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CC0" w:rsidRDefault="003079BF">
      <w:r>
        <w:rPr>
          <w:noProof/>
        </w:rPr>
        <w:drawing>
          <wp:anchor distT="0" distB="0" distL="114300" distR="114300" simplePos="0" relativeHeight="251664384" behindDoc="0" locked="0" layoutInCell="1" allowOverlap="1">
            <wp:simplePos x="0" y="0"/>
            <wp:positionH relativeFrom="margin">
              <wp:posOffset>-161925</wp:posOffset>
            </wp:positionH>
            <wp:positionV relativeFrom="margin">
              <wp:posOffset>-334010</wp:posOffset>
            </wp:positionV>
            <wp:extent cx="5992495" cy="584835"/>
            <wp:effectExtent l="0" t="0" r="8255" b="5715"/>
            <wp:wrapTopAndBottom/>
            <wp:docPr id="1" name="Obrázek 1" descr="C:\Muchova\Publicita_loga\LOGA_OPZP_AOPK\OPŽP_zápatí_záhlaví AOPK\OPŽP_zápatí_záhlaví AOPK\OPŽP-AOPK_OFFICE_RGB_gray\AOPK_OPŽP_EFRR_horzizo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Muchova\Publicita_loga\LOGA_OPZP_AOPK\OPŽP_zápatí_záhlaví AOPK\OPŽP_zápatí_záhlaví AOPK\OPŽP-AOPK_OFFICE_RGB_gray\AOPK_OPŽP_EFRR_horzizont_RGB.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992495" cy="584835"/>
                    </a:xfrm>
                    <a:prstGeom prst="rect">
                      <a:avLst/>
                    </a:prstGeom>
                    <a:noFill/>
                    <a:ln>
                      <a:noFill/>
                    </a:ln>
                  </pic:spPr>
                </pic:pic>
              </a:graphicData>
            </a:graphic>
          </wp:anchor>
        </w:drawing>
      </w:r>
    </w:p>
    <w:p w:rsidR="003079BF" w:rsidRDefault="003079BF" w:rsidP="00CD4DE6">
      <w:pPr>
        <w:tabs>
          <w:tab w:val="left" w:pos="6521"/>
        </w:tabs>
        <w:spacing w:before="360" w:after="0"/>
        <w:jc w:val="right"/>
      </w:pPr>
      <w:r w:rsidRPr="00BD0330">
        <w:rPr>
          <w:lang w:val="de-DE"/>
        </w:rPr>
        <w:t>Čí</w:t>
      </w:r>
      <w:r w:rsidRPr="00BD0330">
        <w:t>slo smlouvy:</w:t>
      </w:r>
      <w:r w:rsidR="00FB09E2">
        <w:t xml:space="preserve"> 19542</w:t>
      </w:r>
      <w:r w:rsidR="00CD4DE6">
        <w:t>/SOVV/23</w:t>
      </w:r>
      <w:r w:rsidRPr="00BD0330">
        <w:t xml:space="preserve"> </w:t>
      </w:r>
    </w:p>
    <w:p w:rsidR="00603CC0" w:rsidRDefault="00603CC0">
      <w:pPr>
        <w:pStyle w:val="Nadpis1"/>
      </w:pPr>
    </w:p>
    <w:p w:rsidR="00603CC0" w:rsidRDefault="00B76D39" w:rsidP="008A2AB3">
      <w:pPr>
        <w:pStyle w:val="Nadpis1"/>
        <w:jc w:val="center"/>
      </w:pPr>
      <w:r>
        <w:rPr>
          <w:rFonts w:eastAsia="Arial Unicode MS" w:cs="Arial Unicode MS"/>
          <w:lang w:val="pt-PT"/>
        </w:rPr>
        <w:t>SMLOUVA O D</w:t>
      </w:r>
      <w:r>
        <w:rPr>
          <w:rFonts w:eastAsia="Arial Unicode MS" w:cs="Arial Unicode MS"/>
        </w:rPr>
        <w:t>ÍLO</w:t>
      </w:r>
    </w:p>
    <w:p w:rsidR="00603CC0" w:rsidRDefault="00B76D39">
      <w:pPr>
        <w:pStyle w:val="Nadpis3"/>
      </w:pPr>
      <w:r>
        <w:t xml:space="preserve">uzavřená dle ustanovení § </w:t>
      </w:r>
      <w:r>
        <w:rPr>
          <w:lang w:val="en-US"/>
        </w:rPr>
        <w:t>2586 a n</w:t>
      </w:r>
      <w:r>
        <w:t>ásl. zák. č. 89/2012 Sb., obč</w:t>
      </w:r>
      <w:r>
        <w:rPr>
          <w:lang w:val="da-DK"/>
        </w:rPr>
        <w:t>ansk</w:t>
      </w:r>
      <w:r>
        <w:rPr>
          <w:lang w:val="fr-FR"/>
        </w:rPr>
        <w:t>é</w:t>
      </w:r>
      <w:r>
        <w:t>ho zákoníku, ve znění pozdějších předpisů</w:t>
      </w:r>
    </w:p>
    <w:p w:rsidR="00CF1550" w:rsidRPr="00CF1550" w:rsidRDefault="00CF1550" w:rsidP="00CF1550"/>
    <w:p w:rsidR="00603CC0" w:rsidRDefault="00B76D39">
      <w:pPr>
        <w:jc w:val="center"/>
        <w:rPr>
          <w:b/>
          <w:bCs/>
        </w:rPr>
      </w:pPr>
      <w:r>
        <w:rPr>
          <w:b/>
          <w:bCs/>
        </w:rPr>
        <w:t>Dů</w:t>
      </w:r>
      <w:r>
        <w:rPr>
          <w:b/>
          <w:bCs/>
          <w:lang w:val="pt-PT"/>
        </w:rPr>
        <w:t>m p</w:t>
      </w:r>
      <w:r>
        <w:rPr>
          <w:b/>
          <w:bCs/>
        </w:rPr>
        <w:t xml:space="preserve">řírody </w:t>
      </w:r>
      <w:r w:rsidR="006E4CDF">
        <w:rPr>
          <w:b/>
          <w:bCs/>
        </w:rPr>
        <w:t xml:space="preserve">Českého krasu – </w:t>
      </w:r>
      <w:r w:rsidR="000E619E">
        <w:rPr>
          <w:b/>
          <w:bCs/>
        </w:rPr>
        <w:t>vnější expozice, ilustrace a animace</w:t>
      </w:r>
    </w:p>
    <w:p w:rsidR="00603CC0" w:rsidRDefault="00B76D39">
      <w:pPr>
        <w:pStyle w:val="nadpismj"/>
        <w:numPr>
          <w:ilvl w:val="0"/>
          <w:numId w:val="2"/>
        </w:numPr>
        <w:rPr>
          <w:sz w:val="20"/>
          <w:szCs w:val="20"/>
        </w:rPr>
      </w:pPr>
      <w:bookmarkStart w:id="0" w:name="_Ref432511679"/>
      <w:r>
        <w:rPr>
          <w:sz w:val="20"/>
          <w:szCs w:val="20"/>
        </w:rPr>
        <w:t>Smluvní strany</w:t>
      </w:r>
      <w:bookmarkEnd w:id="0"/>
      <w:r>
        <w:rPr>
          <w:sz w:val="20"/>
          <w:szCs w:val="20"/>
        </w:rPr>
        <w:t xml:space="preserve"> </w:t>
      </w:r>
    </w:p>
    <w:p w:rsidR="00603CC0" w:rsidRDefault="00B76D39">
      <w:pPr>
        <w:numPr>
          <w:ilvl w:val="1"/>
          <w:numId w:val="2"/>
        </w:numPr>
        <w:rPr>
          <w:b/>
          <w:bCs/>
        </w:rPr>
      </w:pPr>
      <w:r>
        <w:rPr>
          <w:b/>
          <w:bCs/>
        </w:rPr>
        <w:t>Objednatel</w:t>
      </w:r>
    </w:p>
    <w:p w:rsidR="00603CC0" w:rsidRDefault="00B76D39">
      <w:pPr>
        <w:rPr>
          <w:b/>
          <w:bCs/>
        </w:rPr>
      </w:pPr>
      <w:r>
        <w:rPr>
          <w:b/>
          <w:bCs/>
        </w:rPr>
        <w:t xml:space="preserve">Česká republika - </w:t>
      </w:r>
      <w:r>
        <w:rPr>
          <w:b/>
          <w:bCs/>
        </w:rPr>
        <w:tab/>
        <w:t>Agentura ochrany přírody a krajiny Česk</w:t>
      </w:r>
      <w:r>
        <w:rPr>
          <w:b/>
          <w:bCs/>
          <w:lang w:val="fr-FR"/>
        </w:rPr>
        <w:t xml:space="preserve">é </w:t>
      </w:r>
      <w:r>
        <w:rPr>
          <w:b/>
          <w:bCs/>
        </w:rPr>
        <w:t>republiky</w:t>
      </w:r>
    </w:p>
    <w:p w:rsidR="00603CC0" w:rsidRDefault="00B76D39">
      <w:pPr>
        <w:spacing w:after="0"/>
      </w:pPr>
      <w:r>
        <w:t>Sí</w:t>
      </w:r>
      <w:r>
        <w:rPr>
          <w:lang w:val="it-IT"/>
        </w:rPr>
        <w:t xml:space="preserve">dlo: </w:t>
      </w:r>
      <w:r>
        <w:rPr>
          <w:lang w:val="it-IT"/>
        </w:rPr>
        <w:tab/>
      </w:r>
      <w:r>
        <w:rPr>
          <w:lang w:val="it-IT"/>
        </w:rPr>
        <w:tab/>
      </w:r>
      <w:r>
        <w:rPr>
          <w:lang w:val="it-IT"/>
        </w:rPr>
        <w:tab/>
        <w:t xml:space="preserve">Kaplanova 1931/1, 148 00 Praha 11 - Chodov  </w:t>
      </w:r>
    </w:p>
    <w:p w:rsidR="00603CC0" w:rsidRDefault="00B76D39" w:rsidP="005365FB">
      <w:pPr>
        <w:spacing w:after="0"/>
        <w:ind w:left="2127" w:hanging="2127"/>
      </w:pPr>
      <w:r>
        <w:t>Zastoupená</w:t>
      </w:r>
      <w:r w:rsidR="005365FB">
        <w:rPr>
          <w:lang w:val="it-IT"/>
        </w:rPr>
        <w:t>:</w:t>
      </w:r>
      <w:r w:rsidR="005365FB">
        <w:rPr>
          <w:lang w:val="it-IT"/>
        </w:rPr>
        <w:tab/>
        <w:t>Mgr. Tomášem Růžičkou</w:t>
      </w:r>
      <w:r>
        <w:t>, ředitelem</w:t>
      </w:r>
      <w:r w:rsidR="005365FB">
        <w:t xml:space="preserve"> samostatného odboru vnějších vztahů</w:t>
      </w:r>
    </w:p>
    <w:p w:rsidR="00603CC0" w:rsidRDefault="00B76D39">
      <w:pPr>
        <w:spacing w:after="0"/>
      </w:pPr>
      <w:r>
        <w:t xml:space="preserve">Bankovní spojení: </w:t>
      </w:r>
      <w:r>
        <w:tab/>
      </w:r>
      <w:r w:rsidR="00216C0E">
        <w:t>xxxxx</w:t>
      </w:r>
    </w:p>
    <w:p w:rsidR="00603CC0" w:rsidRDefault="00B76D39">
      <w:pPr>
        <w:spacing w:after="0"/>
      </w:pPr>
      <w:r>
        <w:t xml:space="preserve">IČ: </w:t>
      </w:r>
      <w:r>
        <w:tab/>
      </w:r>
      <w:r>
        <w:tab/>
      </w:r>
      <w:r>
        <w:tab/>
        <w:t xml:space="preserve">629 335 91 </w:t>
      </w:r>
      <w:r>
        <w:tab/>
      </w:r>
    </w:p>
    <w:p w:rsidR="00603CC0" w:rsidRDefault="00B76D39">
      <w:pPr>
        <w:spacing w:after="0"/>
      </w:pPr>
      <w:r>
        <w:t xml:space="preserve">DIČ: </w:t>
      </w:r>
      <w:r>
        <w:tab/>
      </w:r>
      <w:r>
        <w:tab/>
      </w:r>
      <w:r>
        <w:tab/>
        <w:t xml:space="preserve">neplátce DPH </w:t>
      </w:r>
    </w:p>
    <w:p w:rsidR="00603CC0" w:rsidRDefault="00603CC0">
      <w:pPr>
        <w:spacing w:after="0"/>
      </w:pPr>
    </w:p>
    <w:p w:rsidR="00603CC0" w:rsidRDefault="00B76D39">
      <w:pPr>
        <w:spacing w:after="0"/>
      </w:pPr>
      <w:r>
        <w:t>(dále jen „objednatel”)</w:t>
      </w:r>
    </w:p>
    <w:p w:rsidR="00603CC0" w:rsidRDefault="00603CC0">
      <w:pPr>
        <w:spacing w:after="0"/>
      </w:pPr>
    </w:p>
    <w:p w:rsidR="00603CC0" w:rsidRDefault="00603CC0">
      <w:pPr>
        <w:spacing w:after="0"/>
      </w:pPr>
    </w:p>
    <w:p w:rsidR="0078384B" w:rsidRDefault="00270A74" w:rsidP="0078384B">
      <w:pPr>
        <w:numPr>
          <w:ilvl w:val="1"/>
          <w:numId w:val="2"/>
        </w:numPr>
        <w:rPr>
          <w:b/>
          <w:bCs/>
        </w:rPr>
      </w:pPr>
      <w:r>
        <w:rPr>
          <w:b/>
          <w:bCs/>
        </w:rPr>
        <w:t xml:space="preserve">Zhotovitel </w:t>
      </w:r>
    </w:p>
    <w:p w:rsidR="006E4CDF" w:rsidRDefault="00171329">
      <w:pPr>
        <w:spacing w:after="0"/>
        <w:rPr>
          <w:b/>
        </w:rPr>
      </w:pPr>
      <w:r w:rsidRPr="00AD254B">
        <w:rPr>
          <w:b/>
        </w:rPr>
        <w:t>QUBIX, s.r.o.</w:t>
      </w:r>
    </w:p>
    <w:p w:rsidR="00AD254B" w:rsidRPr="00AD254B" w:rsidRDefault="00AD254B">
      <w:pPr>
        <w:spacing w:after="0"/>
        <w:rPr>
          <w:b/>
        </w:rPr>
      </w:pPr>
    </w:p>
    <w:p w:rsidR="002D4EFB" w:rsidRDefault="00B76D39" w:rsidP="0006357C">
      <w:r w:rsidRPr="009A6897">
        <w:t>Sídlo:</w:t>
      </w:r>
      <w:r w:rsidRPr="009A6897">
        <w:tab/>
      </w:r>
      <w:r w:rsidR="00AD254B" w:rsidRPr="009A6897">
        <w:tab/>
      </w:r>
      <w:r w:rsidR="00AD254B" w:rsidRPr="009A6897">
        <w:tab/>
      </w:r>
      <w:r w:rsidR="00171329" w:rsidRPr="009A6897">
        <w:t>Korunní 810/104, Vinohrady (Praha 10), 101 00 Praha</w:t>
      </w:r>
    </w:p>
    <w:p w:rsidR="00603CC0" w:rsidRPr="009A6897" w:rsidRDefault="002D4EFB" w:rsidP="0006357C">
      <w:r>
        <w:t xml:space="preserve">Zastoupená: </w:t>
      </w:r>
      <w:r w:rsidR="009D68AA" w:rsidRPr="009A6897">
        <w:tab/>
      </w:r>
      <w:r w:rsidR="009D68AA" w:rsidRPr="009A6897">
        <w:tab/>
      </w:r>
      <w:r>
        <w:t>Ondřejem Přidalem, jednatelem</w:t>
      </w:r>
    </w:p>
    <w:p w:rsidR="00603CC0" w:rsidRPr="009A6897" w:rsidRDefault="00B76D39">
      <w:pPr>
        <w:spacing w:after="0"/>
      </w:pPr>
      <w:r w:rsidRPr="009A6897">
        <w:t>Bankovní spojení</w:t>
      </w:r>
      <w:r w:rsidR="00AD254B" w:rsidRPr="009A6897">
        <w:t xml:space="preserve">: </w:t>
      </w:r>
      <w:r w:rsidR="00AD254B" w:rsidRPr="009A6897">
        <w:tab/>
      </w:r>
      <w:r w:rsidR="00216C0E">
        <w:t>xxxxx</w:t>
      </w:r>
      <w:r w:rsidR="00674625" w:rsidRPr="009A6897">
        <w:tab/>
      </w:r>
      <w:r w:rsidRPr="009A6897">
        <w:t xml:space="preserve"> </w:t>
      </w:r>
      <w:r w:rsidR="009D68AA" w:rsidRPr="009A6897">
        <w:tab/>
      </w:r>
      <w:r w:rsidRPr="009A6897">
        <w:t xml:space="preserve"> </w:t>
      </w:r>
      <w:r w:rsidR="00342F04" w:rsidRPr="009A6897">
        <w:t xml:space="preserve"> </w:t>
      </w:r>
      <w:r w:rsidR="00342F04" w:rsidRPr="009A6897">
        <w:tab/>
      </w:r>
      <w:r w:rsidRPr="009A6897">
        <w:rPr>
          <w:lang w:val="de-DE"/>
        </w:rPr>
        <w:tab/>
        <w:t xml:space="preserve">  </w:t>
      </w:r>
    </w:p>
    <w:p w:rsidR="00603CC0" w:rsidRPr="009A6897" w:rsidRDefault="00B76D39" w:rsidP="00342F04">
      <w:pPr>
        <w:spacing w:after="0"/>
      </w:pPr>
      <w:r w:rsidRPr="009A6897">
        <w:t xml:space="preserve">IČ:     </w:t>
      </w:r>
      <w:r w:rsidR="00AD254B" w:rsidRPr="009A6897">
        <w:tab/>
      </w:r>
      <w:r w:rsidR="00AD254B" w:rsidRPr="009A6897">
        <w:tab/>
      </w:r>
      <w:r w:rsidR="00AD254B" w:rsidRPr="009A6897">
        <w:tab/>
      </w:r>
      <w:r w:rsidR="00171329" w:rsidRPr="009A6897">
        <w:t>03821323</w:t>
      </w:r>
      <w:r w:rsidRPr="009A6897">
        <w:t xml:space="preserve">                     </w:t>
      </w:r>
      <w:r w:rsidR="00342F04" w:rsidRPr="009A6897">
        <w:tab/>
      </w:r>
    </w:p>
    <w:p w:rsidR="00603CC0" w:rsidRPr="009A6897" w:rsidRDefault="00B76D39">
      <w:pPr>
        <w:spacing w:after="0"/>
      </w:pPr>
      <w:r w:rsidRPr="009A6897">
        <w:t>DIČ:</w:t>
      </w:r>
      <w:r w:rsidRPr="009A6897">
        <w:tab/>
      </w:r>
      <w:r w:rsidR="00AD254B" w:rsidRPr="009A6897">
        <w:tab/>
      </w:r>
      <w:r w:rsidR="00AD254B" w:rsidRPr="009A6897">
        <w:tab/>
      </w:r>
      <w:r w:rsidR="00171329" w:rsidRPr="009A6897">
        <w:t>CZ03821323</w:t>
      </w:r>
      <w:r w:rsidRPr="009A6897">
        <w:t xml:space="preserve">                   </w:t>
      </w:r>
      <w:r w:rsidR="00342F04" w:rsidRPr="009A6897">
        <w:tab/>
      </w:r>
    </w:p>
    <w:p w:rsidR="009A6897" w:rsidRDefault="00FB0514" w:rsidP="009A6897">
      <w:pPr>
        <w:spacing w:after="0"/>
        <w:ind w:left="1416" w:firstLine="708"/>
        <w:rPr>
          <w:lang w:val="de-DE"/>
        </w:rPr>
      </w:pPr>
      <w:r w:rsidRPr="009A6897">
        <w:rPr>
          <w:lang w:val="de-DE"/>
        </w:rPr>
        <w:t>Plátce</w:t>
      </w:r>
      <w:r w:rsidR="000E619E" w:rsidRPr="009A6897">
        <w:rPr>
          <w:lang w:val="de-DE"/>
        </w:rPr>
        <w:t xml:space="preserve"> </w:t>
      </w:r>
      <w:r w:rsidR="009A6897">
        <w:rPr>
          <w:lang w:val="de-DE"/>
        </w:rPr>
        <w:t>DPH</w:t>
      </w:r>
    </w:p>
    <w:p w:rsidR="00603CC0" w:rsidRPr="009A6897" w:rsidRDefault="00B76D39" w:rsidP="009A6897">
      <w:pPr>
        <w:spacing w:after="0"/>
        <w:ind w:left="1416" w:firstLine="708"/>
      </w:pPr>
      <w:r w:rsidRPr="009A6897">
        <w:rPr>
          <w:lang w:val="de-DE"/>
        </w:rPr>
        <w:tab/>
        <w:t xml:space="preserve">   </w:t>
      </w:r>
    </w:p>
    <w:p w:rsidR="000E619E" w:rsidRPr="00E25709" w:rsidRDefault="000E619E" w:rsidP="000E619E">
      <w:pPr>
        <w:keepNext/>
        <w:spacing w:after="0"/>
      </w:pPr>
      <w:r w:rsidRPr="009A6897">
        <w:rPr>
          <w:i/>
        </w:rPr>
        <w:t>zapsaný v obchodním rejstříku vedeném Městským soudem v </w:t>
      </w:r>
      <w:r w:rsidR="00171329" w:rsidRPr="009A6897">
        <w:rPr>
          <w:i/>
        </w:rPr>
        <w:t>Praze</w:t>
      </w:r>
      <w:r w:rsidRPr="009A6897">
        <w:rPr>
          <w:i/>
        </w:rPr>
        <w:t xml:space="preserve">, sp. zn. </w:t>
      </w:r>
      <w:r w:rsidR="00171329" w:rsidRPr="009A6897">
        <w:rPr>
          <w:i/>
        </w:rPr>
        <w:t>237981</w:t>
      </w:r>
      <w:r w:rsidR="00171329" w:rsidRPr="00171329">
        <w:rPr>
          <w:i/>
        </w:rPr>
        <w:t>/MSPH</w:t>
      </w:r>
    </w:p>
    <w:p w:rsidR="0006357C" w:rsidRDefault="0006357C">
      <w:pPr>
        <w:spacing w:after="0"/>
      </w:pPr>
    </w:p>
    <w:p w:rsidR="00603CC0" w:rsidRDefault="00B76D39">
      <w:pPr>
        <w:spacing w:after="0"/>
      </w:pPr>
      <w:r>
        <w:t xml:space="preserve">(dále jen „zhotovitel”) </w:t>
      </w:r>
    </w:p>
    <w:p w:rsidR="009D68AA" w:rsidRDefault="009D68AA">
      <w:pPr>
        <w:spacing w:after="0"/>
      </w:pPr>
    </w:p>
    <w:p w:rsidR="001B0A5A" w:rsidRDefault="001B0A5A">
      <w:pPr>
        <w:spacing w:after="0"/>
      </w:pPr>
    </w:p>
    <w:p w:rsidR="001B0A5A" w:rsidRDefault="001B0A5A">
      <w:pPr>
        <w:spacing w:after="0"/>
      </w:pPr>
    </w:p>
    <w:p w:rsidR="001B0A5A" w:rsidRDefault="001B0A5A">
      <w:pPr>
        <w:spacing w:after="0"/>
      </w:pPr>
    </w:p>
    <w:p w:rsidR="001B0A5A" w:rsidRDefault="001B0A5A">
      <w:pPr>
        <w:spacing w:after="0"/>
      </w:pPr>
    </w:p>
    <w:p w:rsidR="001B0A5A" w:rsidRDefault="001B0A5A">
      <w:pPr>
        <w:spacing w:after="0"/>
      </w:pPr>
    </w:p>
    <w:p w:rsidR="00603CC0" w:rsidRDefault="00B76D39" w:rsidP="001B0A5A">
      <w:pPr>
        <w:pStyle w:val="Nadpis2"/>
        <w:numPr>
          <w:ilvl w:val="0"/>
          <w:numId w:val="3"/>
        </w:numPr>
        <w:jc w:val="center"/>
        <w:rPr>
          <w:sz w:val="20"/>
          <w:szCs w:val="20"/>
        </w:rPr>
      </w:pPr>
      <w:r>
        <w:rPr>
          <w:sz w:val="20"/>
          <w:szCs w:val="20"/>
        </w:rPr>
        <w:lastRenderedPageBreak/>
        <w:t>Předmět smlouvy</w:t>
      </w:r>
    </w:p>
    <w:p w:rsidR="0084195C" w:rsidRPr="00FD02E8" w:rsidRDefault="0084195C" w:rsidP="00444D9E">
      <w:pPr>
        <w:keepNext/>
        <w:keepLines/>
        <w:numPr>
          <w:ilvl w:val="1"/>
          <w:numId w:val="3"/>
        </w:numPr>
        <w:spacing w:before="120" w:after="120" w:line="260" w:lineRule="exact"/>
        <w:ind w:left="0" w:firstLine="0"/>
        <w:jc w:val="left"/>
        <w:rPr>
          <w:bCs/>
          <w:sz w:val="20"/>
          <w:szCs w:val="20"/>
        </w:rPr>
      </w:pPr>
      <w:r w:rsidRPr="00FD02E8">
        <w:rPr>
          <w:bCs/>
          <w:sz w:val="20"/>
          <w:szCs w:val="20"/>
        </w:rPr>
        <w:t xml:space="preserve">Tato smlouva je uzavírána na základě nabídky zhotovitele ze dne </w:t>
      </w:r>
      <w:r w:rsidR="000E619E">
        <w:rPr>
          <w:bCs/>
          <w:sz w:val="20"/>
          <w:szCs w:val="20"/>
        </w:rPr>
        <w:t>16. 8</w:t>
      </w:r>
      <w:r w:rsidR="0006357C">
        <w:rPr>
          <w:bCs/>
          <w:sz w:val="20"/>
          <w:szCs w:val="20"/>
        </w:rPr>
        <w:t>. 2023</w:t>
      </w:r>
      <w:r w:rsidRPr="00FD02E8">
        <w:rPr>
          <w:bCs/>
          <w:sz w:val="20"/>
          <w:szCs w:val="20"/>
        </w:rPr>
        <w:t xml:space="preserve"> n</w:t>
      </w:r>
      <w:r w:rsidR="00C10046">
        <w:rPr>
          <w:bCs/>
          <w:sz w:val="20"/>
          <w:szCs w:val="20"/>
        </w:rPr>
        <w:t>a</w:t>
      </w:r>
      <w:r w:rsidRPr="00FD02E8">
        <w:rPr>
          <w:bCs/>
          <w:sz w:val="20"/>
          <w:szCs w:val="20"/>
        </w:rPr>
        <w:t xml:space="preserve"> plnění zakázky „Dům přírody Českého krasu –</w:t>
      </w:r>
      <w:r w:rsidR="00FA2C1F">
        <w:rPr>
          <w:bCs/>
          <w:sz w:val="20"/>
          <w:szCs w:val="20"/>
        </w:rPr>
        <w:t xml:space="preserve"> </w:t>
      </w:r>
      <w:r w:rsidR="000E619E">
        <w:rPr>
          <w:bCs/>
          <w:sz w:val="20"/>
          <w:szCs w:val="20"/>
        </w:rPr>
        <w:t>vnější expozice a film, ilustrace a animace</w:t>
      </w:r>
      <w:r w:rsidRPr="00FD02E8">
        <w:rPr>
          <w:bCs/>
          <w:sz w:val="20"/>
          <w:szCs w:val="20"/>
        </w:rPr>
        <w:t xml:space="preserve">“. Uzavření této smlouvy předcházelo zadávací řízení </w:t>
      </w:r>
      <w:r w:rsidR="00C10046">
        <w:rPr>
          <w:bCs/>
          <w:sz w:val="20"/>
          <w:szCs w:val="20"/>
        </w:rPr>
        <w:t xml:space="preserve">dle vnitřních předpisů objednatele. </w:t>
      </w:r>
    </w:p>
    <w:p w:rsidR="00603CC0" w:rsidRDefault="00B76D39" w:rsidP="00444D9E">
      <w:pPr>
        <w:pStyle w:val="Nadpis2"/>
        <w:numPr>
          <w:ilvl w:val="1"/>
          <w:numId w:val="3"/>
        </w:numPr>
        <w:spacing w:after="120"/>
        <w:ind w:left="0" w:firstLine="0"/>
        <w:rPr>
          <w:b w:val="0"/>
          <w:bCs w:val="0"/>
          <w:sz w:val="20"/>
          <w:szCs w:val="20"/>
        </w:rPr>
      </w:pPr>
      <w:r>
        <w:rPr>
          <w:b w:val="0"/>
          <w:bCs w:val="0"/>
          <w:sz w:val="20"/>
          <w:szCs w:val="20"/>
        </w:rPr>
        <w:t>Na základě t</w:t>
      </w:r>
      <w:r>
        <w:rPr>
          <w:b w:val="0"/>
          <w:bCs w:val="0"/>
          <w:sz w:val="20"/>
          <w:szCs w:val="20"/>
          <w:lang w:val="fr-FR"/>
        </w:rPr>
        <w:t>é</w:t>
      </w:r>
      <w:r>
        <w:rPr>
          <w:b w:val="0"/>
          <w:bCs w:val="0"/>
          <w:sz w:val="20"/>
          <w:szCs w:val="20"/>
        </w:rPr>
        <w:t xml:space="preserve">to smlouvy se zhotovitel zavazuje </w:t>
      </w:r>
      <w:r w:rsidR="00BE1AB6">
        <w:rPr>
          <w:b w:val="0"/>
          <w:bCs w:val="0"/>
          <w:sz w:val="20"/>
          <w:szCs w:val="20"/>
        </w:rPr>
        <w:t xml:space="preserve">vytvořit </w:t>
      </w:r>
      <w:r>
        <w:rPr>
          <w:b w:val="0"/>
          <w:bCs w:val="0"/>
          <w:sz w:val="20"/>
          <w:szCs w:val="20"/>
        </w:rPr>
        <w:t>na svůj náklad a nebezpečí dílo specifikovan</w:t>
      </w:r>
      <w:r>
        <w:rPr>
          <w:b w:val="0"/>
          <w:bCs w:val="0"/>
          <w:sz w:val="20"/>
          <w:szCs w:val="20"/>
          <w:lang w:val="fr-FR"/>
        </w:rPr>
        <w:t xml:space="preserve">é </w:t>
      </w:r>
      <w:r>
        <w:rPr>
          <w:b w:val="0"/>
          <w:bCs w:val="0"/>
          <w:sz w:val="20"/>
          <w:szCs w:val="20"/>
        </w:rPr>
        <w:t>v čl. 2.</w:t>
      </w:r>
      <w:r w:rsidR="00D85BC4">
        <w:rPr>
          <w:b w:val="0"/>
          <w:bCs w:val="0"/>
          <w:sz w:val="20"/>
          <w:szCs w:val="20"/>
        </w:rPr>
        <w:t xml:space="preserve">4 </w:t>
      </w:r>
      <w:r>
        <w:rPr>
          <w:b w:val="0"/>
          <w:bCs w:val="0"/>
          <w:sz w:val="20"/>
          <w:szCs w:val="20"/>
        </w:rPr>
        <w:t>t</w:t>
      </w:r>
      <w:r>
        <w:rPr>
          <w:b w:val="0"/>
          <w:bCs w:val="0"/>
          <w:sz w:val="20"/>
          <w:szCs w:val="20"/>
          <w:lang w:val="fr-FR"/>
        </w:rPr>
        <w:t>é</w:t>
      </w:r>
      <w:r>
        <w:rPr>
          <w:b w:val="0"/>
          <w:bCs w:val="0"/>
          <w:sz w:val="20"/>
          <w:szCs w:val="20"/>
        </w:rPr>
        <w:t>to smlouvy a předat jej objednateli. Objednatel se zavazuje dílo převzít a zaplatit za něj zhotoviteli dohodnutou cenu.</w:t>
      </w:r>
    </w:p>
    <w:p w:rsidR="00603CC0" w:rsidRDefault="00B76D39" w:rsidP="00444D9E">
      <w:pPr>
        <w:pStyle w:val="Nadpis2"/>
        <w:numPr>
          <w:ilvl w:val="1"/>
          <w:numId w:val="3"/>
        </w:numPr>
        <w:spacing w:after="120"/>
        <w:ind w:left="0" w:firstLine="0"/>
        <w:rPr>
          <w:b w:val="0"/>
          <w:bCs w:val="0"/>
          <w:sz w:val="20"/>
          <w:szCs w:val="20"/>
        </w:rPr>
      </w:pPr>
      <w:r>
        <w:rPr>
          <w:b w:val="0"/>
          <w:bCs w:val="0"/>
          <w:sz w:val="20"/>
          <w:szCs w:val="20"/>
        </w:rPr>
        <w:t>Smluvní strany berou na vědomí, že dílo bude spolufinancováno z Evropsk</w:t>
      </w:r>
      <w:r>
        <w:rPr>
          <w:b w:val="0"/>
          <w:bCs w:val="0"/>
          <w:sz w:val="20"/>
          <w:szCs w:val="20"/>
          <w:lang w:val="fr-FR"/>
        </w:rPr>
        <w:t>é</w:t>
      </w:r>
      <w:r>
        <w:rPr>
          <w:b w:val="0"/>
          <w:bCs w:val="0"/>
          <w:sz w:val="20"/>
          <w:szCs w:val="20"/>
        </w:rPr>
        <w:t>ho fondu pro regionální rozvoj v rámci Operačního programu Životní prostředí</w:t>
      </w:r>
      <w:r>
        <w:rPr>
          <w:b w:val="0"/>
          <w:bCs w:val="0"/>
          <w:sz w:val="20"/>
          <w:szCs w:val="20"/>
          <w:lang w:val="it-IT"/>
        </w:rPr>
        <w:t>, prioritn</w:t>
      </w:r>
      <w:r>
        <w:rPr>
          <w:b w:val="0"/>
          <w:bCs w:val="0"/>
          <w:sz w:val="20"/>
          <w:szCs w:val="20"/>
        </w:rPr>
        <w:t>í osa 4 Ochrana a péč</w:t>
      </w:r>
      <w:r>
        <w:rPr>
          <w:b w:val="0"/>
          <w:bCs w:val="0"/>
          <w:sz w:val="20"/>
          <w:szCs w:val="20"/>
          <w:lang w:val="pt-PT"/>
        </w:rPr>
        <w:t>e o p</w:t>
      </w:r>
      <w:r>
        <w:rPr>
          <w:b w:val="0"/>
          <w:bCs w:val="0"/>
          <w:sz w:val="20"/>
          <w:szCs w:val="20"/>
        </w:rPr>
        <w:t>řírodu a krajinu, specifický cíl 4.1 Zajistit příznivý stav předmětu ochrany národně významných chráněný</w:t>
      </w:r>
      <w:r>
        <w:rPr>
          <w:b w:val="0"/>
          <w:bCs w:val="0"/>
          <w:sz w:val="20"/>
          <w:szCs w:val="20"/>
          <w:lang w:val="de-DE"/>
        </w:rPr>
        <w:t xml:space="preserve">ch </w:t>
      </w:r>
      <w:r>
        <w:rPr>
          <w:b w:val="0"/>
          <w:bCs w:val="0"/>
          <w:sz w:val="20"/>
          <w:szCs w:val="20"/>
        </w:rPr>
        <w:t>území.</w:t>
      </w:r>
    </w:p>
    <w:p w:rsidR="00162BBE" w:rsidRPr="00162BBE" w:rsidRDefault="00270A74" w:rsidP="00444D9E">
      <w:pPr>
        <w:pStyle w:val="Nadpis2"/>
        <w:numPr>
          <w:ilvl w:val="1"/>
          <w:numId w:val="3"/>
        </w:numPr>
        <w:spacing w:after="120"/>
        <w:ind w:left="0" w:firstLine="0"/>
        <w:rPr>
          <w:b w:val="0"/>
          <w:bCs w:val="0"/>
          <w:sz w:val="20"/>
          <w:szCs w:val="20"/>
        </w:rPr>
      </w:pPr>
      <w:r w:rsidRPr="00270A74">
        <w:rPr>
          <w:b w:val="0"/>
          <w:bCs w:val="0"/>
          <w:sz w:val="20"/>
          <w:szCs w:val="20"/>
        </w:rPr>
        <w:t>Dílem se rozumí</w:t>
      </w:r>
      <w:r w:rsidR="00B76D39" w:rsidRPr="00270A74">
        <w:rPr>
          <w:b w:val="0"/>
          <w:bCs w:val="0"/>
          <w:sz w:val="20"/>
          <w:szCs w:val="20"/>
        </w:rPr>
        <w:t xml:space="preserve"> </w:t>
      </w:r>
      <w:r w:rsidR="0004778B">
        <w:rPr>
          <w:b w:val="0"/>
          <w:bCs w:val="0"/>
          <w:sz w:val="20"/>
          <w:szCs w:val="20"/>
        </w:rPr>
        <w:t xml:space="preserve">vytvoření </w:t>
      </w:r>
      <w:r w:rsidR="00ED3616">
        <w:rPr>
          <w:b w:val="0"/>
          <w:bCs w:val="0"/>
          <w:sz w:val="20"/>
          <w:szCs w:val="20"/>
        </w:rPr>
        <w:t xml:space="preserve">animací a </w:t>
      </w:r>
      <w:r w:rsidR="00ED3616" w:rsidRPr="002D4EFB">
        <w:rPr>
          <w:b w:val="0"/>
          <w:bCs w:val="0"/>
          <w:sz w:val="20"/>
          <w:szCs w:val="20"/>
        </w:rPr>
        <w:t>ilustrací Vrásnění (Budňanská sklála v NPR Karlštejn)</w:t>
      </w:r>
      <w:r w:rsidR="00AD254B" w:rsidRPr="002D4EFB">
        <w:rPr>
          <w:b w:val="0"/>
          <w:bCs w:val="0"/>
          <w:sz w:val="20"/>
          <w:szCs w:val="20"/>
          <w:lang w:val="it-IT"/>
        </w:rPr>
        <w:t>,</w:t>
      </w:r>
      <w:r w:rsidR="00ED3616" w:rsidRPr="002D4EFB">
        <w:rPr>
          <w:b w:val="0"/>
          <w:bCs w:val="0"/>
          <w:sz w:val="20"/>
          <w:szCs w:val="20"/>
          <w:lang w:val="it-IT"/>
        </w:rPr>
        <w:t xml:space="preserve"> </w:t>
      </w:r>
      <w:r w:rsidR="00AD254B" w:rsidRPr="002D4EFB">
        <w:rPr>
          <w:b w:val="0"/>
          <w:bCs w:val="0"/>
          <w:sz w:val="20"/>
          <w:szCs w:val="20"/>
          <w:lang w:val="it-IT"/>
        </w:rPr>
        <w:t xml:space="preserve">Vznik jeskyní Českého krasu a </w:t>
      </w:r>
      <w:r w:rsidR="00ED3616" w:rsidRPr="002D4EFB">
        <w:rPr>
          <w:b w:val="0"/>
          <w:bCs w:val="0"/>
          <w:sz w:val="20"/>
          <w:szCs w:val="20"/>
          <w:lang w:val="it-IT"/>
        </w:rPr>
        <w:t>Geologický vznik Českého krasu</w:t>
      </w:r>
      <w:r w:rsidR="00ED3616">
        <w:rPr>
          <w:b w:val="0"/>
          <w:bCs w:val="0"/>
          <w:sz w:val="20"/>
          <w:szCs w:val="20"/>
          <w:lang w:val="it-IT"/>
        </w:rPr>
        <w:t xml:space="preserve"> </w:t>
      </w:r>
      <w:r w:rsidRPr="00270A74">
        <w:rPr>
          <w:b w:val="0"/>
          <w:bCs w:val="0"/>
          <w:sz w:val="20"/>
          <w:szCs w:val="20"/>
        </w:rPr>
        <w:t>dále jen „dílo</w:t>
      </w:r>
      <w:r>
        <w:rPr>
          <w:b w:val="0"/>
          <w:bCs w:val="0"/>
          <w:sz w:val="20"/>
          <w:szCs w:val="20"/>
        </w:rPr>
        <w:t>“</w:t>
      </w:r>
      <w:r w:rsidR="00ED3616">
        <w:rPr>
          <w:b w:val="0"/>
          <w:bCs w:val="0"/>
          <w:sz w:val="20"/>
          <w:szCs w:val="20"/>
        </w:rPr>
        <w:t>, které budou použity v rámci projektu Dům přírody Českého krasu vnější expozice a film</w:t>
      </w:r>
      <w:r w:rsidR="00162BBE">
        <w:rPr>
          <w:b w:val="0"/>
          <w:bCs w:val="0"/>
          <w:sz w:val="20"/>
          <w:szCs w:val="20"/>
        </w:rPr>
        <w:t>.</w:t>
      </w:r>
    </w:p>
    <w:p w:rsidR="00BE1AB6" w:rsidRPr="00BE1AB6" w:rsidRDefault="00BE1AB6" w:rsidP="00444D9E">
      <w:pPr>
        <w:pStyle w:val="Nadpis2"/>
        <w:numPr>
          <w:ilvl w:val="1"/>
          <w:numId w:val="3"/>
        </w:numPr>
        <w:spacing w:after="120"/>
        <w:ind w:left="0" w:firstLine="0"/>
        <w:rPr>
          <w:b w:val="0"/>
          <w:bCs w:val="0"/>
          <w:sz w:val="20"/>
          <w:szCs w:val="20"/>
        </w:rPr>
      </w:pPr>
      <w:r>
        <w:rPr>
          <w:b w:val="0"/>
          <w:bCs w:val="0"/>
          <w:sz w:val="20"/>
          <w:szCs w:val="20"/>
        </w:rPr>
        <w:t xml:space="preserve">Objednatel se zavazuje k poskytnutí součinnosti v rozsahu nutném pro řádné vytvoření díla a k zaplacení dohodnuté ceny ve výši a za podmínek stanovených v této smlouvě. </w:t>
      </w:r>
    </w:p>
    <w:p w:rsidR="00603CC0" w:rsidRDefault="00B76D39" w:rsidP="00444D9E">
      <w:pPr>
        <w:pStyle w:val="Nadpis2"/>
        <w:numPr>
          <w:ilvl w:val="1"/>
          <w:numId w:val="4"/>
        </w:numPr>
        <w:spacing w:after="120"/>
        <w:ind w:left="0" w:firstLine="0"/>
        <w:rPr>
          <w:b w:val="0"/>
          <w:bCs w:val="0"/>
          <w:sz w:val="20"/>
          <w:szCs w:val="20"/>
        </w:rPr>
      </w:pPr>
      <w:r>
        <w:rPr>
          <w:b w:val="0"/>
          <w:bCs w:val="0"/>
          <w:sz w:val="20"/>
          <w:szCs w:val="20"/>
        </w:rPr>
        <w:t>Objednatel je oprávněn v průběhu platnosti smlouvy jednostranně omezit rozsah díla v dosud neprovedené části, a to především s ohledem na přidělování finančních prostředků objednateli ze strany Řídícího orgánu Operačního programu Životní prostředí. Při snížení rozsahu díla bude přiměřeně snížena jeho cena.</w:t>
      </w:r>
    </w:p>
    <w:p w:rsidR="00603CC0" w:rsidRDefault="00ED3616" w:rsidP="00444D9E">
      <w:pPr>
        <w:pStyle w:val="Nadpis2"/>
        <w:numPr>
          <w:ilvl w:val="1"/>
          <w:numId w:val="3"/>
        </w:numPr>
        <w:spacing w:after="120"/>
        <w:ind w:left="0" w:firstLine="0"/>
        <w:rPr>
          <w:b w:val="0"/>
          <w:bCs w:val="0"/>
          <w:sz w:val="20"/>
          <w:szCs w:val="20"/>
        </w:rPr>
      </w:pPr>
      <w:r>
        <w:rPr>
          <w:b w:val="0"/>
          <w:bCs w:val="0"/>
          <w:sz w:val="20"/>
          <w:szCs w:val="20"/>
        </w:rPr>
        <w:t>Animace</w:t>
      </w:r>
      <w:r w:rsidR="00B76D39">
        <w:rPr>
          <w:b w:val="0"/>
          <w:bCs w:val="0"/>
          <w:sz w:val="20"/>
          <w:szCs w:val="20"/>
        </w:rPr>
        <w:t xml:space="preserve"> budou provedeny </w:t>
      </w:r>
      <w:r w:rsidR="00270A74">
        <w:rPr>
          <w:b w:val="0"/>
          <w:bCs w:val="0"/>
          <w:sz w:val="20"/>
          <w:szCs w:val="20"/>
        </w:rPr>
        <w:t xml:space="preserve">nejpozději do </w:t>
      </w:r>
      <w:r>
        <w:rPr>
          <w:b w:val="0"/>
          <w:bCs w:val="0"/>
          <w:sz w:val="20"/>
          <w:szCs w:val="20"/>
        </w:rPr>
        <w:t>15. 11</w:t>
      </w:r>
      <w:r w:rsidR="00270A74">
        <w:rPr>
          <w:b w:val="0"/>
          <w:bCs w:val="0"/>
          <w:sz w:val="20"/>
          <w:szCs w:val="20"/>
        </w:rPr>
        <w:t>.</w:t>
      </w:r>
      <w:r>
        <w:rPr>
          <w:b w:val="0"/>
          <w:bCs w:val="0"/>
          <w:sz w:val="20"/>
          <w:szCs w:val="20"/>
        </w:rPr>
        <w:t xml:space="preserve"> </w:t>
      </w:r>
      <w:r w:rsidR="00270A74">
        <w:rPr>
          <w:b w:val="0"/>
          <w:bCs w:val="0"/>
          <w:sz w:val="20"/>
          <w:szCs w:val="20"/>
        </w:rPr>
        <w:t>2023</w:t>
      </w:r>
      <w:r>
        <w:rPr>
          <w:b w:val="0"/>
          <w:bCs w:val="0"/>
          <w:sz w:val="20"/>
          <w:szCs w:val="20"/>
        </w:rPr>
        <w:t>, aby je objednatel mohl použít při realizaci filmu CHKO Český kras a pro vytvoření tiskových podkladů pro informační panely a tiskové materiály pro prezentaci vnější expozice Domu přírody Českého krasu</w:t>
      </w:r>
      <w:r w:rsidR="00B76D39">
        <w:rPr>
          <w:b w:val="0"/>
          <w:bCs w:val="0"/>
          <w:sz w:val="20"/>
          <w:szCs w:val="20"/>
        </w:rPr>
        <w:t>.</w:t>
      </w:r>
    </w:p>
    <w:p w:rsidR="00127785" w:rsidRDefault="00127785" w:rsidP="00444D9E">
      <w:pPr>
        <w:pStyle w:val="Nadpis2"/>
        <w:numPr>
          <w:ilvl w:val="1"/>
          <w:numId w:val="4"/>
        </w:numPr>
        <w:spacing w:after="120"/>
        <w:ind w:left="0" w:firstLine="0"/>
        <w:rPr>
          <w:b w:val="0"/>
          <w:bCs w:val="0"/>
          <w:sz w:val="20"/>
          <w:szCs w:val="20"/>
        </w:rPr>
      </w:pPr>
      <w:r w:rsidRPr="00127785">
        <w:rPr>
          <w:b w:val="0"/>
          <w:bCs w:val="0"/>
          <w:sz w:val="20"/>
          <w:szCs w:val="20"/>
        </w:rPr>
        <w:t>Zhotovitel je vázán pokyny a předanými podklady od objednatele.</w:t>
      </w:r>
    </w:p>
    <w:p w:rsidR="00127785" w:rsidRPr="00127785" w:rsidRDefault="00127785" w:rsidP="00444D9E">
      <w:pPr>
        <w:pStyle w:val="Nadpis2"/>
        <w:spacing w:after="120"/>
        <w:rPr>
          <w:b w:val="0"/>
          <w:bCs w:val="0"/>
          <w:sz w:val="20"/>
          <w:szCs w:val="20"/>
        </w:rPr>
      </w:pPr>
      <w:r w:rsidRPr="00127785">
        <w:rPr>
          <w:b w:val="0"/>
          <w:bCs w:val="0"/>
          <w:sz w:val="20"/>
          <w:szCs w:val="20"/>
        </w:rPr>
        <w:t>Kontaktní osobou za regionální pracoviště AOPK ČR</w:t>
      </w:r>
      <w:r w:rsidR="009D68AA">
        <w:rPr>
          <w:b w:val="0"/>
          <w:bCs w:val="0"/>
          <w:sz w:val="20"/>
          <w:szCs w:val="20"/>
        </w:rPr>
        <w:t>, RP Střední Čechy,</w:t>
      </w:r>
      <w:r w:rsidRPr="00127785">
        <w:rPr>
          <w:b w:val="0"/>
          <w:bCs w:val="0"/>
          <w:sz w:val="20"/>
          <w:szCs w:val="20"/>
        </w:rPr>
        <w:t xml:space="preserve"> Správa CHKO </w:t>
      </w:r>
      <w:r w:rsidR="009D68AA">
        <w:rPr>
          <w:b w:val="0"/>
          <w:bCs w:val="0"/>
          <w:sz w:val="20"/>
          <w:szCs w:val="20"/>
        </w:rPr>
        <w:t>Český kras</w:t>
      </w:r>
      <w:r w:rsidR="009C4B87">
        <w:rPr>
          <w:b w:val="0"/>
          <w:bCs w:val="0"/>
          <w:sz w:val="20"/>
          <w:szCs w:val="20"/>
        </w:rPr>
        <w:t xml:space="preserve">: </w:t>
      </w:r>
    </w:p>
    <w:p w:rsidR="00127785" w:rsidRPr="00127785" w:rsidRDefault="00216C0E" w:rsidP="00444D9E">
      <w:pPr>
        <w:pStyle w:val="Nadpis2"/>
        <w:spacing w:after="120"/>
        <w:rPr>
          <w:b w:val="0"/>
          <w:bCs w:val="0"/>
          <w:sz w:val="20"/>
          <w:szCs w:val="20"/>
        </w:rPr>
      </w:pPr>
      <w:r>
        <w:rPr>
          <w:b w:val="0"/>
          <w:bCs w:val="0"/>
          <w:sz w:val="20"/>
          <w:szCs w:val="20"/>
        </w:rPr>
        <w:t>xxxxx</w:t>
      </w:r>
    </w:p>
    <w:p w:rsidR="00127785" w:rsidRPr="00127785" w:rsidRDefault="00127785" w:rsidP="00444D9E">
      <w:pPr>
        <w:pStyle w:val="Nadpis2"/>
        <w:spacing w:after="120"/>
        <w:rPr>
          <w:b w:val="0"/>
          <w:bCs w:val="0"/>
          <w:sz w:val="20"/>
          <w:szCs w:val="20"/>
        </w:rPr>
      </w:pPr>
      <w:r w:rsidRPr="00127785">
        <w:rPr>
          <w:b w:val="0"/>
          <w:bCs w:val="0"/>
          <w:sz w:val="20"/>
          <w:szCs w:val="20"/>
        </w:rPr>
        <w:t>Objednatel jmenuje odborného garanta:</w:t>
      </w:r>
    </w:p>
    <w:p w:rsidR="00127785" w:rsidRPr="00127785" w:rsidRDefault="00216C0E" w:rsidP="00444D9E">
      <w:pPr>
        <w:pStyle w:val="Nadpis2"/>
        <w:spacing w:after="120"/>
        <w:rPr>
          <w:b w:val="0"/>
          <w:bCs w:val="0"/>
          <w:sz w:val="20"/>
          <w:szCs w:val="20"/>
        </w:rPr>
      </w:pPr>
      <w:r>
        <w:rPr>
          <w:b w:val="0"/>
          <w:bCs w:val="0"/>
          <w:sz w:val="20"/>
          <w:szCs w:val="20"/>
        </w:rPr>
        <w:t>xxxxx</w:t>
      </w:r>
    </w:p>
    <w:p w:rsidR="00127785" w:rsidRPr="00127785" w:rsidRDefault="00127785" w:rsidP="00444D9E">
      <w:pPr>
        <w:pStyle w:val="Nadpis2"/>
        <w:spacing w:after="120"/>
        <w:rPr>
          <w:b w:val="0"/>
          <w:bCs w:val="0"/>
          <w:sz w:val="20"/>
          <w:szCs w:val="20"/>
        </w:rPr>
      </w:pPr>
      <w:r w:rsidRPr="00127785">
        <w:rPr>
          <w:b w:val="0"/>
          <w:bCs w:val="0"/>
          <w:sz w:val="20"/>
          <w:szCs w:val="20"/>
        </w:rPr>
        <w:t>Odborný garant je pověřen jednáním se zhotovitelem a zmocňuje ho ke všem úkonům souvisejícím s věcným a časovým postupem při řešení díla a k převzetí díla v rozsahu této smlouvy.</w:t>
      </w:r>
    </w:p>
    <w:p w:rsidR="00603CC0" w:rsidRDefault="00B76D39" w:rsidP="00444D9E">
      <w:pPr>
        <w:pStyle w:val="Nadpis2"/>
        <w:numPr>
          <w:ilvl w:val="1"/>
          <w:numId w:val="3"/>
        </w:numPr>
        <w:spacing w:after="120"/>
        <w:ind w:left="0" w:firstLine="0"/>
        <w:rPr>
          <w:rStyle w:val="Hyperlink0"/>
          <w:b w:val="0"/>
          <w:bCs w:val="0"/>
          <w:sz w:val="20"/>
          <w:szCs w:val="20"/>
          <w:lang w:val="en-US"/>
        </w:rPr>
      </w:pPr>
      <w:r>
        <w:rPr>
          <w:rStyle w:val="Hyperlink0"/>
          <w:b w:val="0"/>
          <w:bCs w:val="0"/>
          <w:sz w:val="20"/>
          <w:szCs w:val="20"/>
        </w:rPr>
        <w:t>Strany se dohodly, že objednatel je oprávněn k propagaci díla všemi obvyklými způsoby (např. anotace v tisku, audiovizuální upoutávky, fotografie, ukázky na webových stránkách</w:t>
      </w:r>
      <w:r w:rsidR="00B60072">
        <w:rPr>
          <w:rStyle w:val="Hyperlink0"/>
          <w:b w:val="0"/>
          <w:bCs w:val="0"/>
          <w:sz w:val="20"/>
          <w:szCs w:val="20"/>
        </w:rPr>
        <w:t xml:space="preserve"> www.dumprirody.cz</w:t>
      </w:r>
      <w:r>
        <w:rPr>
          <w:rStyle w:val="Hyperlink0"/>
          <w:b w:val="0"/>
          <w:bCs w:val="0"/>
          <w:sz w:val="20"/>
          <w:szCs w:val="20"/>
        </w:rPr>
        <w:t xml:space="preserve"> a</w:t>
      </w:r>
      <w:r w:rsidR="00FB0514">
        <w:rPr>
          <w:rStyle w:val="Hyperlink0"/>
          <w:b w:val="0"/>
          <w:bCs w:val="0"/>
          <w:sz w:val="20"/>
          <w:szCs w:val="20"/>
        </w:rPr>
        <w:t>p</w:t>
      </w:r>
      <w:r>
        <w:rPr>
          <w:rStyle w:val="Hyperlink0"/>
          <w:b w:val="0"/>
          <w:bCs w:val="0"/>
          <w:sz w:val="20"/>
          <w:szCs w:val="20"/>
        </w:rPr>
        <w:t>.)</w:t>
      </w:r>
      <w:r>
        <w:rPr>
          <w:rStyle w:val="Hyperlink0"/>
          <w:b w:val="0"/>
          <w:bCs w:val="0"/>
          <w:sz w:val="20"/>
          <w:szCs w:val="20"/>
          <w:lang w:val="en-US"/>
        </w:rPr>
        <w:t>.</w:t>
      </w:r>
    </w:p>
    <w:p w:rsidR="0080319A" w:rsidRPr="0080319A" w:rsidRDefault="0080319A" w:rsidP="001B0A5A">
      <w:pPr>
        <w:keepNext/>
        <w:keepLines/>
        <w:rPr>
          <w:lang w:val="en-US"/>
        </w:rPr>
      </w:pPr>
    </w:p>
    <w:p w:rsidR="00603CC0" w:rsidRPr="0080319A" w:rsidRDefault="001B0A5A" w:rsidP="001B0A5A">
      <w:pPr>
        <w:pStyle w:val="Nadpis2"/>
        <w:numPr>
          <w:ilvl w:val="0"/>
          <w:numId w:val="3"/>
        </w:numPr>
        <w:jc w:val="center"/>
        <w:rPr>
          <w:sz w:val="20"/>
          <w:szCs w:val="20"/>
        </w:rPr>
      </w:pPr>
      <w:r>
        <w:rPr>
          <w:sz w:val="20"/>
          <w:szCs w:val="20"/>
        </w:rPr>
        <w:t>D</w:t>
      </w:r>
      <w:r w:rsidR="0080319A" w:rsidRPr="0080319A">
        <w:rPr>
          <w:sz w:val="20"/>
          <w:szCs w:val="20"/>
        </w:rPr>
        <w:t>o</w:t>
      </w:r>
      <w:r w:rsidR="00B76D39" w:rsidRPr="0080319A">
        <w:rPr>
          <w:sz w:val="20"/>
          <w:szCs w:val="20"/>
        </w:rPr>
        <w:t>ba plnění</w:t>
      </w:r>
    </w:p>
    <w:p w:rsidR="00603CC0" w:rsidRPr="00FD02E8" w:rsidRDefault="00B76D39" w:rsidP="00444D9E">
      <w:pPr>
        <w:keepNext/>
        <w:keepLines/>
        <w:numPr>
          <w:ilvl w:val="1"/>
          <w:numId w:val="14"/>
        </w:numPr>
        <w:spacing w:before="120" w:after="120" w:line="260" w:lineRule="exact"/>
        <w:ind w:left="0" w:firstLine="0"/>
        <w:jc w:val="left"/>
        <w:rPr>
          <w:bCs/>
          <w:sz w:val="20"/>
          <w:szCs w:val="20"/>
        </w:rPr>
      </w:pPr>
      <w:r w:rsidRPr="00FD02E8">
        <w:rPr>
          <w:bCs/>
          <w:sz w:val="20"/>
          <w:szCs w:val="20"/>
        </w:rPr>
        <w:t xml:space="preserve">Zhotovitel se zavazuje provést </w:t>
      </w:r>
      <w:r w:rsidR="00ED3616">
        <w:rPr>
          <w:bCs/>
          <w:sz w:val="20"/>
          <w:szCs w:val="20"/>
        </w:rPr>
        <w:t xml:space="preserve">kompletní </w:t>
      </w:r>
      <w:r w:rsidRPr="00FD02E8">
        <w:rPr>
          <w:bCs/>
          <w:sz w:val="20"/>
          <w:szCs w:val="20"/>
        </w:rPr>
        <w:t xml:space="preserve">dílo </w:t>
      </w:r>
      <w:r w:rsidR="00127785" w:rsidRPr="00FD02E8">
        <w:rPr>
          <w:bCs/>
          <w:sz w:val="20"/>
          <w:szCs w:val="20"/>
        </w:rPr>
        <w:t xml:space="preserve">nejpozději do </w:t>
      </w:r>
      <w:r w:rsidR="00ED3616">
        <w:rPr>
          <w:bCs/>
          <w:sz w:val="20"/>
          <w:szCs w:val="20"/>
        </w:rPr>
        <w:t>30. 11</w:t>
      </w:r>
      <w:r w:rsidR="00127785" w:rsidRPr="00FD02E8">
        <w:rPr>
          <w:bCs/>
          <w:sz w:val="20"/>
          <w:szCs w:val="20"/>
        </w:rPr>
        <w:t>.</w:t>
      </w:r>
      <w:r w:rsidR="00FB0514" w:rsidRPr="00FD02E8">
        <w:rPr>
          <w:bCs/>
          <w:sz w:val="20"/>
          <w:szCs w:val="20"/>
        </w:rPr>
        <w:t xml:space="preserve"> </w:t>
      </w:r>
      <w:r w:rsidR="00127785" w:rsidRPr="00FD02E8">
        <w:rPr>
          <w:bCs/>
          <w:sz w:val="20"/>
          <w:szCs w:val="20"/>
        </w:rPr>
        <w:t>2023</w:t>
      </w:r>
      <w:r w:rsidRPr="00FD02E8">
        <w:rPr>
          <w:bCs/>
          <w:sz w:val="20"/>
          <w:szCs w:val="20"/>
        </w:rPr>
        <w:t>.</w:t>
      </w:r>
    </w:p>
    <w:p w:rsidR="00603CC0" w:rsidRPr="00FD02E8" w:rsidRDefault="00B76D39" w:rsidP="00444D9E">
      <w:pPr>
        <w:keepNext/>
        <w:keepLines/>
        <w:numPr>
          <w:ilvl w:val="1"/>
          <w:numId w:val="14"/>
        </w:numPr>
        <w:spacing w:before="120" w:after="120" w:line="260" w:lineRule="exact"/>
        <w:ind w:left="0" w:firstLine="0"/>
        <w:jc w:val="left"/>
        <w:rPr>
          <w:bCs/>
          <w:sz w:val="20"/>
          <w:szCs w:val="20"/>
        </w:rPr>
      </w:pPr>
      <w:r w:rsidRPr="00FD02E8">
        <w:rPr>
          <w:bCs/>
          <w:sz w:val="20"/>
          <w:szCs w:val="20"/>
        </w:rPr>
        <w:t xml:space="preserve">Zhotovitel je povinen bezodkladně e-mailem informovat objednatele o veškerých okolnostech, které mohou mít vliv na </w:t>
      </w:r>
      <w:r w:rsidR="00127785" w:rsidRPr="00FD02E8">
        <w:rPr>
          <w:bCs/>
          <w:sz w:val="20"/>
          <w:szCs w:val="20"/>
        </w:rPr>
        <w:t>termín dokončení</w:t>
      </w:r>
      <w:r w:rsidRPr="00FD02E8">
        <w:rPr>
          <w:bCs/>
          <w:sz w:val="20"/>
          <w:szCs w:val="20"/>
        </w:rPr>
        <w:t xml:space="preserve"> prací.</w:t>
      </w:r>
    </w:p>
    <w:p w:rsidR="00A37459" w:rsidRPr="00FD02E8" w:rsidRDefault="00B76D39" w:rsidP="00444D9E">
      <w:pPr>
        <w:keepNext/>
        <w:keepLines/>
        <w:numPr>
          <w:ilvl w:val="1"/>
          <w:numId w:val="14"/>
        </w:numPr>
        <w:spacing w:before="120" w:after="120" w:line="260" w:lineRule="exact"/>
        <w:ind w:left="0" w:firstLine="0"/>
        <w:jc w:val="left"/>
        <w:rPr>
          <w:bCs/>
          <w:sz w:val="20"/>
          <w:szCs w:val="20"/>
        </w:rPr>
      </w:pPr>
      <w:r w:rsidRPr="00FD02E8">
        <w:rPr>
          <w:bCs/>
          <w:sz w:val="20"/>
          <w:szCs w:val="20"/>
        </w:rPr>
        <w:t>Pokud zhotovitel dokončí dílo před dohodnutým termínem, zavazuje se objednatel, že převezme dílo i v dřívějším nabídnutém termínu, pokud bude bez vad a nedodělků.</w:t>
      </w:r>
    </w:p>
    <w:p w:rsidR="00603CC0" w:rsidRDefault="001B0A5A" w:rsidP="001B0A5A">
      <w:pPr>
        <w:pStyle w:val="nadpismj"/>
        <w:keepLines/>
        <w:numPr>
          <w:ilvl w:val="0"/>
          <w:numId w:val="5"/>
        </w:numPr>
        <w:rPr>
          <w:rStyle w:val="dn"/>
          <w:sz w:val="20"/>
          <w:szCs w:val="20"/>
          <w:lang w:val="it-IT"/>
        </w:rPr>
      </w:pPr>
      <w:r>
        <w:rPr>
          <w:rStyle w:val="dn"/>
          <w:sz w:val="20"/>
          <w:szCs w:val="20"/>
          <w:lang w:val="it-IT"/>
        </w:rPr>
        <w:t>C</w:t>
      </w:r>
      <w:r w:rsidR="00B76D39">
        <w:rPr>
          <w:rStyle w:val="dn"/>
          <w:sz w:val="20"/>
          <w:szCs w:val="20"/>
          <w:lang w:val="it-IT"/>
        </w:rPr>
        <w:t>ena d</w:t>
      </w:r>
      <w:r w:rsidR="00B76D39">
        <w:rPr>
          <w:rStyle w:val="dn"/>
          <w:sz w:val="20"/>
          <w:szCs w:val="20"/>
        </w:rPr>
        <w:t xml:space="preserve">íla a platební podmínky </w:t>
      </w:r>
    </w:p>
    <w:p w:rsidR="0080319A" w:rsidRDefault="002F792D" w:rsidP="00444D9E">
      <w:pPr>
        <w:pStyle w:val="Odstavecseseznamem"/>
        <w:keepNext/>
        <w:keepLines/>
        <w:numPr>
          <w:ilvl w:val="1"/>
          <w:numId w:val="5"/>
        </w:numPr>
        <w:ind w:left="0" w:firstLine="0"/>
        <w:outlineLvl w:val="1"/>
        <w:rPr>
          <w:sz w:val="20"/>
          <w:szCs w:val="20"/>
        </w:rPr>
      </w:pPr>
      <w:r w:rsidRPr="0080319A">
        <w:rPr>
          <w:sz w:val="20"/>
          <w:szCs w:val="20"/>
        </w:rPr>
        <w:t xml:space="preserve">Cena za dílo je platná po celou dobu trvání této smlouvy a může být změněna pouze, dojde-li v průběhu platnosti smlouvy ke změnám zákonných sazeb DPH. </w:t>
      </w:r>
    </w:p>
    <w:p w:rsidR="00FB0514" w:rsidRPr="0080319A" w:rsidRDefault="00CD0CD2" w:rsidP="00444D9E">
      <w:pPr>
        <w:pStyle w:val="Odstavecseseznamem"/>
        <w:keepNext/>
        <w:keepLines/>
        <w:numPr>
          <w:ilvl w:val="1"/>
          <w:numId w:val="5"/>
        </w:numPr>
        <w:ind w:left="0" w:firstLine="0"/>
        <w:outlineLvl w:val="1"/>
        <w:rPr>
          <w:sz w:val="20"/>
          <w:szCs w:val="20"/>
        </w:rPr>
      </w:pPr>
      <w:r w:rsidRPr="0080319A">
        <w:rPr>
          <w:color w:val="000000"/>
          <w:sz w:val="20"/>
          <w:szCs w:val="20"/>
        </w:rPr>
        <w:t>Cena za provedení díla a post</w:t>
      </w:r>
      <w:r w:rsidR="002F792D" w:rsidRPr="0080319A">
        <w:rPr>
          <w:color w:val="000000"/>
          <w:sz w:val="20"/>
          <w:szCs w:val="20"/>
        </w:rPr>
        <w:t>o</w:t>
      </w:r>
      <w:r w:rsidR="00FB0514" w:rsidRPr="0080319A">
        <w:rPr>
          <w:color w:val="000000"/>
          <w:sz w:val="20"/>
          <w:szCs w:val="20"/>
        </w:rPr>
        <w:t>upení oprávnění k výkonu práva dílo užít (</w:t>
      </w:r>
      <w:r w:rsidR="00ED3616">
        <w:rPr>
          <w:color w:val="000000"/>
          <w:sz w:val="20"/>
          <w:szCs w:val="20"/>
        </w:rPr>
        <w:t>ne</w:t>
      </w:r>
      <w:r w:rsidR="00FB0514" w:rsidRPr="0080319A">
        <w:rPr>
          <w:color w:val="000000"/>
          <w:sz w:val="20"/>
          <w:szCs w:val="20"/>
        </w:rPr>
        <w:t>výhradní licence) v rozsahu této smlouvy činí:</w:t>
      </w:r>
    </w:p>
    <w:p w:rsidR="00B12499" w:rsidRPr="002D4EFB" w:rsidRDefault="00AD254B" w:rsidP="00444D9E">
      <w:pPr>
        <w:pStyle w:val="nadpismj"/>
        <w:keepLines/>
        <w:spacing w:before="120" w:after="120"/>
        <w:jc w:val="both"/>
        <w:rPr>
          <w:rStyle w:val="Hyperlink0"/>
          <w:b w:val="0"/>
          <w:bCs w:val="0"/>
          <w:color w:val="auto"/>
          <w:sz w:val="20"/>
          <w:szCs w:val="20"/>
        </w:rPr>
      </w:pPr>
      <w:r w:rsidRPr="002D4EFB">
        <w:rPr>
          <w:rStyle w:val="Hyperlink0"/>
          <w:b w:val="0"/>
          <w:bCs w:val="0"/>
          <w:color w:val="auto"/>
          <w:sz w:val="20"/>
          <w:szCs w:val="20"/>
        </w:rPr>
        <w:lastRenderedPageBreak/>
        <w:t>Cena bez DPH:</w:t>
      </w:r>
      <w:r w:rsidR="001B0A5A" w:rsidRPr="002D4EFB">
        <w:rPr>
          <w:rStyle w:val="Hyperlink0"/>
          <w:b w:val="0"/>
          <w:bCs w:val="0"/>
          <w:color w:val="auto"/>
          <w:sz w:val="20"/>
          <w:szCs w:val="20"/>
        </w:rPr>
        <w:tab/>
      </w:r>
      <w:r w:rsidR="001B0A5A" w:rsidRPr="002D4EFB">
        <w:rPr>
          <w:rStyle w:val="Hyperlink0"/>
          <w:b w:val="0"/>
          <w:bCs w:val="0"/>
          <w:color w:val="auto"/>
          <w:sz w:val="20"/>
          <w:szCs w:val="20"/>
        </w:rPr>
        <w:tab/>
      </w:r>
      <w:r w:rsidRPr="002D4EFB">
        <w:rPr>
          <w:rStyle w:val="Hyperlink0"/>
          <w:b w:val="0"/>
          <w:bCs w:val="0"/>
          <w:color w:val="auto"/>
          <w:sz w:val="20"/>
          <w:szCs w:val="20"/>
        </w:rPr>
        <w:tab/>
      </w:r>
      <w:r w:rsidR="004B5564" w:rsidRPr="002D4EFB">
        <w:rPr>
          <w:rStyle w:val="Hyperlink0"/>
          <w:b w:val="0"/>
          <w:bCs w:val="0"/>
          <w:color w:val="auto"/>
          <w:sz w:val="20"/>
          <w:szCs w:val="20"/>
        </w:rPr>
        <w:t>88 000,-</w:t>
      </w:r>
      <w:r w:rsidR="001B0A5A" w:rsidRPr="002D4EFB">
        <w:rPr>
          <w:rStyle w:val="Hyperlink0"/>
          <w:b w:val="0"/>
          <w:bCs w:val="0"/>
          <w:color w:val="auto"/>
          <w:sz w:val="20"/>
          <w:szCs w:val="20"/>
        </w:rPr>
        <w:t xml:space="preserve"> Kč</w:t>
      </w:r>
    </w:p>
    <w:p w:rsidR="001B0A5A" w:rsidRPr="002D4EFB" w:rsidRDefault="001B0A5A" w:rsidP="00444D9E">
      <w:pPr>
        <w:pStyle w:val="nadpismj"/>
        <w:keepLines/>
        <w:spacing w:before="120" w:after="120"/>
        <w:jc w:val="both"/>
        <w:rPr>
          <w:rStyle w:val="Hyperlink0"/>
          <w:b w:val="0"/>
          <w:bCs w:val="0"/>
          <w:color w:val="auto"/>
          <w:sz w:val="20"/>
          <w:szCs w:val="20"/>
        </w:rPr>
      </w:pPr>
      <w:r w:rsidRPr="002D4EFB">
        <w:rPr>
          <w:rStyle w:val="Hyperlink0"/>
          <w:b w:val="0"/>
          <w:bCs w:val="0"/>
          <w:color w:val="auto"/>
          <w:sz w:val="20"/>
          <w:szCs w:val="20"/>
        </w:rPr>
        <w:t>DPH 21%:</w:t>
      </w:r>
      <w:r w:rsidRPr="002D4EFB">
        <w:rPr>
          <w:rStyle w:val="Hyperlink0"/>
          <w:b w:val="0"/>
          <w:bCs w:val="0"/>
          <w:color w:val="auto"/>
          <w:sz w:val="20"/>
          <w:szCs w:val="20"/>
        </w:rPr>
        <w:tab/>
      </w:r>
      <w:r w:rsidRPr="002D4EFB">
        <w:rPr>
          <w:rStyle w:val="Hyperlink0"/>
          <w:b w:val="0"/>
          <w:bCs w:val="0"/>
          <w:color w:val="auto"/>
          <w:sz w:val="20"/>
          <w:szCs w:val="20"/>
        </w:rPr>
        <w:tab/>
      </w:r>
      <w:r w:rsidRPr="002D4EFB">
        <w:rPr>
          <w:rStyle w:val="Hyperlink0"/>
          <w:b w:val="0"/>
          <w:bCs w:val="0"/>
          <w:color w:val="auto"/>
          <w:sz w:val="20"/>
          <w:szCs w:val="20"/>
        </w:rPr>
        <w:tab/>
      </w:r>
      <w:r w:rsidR="004B5564" w:rsidRPr="002D4EFB">
        <w:rPr>
          <w:rStyle w:val="Hyperlink0"/>
          <w:b w:val="0"/>
          <w:bCs w:val="0"/>
          <w:color w:val="auto"/>
          <w:sz w:val="20"/>
          <w:szCs w:val="20"/>
        </w:rPr>
        <w:t>18 480,-</w:t>
      </w:r>
      <w:r w:rsidRPr="002D4EFB">
        <w:rPr>
          <w:rStyle w:val="Hyperlink0"/>
          <w:b w:val="0"/>
          <w:bCs w:val="0"/>
          <w:color w:val="auto"/>
          <w:sz w:val="20"/>
          <w:szCs w:val="20"/>
        </w:rPr>
        <w:t>Kč</w:t>
      </w:r>
    </w:p>
    <w:p w:rsidR="001B0A5A" w:rsidRPr="002D4EFB" w:rsidRDefault="001B0A5A" w:rsidP="00444D9E">
      <w:pPr>
        <w:pStyle w:val="nadpismj"/>
        <w:keepLines/>
        <w:spacing w:before="120" w:after="120"/>
        <w:jc w:val="both"/>
        <w:rPr>
          <w:rStyle w:val="Hyperlink0"/>
          <w:b w:val="0"/>
          <w:bCs w:val="0"/>
          <w:color w:val="auto"/>
          <w:sz w:val="20"/>
          <w:szCs w:val="20"/>
        </w:rPr>
      </w:pPr>
      <w:r w:rsidRPr="002D4EFB">
        <w:rPr>
          <w:rStyle w:val="Hyperlink0"/>
          <w:b w:val="0"/>
          <w:bCs w:val="0"/>
          <w:color w:val="auto"/>
          <w:sz w:val="20"/>
          <w:szCs w:val="20"/>
        </w:rPr>
        <w:t>Cena včetně DPH:</w:t>
      </w:r>
      <w:r w:rsidRPr="002D4EFB">
        <w:rPr>
          <w:rStyle w:val="Hyperlink0"/>
          <w:b w:val="0"/>
          <w:bCs w:val="0"/>
          <w:color w:val="auto"/>
          <w:sz w:val="20"/>
          <w:szCs w:val="20"/>
        </w:rPr>
        <w:tab/>
      </w:r>
      <w:r w:rsidRPr="002D4EFB">
        <w:rPr>
          <w:rStyle w:val="Hyperlink0"/>
          <w:b w:val="0"/>
          <w:bCs w:val="0"/>
          <w:color w:val="auto"/>
          <w:sz w:val="20"/>
          <w:szCs w:val="20"/>
        </w:rPr>
        <w:tab/>
      </w:r>
      <w:r w:rsidR="004B5564" w:rsidRPr="002D4EFB">
        <w:rPr>
          <w:rStyle w:val="Hyperlink0"/>
          <w:b w:val="0"/>
          <w:bCs w:val="0"/>
          <w:color w:val="auto"/>
          <w:sz w:val="20"/>
          <w:szCs w:val="20"/>
        </w:rPr>
        <w:t>106 480,-</w:t>
      </w:r>
      <w:r w:rsidRPr="002D4EFB">
        <w:rPr>
          <w:rStyle w:val="Hyperlink0"/>
          <w:b w:val="0"/>
          <w:bCs w:val="0"/>
          <w:color w:val="auto"/>
          <w:sz w:val="20"/>
          <w:szCs w:val="20"/>
        </w:rPr>
        <w:t xml:space="preserve"> Kč</w:t>
      </w:r>
      <w:r w:rsidR="00976F6A" w:rsidRPr="002D4EFB">
        <w:rPr>
          <w:rStyle w:val="Hyperlink0"/>
          <w:b w:val="0"/>
          <w:bCs w:val="0"/>
          <w:color w:val="auto"/>
          <w:sz w:val="20"/>
          <w:szCs w:val="20"/>
        </w:rPr>
        <w:t xml:space="preserve"> (slovy: </w:t>
      </w:r>
      <w:r w:rsidR="004B5564" w:rsidRPr="002D4EFB">
        <w:rPr>
          <w:rStyle w:val="Hyperlink0"/>
          <w:b w:val="0"/>
          <w:bCs w:val="0"/>
          <w:color w:val="auto"/>
          <w:sz w:val="20"/>
          <w:szCs w:val="20"/>
        </w:rPr>
        <w:t xml:space="preserve">jednostošesttisícčtyřistaosmdesát </w:t>
      </w:r>
      <w:r w:rsidR="00976F6A" w:rsidRPr="002D4EFB">
        <w:rPr>
          <w:rStyle w:val="Hyperlink0"/>
          <w:b w:val="0"/>
          <w:bCs w:val="0"/>
          <w:color w:val="auto"/>
          <w:sz w:val="20"/>
          <w:szCs w:val="20"/>
        </w:rPr>
        <w:t>korun českých)</w:t>
      </w:r>
    </w:p>
    <w:p w:rsidR="0080319A" w:rsidRDefault="00FB0514" w:rsidP="00444D9E">
      <w:pPr>
        <w:pStyle w:val="nadpismj"/>
        <w:keepLines/>
        <w:spacing w:before="120" w:after="120"/>
        <w:jc w:val="both"/>
        <w:rPr>
          <w:rStyle w:val="Hyperlink0"/>
          <w:b w:val="0"/>
          <w:bCs w:val="0"/>
          <w:color w:val="auto"/>
          <w:sz w:val="20"/>
          <w:szCs w:val="20"/>
        </w:rPr>
      </w:pPr>
      <w:r w:rsidRPr="002D4EFB">
        <w:rPr>
          <w:rStyle w:val="Hyperlink0"/>
          <w:b w:val="0"/>
          <w:bCs w:val="0"/>
          <w:color w:val="auto"/>
          <w:sz w:val="20"/>
          <w:szCs w:val="20"/>
        </w:rPr>
        <w:t xml:space="preserve">Zhotovitel </w:t>
      </w:r>
      <w:r w:rsidR="004B5564" w:rsidRPr="002D4EFB">
        <w:rPr>
          <w:rStyle w:val="Hyperlink0"/>
          <w:b w:val="0"/>
          <w:bCs w:val="0"/>
          <w:color w:val="auto"/>
          <w:sz w:val="20"/>
          <w:szCs w:val="20"/>
        </w:rPr>
        <w:t>je</w:t>
      </w:r>
      <w:r w:rsidRPr="002D4EFB">
        <w:rPr>
          <w:rStyle w:val="Hyperlink0"/>
          <w:b w:val="0"/>
          <w:bCs w:val="0"/>
          <w:color w:val="auto"/>
          <w:sz w:val="20"/>
          <w:szCs w:val="20"/>
        </w:rPr>
        <w:t xml:space="preserve"> plátcem DPH.</w:t>
      </w:r>
    </w:p>
    <w:p w:rsidR="00603CC0" w:rsidRPr="000E7541" w:rsidRDefault="00B76D39" w:rsidP="00444D9E">
      <w:pPr>
        <w:pStyle w:val="Odstavecseseznamem"/>
        <w:keepNext/>
        <w:keepLines/>
        <w:numPr>
          <w:ilvl w:val="1"/>
          <w:numId w:val="5"/>
        </w:numPr>
        <w:ind w:left="0" w:firstLine="0"/>
        <w:outlineLvl w:val="1"/>
        <w:rPr>
          <w:sz w:val="20"/>
          <w:szCs w:val="20"/>
        </w:rPr>
      </w:pPr>
      <w:r w:rsidRPr="000E7541">
        <w:rPr>
          <w:sz w:val="20"/>
          <w:szCs w:val="20"/>
        </w:rPr>
        <w:t xml:space="preserve">Veškeré náklady vzniklé zhotoviteli v souvislosti s prováděním díla jsou zahrnuty v ceně díla. </w:t>
      </w:r>
    </w:p>
    <w:p w:rsidR="00444D9E" w:rsidRPr="000E7541" w:rsidRDefault="00444D9E" w:rsidP="00444D9E">
      <w:pPr>
        <w:pStyle w:val="Odstavecseseznamem"/>
        <w:keepNext/>
        <w:keepLines/>
        <w:numPr>
          <w:ilvl w:val="1"/>
          <w:numId w:val="5"/>
        </w:numPr>
        <w:ind w:left="0" w:firstLine="0"/>
        <w:outlineLvl w:val="1"/>
        <w:rPr>
          <w:sz w:val="20"/>
          <w:szCs w:val="20"/>
        </w:rPr>
      </w:pPr>
      <w:r w:rsidRPr="000E7541">
        <w:rPr>
          <w:sz w:val="20"/>
          <w:szCs w:val="20"/>
        </w:rPr>
        <w:t>Práce budou vyúčtovány po úplném dokončení a předání díla, případně odstraněním vad a nedodělků uvedených v předávacím protokolu, nejpozději však do 1</w:t>
      </w:r>
      <w:r w:rsidR="00ED3616">
        <w:rPr>
          <w:sz w:val="20"/>
          <w:szCs w:val="20"/>
        </w:rPr>
        <w:t>5</w:t>
      </w:r>
      <w:r w:rsidRPr="000E7541">
        <w:rPr>
          <w:sz w:val="20"/>
          <w:szCs w:val="20"/>
        </w:rPr>
        <w:t>.</w:t>
      </w:r>
      <w:r w:rsidR="006465C0" w:rsidRPr="000E7541">
        <w:rPr>
          <w:sz w:val="20"/>
          <w:szCs w:val="20"/>
        </w:rPr>
        <w:t xml:space="preserve"> </w:t>
      </w:r>
      <w:r w:rsidRPr="000E7541">
        <w:rPr>
          <w:sz w:val="20"/>
          <w:szCs w:val="20"/>
        </w:rPr>
        <w:t>12. 2023.</w:t>
      </w:r>
    </w:p>
    <w:p w:rsidR="00603CC0" w:rsidRPr="000E7541" w:rsidRDefault="00444D9E" w:rsidP="00444D9E">
      <w:pPr>
        <w:pStyle w:val="Odstavecseseznamem"/>
        <w:keepNext/>
        <w:keepLines/>
        <w:numPr>
          <w:ilvl w:val="1"/>
          <w:numId w:val="5"/>
        </w:numPr>
        <w:ind w:left="0" w:firstLine="0"/>
        <w:outlineLvl w:val="1"/>
        <w:rPr>
          <w:sz w:val="20"/>
          <w:szCs w:val="20"/>
        </w:rPr>
      </w:pPr>
      <w:r w:rsidRPr="000E7541">
        <w:rPr>
          <w:sz w:val="20"/>
          <w:szCs w:val="20"/>
        </w:rPr>
        <w:t>D</w:t>
      </w:r>
      <w:r w:rsidR="00E90490" w:rsidRPr="000E7541">
        <w:rPr>
          <w:sz w:val="20"/>
          <w:szCs w:val="20"/>
        </w:rPr>
        <w:t>aňový doklad</w:t>
      </w:r>
      <w:r w:rsidR="00C014C4" w:rsidRPr="000E7541">
        <w:rPr>
          <w:sz w:val="20"/>
          <w:szCs w:val="20"/>
        </w:rPr>
        <w:t xml:space="preserve"> </w:t>
      </w:r>
      <w:r w:rsidR="00B76D39" w:rsidRPr="000E7541">
        <w:rPr>
          <w:sz w:val="20"/>
          <w:szCs w:val="20"/>
        </w:rPr>
        <w:t>bud</w:t>
      </w:r>
      <w:r w:rsidR="00C014C4" w:rsidRPr="000E7541">
        <w:rPr>
          <w:sz w:val="20"/>
          <w:szCs w:val="20"/>
        </w:rPr>
        <w:t>e</w:t>
      </w:r>
      <w:r w:rsidR="00B76D39" w:rsidRPr="000E7541">
        <w:rPr>
          <w:sz w:val="20"/>
          <w:szCs w:val="20"/>
        </w:rPr>
        <w:t xml:space="preserve"> </w:t>
      </w:r>
      <w:r w:rsidR="00C014C4" w:rsidRPr="000E7541">
        <w:rPr>
          <w:sz w:val="20"/>
          <w:szCs w:val="20"/>
        </w:rPr>
        <w:t xml:space="preserve">odeslán </w:t>
      </w:r>
      <w:r w:rsidR="00B76D39" w:rsidRPr="000E7541">
        <w:rPr>
          <w:sz w:val="20"/>
          <w:szCs w:val="20"/>
        </w:rPr>
        <w:t xml:space="preserve">objednateli </w:t>
      </w:r>
      <w:r w:rsidR="00C014C4" w:rsidRPr="000E7541">
        <w:rPr>
          <w:sz w:val="20"/>
          <w:szCs w:val="20"/>
        </w:rPr>
        <w:t>nejpozději 1</w:t>
      </w:r>
      <w:r w:rsidR="00ED3616">
        <w:rPr>
          <w:sz w:val="20"/>
          <w:szCs w:val="20"/>
        </w:rPr>
        <w:t>5</w:t>
      </w:r>
      <w:r w:rsidR="00C014C4" w:rsidRPr="000E7541">
        <w:rPr>
          <w:sz w:val="20"/>
          <w:szCs w:val="20"/>
        </w:rPr>
        <w:t>.</w:t>
      </w:r>
      <w:r w:rsidR="00027FCC" w:rsidRPr="000E7541">
        <w:rPr>
          <w:sz w:val="20"/>
          <w:szCs w:val="20"/>
        </w:rPr>
        <w:t xml:space="preserve"> </w:t>
      </w:r>
      <w:r w:rsidR="00C014C4" w:rsidRPr="000E7541">
        <w:rPr>
          <w:sz w:val="20"/>
          <w:szCs w:val="20"/>
        </w:rPr>
        <w:t>12.</w:t>
      </w:r>
      <w:r w:rsidR="00027FCC" w:rsidRPr="000E7541">
        <w:rPr>
          <w:sz w:val="20"/>
          <w:szCs w:val="20"/>
        </w:rPr>
        <w:t xml:space="preserve"> </w:t>
      </w:r>
      <w:r w:rsidR="00C014C4" w:rsidRPr="000E7541">
        <w:rPr>
          <w:sz w:val="20"/>
          <w:szCs w:val="20"/>
        </w:rPr>
        <w:t>2023 a součástí bude závěrečný předávací protokol</w:t>
      </w:r>
      <w:r w:rsidR="00B76D39" w:rsidRPr="000E7541">
        <w:rPr>
          <w:sz w:val="20"/>
          <w:szCs w:val="20"/>
        </w:rPr>
        <w:t xml:space="preserve">. Při nesplnění jakékoliv z těchto podmínek postupují strany podle čl. </w:t>
      </w:r>
      <w:r w:rsidR="004D0F19" w:rsidRPr="000E7541">
        <w:rPr>
          <w:sz w:val="20"/>
          <w:szCs w:val="20"/>
        </w:rPr>
        <w:t>6.3</w:t>
      </w:r>
      <w:r w:rsidR="00B76D39" w:rsidRPr="000E7541">
        <w:rPr>
          <w:sz w:val="20"/>
          <w:szCs w:val="20"/>
        </w:rPr>
        <w:t xml:space="preserve"> smlouvy.</w:t>
      </w:r>
    </w:p>
    <w:p w:rsidR="00A37459" w:rsidRPr="0080319A" w:rsidRDefault="00B76D39" w:rsidP="00444D9E">
      <w:pPr>
        <w:pStyle w:val="Odstavecseseznamem"/>
        <w:keepNext/>
        <w:keepLines/>
        <w:numPr>
          <w:ilvl w:val="1"/>
          <w:numId w:val="5"/>
        </w:numPr>
        <w:ind w:left="0" w:firstLine="0"/>
        <w:outlineLvl w:val="1"/>
        <w:rPr>
          <w:color w:val="000000"/>
          <w:sz w:val="20"/>
          <w:szCs w:val="20"/>
        </w:rPr>
      </w:pPr>
      <w:r w:rsidRPr="000E7541">
        <w:rPr>
          <w:sz w:val="20"/>
          <w:szCs w:val="20"/>
        </w:rPr>
        <w:t xml:space="preserve">Daňový doklad (faktura) musí mít náležitosti daňového resp. účetního dokladu podle platných </w:t>
      </w:r>
      <w:r w:rsidRPr="0080319A">
        <w:rPr>
          <w:color w:val="000000"/>
          <w:sz w:val="20"/>
          <w:szCs w:val="20"/>
        </w:rPr>
        <w:t xml:space="preserve">obecně závazných právních předpisů; označení daňového dokladu (faktury) a jeho číslo; číslo této smlouvy, den jejího uzavření a předmět smlouvy Dům přírody </w:t>
      </w:r>
      <w:r w:rsidR="00E746FD">
        <w:rPr>
          <w:color w:val="000000"/>
          <w:sz w:val="20"/>
          <w:szCs w:val="20"/>
        </w:rPr>
        <w:t>Českého krasu</w:t>
      </w:r>
      <w:r w:rsidRPr="0080319A">
        <w:rPr>
          <w:color w:val="000000"/>
          <w:sz w:val="20"/>
          <w:szCs w:val="20"/>
        </w:rPr>
        <w:t xml:space="preserve"> – </w:t>
      </w:r>
      <w:r w:rsidR="00ED3616">
        <w:rPr>
          <w:color w:val="000000"/>
          <w:sz w:val="20"/>
          <w:szCs w:val="20"/>
        </w:rPr>
        <w:t>animace</w:t>
      </w:r>
      <w:r w:rsidRPr="0080319A">
        <w:rPr>
          <w:color w:val="000000"/>
          <w:sz w:val="20"/>
          <w:szCs w:val="20"/>
        </w:rPr>
        <w:t xml:space="preserve">; </w:t>
      </w:r>
      <w:r w:rsidR="00C014C4" w:rsidRPr="0080319A">
        <w:rPr>
          <w:color w:val="000000"/>
          <w:sz w:val="20"/>
          <w:szCs w:val="20"/>
        </w:rPr>
        <w:t>číslo smlouvy</w:t>
      </w:r>
      <w:r w:rsidRPr="0080319A">
        <w:rPr>
          <w:color w:val="000000"/>
          <w:sz w:val="20"/>
          <w:szCs w:val="20"/>
        </w:rPr>
        <w:t>, označení banky zhotovitele včetně identifikátoru a čísla účtu, na který má být úhrada provedena; jméno a adresu zhotovitele; položkové vykázání nákladů, konečnou částku; den odeslání dokladu a lhůta splatnosti. V případě, že má zhotovitel v úmyslu uvést ve faktuře číslo účtu odlišné od čísla účtu v čl. 1.2 této smlouvy, je povinen oznámit tuto skutečnost objednateli alespoň dva týdny před vystavením daňového dokladu (faktury).</w:t>
      </w:r>
    </w:p>
    <w:p w:rsidR="0084195C" w:rsidRPr="0080319A" w:rsidRDefault="00B76D39" w:rsidP="00444D9E">
      <w:pPr>
        <w:pStyle w:val="Odstavecseseznamem"/>
        <w:keepNext/>
        <w:keepLines/>
        <w:numPr>
          <w:ilvl w:val="1"/>
          <w:numId w:val="5"/>
        </w:numPr>
        <w:ind w:left="0" w:firstLine="0"/>
        <w:outlineLvl w:val="1"/>
        <w:rPr>
          <w:color w:val="000000"/>
          <w:sz w:val="20"/>
          <w:szCs w:val="20"/>
        </w:rPr>
      </w:pPr>
      <w:r w:rsidRPr="0080319A">
        <w:rPr>
          <w:color w:val="000000"/>
          <w:sz w:val="20"/>
          <w:szCs w:val="20"/>
        </w:rPr>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rsidR="00603CC0" w:rsidRPr="0080319A" w:rsidRDefault="00B76D39" w:rsidP="00444D9E">
      <w:pPr>
        <w:pStyle w:val="Odstavecseseznamem"/>
        <w:keepNext/>
        <w:keepLines/>
        <w:numPr>
          <w:ilvl w:val="1"/>
          <w:numId w:val="5"/>
        </w:numPr>
        <w:ind w:left="0" w:firstLine="0"/>
        <w:outlineLvl w:val="1"/>
        <w:rPr>
          <w:color w:val="000000"/>
          <w:sz w:val="20"/>
          <w:szCs w:val="20"/>
        </w:rPr>
      </w:pPr>
      <w:r w:rsidRPr="0080319A">
        <w:rPr>
          <w:color w:val="000000"/>
          <w:sz w:val="20"/>
          <w:szCs w:val="20"/>
        </w:rPr>
        <w:t xml:space="preserve">Platby budou probíhat </w:t>
      </w:r>
      <w:r w:rsidR="00AD254B">
        <w:rPr>
          <w:color w:val="000000"/>
          <w:sz w:val="20"/>
          <w:szCs w:val="20"/>
        </w:rPr>
        <w:t>bezhotovostně převodem na b</w:t>
      </w:r>
      <w:r w:rsidR="00B60072">
        <w:rPr>
          <w:color w:val="000000"/>
          <w:sz w:val="20"/>
          <w:szCs w:val="20"/>
        </w:rPr>
        <w:t>a</w:t>
      </w:r>
      <w:r w:rsidR="00AD254B">
        <w:rPr>
          <w:color w:val="000000"/>
          <w:sz w:val="20"/>
          <w:szCs w:val="20"/>
        </w:rPr>
        <w:t>n</w:t>
      </w:r>
      <w:r w:rsidR="00B60072">
        <w:rPr>
          <w:color w:val="000000"/>
          <w:sz w:val="20"/>
          <w:szCs w:val="20"/>
        </w:rPr>
        <w:t xml:space="preserve">kovní účet </w:t>
      </w:r>
      <w:r w:rsidRPr="0080319A">
        <w:rPr>
          <w:color w:val="000000"/>
          <w:sz w:val="20"/>
          <w:szCs w:val="20"/>
        </w:rPr>
        <w:t xml:space="preserve">v Kč. Strany se dohodly, že objednatel nebude poskytovat zálohové platby. </w:t>
      </w:r>
    </w:p>
    <w:p w:rsidR="00603CC0" w:rsidRPr="0080319A" w:rsidRDefault="00B76D39" w:rsidP="00A9477F">
      <w:pPr>
        <w:pStyle w:val="nadpismj"/>
        <w:keepLines/>
        <w:numPr>
          <w:ilvl w:val="0"/>
          <w:numId w:val="6"/>
        </w:numPr>
        <w:rPr>
          <w:rStyle w:val="dn"/>
          <w:sz w:val="20"/>
          <w:szCs w:val="20"/>
        </w:rPr>
      </w:pPr>
      <w:r w:rsidRPr="0080319A">
        <w:rPr>
          <w:rStyle w:val="dn"/>
          <w:sz w:val="20"/>
          <w:szCs w:val="20"/>
        </w:rPr>
        <w:t xml:space="preserve">Další ujednání </w:t>
      </w:r>
    </w:p>
    <w:p w:rsidR="00603CC0" w:rsidRPr="0080319A" w:rsidRDefault="00B76D39" w:rsidP="00444D9E">
      <w:pPr>
        <w:pStyle w:val="nadpismj"/>
        <w:keepLines/>
        <w:numPr>
          <w:ilvl w:val="1"/>
          <w:numId w:val="15"/>
        </w:numPr>
        <w:tabs>
          <w:tab w:val="clear" w:pos="454"/>
          <w:tab w:val="num" w:pos="0"/>
        </w:tabs>
        <w:spacing w:before="120" w:after="120"/>
        <w:ind w:left="0" w:firstLine="0"/>
        <w:jc w:val="both"/>
        <w:rPr>
          <w:rStyle w:val="Hyperlink0"/>
          <w:rFonts w:asciiTheme="majorHAnsi" w:hAnsiTheme="majorHAnsi" w:cstheme="majorHAnsi"/>
          <w:b w:val="0"/>
          <w:bCs w:val="0"/>
          <w:sz w:val="20"/>
          <w:szCs w:val="20"/>
        </w:rPr>
      </w:pPr>
      <w:r w:rsidRPr="0080319A">
        <w:rPr>
          <w:rStyle w:val="Hyperlink0"/>
          <w:rFonts w:asciiTheme="majorHAnsi" w:hAnsiTheme="majorHAnsi" w:cstheme="majorHAnsi"/>
          <w:b w:val="0"/>
          <w:bCs w:val="0"/>
          <w:sz w:val="20"/>
          <w:szCs w:val="20"/>
        </w:rPr>
        <w:t>Zhotovitel je povinen provést dílo v kvalitě, formě a obsahu, které vyžaduje tato smlouva a která je obvyklá pro díla obdobného typu. Zhotovitel je povinen po celou dobu provádění díla dbát pokynů objednatele.</w:t>
      </w:r>
    </w:p>
    <w:p w:rsidR="00603CC0" w:rsidRDefault="00B76D39" w:rsidP="00444D9E">
      <w:pPr>
        <w:pStyle w:val="nadpismj"/>
        <w:keepLines/>
        <w:numPr>
          <w:ilvl w:val="1"/>
          <w:numId w:val="15"/>
        </w:numPr>
        <w:tabs>
          <w:tab w:val="clear" w:pos="454"/>
          <w:tab w:val="num" w:pos="0"/>
        </w:tabs>
        <w:spacing w:before="120" w:after="120"/>
        <w:ind w:left="0" w:firstLine="0"/>
        <w:jc w:val="both"/>
        <w:rPr>
          <w:rStyle w:val="Hyperlink0"/>
          <w:b w:val="0"/>
          <w:bCs w:val="0"/>
          <w:sz w:val="20"/>
          <w:szCs w:val="20"/>
        </w:rPr>
      </w:pPr>
      <w:r w:rsidRPr="0080319A">
        <w:rPr>
          <w:rStyle w:val="Hyperlink0"/>
          <w:b w:val="0"/>
          <w:bCs w:val="0"/>
          <w:sz w:val="20"/>
          <w:szCs w:val="20"/>
        </w:rPr>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w:t>
      </w:r>
      <w:r w:rsidRPr="0080319A">
        <w:rPr>
          <w:rStyle w:val="Hyperlink0"/>
          <w:b w:val="0"/>
          <w:bCs w:val="0"/>
          <w:sz w:val="20"/>
          <w:szCs w:val="20"/>
          <w:lang w:val="fr-FR"/>
        </w:rPr>
        <w:t>é</w:t>
      </w:r>
      <w:r w:rsidRPr="0080319A">
        <w:rPr>
          <w:rStyle w:val="Hyperlink0"/>
          <w:b w:val="0"/>
          <w:bCs w:val="0"/>
          <w:sz w:val="20"/>
          <w:szCs w:val="20"/>
        </w:rPr>
        <w:t>, je objednatel oprávněn od t</w:t>
      </w:r>
      <w:r w:rsidRPr="0080319A">
        <w:rPr>
          <w:rStyle w:val="Hyperlink0"/>
          <w:b w:val="0"/>
          <w:bCs w:val="0"/>
          <w:sz w:val="20"/>
          <w:szCs w:val="20"/>
          <w:lang w:val="fr-FR"/>
        </w:rPr>
        <w:t>é</w:t>
      </w:r>
      <w:r w:rsidRPr="0080319A">
        <w:rPr>
          <w:rStyle w:val="Hyperlink0"/>
          <w:b w:val="0"/>
          <w:bCs w:val="0"/>
          <w:sz w:val="20"/>
          <w:szCs w:val="20"/>
        </w:rPr>
        <w:t>to smlouvy odstoupit doručení</w:t>
      </w:r>
      <w:r w:rsidRPr="0080319A">
        <w:rPr>
          <w:rStyle w:val="Hyperlink0"/>
          <w:b w:val="0"/>
          <w:bCs w:val="0"/>
          <w:sz w:val="20"/>
          <w:szCs w:val="20"/>
          <w:lang w:val="pt-PT"/>
        </w:rPr>
        <w:t>m p</w:t>
      </w:r>
      <w:r w:rsidRPr="0080319A">
        <w:rPr>
          <w:rStyle w:val="Hyperlink0"/>
          <w:b w:val="0"/>
          <w:bCs w:val="0"/>
          <w:sz w:val="20"/>
          <w:szCs w:val="20"/>
        </w:rPr>
        <w:t>ísemn</w:t>
      </w:r>
      <w:r w:rsidRPr="0080319A">
        <w:rPr>
          <w:rStyle w:val="Hyperlink0"/>
          <w:b w:val="0"/>
          <w:bCs w:val="0"/>
          <w:sz w:val="20"/>
          <w:szCs w:val="20"/>
          <w:lang w:val="fr-FR"/>
        </w:rPr>
        <w:t>é</w:t>
      </w:r>
      <w:r w:rsidRPr="0080319A">
        <w:rPr>
          <w:rStyle w:val="Hyperlink0"/>
          <w:b w:val="0"/>
          <w:bCs w:val="0"/>
          <w:sz w:val="20"/>
          <w:szCs w:val="20"/>
        </w:rPr>
        <w:t>ho odstoupení zhotoviteli.</w:t>
      </w:r>
    </w:p>
    <w:p w:rsidR="00603CC0" w:rsidRPr="0080319A" w:rsidRDefault="00B76D39" w:rsidP="00F74272">
      <w:pPr>
        <w:pStyle w:val="nadpismj"/>
        <w:keepLines/>
        <w:numPr>
          <w:ilvl w:val="0"/>
          <w:numId w:val="2"/>
        </w:numPr>
        <w:rPr>
          <w:rStyle w:val="dn"/>
          <w:sz w:val="20"/>
          <w:szCs w:val="20"/>
        </w:rPr>
      </w:pPr>
      <w:r w:rsidRPr="0080319A">
        <w:rPr>
          <w:rStyle w:val="dn"/>
          <w:sz w:val="20"/>
          <w:szCs w:val="20"/>
        </w:rPr>
        <w:t xml:space="preserve">Předání a převzetí díla </w:t>
      </w:r>
    </w:p>
    <w:p w:rsidR="00603CC0" w:rsidRPr="0080319A" w:rsidRDefault="00B76D39" w:rsidP="00444D9E">
      <w:pPr>
        <w:pStyle w:val="mj6"/>
        <w:keepNext/>
        <w:keepLines/>
        <w:ind w:left="0" w:firstLine="0"/>
        <w:rPr>
          <w:sz w:val="20"/>
          <w:szCs w:val="20"/>
        </w:rPr>
      </w:pPr>
      <w:r w:rsidRPr="0080319A">
        <w:rPr>
          <w:sz w:val="20"/>
          <w:szCs w:val="20"/>
        </w:rPr>
        <w:t xml:space="preserve">O předání </w:t>
      </w:r>
      <w:r w:rsidRPr="0080319A">
        <w:rPr>
          <w:sz w:val="20"/>
          <w:szCs w:val="20"/>
          <w:lang w:val="it-IT"/>
        </w:rPr>
        <w:t>d</w:t>
      </w:r>
      <w:r w:rsidRPr="0080319A">
        <w:rPr>
          <w:sz w:val="20"/>
          <w:szCs w:val="20"/>
        </w:rPr>
        <w:t xml:space="preserve">íla vyhotoví smluvní strany </w:t>
      </w:r>
      <w:r w:rsidR="00D85BC4" w:rsidRPr="0080319A">
        <w:rPr>
          <w:sz w:val="20"/>
          <w:szCs w:val="20"/>
        </w:rPr>
        <w:t>záv</w:t>
      </w:r>
      <w:r w:rsidR="00D85BC4">
        <w:rPr>
          <w:sz w:val="20"/>
          <w:szCs w:val="20"/>
        </w:rPr>
        <w:t>ě</w:t>
      </w:r>
      <w:r w:rsidR="00D85BC4" w:rsidRPr="0080319A">
        <w:rPr>
          <w:sz w:val="20"/>
          <w:szCs w:val="20"/>
        </w:rPr>
        <w:t xml:space="preserve">rečný </w:t>
      </w:r>
      <w:r w:rsidRPr="0080319A">
        <w:rPr>
          <w:sz w:val="20"/>
          <w:szCs w:val="20"/>
        </w:rPr>
        <w:t>předávací protokol</w:t>
      </w:r>
      <w:r w:rsidR="00ED3616">
        <w:rPr>
          <w:sz w:val="20"/>
          <w:szCs w:val="20"/>
        </w:rPr>
        <w:t>,</w:t>
      </w:r>
      <w:r w:rsidRPr="0080319A">
        <w:rPr>
          <w:sz w:val="20"/>
          <w:szCs w:val="20"/>
        </w:rPr>
        <w:t xml:space="preserve"> podstatně </w:t>
      </w:r>
      <w:r w:rsidRPr="0080319A">
        <w:rPr>
          <w:sz w:val="20"/>
          <w:szCs w:val="20"/>
          <w:lang w:val="it-IT"/>
        </w:rPr>
        <w:t>se neli</w:t>
      </w:r>
      <w:r w:rsidRPr="0080319A">
        <w:rPr>
          <w:sz w:val="20"/>
          <w:szCs w:val="20"/>
        </w:rPr>
        <w:t>šící od vzoru uveden</w:t>
      </w:r>
      <w:r w:rsidRPr="0080319A">
        <w:rPr>
          <w:sz w:val="20"/>
          <w:szCs w:val="20"/>
          <w:lang w:val="fr-FR"/>
        </w:rPr>
        <w:t>é</w:t>
      </w:r>
      <w:r w:rsidRPr="0080319A">
        <w:rPr>
          <w:sz w:val="20"/>
          <w:szCs w:val="20"/>
        </w:rPr>
        <w:t>ho v pří</w:t>
      </w:r>
      <w:r w:rsidRPr="0080319A">
        <w:rPr>
          <w:sz w:val="20"/>
          <w:szCs w:val="20"/>
          <w:lang w:val="nl-NL"/>
        </w:rPr>
        <w:t xml:space="preserve">loze </w:t>
      </w:r>
      <w:r w:rsidR="00ED3616">
        <w:rPr>
          <w:sz w:val="20"/>
          <w:szCs w:val="20"/>
          <w:lang w:val="nl-NL"/>
        </w:rPr>
        <w:t xml:space="preserve">č. 2 </w:t>
      </w:r>
      <w:proofErr w:type="gramStart"/>
      <w:r w:rsidRPr="0080319A">
        <w:rPr>
          <w:sz w:val="20"/>
          <w:szCs w:val="20"/>
          <w:lang w:val="nl-NL"/>
        </w:rPr>
        <w:t>t</w:t>
      </w:r>
      <w:r w:rsidRPr="0080319A">
        <w:rPr>
          <w:sz w:val="20"/>
          <w:szCs w:val="20"/>
          <w:lang w:val="fr-FR"/>
        </w:rPr>
        <w:t>é</w:t>
      </w:r>
      <w:r w:rsidRPr="0080319A">
        <w:rPr>
          <w:sz w:val="20"/>
          <w:szCs w:val="20"/>
        </w:rPr>
        <w:t>to</w:t>
      </w:r>
      <w:proofErr w:type="gramEnd"/>
      <w:r w:rsidRPr="0080319A">
        <w:rPr>
          <w:sz w:val="20"/>
          <w:szCs w:val="20"/>
        </w:rPr>
        <w:t xml:space="preserve"> smlouvy, podepsaný oběma smluvními stranami. Objednatel není povinen převzí</w:t>
      </w:r>
      <w:r w:rsidRPr="0080319A">
        <w:rPr>
          <w:sz w:val="20"/>
          <w:szCs w:val="20"/>
          <w:lang w:val="fr-FR"/>
        </w:rPr>
        <w:t>t d</w:t>
      </w:r>
      <w:r w:rsidRPr="0080319A">
        <w:rPr>
          <w:sz w:val="20"/>
          <w:szCs w:val="20"/>
        </w:rPr>
        <w:t>ílo vykazující byť drobn</w:t>
      </w:r>
      <w:r w:rsidRPr="0080319A">
        <w:rPr>
          <w:sz w:val="20"/>
          <w:szCs w:val="20"/>
          <w:lang w:val="fr-FR"/>
        </w:rPr>
        <w:t xml:space="preserve">é </w:t>
      </w:r>
      <w:r w:rsidRPr="0080319A">
        <w:rPr>
          <w:sz w:val="20"/>
          <w:szCs w:val="20"/>
        </w:rPr>
        <w:t>vady či nedodělky.</w:t>
      </w:r>
    </w:p>
    <w:p w:rsidR="00603CC0" w:rsidRPr="0080319A" w:rsidRDefault="00B76D39" w:rsidP="00444D9E">
      <w:pPr>
        <w:pStyle w:val="mj6"/>
        <w:keepNext/>
        <w:keepLines/>
        <w:ind w:left="0" w:firstLine="0"/>
        <w:rPr>
          <w:rStyle w:val="Hyperlink0"/>
          <w:rFonts w:asciiTheme="majorHAnsi" w:hAnsiTheme="majorHAnsi" w:cstheme="majorHAnsi"/>
          <w:b/>
          <w:bCs/>
          <w:sz w:val="20"/>
          <w:szCs w:val="20"/>
        </w:rPr>
      </w:pPr>
      <w:r w:rsidRPr="0080319A">
        <w:rPr>
          <w:rStyle w:val="Hyperlink0"/>
          <w:rFonts w:asciiTheme="majorHAnsi" w:hAnsiTheme="majorHAnsi" w:cstheme="majorHAnsi"/>
          <w:sz w:val="20"/>
          <w:szCs w:val="20"/>
        </w:rPr>
        <w:t>Objednatel má právo převzít i dílo, kter</w:t>
      </w:r>
      <w:r w:rsidRPr="0080319A">
        <w:rPr>
          <w:rStyle w:val="Hyperlink0"/>
          <w:rFonts w:asciiTheme="majorHAnsi" w:hAnsiTheme="majorHAnsi" w:cstheme="majorHAnsi"/>
          <w:sz w:val="20"/>
          <w:szCs w:val="20"/>
          <w:lang w:val="fr-FR"/>
        </w:rPr>
        <w:t xml:space="preserve">é </w:t>
      </w:r>
      <w:r w:rsidRPr="0080319A">
        <w:rPr>
          <w:rStyle w:val="Hyperlink0"/>
          <w:rFonts w:asciiTheme="majorHAnsi" w:hAnsiTheme="majorHAnsi" w:cstheme="majorHAnsi"/>
          <w:sz w:val="20"/>
          <w:szCs w:val="20"/>
        </w:rPr>
        <w:t>vykazuje drobn</w:t>
      </w:r>
      <w:r w:rsidRPr="0080319A">
        <w:rPr>
          <w:rStyle w:val="Hyperlink0"/>
          <w:rFonts w:asciiTheme="majorHAnsi" w:hAnsiTheme="majorHAnsi" w:cstheme="majorHAnsi"/>
          <w:sz w:val="20"/>
          <w:szCs w:val="20"/>
          <w:lang w:val="fr-FR"/>
        </w:rPr>
        <w:t xml:space="preserve">é </w:t>
      </w:r>
      <w:r w:rsidRPr="0080319A">
        <w:rPr>
          <w:rStyle w:val="Hyperlink0"/>
          <w:rFonts w:asciiTheme="majorHAnsi" w:hAnsiTheme="majorHAnsi" w:cstheme="majorHAnsi"/>
          <w:sz w:val="20"/>
          <w:szCs w:val="20"/>
        </w:rPr>
        <w:t>vady a nedodělky, kter</w:t>
      </w:r>
      <w:r w:rsidRPr="0080319A">
        <w:rPr>
          <w:rStyle w:val="Hyperlink0"/>
          <w:rFonts w:asciiTheme="majorHAnsi" w:hAnsiTheme="majorHAnsi" w:cstheme="majorHAnsi"/>
          <w:sz w:val="20"/>
          <w:szCs w:val="20"/>
          <w:lang w:val="fr-FR"/>
        </w:rPr>
        <w:t xml:space="preserve">é </w:t>
      </w:r>
      <w:r w:rsidRPr="0080319A">
        <w:rPr>
          <w:rStyle w:val="Hyperlink0"/>
          <w:rFonts w:asciiTheme="majorHAnsi" w:hAnsiTheme="majorHAnsi" w:cstheme="majorHAnsi"/>
          <w:sz w:val="20"/>
          <w:szCs w:val="20"/>
        </w:rPr>
        <w:t>samy o </w:t>
      </w:r>
      <w:r w:rsidRPr="0080319A">
        <w:rPr>
          <w:rStyle w:val="Hyperlink0"/>
          <w:rFonts w:asciiTheme="majorHAnsi" w:hAnsiTheme="majorHAnsi" w:cstheme="majorHAnsi"/>
          <w:sz w:val="20"/>
          <w:szCs w:val="20"/>
          <w:lang w:val="es-ES_tradnl"/>
        </w:rPr>
        <w:t>sob</w:t>
      </w:r>
      <w:r w:rsidRPr="0080319A">
        <w:rPr>
          <w:rStyle w:val="Hyperlink0"/>
          <w:rFonts w:asciiTheme="majorHAnsi" w:hAnsiTheme="majorHAnsi" w:cstheme="majorHAnsi"/>
          <w:sz w:val="20"/>
          <w:szCs w:val="20"/>
        </w:rPr>
        <w:t>ě ani ve spojení s jinými nebrání řádn</w:t>
      </w:r>
      <w:r w:rsidRPr="0080319A">
        <w:rPr>
          <w:rStyle w:val="Hyperlink0"/>
          <w:rFonts w:asciiTheme="majorHAnsi" w:hAnsiTheme="majorHAnsi" w:cstheme="majorHAnsi"/>
          <w:sz w:val="20"/>
          <w:szCs w:val="20"/>
          <w:lang w:val="fr-FR"/>
        </w:rPr>
        <w:t>é</w:t>
      </w:r>
      <w:r w:rsidRPr="0080319A">
        <w:rPr>
          <w:rStyle w:val="Hyperlink0"/>
          <w:rFonts w:asciiTheme="majorHAnsi" w:hAnsiTheme="majorHAnsi" w:cstheme="majorHAnsi"/>
          <w:sz w:val="20"/>
          <w:szCs w:val="20"/>
        </w:rPr>
        <w:t>mu uží</w:t>
      </w:r>
      <w:r w:rsidRPr="0080319A">
        <w:rPr>
          <w:rStyle w:val="Hyperlink0"/>
          <w:rFonts w:asciiTheme="majorHAnsi" w:hAnsiTheme="majorHAnsi" w:cstheme="majorHAnsi"/>
          <w:sz w:val="20"/>
          <w:szCs w:val="20"/>
          <w:lang w:val="nl-NL"/>
        </w:rPr>
        <w:t>van</w:t>
      </w:r>
      <w:r w:rsidRPr="0080319A">
        <w:rPr>
          <w:rStyle w:val="Hyperlink0"/>
          <w:rFonts w:asciiTheme="majorHAnsi" w:hAnsiTheme="majorHAnsi" w:cstheme="majorHAnsi"/>
          <w:sz w:val="20"/>
          <w:szCs w:val="20"/>
        </w:rPr>
        <w:t>í díla. V tom případě je zhotovitel povinen odstranit tyto vady a nedodělky v termínu stanoven</w:t>
      </w:r>
      <w:r w:rsidRPr="0080319A">
        <w:rPr>
          <w:rStyle w:val="Hyperlink0"/>
          <w:rFonts w:asciiTheme="majorHAnsi" w:hAnsiTheme="majorHAnsi" w:cstheme="majorHAnsi"/>
          <w:sz w:val="20"/>
          <w:szCs w:val="20"/>
          <w:lang w:val="fr-FR"/>
        </w:rPr>
        <w:t>é</w:t>
      </w:r>
      <w:r w:rsidRPr="0080319A">
        <w:rPr>
          <w:rStyle w:val="Hyperlink0"/>
          <w:rFonts w:asciiTheme="majorHAnsi" w:hAnsiTheme="majorHAnsi" w:cstheme="majorHAnsi"/>
          <w:sz w:val="20"/>
          <w:szCs w:val="20"/>
        </w:rPr>
        <w:t>m objednatelem uveden</w:t>
      </w:r>
      <w:r w:rsidRPr="0080319A">
        <w:rPr>
          <w:rStyle w:val="Hyperlink0"/>
          <w:rFonts w:asciiTheme="majorHAnsi" w:hAnsiTheme="majorHAnsi" w:cstheme="majorHAnsi"/>
          <w:sz w:val="20"/>
          <w:szCs w:val="20"/>
          <w:lang w:val="fr-FR"/>
        </w:rPr>
        <w:t>é</w:t>
      </w:r>
      <w:r w:rsidRPr="0080319A">
        <w:rPr>
          <w:rStyle w:val="Hyperlink0"/>
          <w:rFonts w:asciiTheme="majorHAnsi" w:hAnsiTheme="majorHAnsi" w:cstheme="majorHAnsi"/>
          <w:sz w:val="20"/>
          <w:szCs w:val="20"/>
        </w:rPr>
        <w:t>m v předávacím protokolu.</w:t>
      </w:r>
    </w:p>
    <w:p w:rsidR="00603CC0" w:rsidRPr="0080319A" w:rsidRDefault="00B76D39" w:rsidP="00444D9E">
      <w:pPr>
        <w:pStyle w:val="mj6"/>
        <w:keepNext/>
        <w:keepLines/>
        <w:ind w:left="0" w:firstLine="0"/>
        <w:rPr>
          <w:rStyle w:val="Hyperlink0"/>
          <w:rFonts w:asciiTheme="majorHAnsi" w:hAnsiTheme="majorHAnsi" w:cstheme="majorHAnsi"/>
          <w:b/>
          <w:bCs/>
          <w:sz w:val="20"/>
          <w:szCs w:val="20"/>
        </w:rPr>
      </w:pPr>
      <w:r w:rsidRPr="0080319A">
        <w:rPr>
          <w:rStyle w:val="Hyperlink0"/>
          <w:rFonts w:asciiTheme="majorHAnsi" w:hAnsiTheme="majorHAnsi" w:cstheme="majorHAnsi"/>
          <w:sz w:val="20"/>
          <w:szCs w:val="20"/>
        </w:rPr>
        <w:t>V případě, že dílo nebude v termínu provedení díla dokonč</w:t>
      </w:r>
      <w:r w:rsidRPr="0080319A">
        <w:rPr>
          <w:rStyle w:val="Hyperlink0"/>
          <w:rFonts w:asciiTheme="majorHAnsi" w:hAnsiTheme="majorHAnsi" w:cstheme="majorHAnsi"/>
          <w:sz w:val="20"/>
          <w:szCs w:val="20"/>
          <w:lang w:val="it-IT"/>
        </w:rPr>
        <w:t>eno, ani</w:t>
      </w:r>
      <w:r w:rsidRPr="0080319A">
        <w:rPr>
          <w:rStyle w:val="Hyperlink0"/>
          <w:rFonts w:asciiTheme="majorHAnsi" w:hAnsiTheme="majorHAnsi" w:cstheme="majorHAnsi"/>
          <w:sz w:val="20"/>
          <w:szCs w:val="20"/>
        </w:rPr>
        <w:t>ž by důvod nedokončení dí</w:t>
      </w:r>
      <w:r w:rsidRPr="0080319A">
        <w:rPr>
          <w:rStyle w:val="Hyperlink0"/>
          <w:rFonts w:asciiTheme="majorHAnsi" w:hAnsiTheme="majorHAnsi" w:cstheme="majorHAnsi"/>
          <w:sz w:val="20"/>
          <w:szCs w:val="20"/>
          <w:lang w:val="it-IT"/>
        </w:rPr>
        <w:t>la le</w:t>
      </w:r>
      <w:r w:rsidRPr="0080319A">
        <w:rPr>
          <w:rStyle w:val="Hyperlink0"/>
          <w:rFonts w:asciiTheme="majorHAnsi" w:hAnsiTheme="majorHAnsi" w:cstheme="majorHAnsi"/>
          <w:sz w:val="20"/>
          <w:szCs w:val="20"/>
        </w:rPr>
        <w:t>žel na straně objednatele, má objednatel právo převzít částečně proveden</w:t>
      </w:r>
      <w:r w:rsidRPr="0080319A">
        <w:rPr>
          <w:rStyle w:val="Hyperlink0"/>
          <w:rFonts w:asciiTheme="majorHAnsi" w:hAnsiTheme="majorHAnsi" w:cstheme="majorHAnsi"/>
          <w:sz w:val="20"/>
          <w:szCs w:val="20"/>
          <w:lang w:val="fr-FR"/>
        </w:rPr>
        <w:t xml:space="preserve">é </w:t>
      </w:r>
      <w:r w:rsidRPr="0080319A">
        <w:rPr>
          <w:rStyle w:val="Hyperlink0"/>
          <w:rFonts w:asciiTheme="majorHAnsi" w:hAnsiTheme="majorHAnsi" w:cstheme="majorHAnsi"/>
          <w:sz w:val="20"/>
          <w:szCs w:val="20"/>
        </w:rPr>
        <w:t>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w:t>
      </w:r>
      <w:r w:rsidRPr="0080319A">
        <w:rPr>
          <w:rStyle w:val="Hyperlink0"/>
          <w:rFonts w:asciiTheme="majorHAnsi" w:hAnsiTheme="majorHAnsi" w:cstheme="majorHAnsi"/>
          <w:sz w:val="20"/>
          <w:szCs w:val="20"/>
          <w:lang w:val="fr-FR"/>
        </w:rPr>
        <w:t xml:space="preserve">é </w:t>
      </w:r>
      <w:r w:rsidRPr="0080319A">
        <w:rPr>
          <w:rStyle w:val="Hyperlink0"/>
          <w:rFonts w:asciiTheme="majorHAnsi" w:hAnsiTheme="majorHAnsi" w:cstheme="majorHAnsi"/>
          <w:sz w:val="20"/>
          <w:szCs w:val="20"/>
        </w:rPr>
        <w:t>zhotoviteli.</w:t>
      </w:r>
    </w:p>
    <w:p w:rsidR="00603CC0" w:rsidRPr="0080319A" w:rsidRDefault="00603CC0" w:rsidP="00FD02E8">
      <w:pPr>
        <w:pStyle w:val="mj5"/>
        <w:keepNext/>
        <w:keepLines/>
        <w:ind w:left="567"/>
        <w:rPr>
          <w:sz w:val="20"/>
          <w:szCs w:val="20"/>
        </w:rPr>
      </w:pPr>
    </w:p>
    <w:p w:rsidR="00603CC0" w:rsidRDefault="00B76D39" w:rsidP="00FD02E8">
      <w:pPr>
        <w:pStyle w:val="nadpismj"/>
        <w:keepLines/>
        <w:numPr>
          <w:ilvl w:val="0"/>
          <w:numId w:val="3"/>
        </w:numPr>
        <w:rPr>
          <w:rStyle w:val="dn"/>
          <w:sz w:val="20"/>
          <w:szCs w:val="20"/>
        </w:rPr>
      </w:pPr>
      <w:r>
        <w:rPr>
          <w:rStyle w:val="dn"/>
          <w:sz w:val="20"/>
          <w:szCs w:val="20"/>
        </w:rPr>
        <w:lastRenderedPageBreak/>
        <w:t>Odpovědnost za vady</w:t>
      </w:r>
    </w:p>
    <w:p w:rsidR="00603CC0" w:rsidRDefault="00B76D39" w:rsidP="00444D9E">
      <w:pPr>
        <w:pStyle w:val="nadpismj"/>
        <w:keepLines/>
        <w:numPr>
          <w:ilvl w:val="1"/>
          <w:numId w:val="7"/>
        </w:numPr>
        <w:spacing w:before="120" w:after="120"/>
        <w:ind w:left="0" w:firstLine="0"/>
        <w:jc w:val="both"/>
        <w:rPr>
          <w:rStyle w:val="Hyperlink0"/>
          <w:b w:val="0"/>
          <w:bCs w:val="0"/>
          <w:sz w:val="20"/>
          <w:szCs w:val="20"/>
        </w:rPr>
      </w:pPr>
      <w:r>
        <w:rPr>
          <w:rStyle w:val="Hyperlink0"/>
          <w:b w:val="0"/>
          <w:bCs w:val="0"/>
          <w:sz w:val="20"/>
          <w:szCs w:val="20"/>
        </w:rPr>
        <w:t>Zhotovitel odpovídá za vady, jež má dílo v době jeho předání objednateli, byť se vady projeví až později.</w:t>
      </w:r>
    </w:p>
    <w:p w:rsidR="00603CC0" w:rsidRPr="00C014C4" w:rsidRDefault="00B76D39" w:rsidP="00444D9E">
      <w:pPr>
        <w:pStyle w:val="nadpismj"/>
        <w:keepLines/>
        <w:numPr>
          <w:ilvl w:val="1"/>
          <w:numId w:val="7"/>
        </w:numPr>
        <w:spacing w:before="120" w:after="120"/>
        <w:ind w:left="0" w:firstLine="0"/>
        <w:jc w:val="both"/>
        <w:rPr>
          <w:rStyle w:val="Hyperlink0"/>
          <w:b w:val="0"/>
          <w:bCs w:val="0"/>
          <w:sz w:val="20"/>
          <w:szCs w:val="20"/>
        </w:rPr>
      </w:pPr>
      <w:r w:rsidRPr="00C014C4">
        <w:rPr>
          <w:rStyle w:val="Hyperlink0"/>
          <w:b w:val="0"/>
          <w:bCs w:val="0"/>
          <w:sz w:val="20"/>
          <w:szCs w:val="20"/>
        </w:rPr>
        <w:t>Objednatel je povinen případné vady písemně reklamovat u zhotovitele. V reklamaci musí být vady popsány a uvedeno, jak se projevují. Dále v reklamaci objednatel uvede, v jaké lhůtě požaduje odstranění vad. Objednatel je oprávněn požadovat odstranění vady opravou, poskytnutím náhradního plnění nebo slevu ze sjednan</w:t>
      </w:r>
      <w:r w:rsidRPr="00C014C4">
        <w:rPr>
          <w:rStyle w:val="Hyperlink0"/>
          <w:b w:val="0"/>
          <w:bCs w:val="0"/>
          <w:sz w:val="20"/>
          <w:szCs w:val="20"/>
          <w:lang w:val="fr-FR"/>
        </w:rPr>
        <w:t xml:space="preserve">é </w:t>
      </w:r>
      <w:r w:rsidRPr="00C014C4">
        <w:rPr>
          <w:rStyle w:val="Hyperlink0"/>
          <w:b w:val="0"/>
          <w:bCs w:val="0"/>
          <w:sz w:val="20"/>
          <w:szCs w:val="20"/>
        </w:rPr>
        <w:t xml:space="preserve">ceny. Výběr způsobu nápravy náleží objednateli. </w:t>
      </w:r>
    </w:p>
    <w:p w:rsidR="00444D9E" w:rsidRPr="00444D9E" w:rsidRDefault="00444D9E" w:rsidP="00444D9E">
      <w:pPr>
        <w:pStyle w:val="nadpismj"/>
        <w:keepLines/>
        <w:spacing w:before="120" w:after="120"/>
        <w:ind w:left="567"/>
        <w:jc w:val="both"/>
        <w:rPr>
          <w:rStyle w:val="Hyperlink0"/>
          <w:b w:val="0"/>
          <w:bCs w:val="0"/>
          <w:sz w:val="20"/>
          <w:szCs w:val="20"/>
        </w:rPr>
      </w:pPr>
    </w:p>
    <w:p w:rsidR="00444D9E" w:rsidRDefault="00B76D39" w:rsidP="00613CB8">
      <w:pPr>
        <w:pStyle w:val="nadpismj"/>
        <w:keepLines/>
        <w:numPr>
          <w:ilvl w:val="0"/>
          <w:numId w:val="2"/>
        </w:numPr>
        <w:spacing w:before="0" w:after="0"/>
        <w:ind w:left="0"/>
        <w:rPr>
          <w:rStyle w:val="dn"/>
          <w:sz w:val="20"/>
          <w:szCs w:val="20"/>
        </w:rPr>
      </w:pPr>
      <w:r>
        <w:rPr>
          <w:rStyle w:val="dn"/>
          <w:sz w:val="20"/>
          <w:szCs w:val="20"/>
        </w:rPr>
        <w:t>Užití díla</w:t>
      </w:r>
    </w:p>
    <w:p w:rsidR="00613CB8" w:rsidRPr="00613CB8" w:rsidRDefault="00613CB8" w:rsidP="00613CB8">
      <w:pPr>
        <w:pStyle w:val="nadpismj"/>
        <w:keepLines/>
        <w:spacing w:before="0" w:after="0"/>
        <w:jc w:val="both"/>
        <w:rPr>
          <w:rStyle w:val="dn"/>
          <w:sz w:val="20"/>
          <w:szCs w:val="20"/>
        </w:rPr>
      </w:pPr>
    </w:p>
    <w:p w:rsidR="00C014C4" w:rsidRPr="00FD02E8" w:rsidRDefault="00FD02E8" w:rsidP="00444D9E">
      <w:pPr>
        <w:pStyle w:val="mj5"/>
        <w:keepNext/>
        <w:keepLines/>
        <w:spacing w:before="0" w:after="0"/>
        <w:rPr>
          <w:rFonts w:asciiTheme="majorHAnsi" w:hAnsiTheme="majorHAnsi" w:cstheme="majorHAnsi"/>
          <w:sz w:val="20"/>
          <w:szCs w:val="20"/>
        </w:rPr>
      </w:pPr>
      <w:r>
        <w:rPr>
          <w:rStyle w:val="Hyperlink0"/>
          <w:rFonts w:asciiTheme="majorHAnsi" w:eastAsia="Arial" w:hAnsiTheme="majorHAnsi" w:cstheme="majorHAnsi"/>
          <w:kern w:val="28"/>
          <w:sz w:val="20"/>
          <w:szCs w:val="20"/>
          <w:lang w:val="cs-CZ"/>
        </w:rPr>
        <w:t xml:space="preserve">8.1   </w:t>
      </w:r>
      <w:r w:rsidR="00C014C4" w:rsidRPr="00FD02E8">
        <w:rPr>
          <w:rStyle w:val="Hyperlink0"/>
          <w:rFonts w:asciiTheme="majorHAnsi" w:eastAsia="Arial" w:hAnsiTheme="majorHAnsi" w:cstheme="majorHAnsi"/>
          <w:kern w:val="28"/>
          <w:sz w:val="20"/>
          <w:szCs w:val="20"/>
          <w:lang w:val="cs-CZ"/>
        </w:rPr>
        <w:t xml:space="preserve">Objednatel nabývá okamžikem předání schváleného díla </w:t>
      </w:r>
      <w:r w:rsidR="00B567CA">
        <w:rPr>
          <w:rStyle w:val="Hyperlink0"/>
          <w:rFonts w:asciiTheme="majorHAnsi" w:eastAsia="Arial" w:hAnsiTheme="majorHAnsi" w:cstheme="majorHAnsi"/>
          <w:kern w:val="28"/>
          <w:sz w:val="20"/>
          <w:szCs w:val="20"/>
          <w:lang w:val="cs-CZ"/>
        </w:rPr>
        <w:t>ne</w:t>
      </w:r>
      <w:r w:rsidR="00C014C4" w:rsidRPr="00FD02E8">
        <w:rPr>
          <w:rStyle w:val="Hyperlink0"/>
          <w:rFonts w:asciiTheme="majorHAnsi" w:eastAsia="Arial" w:hAnsiTheme="majorHAnsi" w:cstheme="majorHAnsi"/>
          <w:kern w:val="28"/>
          <w:sz w:val="20"/>
          <w:szCs w:val="20"/>
          <w:lang w:val="cs-CZ"/>
        </w:rPr>
        <w:t>výhradní neomezenou licenci k užití tohoto</w:t>
      </w:r>
      <w:r w:rsidR="00C014C4" w:rsidRPr="00FD02E8">
        <w:rPr>
          <w:rFonts w:asciiTheme="majorHAnsi" w:hAnsiTheme="majorHAnsi" w:cstheme="majorHAnsi"/>
          <w:sz w:val="20"/>
          <w:szCs w:val="20"/>
        </w:rPr>
        <w:t xml:space="preserve"> díla a to beze změny, samostatně nebo v souboru s jinými autorskými díly či jinými prvky všemi způsoby v době uzavření smlouvy známými, byť běžně neužívaným, bez časového a teritoriálního omezení, zejména oprávnění dílo zveřejňovat a postupovat nabytá majetková práva třetím osobám. Odměna za výše uvedená oprávnění je již zahrnuta v ceně díla dle této smlouvy. Postupovaná licence i ostatní oprávnění podle této smlouvy jsou poskytovány jako </w:t>
      </w:r>
      <w:r w:rsidR="00B567CA">
        <w:rPr>
          <w:rFonts w:asciiTheme="majorHAnsi" w:hAnsiTheme="majorHAnsi" w:cstheme="majorHAnsi"/>
          <w:sz w:val="20"/>
          <w:szCs w:val="20"/>
        </w:rPr>
        <w:t>ne</w:t>
      </w:r>
      <w:r w:rsidR="00C014C4" w:rsidRPr="00FD02E8">
        <w:rPr>
          <w:rFonts w:asciiTheme="majorHAnsi" w:hAnsiTheme="majorHAnsi" w:cstheme="majorHAnsi"/>
          <w:sz w:val="20"/>
          <w:szCs w:val="20"/>
        </w:rPr>
        <w:t xml:space="preserve">výhradní na celou dobu trvání majetkových práv k tomuto dílu, pro území celého světa, opravňující objednatele i třetí osoby odvozující svá oprávnění od oprávnění nabytých objednatelem k užití díla jakýmkoli technologickým postupem v době podpisu této smlouvy známým, v jakémkoli množství a v neomezeném počtu užití. </w:t>
      </w:r>
    </w:p>
    <w:p w:rsidR="00356E23" w:rsidRPr="00FD02E8" w:rsidRDefault="00FD02E8" w:rsidP="00613CB8">
      <w:pPr>
        <w:pStyle w:val="mj5"/>
        <w:keepNext/>
        <w:keepLines/>
        <w:rPr>
          <w:rFonts w:asciiTheme="majorHAnsi" w:hAnsiTheme="majorHAnsi" w:cstheme="majorHAnsi"/>
          <w:sz w:val="20"/>
          <w:szCs w:val="20"/>
        </w:rPr>
      </w:pPr>
      <w:r>
        <w:rPr>
          <w:rFonts w:asciiTheme="majorHAnsi" w:hAnsiTheme="majorHAnsi" w:cstheme="majorHAnsi"/>
          <w:sz w:val="20"/>
          <w:szCs w:val="20"/>
        </w:rPr>
        <w:t xml:space="preserve">8.2     </w:t>
      </w:r>
      <w:r w:rsidR="00356E23" w:rsidRPr="00FD02E8">
        <w:rPr>
          <w:rFonts w:asciiTheme="majorHAnsi" w:hAnsiTheme="majorHAnsi" w:cstheme="majorHAnsi"/>
          <w:sz w:val="20"/>
          <w:szCs w:val="20"/>
        </w:rPr>
        <w:t xml:space="preserve">Objednatel může nabytá oprávnění tvořící součást licence, jakož i ostatní nabytá oprávnění k užití díla  poskytnout zcela nebo zčásti třetí osobě (podlicence) a postoupit licenci, včetně ostatních oprávnění k užití díla  třetí osobě, a to úplatně i bezúplatně, včetně oprávnění k dalšímu poskytnutí podlicence a k dalšímu postoupení licence s právem dalších převodů, a to v obou případech včetně ostatních oprávnění k užití díla. Autor prohlašuje a potvrzuje, že práva, která touto smlouvou postupuje, mu náleží bez jakéhokoliv omezení, a odpovídá za škodu, která by objednateli vznikla, pokud by toto prohlášení bylo nepravdivé. Objednatel není povinen využít licenci, kterou nabyl touto smlouvou.  </w:t>
      </w:r>
    </w:p>
    <w:p w:rsidR="00603CC0" w:rsidRPr="00FD02E8" w:rsidRDefault="00FD02E8" w:rsidP="00613CB8">
      <w:pPr>
        <w:pStyle w:val="mj5"/>
        <w:keepNext/>
        <w:keepLines/>
        <w:rPr>
          <w:rFonts w:asciiTheme="majorHAnsi" w:hAnsiTheme="majorHAnsi" w:cstheme="majorHAnsi"/>
          <w:sz w:val="20"/>
          <w:szCs w:val="20"/>
        </w:rPr>
      </w:pPr>
      <w:r>
        <w:rPr>
          <w:rFonts w:asciiTheme="majorHAnsi" w:hAnsiTheme="majorHAnsi" w:cstheme="majorHAnsi"/>
          <w:sz w:val="20"/>
          <w:szCs w:val="20"/>
        </w:rPr>
        <w:t xml:space="preserve">8.3    </w:t>
      </w:r>
      <w:r w:rsidR="00B76D39" w:rsidRPr="00FD02E8">
        <w:rPr>
          <w:rFonts w:asciiTheme="majorHAnsi" w:hAnsiTheme="majorHAnsi" w:cstheme="majorHAnsi"/>
          <w:sz w:val="20"/>
          <w:szCs w:val="20"/>
        </w:rPr>
        <w:t>Zhotovitel poskytuje objednateli oprávnění k výkonu prá</w:t>
      </w:r>
      <w:r w:rsidR="00B76D39" w:rsidRPr="00FD02E8">
        <w:rPr>
          <w:rFonts w:asciiTheme="majorHAnsi" w:hAnsiTheme="majorHAnsi" w:cstheme="majorHAnsi"/>
          <w:sz w:val="20"/>
          <w:szCs w:val="20"/>
          <w:lang w:val="it-IT"/>
        </w:rPr>
        <w:t>va d</w:t>
      </w:r>
      <w:r w:rsidR="00B76D39" w:rsidRPr="00FD02E8">
        <w:rPr>
          <w:rFonts w:asciiTheme="majorHAnsi" w:hAnsiTheme="majorHAnsi" w:cstheme="majorHAnsi"/>
          <w:sz w:val="20"/>
          <w:szCs w:val="20"/>
        </w:rPr>
        <w:t>í</w:t>
      </w:r>
      <w:r w:rsidR="00B76D39" w:rsidRPr="00FD02E8">
        <w:rPr>
          <w:rFonts w:asciiTheme="majorHAnsi" w:hAnsiTheme="majorHAnsi" w:cstheme="majorHAnsi"/>
          <w:sz w:val="20"/>
          <w:szCs w:val="20"/>
          <w:lang w:val="it-IT"/>
        </w:rPr>
        <w:t>lo u</w:t>
      </w:r>
      <w:r w:rsidR="00B76D39" w:rsidRPr="00FD02E8">
        <w:rPr>
          <w:rFonts w:asciiTheme="majorHAnsi" w:hAnsiTheme="majorHAnsi" w:cstheme="majorHAnsi"/>
          <w:sz w:val="20"/>
          <w:szCs w:val="20"/>
        </w:rPr>
        <w:t xml:space="preserve">žít (licence) pro účely provozu a propagace Domu přírody </w:t>
      </w:r>
      <w:r w:rsidR="00B567CA">
        <w:rPr>
          <w:rFonts w:asciiTheme="majorHAnsi" w:hAnsiTheme="majorHAnsi" w:cstheme="majorHAnsi"/>
          <w:sz w:val="20"/>
          <w:szCs w:val="20"/>
        </w:rPr>
        <w:t>Českého krasu</w:t>
      </w:r>
      <w:r w:rsidR="00B76D39" w:rsidRPr="00FD02E8">
        <w:rPr>
          <w:rFonts w:asciiTheme="majorHAnsi" w:hAnsiTheme="majorHAnsi" w:cstheme="majorHAnsi"/>
          <w:sz w:val="20"/>
          <w:szCs w:val="20"/>
        </w:rPr>
        <w:t>, a to všemi známými způsoby užití (vč. anotace v tisku, audiovizuální upoutávky, fotografie, ukázky na webových stránkách atd.), samostatně nebo v souboru anebo ve spojení s jiný</w:t>
      </w:r>
      <w:r w:rsidR="00B76D39" w:rsidRPr="00FD02E8">
        <w:rPr>
          <w:rFonts w:asciiTheme="majorHAnsi" w:hAnsiTheme="majorHAnsi" w:cstheme="majorHAnsi"/>
          <w:sz w:val="20"/>
          <w:szCs w:val="20"/>
          <w:lang w:val="it-IT"/>
        </w:rPr>
        <w:t>mi d</w:t>
      </w:r>
      <w:r w:rsidR="00B76D39" w:rsidRPr="00FD02E8">
        <w:rPr>
          <w:rFonts w:asciiTheme="majorHAnsi" w:hAnsiTheme="majorHAnsi" w:cstheme="majorHAnsi"/>
          <w:sz w:val="20"/>
          <w:szCs w:val="20"/>
        </w:rPr>
        <w:t>íly, včetně případn</w:t>
      </w:r>
      <w:r w:rsidR="00B76D39" w:rsidRPr="00FD02E8">
        <w:rPr>
          <w:rFonts w:asciiTheme="majorHAnsi" w:hAnsiTheme="majorHAnsi" w:cstheme="majorHAnsi"/>
          <w:sz w:val="20"/>
          <w:szCs w:val="20"/>
          <w:lang w:val="fr-FR"/>
        </w:rPr>
        <w:t>é</w:t>
      </w:r>
      <w:r w:rsidR="00B76D39" w:rsidRPr="00FD02E8">
        <w:rPr>
          <w:rFonts w:asciiTheme="majorHAnsi" w:hAnsiTheme="majorHAnsi" w:cstheme="majorHAnsi"/>
          <w:sz w:val="20"/>
          <w:szCs w:val="20"/>
        </w:rPr>
        <w:t>ho doplnění díla o výtvarn</w:t>
      </w:r>
      <w:r w:rsidR="00B76D39" w:rsidRPr="00FD02E8">
        <w:rPr>
          <w:rFonts w:asciiTheme="majorHAnsi" w:hAnsiTheme="majorHAnsi" w:cstheme="majorHAnsi"/>
          <w:sz w:val="20"/>
          <w:szCs w:val="20"/>
          <w:lang w:val="fr-FR"/>
        </w:rPr>
        <w:t xml:space="preserve">é </w:t>
      </w:r>
      <w:r w:rsidR="00B76D39" w:rsidRPr="00FD02E8">
        <w:rPr>
          <w:rFonts w:asciiTheme="majorHAnsi" w:hAnsiTheme="majorHAnsi" w:cstheme="majorHAnsi"/>
          <w:sz w:val="20"/>
          <w:szCs w:val="20"/>
        </w:rPr>
        <w:t>prvky jiný</w:t>
      </w:r>
      <w:r w:rsidR="00B76D39" w:rsidRPr="00FD02E8">
        <w:rPr>
          <w:rFonts w:asciiTheme="majorHAnsi" w:hAnsiTheme="majorHAnsi" w:cstheme="majorHAnsi"/>
          <w:sz w:val="20"/>
          <w:szCs w:val="20"/>
          <w:lang w:val="de-DE"/>
        </w:rPr>
        <w:t>ch autor</w:t>
      </w:r>
      <w:r w:rsidR="00B76D39" w:rsidRPr="00FD02E8">
        <w:rPr>
          <w:rFonts w:asciiTheme="majorHAnsi" w:hAnsiTheme="majorHAnsi" w:cstheme="majorHAnsi"/>
          <w:sz w:val="20"/>
          <w:szCs w:val="20"/>
        </w:rPr>
        <w:t xml:space="preserve">ů. Licence je poskytována na celou dobu trvání autorových majetkových práv k dílu a je územně neomezená. Odměna za poskytnutí licence je součástí ceny díla. </w:t>
      </w:r>
    </w:p>
    <w:p w:rsidR="00603CC0" w:rsidRPr="00FD02E8" w:rsidRDefault="00FD02E8" w:rsidP="00613CB8">
      <w:pPr>
        <w:pStyle w:val="mj5"/>
        <w:keepNext/>
        <w:keepLines/>
        <w:rPr>
          <w:rFonts w:asciiTheme="majorHAnsi" w:hAnsiTheme="majorHAnsi" w:cstheme="majorHAnsi"/>
          <w:sz w:val="20"/>
          <w:szCs w:val="20"/>
        </w:rPr>
      </w:pPr>
      <w:r>
        <w:rPr>
          <w:rFonts w:asciiTheme="majorHAnsi" w:hAnsiTheme="majorHAnsi" w:cstheme="majorHAnsi"/>
          <w:sz w:val="20"/>
          <w:szCs w:val="20"/>
        </w:rPr>
        <w:t xml:space="preserve">8.4    </w:t>
      </w:r>
      <w:r w:rsidR="00B76D39" w:rsidRPr="00FD02E8">
        <w:rPr>
          <w:rFonts w:asciiTheme="majorHAnsi" w:hAnsiTheme="majorHAnsi" w:cstheme="majorHAnsi"/>
          <w:sz w:val="20"/>
          <w:szCs w:val="20"/>
        </w:rPr>
        <w:t>V případě, že zanikne závazek z t</w:t>
      </w:r>
      <w:r w:rsidR="00B76D39" w:rsidRPr="00FD02E8">
        <w:rPr>
          <w:rFonts w:asciiTheme="majorHAnsi" w:hAnsiTheme="majorHAnsi" w:cstheme="majorHAnsi"/>
          <w:sz w:val="20"/>
          <w:szCs w:val="20"/>
          <w:lang w:val="fr-FR"/>
        </w:rPr>
        <w:t>é</w:t>
      </w:r>
      <w:r w:rsidR="00B76D39" w:rsidRPr="00FD02E8">
        <w:rPr>
          <w:rFonts w:asciiTheme="majorHAnsi" w:hAnsiTheme="majorHAnsi" w:cstheme="majorHAnsi"/>
          <w:sz w:val="20"/>
          <w:szCs w:val="20"/>
        </w:rPr>
        <w:t>to smlouvy jinak než splněním, tj. řádným dokončením díla, je objednatel oprávněn dokonč</w:t>
      </w:r>
      <w:r w:rsidR="00B76D39" w:rsidRPr="00FD02E8">
        <w:rPr>
          <w:rFonts w:asciiTheme="majorHAnsi" w:hAnsiTheme="majorHAnsi" w:cstheme="majorHAnsi"/>
          <w:sz w:val="20"/>
          <w:szCs w:val="20"/>
          <w:lang w:val="fr-FR"/>
        </w:rPr>
        <w:t>it d</w:t>
      </w:r>
      <w:r w:rsidR="00B76D39" w:rsidRPr="00FD02E8">
        <w:rPr>
          <w:rFonts w:asciiTheme="majorHAnsi" w:hAnsiTheme="majorHAnsi" w:cstheme="majorHAnsi"/>
          <w:sz w:val="20"/>
          <w:szCs w:val="20"/>
        </w:rPr>
        <w:t>í</w:t>
      </w:r>
      <w:r w:rsidR="00B76D39" w:rsidRPr="00FD02E8">
        <w:rPr>
          <w:rFonts w:asciiTheme="majorHAnsi" w:hAnsiTheme="majorHAnsi" w:cstheme="majorHAnsi"/>
          <w:sz w:val="20"/>
          <w:szCs w:val="20"/>
          <w:lang w:val="it-IT"/>
        </w:rPr>
        <w:t>lo s</w:t>
      </w:r>
      <w:r w:rsidR="00B76D39" w:rsidRPr="00FD02E8">
        <w:rPr>
          <w:rFonts w:asciiTheme="majorHAnsi" w:hAnsiTheme="majorHAnsi" w:cstheme="majorHAnsi"/>
          <w:sz w:val="20"/>
          <w:szCs w:val="20"/>
        </w:rPr>
        <w:t>ám nebo prostřednictvím třetí osoby, kter</w:t>
      </w:r>
      <w:r w:rsidR="00B76D39" w:rsidRPr="00FD02E8">
        <w:rPr>
          <w:rFonts w:asciiTheme="majorHAnsi" w:hAnsiTheme="majorHAnsi" w:cstheme="majorHAnsi"/>
          <w:sz w:val="20"/>
          <w:szCs w:val="20"/>
          <w:lang w:val="fr-FR"/>
        </w:rPr>
        <w:t xml:space="preserve">é </w:t>
      </w:r>
      <w:r w:rsidR="00B76D39" w:rsidRPr="00FD02E8">
        <w:rPr>
          <w:rFonts w:asciiTheme="majorHAnsi" w:hAnsiTheme="majorHAnsi" w:cstheme="majorHAnsi"/>
          <w:sz w:val="20"/>
          <w:szCs w:val="20"/>
        </w:rPr>
        <w:t>poskytne podlicenci k užití díla. Vyskytne-li se nutnost opravy díla, a zároveň nebude možn</w:t>
      </w:r>
      <w:r w:rsidR="00B76D39" w:rsidRPr="00FD02E8">
        <w:rPr>
          <w:rFonts w:asciiTheme="majorHAnsi" w:hAnsiTheme="majorHAnsi" w:cstheme="majorHAnsi"/>
          <w:sz w:val="20"/>
          <w:szCs w:val="20"/>
          <w:lang w:val="fr-FR"/>
        </w:rPr>
        <w:t>é</w:t>
      </w:r>
      <w:r w:rsidR="00B76D39" w:rsidRPr="00FD02E8">
        <w:rPr>
          <w:rFonts w:asciiTheme="majorHAnsi" w:hAnsiTheme="majorHAnsi" w:cstheme="majorHAnsi"/>
          <w:sz w:val="20"/>
          <w:szCs w:val="20"/>
        </w:rPr>
        <w:t>, aby vadu díla odstranil zhotovitel, zejm</w:t>
      </w:r>
      <w:r w:rsidR="00B76D39" w:rsidRPr="00FD02E8">
        <w:rPr>
          <w:rFonts w:asciiTheme="majorHAnsi" w:hAnsiTheme="majorHAnsi" w:cstheme="majorHAnsi"/>
          <w:sz w:val="20"/>
          <w:szCs w:val="20"/>
          <w:lang w:val="fr-FR"/>
        </w:rPr>
        <w:t>é</w:t>
      </w:r>
      <w:r w:rsidR="00B76D39" w:rsidRPr="00FD02E8">
        <w:rPr>
          <w:rFonts w:asciiTheme="majorHAnsi" w:hAnsiTheme="majorHAnsi" w:cstheme="majorHAnsi"/>
          <w:sz w:val="20"/>
          <w:szCs w:val="20"/>
        </w:rPr>
        <w:t>na uplyne-li záruční doba nebo se na vadu nebude vztahovat záruka, může objednatel dokonč</w:t>
      </w:r>
      <w:r w:rsidR="00B76D39" w:rsidRPr="00FD02E8">
        <w:rPr>
          <w:rFonts w:asciiTheme="majorHAnsi" w:hAnsiTheme="majorHAnsi" w:cstheme="majorHAnsi"/>
          <w:sz w:val="20"/>
          <w:szCs w:val="20"/>
          <w:lang w:val="fr-FR"/>
        </w:rPr>
        <w:t>it d</w:t>
      </w:r>
      <w:r w:rsidR="00B76D39" w:rsidRPr="00FD02E8">
        <w:rPr>
          <w:rFonts w:asciiTheme="majorHAnsi" w:hAnsiTheme="majorHAnsi" w:cstheme="majorHAnsi"/>
          <w:sz w:val="20"/>
          <w:szCs w:val="20"/>
        </w:rPr>
        <w:t>í</w:t>
      </w:r>
      <w:r w:rsidR="00B76D39" w:rsidRPr="00FD02E8">
        <w:rPr>
          <w:rFonts w:asciiTheme="majorHAnsi" w:hAnsiTheme="majorHAnsi" w:cstheme="majorHAnsi"/>
          <w:sz w:val="20"/>
          <w:szCs w:val="20"/>
          <w:lang w:val="it-IT"/>
        </w:rPr>
        <w:t>lo s</w:t>
      </w:r>
      <w:r w:rsidR="00B76D39" w:rsidRPr="00FD02E8">
        <w:rPr>
          <w:rFonts w:asciiTheme="majorHAnsi" w:hAnsiTheme="majorHAnsi" w:cstheme="majorHAnsi"/>
          <w:sz w:val="20"/>
          <w:szCs w:val="20"/>
        </w:rPr>
        <w:t>ám nebo prostřednictvím třetí osoby.</w:t>
      </w:r>
    </w:p>
    <w:p w:rsidR="00603CC0" w:rsidRDefault="00B76D39" w:rsidP="00444D9E">
      <w:pPr>
        <w:pStyle w:val="nadpismj"/>
        <w:keepLines/>
        <w:numPr>
          <w:ilvl w:val="0"/>
          <w:numId w:val="2"/>
        </w:numPr>
        <w:rPr>
          <w:rStyle w:val="dn"/>
          <w:sz w:val="20"/>
          <w:szCs w:val="20"/>
        </w:rPr>
      </w:pPr>
      <w:r>
        <w:rPr>
          <w:rStyle w:val="dn"/>
          <w:sz w:val="20"/>
          <w:szCs w:val="20"/>
        </w:rPr>
        <w:t>Sankce</w:t>
      </w:r>
    </w:p>
    <w:p w:rsidR="00356E23" w:rsidRPr="00D419A2" w:rsidRDefault="00FD02E8" w:rsidP="008D75EA">
      <w:pPr>
        <w:pStyle w:val="nadpismj"/>
        <w:keepLines/>
        <w:spacing w:before="120" w:after="120"/>
        <w:jc w:val="both"/>
        <w:rPr>
          <w:b w:val="0"/>
          <w:spacing w:val="0"/>
          <w:sz w:val="20"/>
          <w:szCs w:val="20"/>
        </w:rPr>
      </w:pPr>
      <w:bookmarkStart w:id="1" w:name="_Ref428970408"/>
      <w:r>
        <w:rPr>
          <w:b w:val="0"/>
          <w:spacing w:val="0"/>
          <w:sz w:val="20"/>
          <w:szCs w:val="20"/>
        </w:rPr>
        <w:t xml:space="preserve">9.1  </w:t>
      </w:r>
      <w:r w:rsidR="002D4EFB">
        <w:rPr>
          <w:b w:val="0"/>
          <w:spacing w:val="0"/>
          <w:sz w:val="20"/>
          <w:szCs w:val="20"/>
        </w:rPr>
        <w:t xml:space="preserve"> </w:t>
      </w:r>
      <w:r w:rsidR="00356E23" w:rsidRPr="00D419A2">
        <w:rPr>
          <w:b w:val="0"/>
          <w:spacing w:val="0"/>
          <w:sz w:val="20"/>
          <w:szCs w:val="20"/>
        </w:rPr>
        <w:t xml:space="preserve">V případě, že zhotovitel nedodrží termín provedení díla anebo termín odstranění vad a nedodělků uvedený v předávacím protokolu, je zhotovitel povinen zaplatit objednateli smluvní pokutu ve výši 0,1 % z ceny </w:t>
      </w:r>
      <w:r w:rsidR="00356E23" w:rsidRPr="00D419A2">
        <w:rPr>
          <w:b w:val="0"/>
          <w:color w:val="auto"/>
          <w:spacing w:val="0"/>
          <w:sz w:val="20"/>
          <w:szCs w:val="20"/>
        </w:rPr>
        <w:t xml:space="preserve">díla </w:t>
      </w:r>
      <w:r w:rsidR="00CD0CD2" w:rsidRPr="00D419A2">
        <w:rPr>
          <w:b w:val="0"/>
          <w:color w:val="auto"/>
          <w:spacing w:val="0"/>
          <w:sz w:val="20"/>
          <w:szCs w:val="20"/>
        </w:rPr>
        <w:t>bez</w:t>
      </w:r>
      <w:r w:rsidR="00356E23" w:rsidRPr="00D419A2">
        <w:rPr>
          <w:b w:val="0"/>
          <w:color w:val="auto"/>
          <w:spacing w:val="0"/>
          <w:sz w:val="20"/>
          <w:szCs w:val="20"/>
        </w:rPr>
        <w:t xml:space="preserve"> DPH </w:t>
      </w:r>
      <w:r w:rsidR="00356E23" w:rsidRPr="00D419A2">
        <w:rPr>
          <w:b w:val="0"/>
          <w:spacing w:val="0"/>
          <w:sz w:val="20"/>
          <w:szCs w:val="20"/>
        </w:rPr>
        <w:t xml:space="preserve">za každý den prodlení. </w:t>
      </w:r>
    </w:p>
    <w:p w:rsidR="00356E23" w:rsidRPr="00D419A2" w:rsidRDefault="00FD02E8" w:rsidP="008D75EA">
      <w:pPr>
        <w:pStyle w:val="nadpismj"/>
        <w:keepLines/>
        <w:spacing w:before="120" w:after="120"/>
        <w:jc w:val="both"/>
        <w:rPr>
          <w:b w:val="0"/>
          <w:spacing w:val="0"/>
          <w:sz w:val="20"/>
          <w:szCs w:val="20"/>
        </w:rPr>
      </w:pPr>
      <w:r>
        <w:rPr>
          <w:b w:val="0"/>
          <w:spacing w:val="0"/>
          <w:sz w:val="20"/>
          <w:szCs w:val="20"/>
        </w:rPr>
        <w:t xml:space="preserve">9.2   </w:t>
      </w:r>
      <w:r w:rsidR="00356E23" w:rsidRPr="00D419A2">
        <w:rPr>
          <w:b w:val="0"/>
          <w:spacing w:val="0"/>
          <w:sz w:val="20"/>
          <w:szCs w:val="20"/>
        </w:rPr>
        <w:t xml:space="preserve">V případě prodlení objednatele s placením vyúčtování je objednatel povinen zaplatit zhotoviteli úrok z prodlení z nezaplacené částky v zákonné výši. </w:t>
      </w:r>
    </w:p>
    <w:p w:rsidR="00356E23" w:rsidRPr="00D419A2" w:rsidRDefault="00FD02E8" w:rsidP="008D75EA">
      <w:pPr>
        <w:pStyle w:val="nadpismj"/>
        <w:keepLines/>
        <w:spacing w:before="120" w:after="120"/>
        <w:jc w:val="both"/>
        <w:rPr>
          <w:b w:val="0"/>
          <w:spacing w:val="0"/>
          <w:sz w:val="20"/>
          <w:szCs w:val="20"/>
        </w:rPr>
      </w:pPr>
      <w:r>
        <w:rPr>
          <w:b w:val="0"/>
          <w:spacing w:val="0"/>
          <w:sz w:val="20"/>
          <w:szCs w:val="20"/>
        </w:rPr>
        <w:t xml:space="preserve">9.3   </w:t>
      </w:r>
      <w:r w:rsidR="00356E23" w:rsidRPr="00D419A2">
        <w:rPr>
          <w:b w:val="0"/>
          <w:spacing w:val="0"/>
          <w:sz w:val="20"/>
          <w:szCs w:val="20"/>
        </w:rPr>
        <w:t>Ustanoveními o smluvní pokutě není dotčen nárok oprávněné smluvní strany požadovat náhradu škody v plném rozsahu.</w:t>
      </w:r>
    </w:p>
    <w:p w:rsidR="00356E23" w:rsidRPr="00D419A2" w:rsidRDefault="00FD02E8" w:rsidP="008D75EA">
      <w:pPr>
        <w:pStyle w:val="nadpismj"/>
        <w:keepLines/>
        <w:spacing w:before="120" w:after="120"/>
        <w:jc w:val="both"/>
        <w:rPr>
          <w:b w:val="0"/>
          <w:spacing w:val="0"/>
          <w:sz w:val="20"/>
          <w:szCs w:val="20"/>
        </w:rPr>
      </w:pPr>
      <w:r>
        <w:rPr>
          <w:b w:val="0"/>
          <w:spacing w:val="0"/>
          <w:sz w:val="20"/>
          <w:szCs w:val="20"/>
        </w:rPr>
        <w:lastRenderedPageBreak/>
        <w:t xml:space="preserve">9.4   </w:t>
      </w:r>
      <w:r w:rsidR="00356E23" w:rsidRPr="00D419A2">
        <w:rPr>
          <w:b w:val="0"/>
          <w:spacing w:val="0"/>
          <w:sz w:val="20"/>
          <w:szCs w:val="20"/>
        </w:rPr>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356E23" w:rsidRPr="00356E23" w:rsidRDefault="00356E23" w:rsidP="00444D9E">
      <w:pPr>
        <w:pStyle w:val="nadpismj"/>
        <w:keepLines/>
        <w:numPr>
          <w:ilvl w:val="0"/>
          <w:numId w:val="2"/>
        </w:numPr>
        <w:rPr>
          <w:rStyle w:val="dn"/>
          <w:sz w:val="20"/>
          <w:szCs w:val="20"/>
        </w:rPr>
      </w:pPr>
      <w:r w:rsidRPr="00356E23">
        <w:rPr>
          <w:rStyle w:val="dn"/>
          <w:sz w:val="20"/>
          <w:szCs w:val="20"/>
        </w:rPr>
        <w:t>Vyšší moc</w:t>
      </w:r>
    </w:p>
    <w:p w:rsidR="00356E23" w:rsidRPr="00FD02E8" w:rsidRDefault="00FD02E8" w:rsidP="008D75EA">
      <w:pPr>
        <w:pStyle w:val="nadpismj"/>
        <w:keepLines/>
        <w:spacing w:before="120" w:after="120"/>
        <w:jc w:val="both"/>
        <w:rPr>
          <w:rStyle w:val="Hyperlink0"/>
          <w:rFonts w:asciiTheme="majorHAnsi" w:hAnsiTheme="majorHAnsi" w:cstheme="majorHAnsi"/>
          <w:b w:val="0"/>
          <w:bCs w:val="0"/>
          <w:sz w:val="20"/>
          <w:szCs w:val="20"/>
        </w:rPr>
      </w:pPr>
      <w:r>
        <w:rPr>
          <w:rStyle w:val="Hyperlink0"/>
          <w:rFonts w:asciiTheme="majorHAnsi" w:hAnsiTheme="majorHAnsi" w:cstheme="majorHAnsi"/>
          <w:b w:val="0"/>
          <w:bCs w:val="0"/>
          <w:sz w:val="20"/>
          <w:szCs w:val="20"/>
        </w:rPr>
        <w:t xml:space="preserve">10.1 </w:t>
      </w:r>
      <w:r w:rsidR="00356E23" w:rsidRPr="00FD02E8">
        <w:rPr>
          <w:rStyle w:val="Hyperlink0"/>
          <w:rFonts w:asciiTheme="majorHAnsi" w:hAnsiTheme="majorHAnsi" w:cstheme="majorHAnsi"/>
          <w:b w:val="0"/>
          <w:bCs w:val="0"/>
          <w:sz w:val="20"/>
          <w:szCs w:val="20"/>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rsidR="00356E23" w:rsidRPr="00FD02E8" w:rsidRDefault="00FD02E8" w:rsidP="008D75EA">
      <w:pPr>
        <w:pStyle w:val="nadpismj"/>
        <w:keepLines/>
        <w:spacing w:before="120" w:after="120"/>
        <w:jc w:val="both"/>
        <w:rPr>
          <w:rStyle w:val="Hyperlink0"/>
          <w:rFonts w:asciiTheme="majorHAnsi" w:hAnsiTheme="majorHAnsi" w:cstheme="majorHAnsi"/>
          <w:b w:val="0"/>
          <w:bCs w:val="0"/>
          <w:sz w:val="20"/>
          <w:szCs w:val="20"/>
        </w:rPr>
      </w:pPr>
      <w:r>
        <w:rPr>
          <w:rStyle w:val="Hyperlink0"/>
          <w:rFonts w:asciiTheme="majorHAnsi" w:hAnsiTheme="majorHAnsi" w:cstheme="majorHAnsi"/>
          <w:b w:val="0"/>
          <w:bCs w:val="0"/>
          <w:sz w:val="20"/>
          <w:szCs w:val="20"/>
        </w:rPr>
        <w:t xml:space="preserve">10.2 </w:t>
      </w:r>
      <w:r w:rsidR="00356E23" w:rsidRPr="00FD02E8">
        <w:rPr>
          <w:rStyle w:val="Hyperlink0"/>
          <w:rFonts w:asciiTheme="majorHAnsi" w:hAnsiTheme="majorHAnsi" w:cstheme="majorHAnsi"/>
          <w:b w:val="0"/>
          <w:bCs w:val="0"/>
          <w:sz w:val="20"/>
          <w:szCs w:val="20"/>
        </w:rPr>
        <w:t xml:space="preserve">Za vyšší moc se pro účely této smlouvy nepovažuje překážka vzniklá z poměrů smluvní strany, která se překážky dle odstavce </w:t>
      </w:r>
      <w:r w:rsidR="00CD0CD2" w:rsidRPr="00C10A15">
        <w:rPr>
          <w:rStyle w:val="Hyperlink0"/>
          <w:rFonts w:asciiTheme="majorHAnsi" w:hAnsiTheme="majorHAnsi" w:cstheme="majorHAnsi"/>
          <w:b w:val="0"/>
          <w:bCs w:val="0"/>
          <w:color w:val="auto"/>
          <w:sz w:val="20"/>
          <w:szCs w:val="20"/>
        </w:rPr>
        <w:t>10</w:t>
      </w:r>
      <w:r w:rsidR="00356E23" w:rsidRPr="00C10A15">
        <w:rPr>
          <w:rStyle w:val="Hyperlink0"/>
          <w:rFonts w:asciiTheme="majorHAnsi" w:hAnsiTheme="majorHAnsi" w:cstheme="majorHAnsi"/>
          <w:b w:val="0"/>
          <w:bCs w:val="0"/>
          <w:color w:val="auto"/>
          <w:sz w:val="20"/>
          <w:szCs w:val="20"/>
        </w:rPr>
        <w:t xml:space="preserve">.1 dovolává, nebo </w:t>
      </w:r>
      <w:r w:rsidR="00356E23" w:rsidRPr="00FD02E8">
        <w:rPr>
          <w:rStyle w:val="Hyperlink0"/>
          <w:rFonts w:asciiTheme="majorHAnsi" w:hAnsiTheme="majorHAnsi" w:cstheme="majorHAnsi"/>
          <w:b w:val="0"/>
          <w:bCs w:val="0"/>
          <w:sz w:val="20"/>
          <w:szCs w:val="20"/>
        </w:rPr>
        <w:t>vzniklá až v době, kdy byla tato smluvní strana v prodlení s plněním smluvené povinnosti.</w:t>
      </w:r>
    </w:p>
    <w:p w:rsidR="00356E23" w:rsidRPr="00FD02E8" w:rsidRDefault="00FD02E8" w:rsidP="008D75EA">
      <w:pPr>
        <w:pStyle w:val="nadpismj"/>
        <w:keepLines/>
        <w:spacing w:before="120" w:after="120"/>
        <w:jc w:val="both"/>
        <w:rPr>
          <w:rStyle w:val="Hyperlink0"/>
          <w:rFonts w:asciiTheme="majorHAnsi" w:hAnsiTheme="majorHAnsi" w:cstheme="majorHAnsi"/>
          <w:b w:val="0"/>
          <w:bCs w:val="0"/>
          <w:sz w:val="20"/>
          <w:szCs w:val="20"/>
        </w:rPr>
      </w:pPr>
      <w:r>
        <w:rPr>
          <w:rStyle w:val="Hyperlink0"/>
          <w:rFonts w:asciiTheme="majorHAnsi" w:hAnsiTheme="majorHAnsi" w:cstheme="majorHAnsi"/>
          <w:b w:val="0"/>
          <w:bCs w:val="0"/>
          <w:sz w:val="20"/>
          <w:szCs w:val="20"/>
        </w:rPr>
        <w:t xml:space="preserve">10.3 </w:t>
      </w:r>
      <w:r w:rsidR="00356E23" w:rsidRPr="00FD02E8">
        <w:rPr>
          <w:rStyle w:val="Hyperlink0"/>
          <w:rFonts w:asciiTheme="majorHAnsi" w:hAnsiTheme="majorHAnsi" w:cstheme="majorHAnsi"/>
          <w:b w:val="0"/>
          <w:bCs w:val="0"/>
          <w:sz w:val="20"/>
          <w:szCs w:val="20"/>
        </w:rPr>
        <w:t>Smluvní strana postižená vyšší mocí je povinna neprodleně druhou smluvní stranu o výskytu vyšší moci písemně informovat.</w:t>
      </w:r>
    </w:p>
    <w:p w:rsidR="00356E23" w:rsidRPr="00356E23" w:rsidRDefault="00356E23" w:rsidP="00444D9E">
      <w:pPr>
        <w:pStyle w:val="nadpismj"/>
        <w:keepLines/>
        <w:numPr>
          <w:ilvl w:val="0"/>
          <w:numId w:val="2"/>
        </w:numPr>
        <w:rPr>
          <w:rStyle w:val="dn"/>
          <w:sz w:val="20"/>
          <w:szCs w:val="20"/>
        </w:rPr>
      </w:pPr>
      <w:r w:rsidRPr="00356E23">
        <w:rPr>
          <w:rStyle w:val="dn"/>
          <w:sz w:val="20"/>
          <w:szCs w:val="20"/>
        </w:rPr>
        <w:t>Ukončení smlouvy</w:t>
      </w:r>
    </w:p>
    <w:p w:rsidR="00356E23" w:rsidRPr="00356E23" w:rsidRDefault="00356E23" w:rsidP="008D75EA">
      <w:pPr>
        <w:pStyle w:val="nadpismj"/>
        <w:keepLines/>
        <w:numPr>
          <w:ilvl w:val="1"/>
          <w:numId w:val="2"/>
        </w:numPr>
        <w:spacing w:before="120" w:after="120"/>
        <w:ind w:left="0" w:firstLine="0"/>
        <w:jc w:val="both"/>
        <w:rPr>
          <w:rStyle w:val="Hyperlink0"/>
          <w:b w:val="0"/>
          <w:bCs w:val="0"/>
          <w:sz w:val="20"/>
          <w:szCs w:val="20"/>
        </w:rPr>
      </w:pPr>
      <w:r w:rsidRPr="00356E23">
        <w:rPr>
          <w:rStyle w:val="Hyperlink0"/>
          <w:b w:val="0"/>
          <w:bCs w:val="0"/>
          <w:sz w:val="20"/>
          <w:szCs w:val="20"/>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rsidR="00356E23" w:rsidRPr="00356E23" w:rsidRDefault="00356E23" w:rsidP="008D75EA">
      <w:pPr>
        <w:pStyle w:val="nadpismj"/>
        <w:keepLines/>
        <w:numPr>
          <w:ilvl w:val="1"/>
          <w:numId w:val="2"/>
        </w:numPr>
        <w:spacing w:before="120" w:after="120"/>
        <w:ind w:left="0" w:firstLine="0"/>
        <w:jc w:val="both"/>
        <w:rPr>
          <w:rStyle w:val="Hyperlink0"/>
          <w:b w:val="0"/>
          <w:bCs w:val="0"/>
          <w:sz w:val="20"/>
          <w:szCs w:val="20"/>
        </w:rPr>
      </w:pPr>
      <w:r w:rsidRPr="00356E23">
        <w:rPr>
          <w:rStyle w:val="Hyperlink0"/>
          <w:b w:val="0"/>
          <w:bCs w:val="0"/>
          <w:sz w:val="20"/>
          <w:szCs w:val="20"/>
        </w:rPr>
        <w:t xml:space="preserve">Smluvní strany se dohodly, že za podstatné porušení smlouvy ze strany zhotovitele považují zejména (nikoli však výlučně): </w:t>
      </w:r>
    </w:p>
    <w:p w:rsidR="00356E23" w:rsidRPr="00C10A15" w:rsidRDefault="00356E23" w:rsidP="008D75EA">
      <w:pPr>
        <w:pStyle w:val="nadpismj"/>
        <w:keepLines/>
        <w:numPr>
          <w:ilvl w:val="0"/>
          <w:numId w:val="11"/>
        </w:numPr>
        <w:spacing w:before="120" w:after="120"/>
        <w:ind w:left="0" w:firstLine="0"/>
        <w:jc w:val="both"/>
        <w:rPr>
          <w:rStyle w:val="Hyperlink0"/>
          <w:b w:val="0"/>
          <w:bCs w:val="0"/>
          <w:color w:val="auto"/>
          <w:sz w:val="20"/>
          <w:szCs w:val="20"/>
        </w:rPr>
      </w:pPr>
      <w:r w:rsidRPr="00C10A15">
        <w:rPr>
          <w:rStyle w:val="Hyperlink0"/>
          <w:b w:val="0"/>
          <w:bCs w:val="0"/>
          <w:color w:val="auto"/>
          <w:sz w:val="20"/>
          <w:szCs w:val="20"/>
        </w:rPr>
        <w:t xml:space="preserve">prodlení zhotovitele </w:t>
      </w:r>
      <w:r w:rsidR="00CD0CD2" w:rsidRPr="00C10A15">
        <w:rPr>
          <w:rStyle w:val="Hyperlink0"/>
          <w:b w:val="0"/>
          <w:bCs w:val="0"/>
          <w:color w:val="auto"/>
          <w:sz w:val="20"/>
          <w:szCs w:val="20"/>
        </w:rPr>
        <w:t xml:space="preserve">delší než 30 dní </w:t>
      </w:r>
      <w:r w:rsidRPr="00C10A15">
        <w:rPr>
          <w:rStyle w:val="Hyperlink0"/>
          <w:b w:val="0"/>
          <w:bCs w:val="0"/>
          <w:color w:val="auto"/>
          <w:sz w:val="20"/>
          <w:szCs w:val="20"/>
        </w:rPr>
        <w:t xml:space="preserve">s dokončením díla dle čl. </w:t>
      </w:r>
      <w:r w:rsidR="00CD0CD2" w:rsidRPr="00C10A15">
        <w:rPr>
          <w:rStyle w:val="Hyperlink0"/>
          <w:b w:val="0"/>
          <w:bCs w:val="0"/>
          <w:color w:val="auto"/>
          <w:sz w:val="20"/>
          <w:szCs w:val="20"/>
        </w:rPr>
        <w:t>3</w:t>
      </w:r>
      <w:r w:rsidRPr="00C10A15">
        <w:rPr>
          <w:rStyle w:val="Hyperlink0"/>
          <w:b w:val="0"/>
          <w:bCs w:val="0"/>
          <w:color w:val="auto"/>
          <w:sz w:val="20"/>
          <w:szCs w:val="20"/>
        </w:rPr>
        <w:t>.1 této smlouvy,</w:t>
      </w:r>
    </w:p>
    <w:p w:rsidR="00356E23" w:rsidRPr="00C10A15" w:rsidRDefault="00356E23" w:rsidP="008D75EA">
      <w:pPr>
        <w:pStyle w:val="nadpismj"/>
        <w:keepLines/>
        <w:numPr>
          <w:ilvl w:val="0"/>
          <w:numId w:val="11"/>
        </w:numPr>
        <w:spacing w:before="120" w:after="120"/>
        <w:ind w:left="0" w:firstLine="0"/>
        <w:jc w:val="both"/>
        <w:rPr>
          <w:rStyle w:val="Hyperlink0"/>
          <w:b w:val="0"/>
          <w:bCs w:val="0"/>
          <w:color w:val="auto"/>
          <w:sz w:val="20"/>
          <w:szCs w:val="20"/>
        </w:rPr>
      </w:pPr>
      <w:r w:rsidRPr="00C10A15">
        <w:rPr>
          <w:rStyle w:val="Hyperlink0"/>
          <w:b w:val="0"/>
          <w:bCs w:val="0"/>
          <w:color w:val="auto"/>
          <w:sz w:val="20"/>
          <w:szCs w:val="20"/>
        </w:rPr>
        <w:t>prodlení zhotovitele s odstraněním reklamované vady delším než 60 dnů,</w:t>
      </w:r>
    </w:p>
    <w:p w:rsidR="00356E23" w:rsidRPr="00C10A15" w:rsidRDefault="00356E23" w:rsidP="008D75EA">
      <w:pPr>
        <w:pStyle w:val="nadpismj"/>
        <w:keepLines/>
        <w:numPr>
          <w:ilvl w:val="0"/>
          <w:numId w:val="11"/>
        </w:numPr>
        <w:spacing w:before="120" w:after="120"/>
        <w:ind w:left="0" w:firstLine="0"/>
        <w:jc w:val="both"/>
        <w:rPr>
          <w:rStyle w:val="Hyperlink0"/>
          <w:b w:val="0"/>
          <w:bCs w:val="0"/>
          <w:color w:val="auto"/>
          <w:sz w:val="20"/>
          <w:szCs w:val="20"/>
        </w:rPr>
      </w:pPr>
      <w:r w:rsidRPr="00C10A15">
        <w:rPr>
          <w:rStyle w:val="Hyperlink0"/>
          <w:b w:val="0"/>
          <w:bCs w:val="0"/>
          <w:color w:val="auto"/>
          <w:sz w:val="20"/>
          <w:szCs w:val="20"/>
        </w:rPr>
        <w:t>zhotovitel provádí dílo v rozporu se svými povinnostmi a pokyny objednatel</w:t>
      </w:r>
      <w:r w:rsidR="00996BB1">
        <w:rPr>
          <w:rStyle w:val="Hyperlink0"/>
          <w:b w:val="0"/>
          <w:bCs w:val="0"/>
          <w:color w:val="auto"/>
          <w:sz w:val="20"/>
          <w:szCs w:val="20"/>
        </w:rPr>
        <w:t>e</w:t>
      </w:r>
      <w:r w:rsidRPr="00C10A15">
        <w:rPr>
          <w:rStyle w:val="Hyperlink0"/>
          <w:b w:val="0"/>
          <w:bCs w:val="0"/>
          <w:color w:val="auto"/>
          <w:sz w:val="20"/>
          <w:szCs w:val="20"/>
        </w:rPr>
        <w:t xml:space="preserve"> dle  čl. 5.</w:t>
      </w:r>
      <w:r w:rsidR="00CD0CD2" w:rsidRPr="00C10A15">
        <w:rPr>
          <w:rStyle w:val="Hyperlink0"/>
          <w:b w:val="0"/>
          <w:bCs w:val="0"/>
          <w:color w:val="auto"/>
          <w:sz w:val="20"/>
          <w:szCs w:val="20"/>
        </w:rPr>
        <w:t>2</w:t>
      </w:r>
      <w:r w:rsidRPr="00C10A15">
        <w:rPr>
          <w:rStyle w:val="Hyperlink0"/>
          <w:b w:val="0"/>
          <w:bCs w:val="0"/>
          <w:color w:val="auto"/>
          <w:sz w:val="20"/>
          <w:szCs w:val="20"/>
        </w:rPr>
        <w:t xml:space="preserve"> této smlouvy, </w:t>
      </w:r>
    </w:p>
    <w:p w:rsidR="00356E23" w:rsidRPr="00356E23" w:rsidRDefault="00356E23" w:rsidP="008D75EA">
      <w:pPr>
        <w:pStyle w:val="nadpismj"/>
        <w:keepLines/>
        <w:numPr>
          <w:ilvl w:val="0"/>
          <w:numId w:val="11"/>
        </w:numPr>
        <w:spacing w:before="120" w:after="120"/>
        <w:ind w:left="0" w:firstLine="0"/>
        <w:jc w:val="both"/>
        <w:rPr>
          <w:rStyle w:val="Hyperlink0"/>
          <w:b w:val="0"/>
          <w:bCs w:val="0"/>
          <w:sz w:val="20"/>
          <w:szCs w:val="20"/>
        </w:rPr>
      </w:pPr>
      <w:r w:rsidRPr="00356E23">
        <w:rPr>
          <w:rStyle w:val="Hyperlink0"/>
          <w:b w:val="0"/>
          <w:bCs w:val="0"/>
          <w:sz w:val="20"/>
          <w:szCs w:val="20"/>
        </w:rPr>
        <w:t>zhotovitel je v insolvenčním řízení, jehož předmětem je dlužníkův úpadek nebo hrozící úpadek,</w:t>
      </w:r>
    </w:p>
    <w:p w:rsidR="00356E23" w:rsidRPr="00356E23" w:rsidRDefault="00356E23" w:rsidP="008D75EA">
      <w:pPr>
        <w:pStyle w:val="nadpismj"/>
        <w:keepLines/>
        <w:numPr>
          <w:ilvl w:val="0"/>
          <w:numId w:val="11"/>
        </w:numPr>
        <w:spacing w:before="120" w:after="120"/>
        <w:ind w:left="0" w:firstLine="0"/>
        <w:jc w:val="both"/>
        <w:rPr>
          <w:rStyle w:val="Hyperlink0"/>
          <w:b w:val="0"/>
          <w:bCs w:val="0"/>
          <w:sz w:val="20"/>
          <w:szCs w:val="20"/>
        </w:rPr>
      </w:pPr>
      <w:r w:rsidRPr="00356E23">
        <w:rPr>
          <w:rStyle w:val="Hyperlink0"/>
          <w:b w:val="0"/>
          <w:bCs w:val="0"/>
          <w:sz w:val="20"/>
          <w:szCs w:val="20"/>
        </w:rPr>
        <w:t>ostatní případy v této smlouvě výslovně uvedené jako podstatné porušení smlouvy.</w:t>
      </w:r>
    </w:p>
    <w:p w:rsidR="00356E23" w:rsidRPr="00356E23" w:rsidRDefault="00356E23" w:rsidP="008D75EA">
      <w:pPr>
        <w:pStyle w:val="nadpismj"/>
        <w:keepLines/>
        <w:numPr>
          <w:ilvl w:val="1"/>
          <w:numId w:val="2"/>
        </w:numPr>
        <w:spacing w:before="120" w:after="120"/>
        <w:ind w:left="0" w:firstLine="0"/>
        <w:jc w:val="both"/>
        <w:rPr>
          <w:rStyle w:val="Hyperlink0"/>
          <w:b w:val="0"/>
          <w:bCs w:val="0"/>
          <w:sz w:val="20"/>
          <w:szCs w:val="20"/>
        </w:rPr>
      </w:pPr>
      <w:r w:rsidRPr="00356E23">
        <w:rPr>
          <w:rStyle w:val="Hyperlink0"/>
          <w:b w:val="0"/>
          <w:bCs w:val="0"/>
          <w:sz w:val="20"/>
          <w:szCs w:val="20"/>
        </w:rPr>
        <w:t>Po doručení odstoupení zhotoviteli, není zhotovitel oprávněn zahajovat plnění dosud nezahájených částí díla. Pokud by zhotovitel zahájil plnění kterékoliv nezahájené části díla, nevzniká zhotoviteli právo na zaplacení ceny za tuto část díla.</w:t>
      </w:r>
    </w:p>
    <w:p w:rsidR="00356E23" w:rsidRPr="00356E23" w:rsidRDefault="00356E23" w:rsidP="008D75EA">
      <w:pPr>
        <w:pStyle w:val="nadpismj"/>
        <w:keepLines/>
        <w:numPr>
          <w:ilvl w:val="1"/>
          <w:numId w:val="2"/>
        </w:numPr>
        <w:spacing w:before="120" w:after="120"/>
        <w:ind w:left="0" w:firstLine="0"/>
        <w:jc w:val="both"/>
        <w:rPr>
          <w:rStyle w:val="Hyperlink0"/>
          <w:b w:val="0"/>
          <w:bCs w:val="0"/>
          <w:sz w:val="20"/>
          <w:szCs w:val="20"/>
        </w:rPr>
      </w:pPr>
      <w:r w:rsidRPr="00356E23">
        <w:rPr>
          <w:rStyle w:val="Hyperlink0"/>
          <w:b w:val="0"/>
          <w:bCs w:val="0"/>
          <w:sz w:val="20"/>
          <w:szCs w:val="20"/>
        </w:rPr>
        <w:t>V případě ukončení této smlouvy dohodou nebo odstoupením má zhotovitel následující povinnosti:</w:t>
      </w:r>
    </w:p>
    <w:p w:rsidR="00356E23" w:rsidRPr="00356E23" w:rsidRDefault="00356E23" w:rsidP="008D75EA">
      <w:pPr>
        <w:pStyle w:val="nadpismj"/>
        <w:keepLines/>
        <w:numPr>
          <w:ilvl w:val="0"/>
          <w:numId w:val="12"/>
        </w:numPr>
        <w:spacing w:before="120" w:after="120"/>
        <w:ind w:left="0" w:firstLine="0"/>
        <w:jc w:val="both"/>
        <w:rPr>
          <w:rStyle w:val="Hyperlink0"/>
          <w:b w:val="0"/>
          <w:bCs w:val="0"/>
          <w:sz w:val="20"/>
          <w:szCs w:val="20"/>
        </w:rPr>
      </w:pPr>
      <w:r w:rsidRPr="00356E23">
        <w:rPr>
          <w:rStyle w:val="Hyperlink0"/>
          <w:b w:val="0"/>
          <w:bCs w:val="0"/>
          <w:sz w:val="20"/>
          <w:szCs w:val="20"/>
        </w:rPr>
        <w:t>dokončí rozpracovanou část díla, pokud taková je a pokud je to objednatelem požadováno,</w:t>
      </w:r>
    </w:p>
    <w:p w:rsidR="00356E23" w:rsidRPr="00356E23" w:rsidRDefault="00356E23" w:rsidP="008D75EA">
      <w:pPr>
        <w:pStyle w:val="nadpismj"/>
        <w:keepLines/>
        <w:numPr>
          <w:ilvl w:val="0"/>
          <w:numId w:val="12"/>
        </w:numPr>
        <w:spacing w:before="120" w:after="120"/>
        <w:ind w:left="0" w:firstLine="0"/>
        <w:jc w:val="both"/>
        <w:rPr>
          <w:rStyle w:val="Hyperlink0"/>
          <w:b w:val="0"/>
          <w:bCs w:val="0"/>
          <w:sz w:val="20"/>
          <w:szCs w:val="20"/>
        </w:rPr>
      </w:pPr>
      <w:r w:rsidRPr="00356E23">
        <w:rPr>
          <w:rStyle w:val="Hyperlink0"/>
          <w:b w:val="0"/>
          <w:bCs w:val="0"/>
          <w:sz w:val="20"/>
          <w:szCs w:val="20"/>
        </w:rPr>
        <w:t>provede soupis všech jím vykonaných činností, pokud jsou,</w:t>
      </w:r>
    </w:p>
    <w:p w:rsidR="00356E23" w:rsidRPr="00356E23" w:rsidRDefault="00356E23" w:rsidP="008D75EA">
      <w:pPr>
        <w:pStyle w:val="nadpismj"/>
        <w:keepLines/>
        <w:numPr>
          <w:ilvl w:val="0"/>
          <w:numId w:val="12"/>
        </w:numPr>
        <w:spacing w:before="120" w:after="120"/>
        <w:ind w:left="0" w:firstLine="0"/>
        <w:jc w:val="both"/>
        <w:rPr>
          <w:rStyle w:val="Hyperlink0"/>
          <w:b w:val="0"/>
          <w:bCs w:val="0"/>
          <w:sz w:val="20"/>
          <w:szCs w:val="20"/>
        </w:rPr>
      </w:pPr>
      <w:r w:rsidRPr="00356E23">
        <w:rPr>
          <w:rStyle w:val="Hyperlink0"/>
          <w:b w:val="0"/>
          <w:bCs w:val="0"/>
          <w:sz w:val="20"/>
          <w:szCs w:val="20"/>
        </w:rPr>
        <w:t>vyzve objednatele k předání a převzetí díla, resp. předmětných částí, pokud jsou,</w:t>
      </w:r>
    </w:p>
    <w:p w:rsidR="00356E23" w:rsidRPr="00356E23" w:rsidRDefault="00356E23" w:rsidP="008D75EA">
      <w:pPr>
        <w:pStyle w:val="nadpismj"/>
        <w:keepLines/>
        <w:numPr>
          <w:ilvl w:val="0"/>
          <w:numId w:val="12"/>
        </w:numPr>
        <w:spacing w:before="120" w:after="120"/>
        <w:ind w:left="0" w:firstLine="0"/>
        <w:jc w:val="both"/>
        <w:rPr>
          <w:rStyle w:val="Hyperlink0"/>
          <w:b w:val="0"/>
          <w:bCs w:val="0"/>
          <w:sz w:val="20"/>
          <w:szCs w:val="20"/>
        </w:rPr>
      </w:pPr>
      <w:r w:rsidRPr="00356E23">
        <w:rPr>
          <w:rStyle w:val="Hyperlink0"/>
          <w:b w:val="0"/>
          <w:bCs w:val="0"/>
          <w:sz w:val="20"/>
          <w:szCs w:val="20"/>
        </w:rPr>
        <w:t>provede vyúčtování a vystaví fakturu.</w:t>
      </w:r>
    </w:p>
    <w:p w:rsidR="00356E23" w:rsidRPr="00356E23" w:rsidRDefault="00356E23" w:rsidP="008D75EA">
      <w:pPr>
        <w:pStyle w:val="nadpismj"/>
        <w:keepLines/>
        <w:spacing w:before="120" w:after="120"/>
        <w:jc w:val="both"/>
        <w:rPr>
          <w:rStyle w:val="Hyperlink0"/>
          <w:b w:val="0"/>
          <w:bCs w:val="0"/>
          <w:sz w:val="20"/>
          <w:szCs w:val="20"/>
        </w:rPr>
      </w:pPr>
      <w:r w:rsidRPr="00356E23">
        <w:rPr>
          <w:rStyle w:val="Hyperlink0"/>
          <w:b w:val="0"/>
          <w:bCs w:val="0"/>
          <w:sz w:val="20"/>
          <w:szCs w:val="20"/>
        </w:rPr>
        <w:lastRenderedPageBreak/>
        <w:t>Na zhotovitelem předané a objednatelem převzaté dílo nebo jeho části se i po ukončení této smlouvy vztahují ustanovení o odpovědnosti za vady, smluvních pokutách a náhradě škody, případně další aplikovatelná ustanovení této smlouvy.</w:t>
      </w:r>
    </w:p>
    <w:bookmarkEnd w:id="1"/>
    <w:p w:rsidR="00603CC0" w:rsidRDefault="00B76D39" w:rsidP="000E7541">
      <w:pPr>
        <w:pStyle w:val="nadpismj"/>
        <w:keepLines/>
        <w:numPr>
          <w:ilvl w:val="0"/>
          <w:numId w:val="2"/>
        </w:numPr>
        <w:rPr>
          <w:rStyle w:val="dn"/>
          <w:sz w:val="20"/>
          <w:szCs w:val="20"/>
        </w:rPr>
      </w:pPr>
      <w:r>
        <w:rPr>
          <w:rStyle w:val="dn"/>
          <w:sz w:val="20"/>
          <w:szCs w:val="20"/>
        </w:rPr>
        <w:t>Závěrečná ustanovení</w:t>
      </w:r>
    </w:p>
    <w:p w:rsidR="00603CC0" w:rsidRDefault="00B76D39" w:rsidP="000E7541">
      <w:pPr>
        <w:pStyle w:val="nadpismj"/>
        <w:keepLines/>
        <w:numPr>
          <w:ilvl w:val="1"/>
          <w:numId w:val="2"/>
        </w:numPr>
        <w:spacing w:before="120" w:after="120"/>
        <w:ind w:left="0" w:firstLine="0"/>
        <w:jc w:val="both"/>
        <w:rPr>
          <w:rStyle w:val="Hyperlink0"/>
          <w:b w:val="0"/>
          <w:bCs w:val="0"/>
          <w:sz w:val="20"/>
          <w:szCs w:val="20"/>
        </w:rPr>
      </w:pPr>
      <w:r>
        <w:rPr>
          <w:rStyle w:val="Hyperlink0"/>
          <w:b w:val="0"/>
          <w:bCs w:val="0"/>
          <w:sz w:val="20"/>
          <w:szCs w:val="20"/>
        </w:rPr>
        <w:t>Tato smlouva může být měněna a doplňována pouze písemnými a očíslovanými dodatky podepsanými oprávněnými zástupci smluvních stran, není-li v t</w:t>
      </w:r>
      <w:r>
        <w:rPr>
          <w:rStyle w:val="Hyperlink0"/>
          <w:b w:val="0"/>
          <w:bCs w:val="0"/>
          <w:sz w:val="20"/>
          <w:szCs w:val="20"/>
          <w:lang w:val="fr-FR"/>
        </w:rPr>
        <w:t>é</w:t>
      </w:r>
      <w:r>
        <w:rPr>
          <w:rStyle w:val="Hyperlink0"/>
          <w:b w:val="0"/>
          <w:bCs w:val="0"/>
          <w:sz w:val="20"/>
          <w:szCs w:val="20"/>
        </w:rPr>
        <w:t xml:space="preserve">to smlouvě uvedeno jinak. </w:t>
      </w:r>
    </w:p>
    <w:p w:rsidR="00603CC0" w:rsidRDefault="00B76D39" w:rsidP="000E7541">
      <w:pPr>
        <w:pStyle w:val="nadpismj"/>
        <w:keepLines/>
        <w:numPr>
          <w:ilvl w:val="1"/>
          <w:numId w:val="2"/>
        </w:numPr>
        <w:spacing w:before="120" w:after="120"/>
        <w:ind w:left="0" w:firstLine="0"/>
        <w:jc w:val="both"/>
        <w:rPr>
          <w:rStyle w:val="Hyperlink0"/>
          <w:b w:val="0"/>
          <w:bCs w:val="0"/>
          <w:sz w:val="20"/>
          <w:szCs w:val="20"/>
        </w:rPr>
      </w:pPr>
      <w:r>
        <w:rPr>
          <w:rStyle w:val="Hyperlink0"/>
          <w:b w:val="0"/>
          <w:bCs w:val="0"/>
          <w:sz w:val="20"/>
          <w:szCs w:val="20"/>
        </w:rPr>
        <w:t>Ve věcech touto smlouvou výslovně neupravených se práva a povinnosti smluvních stran řídí příslušnými ustanoveními zákona č. 89/2012 Sb., obč</w:t>
      </w:r>
      <w:r>
        <w:rPr>
          <w:rStyle w:val="Hyperlink0"/>
          <w:b w:val="0"/>
          <w:bCs w:val="0"/>
          <w:sz w:val="20"/>
          <w:szCs w:val="20"/>
          <w:lang w:val="da-DK"/>
        </w:rPr>
        <w:t>ansk</w:t>
      </w:r>
      <w:r>
        <w:rPr>
          <w:rStyle w:val="Hyperlink0"/>
          <w:b w:val="0"/>
          <w:bCs w:val="0"/>
          <w:sz w:val="20"/>
          <w:szCs w:val="20"/>
          <w:lang w:val="fr-FR"/>
        </w:rPr>
        <w:t>é</w:t>
      </w:r>
      <w:r>
        <w:rPr>
          <w:rStyle w:val="Hyperlink0"/>
          <w:b w:val="0"/>
          <w:bCs w:val="0"/>
          <w:sz w:val="20"/>
          <w:szCs w:val="20"/>
        </w:rPr>
        <w:t xml:space="preserve">ho zákoníku. </w:t>
      </w:r>
    </w:p>
    <w:p w:rsidR="00603CC0" w:rsidRDefault="00B76D39" w:rsidP="000E7541">
      <w:pPr>
        <w:pStyle w:val="nadpismj"/>
        <w:keepLines/>
        <w:numPr>
          <w:ilvl w:val="1"/>
          <w:numId w:val="2"/>
        </w:numPr>
        <w:spacing w:before="120" w:after="120"/>
        <w:ind w:left="0" w:firstLine="0"/>
        <w:jc w:val="both"/>
        <w:rPr>
          <w:rStyle w:val="Hyperlink0"/>
          <w:b w:val="0"/>
          <w:bCs w:val="0"/>
          <w:sz w:val="20"/>
          <w:szCs w:val="20"/>
        </w:rPr>
      </w:pPr>
      <w:r>
        <w:rPr>
          <w:rStyle w:val="Hyperlink0"/>
          <w:b w:val="0"/>
          <w:bCs w:val="0"/>
          <w:sz w:val="20"/>
          <w:szCs w:val="20"/>
        </w:rPr>
        <w:t>Zhotovitel bere na vědomí, že tato smlouva může podl</w:t>
      </w:r>
      <w:r>
        <w:rPr>
          <w:rStyle w:val="Hyperlink0"/>
          <w:b w:val="0"/>
          <w:bCs w:val="0"/>
          <w:sz w:val="20"/>
          <w:szCs w:val="20"/>
          <w:lang w:val="fr-FR"/>
        </w:rPr>
        <w:t>é</w:t>
      </w:r>
      <w:r>
        <w:rPr>
          <w:rStyle w:val="Hyperlink0"/>
          <w:b w:val="0"/>
          <w:bCs w:val="0"/>
          <w:sz w:val="20"/>
          <w:szCs w:val="20"/>
        </w:rPr>
        <w:t>hat povinnosti jejího uveřejnění podle zákona č. 340/2015 Sb., o zvláštních podmínká</w:t>
      </w:r>
      <w:r>
        <w:rPr>
          <w:rStyle w:val="Hyperlink0"/>
          <w:b w:val="0"/>
          <w:bCs w:val="0"/>
          <w:sz w:val="20"/>
          <w:szCs w:val="20"/>
          <w:lang w:val="de-DE"/>
        </w:rPr>
        <w:t xml:space="preserve">ch </w:t>
      </w:r>
      <w:r>
        <w:rPr>
          <w:rStyle w:val="Hyperlink0"/>
          <w:b w:val="0"/>
          <w:bCs w:val="0"/>
          <w:sz w:val="20"/>
          <w:szCs w:val="20"/>
        </w:rPr>
        <w:t>účinnosti některých smluv, uveřejňování těchto smluv a o registru smluv (dále jen „zákon o registru smluv</w:t>
      </w:r>
      <w:r>
        <w:rPr>
          <w:rStyle w:val="Hyperlink0"/>
          <w:b w:val="0"/>
          <w:bCs w:val="0"/>
          <w:sz w:val="20"/>
          <w:szCs w:val="20"/>
          <w:lang w:val="de-DE"/>
        </w:rPr>
        <w:t>“</w:t>
      </w:r>
      <w:r>
        <w:rPr>
          <w:rStyle w:val="Hyperlink0"/>
          <w:b w:val="0"/>
          <w:bCs w:val="0"/>
          <w:sz w:val="20"/>
          <w:szCs w:val="20"/>
        </w:rPr>
        <w:t>), zákona č. 134/2016 Sb., o zadávání veřejných zakázek, ve znění pozdějších předpisů a/nebo jejího zpřístupnění podle zákona č. 106/1999 Sb., o svobodn</w:t>
      </w:r>
      <w:r>
        <w:rPr>
          <w:rStyle w:val="Hyperlink0"/>
          <w:b w:val="0"/>
          <w:bCs w:val="0"/>
          <w:sz w:val="20"/>
          <w:szCs w:val="20"/>
          <w:lang w:val="fr-FR"/>
        </w:rPr>
        <w:t>é</w:t>
      </w:r>
      <w:r>
        <w:rPr>
          <w:rStyle w:val="Hyperlink0"/>
          <w:b w:val="0"/>
          <w:bCs w:val="0"/>
          <w:sz w:val="20"/>
          <w:szCs w:val="20"/>
          <w:lang w:val="pt-PT"/>
        </w:rPr>
        <w:t>m p</w:t>
      </w:r>
      <w:r>
        <w:rPr>
          <w:rStyle w:val="Hyperlink0"/>
          <w:b w:val="0"/>
          <w:bCs w:val="0"/>
          <w:sz w:val="20"/>
          <w:szCs w:val="20"/>
        </w:rPr>
        <w:t xml:space="preserve">řístupu k informacím, ve znění pozdějších předpisů a tímto s uveřejněním či zpřístupněním podle výše uvedených právních předpisů souhlasí. </w:t>
      </w:r>
    </w:p>
    <w:p w:rsidR="003E2625" w:rsidRPr="002D4EFB" w:rsidRDefault="00B567CA" w:rsidP="000E7541">
      <w:pPr>
        <w:pStyle w:val="mj5"/>
        <w:keepNext/>
        <w:keepLines/>
        <w:numPr>
          <w:ilvl w:val="1"/>
          <w:numId w:val="2"/>
        </w:numPr>
        <w:ind w:left="0" w:firstLine="0"/>
        <w:rPr>
          <w:sz w:val="20"/>
          <w:szCs w:val="20"/>
        </w:rPr>
      </w:pPr>
      <w:r w:rsidRPr="002D4EFB">
        <w:rPr>
          <w:sz w:val="20"/>
          <w:szCs w:val="20"/>
        </w:rPr>
        <w:t>Tato smlouva je vyhotovena v elektronickém originálu.</w:t>
      </w:r>
    </w:p>
    <w:p w:rsidR="00603CC0" w:rsidRPr="00C10A15" w:rsidRDefault="00B76D39" w:rsidP="000E7541">
      <w:pPr>
        <w:pStyle w:val="mj5"/>
        <w:keepNext/>
        <w:keepLines/>
        <w:numPr>
          <w:ilvl w:val="1"/>
          <w:numId w:val="2"/>
        </w:numPr>
        <w:ind w:left="0" w:firstLine="0"/>
        <w:rPr>
          <w:rFonts w:asciiTheme="majorHAnsi" w:hAnsiTheme="majorHAnsi" w:cstheme="majorHAnsi"/>
          <w:sz w:val="20"/>
          <w:szCs w:val="20"/>
        </w:rPr>
      </w:pPr>
      <w:r w:rsidRPr="00C10A15">
        <w:rPr>
          <w:rFonts w:asciiTheme="majorHAnsi" w:hAnsiTheme="majorHAnsi" w:cstheme="majorHAnsi"/>
          <w:sz w:val="20"/>
          <w:szCs w:val="20"/>
        </w:rPr>
        <w:t>Smlouva nabývá platnosti dnem podpisu oprávněným zástupcem poslední smluvní strany. Smlouva nabývá účinnosti dnem přidělení finančních prostředků na realizaci díla ze strany Řídícího orgánu Operačního programu Životní prostředí 2014-2020. Podl</w:t>
      </w:r>
      <w:r w:rsidRPr="00C10A15">
        <w:rPr>
          <w:rFonts w:asciiTheme="majorHAnsi" w:hAnsiTheme="majorHAnsi" w:cstheme="majorHAnsi"/>
          <w:sz w:val="20"/>
          <w:szCs w:val="20"/>
          <w:lang w:val="fr-FR"/>
        </w:rPr>
        <w:t>é</w:t>
      </w:r>
      <w:r w:rsidRPr="00C10A15">
        <w:rPr>
          <w:rFonts w:asciiTheme="majorHAnsi" w:hAnsiTheme="majorHAnsi" w:cstheme="majorHAnsi"/>
          <w:sz w:val="20"/>
          <w:szCs w:val="20"/>
        </w:rPr>
        <w:t>há-li však tato smlouva povinnosti uveřejnění prostřednictvím registru smluv podle zákona o registru smluv, nenabude účinnosti dří</w:t>
      </w:r>
      <w:r w:rsidRPr="00C10A15">
        <w:rPr>
          <w:rFonts w:asciiTheme="majorHAnsi" w:hAnsiTheme="majorHAnsi" w:cstheme="majorHAnsi"/>
          <w:sz w:val="20"/>
          <w:szCs w:val="20"/>
          <w:lang w:val="it-IT"/>
        </w:rPr>
        <w:t>ve, ne</w:t>
      </w:r>
      <w:r w:rsidRPr="00C10A15">
        <w:rPr>
          <w:rFonts w:asciiTheme="majorHAnsi" w:hAnsiTheme="majorHAnsi" w:cstheme="majorHAnsi"/>
          <w:sz w:val="20"/>
          <w:szCs w:val="20"/>
        </w:rPr>
        <w:t>ž dnem jejího uveřejnění. Smluvní strany se budou vzájemně o nabytí účinnosti smlouvy neprodleně informovat.</w:t>
      </w:r>
    </w:p>
    <w:p w:rsidR="00603CC0" w:rsidRPr="00C10A15" w:rsidRDefault="00B76D39" w:rsidP="000E7541">
      <w:pPr>
        <w:pStyle w:val="mj5"/>
        <w:keepNext/>
        <w:keepLines/>
        <w:numPr>
          <w:ilvl w:val="1"/>
          <w:numId w:val="2"/>
        </w:numPr>
        <w:ind w:left="0" w:firstLine="0"/>
        <w:rPr>
          <w:rFonts w:asciiTheme="majorHAnsi" w:hAnsiTheme="majorHAnsi" w:cstheme="majorHAnsi"/>
          <w:sz w:val="20"/>
          <w:szCs w:val="20"/>
        </w:rPr>
      </w:pPr>
      <w:r w:rsidRPr="00C10A15">
        <w:rPr>
          <w:rFonts w:asciiTheme="majorHAnsi" w:hAnsiTheme="majorHAnsi" w:cstheme="majorHAnsi"/>
          <w:sz w:val="20"/>
          <w:szCs w:val="20"/>
        </w:rPr>
        <w:t>Obě smluvní strany prohlašují, že se sezná</w:t>
      </w:r>
      <w:r w:rsidRPr="00C10A15">
        <w:rPr>
          <w:rFonts w:asciiTheme="majorHAnsi" w:hAnsiTheme="majorHAnsi" w:cstheme="majorHAnsi"/>
          <w:sz w:val="20"/>
          <w:szCs w:val="20"/>
          <w:lang w:val="en-US"/>
        </w:rPr>
        <w:t>mily s</w:t>
      </w:r>
      <w:r w:rsidRPr="00C10A15">
        <w:rPr>
          <w:rFonts w:asciiTheme="majorHAnsi" w:hAnsiTheme="majorHAnsi" w:cstheme="majorHAnsi"/>
          <w:sz w:val="20"/>
          <w:szCs w:val="20"/>
        </w:rPr>
        <w:t> celým textem smlouvy včetně jejich příloh a s celým obsahem smlouvy bezvýhradně souhlasí</w:t>
      </w:r>
      <w:r w:rsidRPr="00C10A15">
        <w:rPr>
          <w:rFonts w:asciiTheme="majorHAnsi" w:hAnsiTheme="majorHAnsi" w:cstheme="majorHAnsi"/>
          <w:sz w:val="20"/>
          <w:szCs w:val="20"/>
          <w:lang w:val="en-US"/>
        </w:rPr>
        <w:t>. Sou</w:t>
      </w:r>
      <w:r w:rsidRPr="00C10A15">
        <w:rPr>
          <w:rFonts w:asciiTheme="majorHAnsi" w:hAnsiTheme="majorHAnsi" w:cstheme="majorHAnsi"/>
          <w:sz w:val="20"/>
          <w:szCs w:val="20"/>
        </w:rPr>
        <w:t>časně prohlašují, že tato smlouva nebyla sjednána v tísni ani za jinak nápadně nevýhodných podmínek.</w:t>
      </w:r>
    </w:p>
    <w:p w:rsidR="00603CC0" w:rsidRPr="00C10A15" w:rsidRDefault="00B76D39" w:rsidP="000E7541">
      <w:pPr>
        <w:pStyle w:val="mj5"/>
        <w:keepNext/>
        <w:keepLines/>
        <w:numPr>
          <w:ilvl w:val="1"/>
          <w:numId w:val="2"/>
        </w:numPr>
        <w:ind w:left="0" w:firstLine="0"/>
        <w:rPr>
          <w:rFonts w:asciiTheme="majorHAnsi" w:hAnsiTheme="majorHAnsi" w:cstheme="majorHAnsi"/>
          <w:sz w:val="20"/>
          <w:szCs w:val="20"/>
          <w:lang w:val="nl-NL"/>
        </w:rPr>
      </w:pPr>
      <w:r w:rsidRPr="00C10A15">
        <w:rPr>
          <w:rFonts w:asciiTheme="majorHAnsi" w:hAnsiTheme="majorHAnsi" w:cstheme="majorHAnsi"/>
          <w:sz w:val="20"/>
          <w:szCs w:val="20"/>
          <w:lang w:val="nl-NL"/>
        </w:rPr>
        <w:t>Ned</w:t>
      </w:r>
      <w:r w:rsidRPr="00C10A15">
        <w:rPr>
          <w:rFonts w:asciiTheme="majorHAnsi" w:hAnsiTheme="majorHAnsi" w:cstheme="majorHAnsi"/>
          <w:sz w:val="20"/>
          <w:szCs w:val="20"/>
        </w:rPr>
        <w:t>ílnou součástí t</w:t>
      </w:r>
      <w:r w:rsidRPr="00C10A15">
        <w:rPr>
          <w:rFonts w:asciiTheme="majorHAnsi" w:hAnsiTheme="majorHAnsi" w:cstheme="majorHAnsi"/>
          <w:sz w:val="20"/>
          <w:szCs w:val="20"/>
          <w:lang w:val="fr-FR"/>
        </w:rPr>
        <w:t>é</w:t>
      </w:r>
      <w:r w:rsidRPr="00C10A15">
        <w:rPr>
          <w:rFonts w:asciiTheme="majorHAnsi" w:hAnsiTheme="majorHAnsi" w:cstheme="majorHAnsi"/>
          <w:sz w:val="20"/>
          <w:szCs w:val="20"/>
        </w:rPr>
        <w:t>to smlouvy jsou následující přílohy:</w:t>
      </w:r>
    </w:p>
    <w:p w:rsidR="00911355" w:rsidRPr="00C10A15" w:rsidRDefault="00911355" w:rsidP="000E7541">
      <w:pPr>
        <w:pStyle w:val="mj5"/>
        <w:keepNext/>
        <w:keepLines/>
        <w:rPr>
          <w:rFonts w:asciiTheme="majorHAnsi" w:hAnsiTheme="majorHAnsi" w:cstheme="majorHAnsi"/>
          <w:sz w:val="20"/>
          <w:szCs w:val="20"/>
        </w:rPr>
      </w:pPr>
      <w:r w:rsidRPr="00C10A15">
        <w:rPr>
          <w:rFonts w:asciiTheme="majorHAnsi" w:hAnsiTheme="majorHAnsi" w:cstheme="majorHAnsi"/>
          <w:sz w:val="20"/>
          <w:szCs w:val="20"/>
        </w:rPr>
        <w:t>Příloha č.1 –</w:t>
      </w:r>
      <w:r w:rsidR="00B567CA">
        <w:rPr>
          <w:rFonts w:asciiTheme="majorHAnsi" w:hAnsiTheme="majorHAnsi" w:cstheme="majorHAnsi"/>
          <w:sz w:val="20"/>
          <w:szCs w:val="20"/>
        </w:rPr>
        <w:t xml:space="preserve"> P</w:t>
      </w:r>
      <w:r w:rsidRPr="00C10A15">
        <w:rPr>
          <w:rFonts w:asciiTheme="majorHAnsi" w:hAnsiTheme="majorHAnsi" w:cstheme="majorHAnsi"/>
          <w:sz w:val="20"/>
          <w:szCs w:val="20"/>
        </w:rPr>
        <w:t xml:space="preserve">odrobná specifikace díla </w:t>
      </w:r>
    </w:p>
    <w:p w:rsidR="00603CC0" w:rsidRDefault="00B76D39" w:rsidP="000E7541">
      <w:pPr>
        <w:pStyle w:val="mj5"/>
        <w:keepNext/>
        <w:keepLines/>
        <w:rPr>
          <w:rFonts w:asciiTheme="majorHAnsi" w:hAnsiTheme="majorHAnsi" w:cstheme="majorHAnsi"/>
          <w:sz w:val="20"/>
          <w:szCs w:val="20"/>
        </w:rPr>
      </w:pPr>
      <w:r w:rsidRPr="00C10A15">
        <w:rPr>
          <w:rFonts w:asciiTheme="majorHAnsi" w:hAnsiTheme="majorHAnsi" w:cstheme="majorHAnsi"/>
          <w:sz w:val="20"/>
          <w:szCs w:val="20"/>
        </w:rPr>
        <w:t>Příloha č</w:t>
      </w:r>
      <w:r w:rsidRPr="00C10A15">
        <w:rPr>
          <w:rFonts w:asciiTheme="majorHAnsi" w:hAnsiTheme="majorHAnsi" w:cstheme="majorHAnsi"/>
          <w:sz w:val="20"/>
          <w:szCs w:val="20"/>
          <w:lang w:val="ru-RU"/>
        </w:rPr>
        <w:t>.</w:t>
      </w:r>
      <w:r w:rsidR="00911355" w:rsidRPr="00C10A15">
        <w:rPr>
          <w:rFonts w:asciiTheme="majorHAnsi" w:hAnsiTheme="majorHAnsi" w:cstheme="majorHAnsi"/>
          <w:sz w:val="20"/>
          <w:szCs w:val="20"/>
          <w:lang w:val="cs-CZ"/>
        </w:rPr>
        <w:t>2</w:t>
      </w:r>
      <w:r w:rsidRPr="00C10A15">
        <w:rPr>
          <w:rFonts w:asciiTheme="majorHAnsi" w:hAnsiTheme="majorHAnsi" w:cstheme="majorHAnsi"/>
          <w:sz w:val="20"/>
          <w:szCs w:val="20"/>
          <w:lang w:val="ru-RU"/>
        </w:rPr>
        <w:t xml:space="preserve"> </w:t>
      </w:r>
      <w:r w:rsidRPr="00C10A15">
        <w:rPr>
          <w:rFonts w:asciiTheme="majorHAnsi" w:hAnsiTheme="majorHAnsi" w:cstheme="majorHAnsi"/>
          <w:sz w:val="20"/>
          <w:szCs w:val="20"/>
        </w:rPr>
        <w:t xml:space="preserve">– </w:t>
      </w:r>
      <w:r w:rsidR="00100950" w:rsidRPr="00C10A15">
        <w:rPr>
          <w:rFonts w:asciiTheme="majorHAnsi" w:hAnsiTheme="majorHAnsi" w:cstheme="majorHAnsi"/>
          <w:sz w:val="20"/>
          <w:szCs w:val="20"/>
        </w:rPr>
        <w:t>V</w:t>
      </w:r>
      <w:r w:rsidRPr="00C10A15">
        <w:rPr>
          <w:rFonts w:asciiTheme="majorHAnsi" w:hAnsiTheme="majorHAnsi" w:cstheme="majorHAnsi"/>
          <w:sz w:val="20"/>
          <w:szCs w:val="20"/>
        </w:rPr>
        <w:t xml:space="preserve">zor </w:t>
      </w:r>
      <w:r w:rsidR="00E90490" w:rsidRPr="00C10A15">
        <w:rPr>
          <w:rFonts w:asciiTheme="majorHAnsi" w:hAnsiTheme="majorHAnsi" w:cstheme="majorHAnsi"/>
          <w:sz w:val="20"/>
          <w:szCs w:val="20"/>
        </w:rPr>
        <w:t xml:space="preserve">závěrečného </w:t>
      </w:r>
      <w:r w:rsidRPr="00C10A15">
        <w:rPr>
          <w:rFonts w:asciiTheme="majorHAnsi" w:hAnsiTheme="majorHAnsi" w:cstheme="majorHAnsi"/>
          <w:sz w:val="20"/>
          <w:szCs w:val="20"/>
        </w:rPr>
        <w:t xml:space="preserve">předávacího protokolu díla </w:t>
      </w:r>
    </w:p>
    <w:p w:rsidR="00603CC0" w:rsidRDefault="00603CC0" w:rsidP="00444D9E">
      <w:pPr>
        <w:keepNext/>
        <w:keepLines/>
      </w:pPr>
    </w:p>
    <w:p w:rsidR="00603CC0" w:rsidRPr="00C10A15" w:rsidRDefault="00B76D39" w:rsidP="00444D9E">
      <w:pPr>
        <w:pStyle w:val="Zkladntextodsazen"/>
        <w:keepNext/>
        <w:keepLines/>
        <w:tabs>
          <w:tab w:val="left" w:pos="1276"/>
        </w:tabs>
        <w:ind w:left="0"/>
        <w:rPr>
          <w:rFonts w:asciiTheme="majorHAnsi" w:hAnsiTheme="majorHAnsi" w:cstheme="majorHAnsi"/>
          <w:sz w:val="20"/>
          <w:szCs w:val="20"/>
        </w:rPr>
      </w:pPr>
      <w:r w:rsidRPr="00C10A15">
        <w:rPr>
          <w:rFonts w:asciiTheme="majorHAnsi" w:hAnsiTheme="majorHAnsi" w:cstheme="majorHAnsi"/>
          <w:sz w:val="20"/>
          <w:szCs w:val="20"/>
        </w:rPr>
        <w:t xml:space="preserve">V </w:t>
      </w:r>
      <w:r w:rsidR="00E11D4E" w:rsidRPr="00C10A15">
        <w:rPr>
          <w:rFonts w:asciiTheme="majorHAnsi" w:hAnsiTheme="majorHAnsi" w:cstheme="majorHAnsi"/>
          <w:sz w:val="20"/>
          <w:szCs w:val="20"/>
        </w:rPr>
        <w:t>Praze</w:t>
      </w:r>
      <w:r w:rsidRPr="00C10A15">
        <w:rPr>
          <w:rFonts w:asciiTheme="majorHAnsi" w:hAnsiTheme="majorHAnsi" w:cstheme="majorHAnsi"/>
          <w:sz w:val="20"/>
          <w:szCs w:val="20"/>
        </w:rPr>
        <w:t xml:space="preserve"> dne</w:t>
      </w:r>
      <w:r w:rsidRPr="00C10A15">
        <w:rPr>
          <w:rFonts w:asciiTheme="majorHAnsi" w:hAnsiTheme="majorHAnsi" w:cstheme="majorHAnsi"/>
          <w:sz w:val="20"/>
          <w:szCs w:val="20"/>
        </w:rPr>
        <w:tab/>
      </w:r>
      <w:r w:rsidR="00216C0E">
        <w:rPr>
          <w:rFonts w:asciiTheme="majorHAnsi" w:hAnsiTheme="majorHAnsi" w:cstheme="majorHAnsi"/>
          <w:sz w:val="20"/>
          <w:szCs w:val="20"/>
        </w:rPr>
        <w:t>19.10.2023</w:t>
      </w:r>
      <w:bookmarkStart w:id="2" w:name="_GoBack"/>
      <w:bookmarkEnd w:id="2"/>
      <w:r w:rsidR="00E11D4E" w:rsidRPr="00C10A15">
        <w:rPr>
          <w:rFonts w:asciiTheme="majorHAnsi" w:hAnsiTheme="majorHAnsi" w:cstheme="majorHAnsi"/>
          <w:sz w:val="20"/>
          <w:szCs w:val="20"/>
        </w:rPr>
        <w:tab/>
      </w:r>
      <w:r w:rsidR="00CD0CD2" w:rsidRPr="00C10A15">
        <w:rPr>
          <w:rFonts w:asciiTheme="majorHAnsi" w:hAnsiTheme="majorHAnsi" w:cstheme="majorHAnsi"/>
          <w:sz w:val="20"/>
          <w:szCs w:val="20"/>
        </w:rPr>
        <w:tab/>
      </w:r>
      <w:r w:rsidR="00CD0CD2" w:rsidRPr="00C10A15">
        <w:rPr>
          <w:rFonts w:asciiTheme="majorHAnsi" w:hAnsiTheme="majorHAnsi" w:cstheme="majorHAnsi"/>
          <w:sz w:val="20"/>
          <w:szCs w:val="20"/>
        </w:rPr>
        <w:tab/>
      </w:r>
      <w:r w:rsidR="00CD0CD2" w:rsidRPr="00C10A15">
        <w:rPr>
          <w:rFonts w:asciiTheme="majorHAnsi" w:hAnsiTheme="majorHAnsi" w:cstheme="majorHAnsi"/>
          <w:sz w:val="20"/>
          <w:szCs w:val="20"/>
        </w:rPr>
        <w:tab/>
      </w:r>
      <w:r w:rsidR="00B567CA">
        <w:rPr>
          <w:rFonts w:asciiTheme="majorHAnsi" w:hAnsiTheme="majorHAnsi" w:cstheme="majorHAnsi"/>
          <w:sz w:val="20"/>
          <w:szCs w:val="20"/>
        </w:rPr>
        <w:t>V</w:t>
      </w:r>
      <w:r w:rsidR="002D4EFB">
        <w:rPr>
          <w:rFonts w:asciiTheme="majorHAnsi" w:hAnsiTheme="majorHAnsi" w:cstheme="majorHAnsi"/>
          <w:sz w:val="20"/>
          <w:szCs w:val="20"/>
        </w:rPr>
        <w:t xml:space="preserve"> Praze</w:t>
      </w:r>
      <w:r w:rsidR="00B567CA">
        <w:rPr>
          <w:rFonts w:asciiTheme="majorHAnsi" w:hAnsiTheme="majorHAnsi" w:cstheme="majorHAnsi"/>
          <w:sz w:val="20"/>
          <w:szCs w:val="20"/>
        </w:rPr>
        <w:t xml:space="preserve"> </w:t>
      </w:r>
      <w:r w:rsidRPr="00C10A15">
        <w:rPr>
          <w:rFonts w:asciiTheme="majorHAnsi" w:hAnsiTheme="majorHAnsi" w:cstheme="majorHAnsi"/>
          <w:sz w:val="20"/>
          <w:szCs w:val="20"/>
        </w:rPr>
        <w:t xml:space="preserve">dne </w:t>
      </w:r>
    </w:p>
    <w:p w:rsidR="00603CC0" w:rsidRDefault="00603CC0" w:rsidP="00444D9E">
      <w:pPr>
        <w:pStyle w:val="Zkladntextodsazen"/>
        <w:keepNext/>
        <w:keepLines/>
        <w:tabs>
          <w:tab w:val="left" w:pos="1276"/>
        </w:tabs>
        <w:ind w:left="0"/>
      </w:pPr>
    </w:p>
    <w:tbl>
      <w:tblPr>
        <w:tblStyle w:val="TableNormal"/>
        <w:tblW w:w="9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0"/>
        <w:gridCol w:w="1332"/>
        <w:gridCol w:w="4178"/>
      </w:tblGrid>
      <w:tr w:rsidR="00603CC0">
        <w:trPr>
          <w:trHeight w:val="213"/>
        </w:trPr>
        <w:tc>
          <w:tcPr>
            <w:tcW w:w="3700" w:type="dxa"/>
            <w:tcBorders>
              <w:top w:val="nil"/>
              <w:left w:val="nil"/>
              <w:bottom w:val="nil"/>
              <w:right w:val="nil"/>
            </w:tcBorders>
            <w:shd w:val="clear" w:color="auto" w:fill="auto"/>
            <w:tcMar>
              <w:top w:w="80" w:type="dxa"/>
              <w:left w:w="80" w:type="dxa"/>
              <w:bottom w:w="80" w:type="dxa"/>
              <w:right w:w="80" w:type="dxa"/>
            </w:tcMar>
          </w:tcPr>
          <w:p w:rsidR="00603CC0" w:rsidRDefault="00B76D39" w:rsidP="00444D9E">
            <w:pPr>
              <w:pStyle w:val="Zptenadresanaoblku"/>
              <w:keepNext/>
              <w:keepLines/>
              <w:tabs>
                <w:tab w:val="left" w:pos="5103"/>
              </w:tabs>
            </w:pPr>
            <w:r>
              <w:rPr>
                <w:rStyle w:val="dn"/>
                <w:rFonts w:ascii="Arial" w:hAnsi="Arial"/>
                <w:sz w:val="20"/>
                <w:szCs w:val="20"/>
              </w:rPr>
              <w:t>Objednatel</w:t>
            </w:r>
          </w:p>
        </w:tc>
        <w:tc>
          <w:tcPr>
            <w:tcW w:w="1332" w:type="dxa"/>
            <w:tcBorders>
              <w:top w:val="nil"/>
              <w:left w:val="nil"/>
              <w:bottom w:val="nil"/>
              <w:right w:val="nil"/>
            </w:tcBorders>
            <w:shd w:val="clear" w:color="auto" w:fill="auto"/>
            <w:tcMar>
              <w:top w:w="80" w:type="dxa"/>
              <w:left w:w="80" w:type="dxa"/>
              <w:bottom w:w="80" w:type="dxa"/>
              <w:right w:w="80" w:type="dxa"/>
            </w:tcMar>
          </w:tcPr>
          <w:p w:rsidR="00603CC0" w:rsidRDefault="00603CC0" w:rsidP="00444D9E">
            <w:pPr>
              <w:keepNext/>
              <w:keepLines/>
            </w:pPr>
          </w:p>
        </w:tc>
        <w:tc>
          <w:tcPr>
            <w:tcW w:w="4178" w:type="dxa"/>
            <w:tcBorders>
              <w:top w:val="nil"/>
              <w:left w:val="nil"/>
              <w:bottom w:val="nil"/>
              <w:right w:val="nil"/>
            </w:tcBorders>
            <w:shd w:val="clear" w:color="auto" w:fill="auto"/>
            <w:tcMar>
              <w:top w:w="80" w:type="dxa"/>
              <w:left w:w="80" w:type="dxa"/>
              <w:bottom w:w="80" w:type="dxa"/>
              <w:right w:w="80" w:type="dxa"/>
            </w:tcMar>
          </w:tcPr>
          <w:p w:rsidR="00603CC0" w:rsidRDefault="00B76D39" w:rsidP="00444D9E">
            <w:pPr>
              <w:pStyle w:val="Zptenadresanaoblku"/>
              <w:keepNext/>
              <w:keepLines/>
              <w:tabs>
                <w:tab w:val="left" w:pos="5103"/>
              </w:tabs>
            </w:pPr>
            <w:r>
              <w:rPr>
                <w:rStyle w:val="dn"/>
                <w:rFonts w:ascii="Arial" w:hAnsi="Arial"/>
                <w:sz w:val="20"/>
                <w:szCs w:val="20"/>
              </w:rPr>
              <w:t>Zhotovitel</w:t>
            </w:r>
          </w:p>
        </w:tc>
      </w:tr>
      <w:tr w:rsidR="00603CC0">
        <w:trPr>
          <w:trHeight w:val="213"/>
        </w:trPr>
        <w:tc>
          <w:tcPr>
            <w:tcW w:w="3700" w:type="dxa"/>
            <w:tcBorders>
              <w:top w:val="nil"/>
              <w:left w:val="nil"/>
              <w:bottom w:val="nil"/>
              <w:right w:val="nil"/>
            </w:tcBorders>
            <w:shd w:val="clear" w:color="auto" w:fill="auto"/>
            <w:tcMar>
              <w:top w:w="80" w:type="dxa"/>
              <w:left w:w="80" w:type="dxa"/>
              <w:bottom w:w="80" w:type="dxa"/>
              <w:right w:w="80" w:type="dxa"/>
            </w:tcMar>
          </w:tcPr>
          <w:p w:rsidR="00603CC0" w:rsidRDefault="00603CC0" w:rsidP="00444D9E">
            <w:pPr>
              <w:keepNext/>
              <w:keepLines/>
            </w:pPr>
          </w:p>
        </w:tc>
        <w:tc>
          <w:tcPr>
            <w:tcW w:w="1332" w:type="dxa"/>
            <w:tcBorders>
              <w:top w:val="nil"/>
              <w:left w:val="nil"/>
              <w:bottom w:val="nil"/>
              <w:right w:val="nil"/>
            </w:tcBorders>
            <w:shd w:val="clear" w:color="auto" w:fill="auto"/>
            <w:tcMar>
              <w:top w:w="80" w:type="dxa"/>
              <w:left w:w="80" w:type="dxa"/>
              <w:bottom w:w="80" w:type="dxa"/>
              <w:right w:w="80" w:type="dxa"/>
            </w:tcMar>
          </w:tcPr>
          <w:p w:rsidR="00603CC0" w:rsidRDefault="00603CC0" w:rsidP="00444D9E">
            <w:pPr>
              <w:keepNext/>
              <w:keepLines/>
            </w:pPr>
          </w:p>
        </w:tc>
        <w:tc>
          <w:tcPr>
            <w:tcW w:w="4178" w:type="dxa"/>
            <w:tcBorders>
              <w:top w:val="nil"/>
              <w:left w:val="nil"/>
              <w:bottom w:val="nil"/>
              <w:right w:val="nil"/>
            </w:tcBorders>
            <w:shd w:val="clear" w:color="auto" w:fill="auto"/>
            <w:tcMar>
              <w:top w:w="80" w:type="dxa"/>
              <w:left w:w="80" w:type="dxa"/>
              <w:bottom w:w="80" w:type="dxa"/>
              <w:right w:w="80" w:type="dxa"/>
            </w:tcMar>
          </w:tcPr>
          <w:p w:rsidR="00603CC0" w:rsidRDefault="00603CC0" w:rsidP="00444D9E">
            <w:pPr>
              <w:keepNext/>
              <w:keepLines/>
            </w:pPr>
          </w:p>
        </w:tc>
      </w:tr>
      <w:tr w:rsidR="00603CC0">
        <w:trPr>
          <w:trHeight w:val="213"/>
        </w:trPr>
        <w:tc>
          <w:tcPr>
            <w:tcW w:w="3700" w:type="dxa"/>
            <w:tcBorders>
              <w:top w:val="nil"/>
              <w:left w:val="nil"/>
              <w:bottom w:val="nil"/>
              <w:right w:val="nil"/>
            </w:tcBorders>
            <w:shd w:val="clear" w:color="auto" w:fill="auto"/>
            <w:tcMar>
              <w:top w:w="80" w:type="dxa"/>
              <w:left w:w="80" w:type="dxa"/>
              <w:bottom w:w="80" w:type="dxa"/>
              <w:right w:w="80" w:type="dxa"/>
            </w:tcMar>
          </w:tcPr>
          <w:p w:rsidR="00603CC0" w:rsidRDefault="00603CC0" w:rsidP="00132054">
            <w:pPr>
              <w:keepNext/>
              <w:keepLines/>
            </w:pPr>
          </w:p>
        </w:tc>
        <w:tc>
          <w:tcPr>
            <w:tcW w:w="1332" w:type="dxa"/>
            <w:tcBorders>
              <w:top w:val="nil"/>
              <w:left w:val="nil"/>
              <w:bottom w:val="nil"/>
              <w:right w:val="nil"/>
            </w:tcBorders>
            <w:shd w:val="clear" w:color="auto" w:fill="auto"/>
            <w:tcMar>
              <w:top w:w="80" w:type="dxa"/>
              <w:left w:w="80" w:type="dxa"/>
              <w:bottom w:w="80" w:type="dxa"/>
              <w:right w:w="80" w:type="dxa"/>
            </w:tcMar>
          </w:tcPr>
          <w:p w:rsidR="00603CC0" w:rsidRDefault="00603CC0" w:rsidP="00444D9E">
            <w:pPr>
              <w:keepNext/>
              <w:keepLines/>
            </w:pPr>
          </w:p>
        </w:tc>
        <w:tc>
          <w:tcPr>
            <w:tcW w:w="4178" w:type="dxa"/>
            <w:tcBorders>
              <w:top w:val="nil"/>
              <w:left w:val="nil"/>
              <w:bottom w:val="nil"/>
              <w:right w:val="nil"/>
            </w:tcBorders>
            <w:shd w:val="clear" w:color="auto" w:fill="auto"/>
            <w:tcMar>
              <w:top w:w="80" w:type="dxa"/>
              <w:left w:w="80" w:type="dxa"/>
              <w:bottom w:w="80" w:type="dxa"/>
              <w:right w:w="80" w:type="dxa"/>
            </w:tcMar>
          </w:tcPr>
          <w:p w:rsidR="00603CC0" w:rsidRDefault="00603CC0" w:rsidP="00444D9E">
            <w:pPr>
              <w:keepNext/>
              <w:keepLines/>
            </w:pPr>
          </w:p>
        </w:tc>
      </w:tr>
      <w:tr w:rsidR="00603CC0">
        <w:trPr>
          <w:trHeight w:val="438"/>
        </w:trPr>
        <w:tc>
          <w:tcPr>
            <w:tcW w:w="3700" w:type="dxa"/>
            <w:tcBorders>
              <w:top w:val="nil"/>
              <w:left w:val="nil"/>
              <w:bottom w:val="single" w:sz="4" w:space="0" w:color="000000"/>
              <w:right w:val="nil"/>
            </w:tcBorders>
            <w:shd w:val="clear" w:color="auto" w:fill="auto"/>
            <w:tcMar>
              <w:top w:w="80" w:type="dxa"/>
              <w:left w:w="80" w:type="dxa"/>
              <w:bottom w:w="80" w:type="dxa"/>
              <w:right w:w="80" w:type="dxa"/>
            </w:tcMar>
          </w:tcPr>
          <w:p w:rsidR="00603CC0" w:rsidRDefault="00603CC0" w:rsidP="00444D9E">
            <w:pPr>
              <w:pStyle w:val="Zptenadresanaoblku"/>
              <w:keepNext/>
              <w:keepLines/>
              <w:tabs>
                <w:tab w:val="left" w:pos="5103"/>
              </w:tabs>
            </w:pPr>
          </w:p>
          <w:p w:rsidR="00603CC0" w:rsidRDefault="00603CC0" w:rsidP="00444D9E">
            <w:pPr>
              <w:pStyle w:val="Zptenadresanaoblku"/>
              <w:keepNext/>
              <w:keepLines/>
              <w:tabs>
                <w:tab w:val="left" w:pos="5103"/>
              </w:tabs>
            </w:pPr>
          </w:p>
        </w:tc>
        <w:tc>
          <w:tcPr>
            <w:tcW w:w="1332" w:type="dxa"/>
            <w:tcBorders>
              <w:top w:val="nil"/>
              <w:left w:val="nil"/>
              <w:bottom w:val="nil"/>
              <w:right w:val="nil"/>
            </w:tcBorders>
            <w:shd w:val="clear" w:color="auto" w:fill="auto"/>
            <w:tcMar>
              <w:top w:w="80" w:type="dxa"/>
              <w:left w:w="80" w:type="dxa"/>
              <w:bottom w:w="80" w:type="dxa"/>
              <w:right w:w="80" w:type="dxa"/>
            </w:tcMar>
          </w:tcPr>
          <w:p w:rsidR="00603CC0" w:rsidRDefault="00603CC0" w:rsidP="00444D9E">
            <w:pPr>
              <w:keepNext/>
              <w:keepLines/>
            </w:pPr>
          </w:p>
        </w:tc>
        <w:tc>
          <w:tcPr>
            <w:tcW w:w="4178" w:type="dxa"/>
            <w:tcBorders>
              <w:top w:val="nil"/>
              <w:left w:val="nil"/>
              <w:bottom w:val="single" w:sz="4" w:space="0" w:color="000000"/>
              <w:right w:val="nil"/>
            </w:tcBorders>
            <w:shd w:val="clear" w:color="auto" w:fill="auto"/>
            <w:tcMar>
              <w:top w:w="80" w:type="dxa"/>
              <w:left w:w="80" w:type="dxa"/>
              <w:bottom w:w="80" w:type="dxa"/>
              <w:right w:w="80" w:type="dxa"/>
            </w:tcMar>
          </w:tcPr>
          <w:p w:rsidR="00603CC0" w:rsidRDefault="00603CC0" w:rsidP="00444D9E">
            <w:pPr>
              <w:keepNext/>
              <w:keepLines/>
              <w:tabs>
                <w:tab w:val="left" w:pos="5103"/>
              </w:tabs>
              <w:spacing w:after="0" w:line="240" w:lineRule="auto"/>
            </w:pPr>
          </w:p>
        </w:tc>
      </w:tr>
      <w:tr w:rsidR="00603CC0">
        <w:trPr>
          <w:trHeight w:val="218"/>
        </w:trPr>
        <w:tc>
          <w:tcPr>
            <w:tcW w:w="3700" w:type="dxa"/>
            <w:tcBorders>
              <w:top w:val="single" w:sz="4" w:space="0" w:color="000000"/>
              <w:left w:val="nil"/>
              <w:bottom w:val="nil"/>
              <w:right w:val="nil"/>
            </w:tcBorders>
            <w:shd w:val="clear" w:color="auto" w:fill="auto"/>
            <w:tcMar>
              <w:top w:w="80" w:type="dxa"/>
              <w:left w:w="80" w:type="dxa"/>
              <w:bottom w:w="80" w:type="dxa"/>
              <w:right w:w="80" w:type="dxa"/>
            </w:tcMar>
          </w:tcPr>
          <w:p w:rsidR="00603CC0" w:rsidRDefault="005365FB" w:rsidP="00444D9E">
            <w:pPr>
              <w:pStyle w:val="Zptenadresanaoblku"/>
              <w:keepNext/>
              <w:keepLines/>
              <w:tabs>
                <w:tab w:val="left" w:pos="5103"/>
              </w:tabs>
              <w:jc w:val="center"/>
            </w:pPr>
            <w:r>
              <w:rPr>
                <w:rStyle w:val="dn"/>
                <w:rFonts w:ascii="Arial" w:hAnsi="Arial"/>
                <w:sz w:val="20"/>
                <w:szCs w:val="20"/>
                <w:lang w:val="it-IT"/>
              </w:rPr>
              <w:t xml:space="preserve">Mgr. Tomáš Růžička </w:t>
            </w:r>
          </w:p>
        </w:tc>
        <w:tc>
          <w:tcPr>
            <w:tcW w:w="1332" w:type="dxa"/>
            <w:tcBorders>
              <w:top w:val="nil"/>
              <w:left w:val="nil"/>
              <w:bottom w:val="nil"/>
              <w:right w:val="nil"/>
            </w:tcBorders>
            <w:shd w:val="clear" w:color="auto" w:fill="auto"/>
            <w:tcMar>
              <w:top w:w="80" w:type="dxa"/>
              <w:left w:w="80" w:type="dxa"/>
              <w:bottom w:w="80" w:type="dxa"/>
              <w:right w:w="80" w:type="dxa"/>
            </w:tcMar>
          </w:tcPr>
          <w:p w:rsidR="00603CC0" w:rsidRDefault="00603CC0" w:rsidP="00444D9E">
            <w:pPr>
              <w:keepNext/>
              <w:keepLines/>
            </w:pPr>
          </w:p>
        </w:tc>
        <w:tc>
          <w:tcPr>
            <w:tcW w:w="4178" w:type="dxa"/>
            <w:tcBorders>
              <w:top w:val="single" w:sz="4" w:space="0" w:color="000000"/>
              <w:left w:val="nil"/>
              <w:bottom w:val="nil"/>
              <w:right w:val="nil"/>
            </w:tcBorders>
            <w:shd w:val="clear" w:color="auto" w:fill="auto"/>
            <w:tcMar>
              <w:top w:w="80" w:type="dxa"/>
              <w:left w:w="80" w:type="dxa"/>
              <w:bottom w:w="80" w:type="dxa"/>
              <w:right w:w="80" w:type="dxa"/>
            </w:tcMar>
          </w:tcPr>
          <w:p w:rsidR="00603CC0" w:rsidRPr="00342F04" w:rsidRDefault="002D4EFB" w:rsidP="00444D9E">
            <w:pPr>
              <w:pStyle w:val="Zptenadresanaoblku"/>
              <w:keepNext/>
              <w:keepLines/>
              <w:tabs>
                <w:tab w:val="left" w:pos="5103"/>
              </w:tabs>
              <w:jc w:val="center"/>
              <w:rPr>
                <w:rFonts w:ascii="Arial" w:hAnsi="Arial" w:cs="Arial"/>
                <w:sz w:val="20"/>
                <w:szCs w:val="20"/>
              </w:rPr>
            </w:pPr>
            <w:r>
              <w:rPr>
                <w:rFonts w:ascii="Arial" w:hAnsi="Arial" w:cs="Arial"/>
                <w:sz w:val="20"/>
                <w:szCs w:val="20"/>
              </w:rPr>
              <w:t>Ondřej Přidal</w:t>
            </w:r>
          </w:p>
        </w:tc>
      </w:tr>
      <w:tr w:rsidR="00603CC0">
        <w:trPr>
          <w:trHeight w:val="213"/>
        </w:trPr>
        <w:tc>
          <w:tcPr>
            <w:tcW w:w="3700" w:type="dxa"/>
            <w:tcBorders>
              <w:top w:val="nil"/>
              <w:left w:val="nil"/>
              <w:bottom w:val="nil"/>
              <w:right w:val="nil"/>
            </w:tcBorders>
            <w:shd w:val="clear" w:color="auto" w:fill="auto"/>
            <w:tcMar>
              <w:top w:w="80" w:type="dxa"/>
              <w:left w:w="80" w:type="dxa"/>
              <w:bottom w:w="80" w:type="dxa"/>
              <w:right w:w="80" w:type="dxa"/>
            </w:tcMar>
          </w:tcPr>
          <w:p w:rsidR="00603CC0" w:rsidRDefault="005365FB" w:rsidP="00444D9E">
            <w:pPr>
              <w:pStyle w:val="Zptenadresanaoblku"/>
              <w:keepNext/>
              <w:keepLines/>
              <w:tabs>
                <w:tab w:val="left" w:pos="5103"/>
              </w:tabs>
              <w:jc w:val="center"/>
            </w:pPr>
            <w:r>
              <w:rPr>
                <w:rStyle w:val="dn"/>
                <w:rFonts w:ascii="Arial" w:hAnsi="Arial"/>
                <w:sz w:val="20"/>
                <w:szCs w:val="20"/>
              </w:rPr>
              <w:t>ř</w:t>
            </w:r>
            <w:r w:rsidR="00B76D39">
              <w:rPr>
                <w:rStyle w:val="dn"/>
                <w:rFonts w:ascii="Arial" w:hAnsi="Arial"/>
                <w:sz w:val="20"/>
                <w:szCs w:val="20"/>
              </w:rPr>
              <w:t>editel</w:t>
            </w:r>
            <w:r>
              <w:rPr>
                <w:rStyle w:val="dn"/>
                <w:rFonts w:ascii="Arial" w:hAnsi="Arial"/>
                <w:sz w:val="20"/>
                <w:szCs w:val="20"/>
              </w:rPr>
              <w:t xml:space="preserve"> SOVV</w:t>
            </w:r>
          </w:p>
        </w:tc>
        <w:tc>
          <w:tcPr>
            <w:tcW w:w="1332" w:type="dxa"/>
            <w:tcBorders>
              <w:top w:val="nil"/>
              <w:left w:val="nil"/>
              <w:bottom w:val="nil"/>
              <w:right w:val="nil"/>
            </w:tcBorders>
            <w:shd w:val="clear" w:color="auto" w:fill="auto"/>
            <w:tcMar>
              <w:top w:w="80" w:type="dxa"/>
              <w:left w:w="80" w:type="dxa"/>
              <w:bottom w:w="80" w:type="dxa"/>
              <w:right w:w="80" w:type="dxa"/>
            </w:tcMar>
          </w:tcPr>
          <w:p w:rsidR="00603CC0" w:rsidRDefault="00603CC0" w:rsidP="00444D9E">
            <w:pPr>
              <w:keepNext/>
              <w:keepLines/>
            </w:pPr>
          </w:p>
        </w:tc>
        <w:tc>
          <w:tcPr>
            <w:tcW w:w="4178" w:type="dxa"/>
            <w:tcBorders>
              <w:top w:val="nil"/>
              <w:left w:val="nil"/>
              <w:bottom w:val="nil"/>
              <w:right w:val="nil"/>
            </w:tcBorders>
            <w:shd w:val="clear" w:color="auto" w:fill="auto"/>
            <w:tcMar>
              <w:top w:w="80" w:type="dxa"/>
              <w:left w:w="80" w:type="dxa"/>
              <w:bottom w:w="80" w:type="dxa"/>
              <w:right w:w="80" w:type="dxa"/>
            </w:tcMar>
          </w:tcPr>
          <w:p w:rsidR="00603CC0" w:rsidRDefault="002D4EFB" w:rsidP="00444D9E">
            <w:pPr>
              <w:keepNext/>
              <w:keepLines/>
              <w:jc w:val="center"/>
            </w:pPr>
            <w:r>
              <w:t xml:space="preserve">jednatel </w:t>
            </w:r>
          </w:p>
        </w:tc>
      </w:tr>
    </w:tbl>
    <w:p w:rsidR="00583C16" w:rsidRDefault="00583C16" w:rsidP="00583C16">
      <w:pPr>
        <w:pStyle w:val="Zkladntext"/>
        <w:keepNext/>
        <w:keepLines/>
        <w:spacing w:line="360" w:lineRule="auto"/>
        <w:rPr>
          <w:rStyle w:val="dn"/>
          <w:b/>
        </w:rPr>
      </w:pPr>
      <w:r w:rsidRPr="00E90490">
        <w:rPr>
          <w:rStyle w:val="dn"/>
          <w:b/>
        </w:rPr>
        <w:lastRenderedPageBreak/>
        <w:t xml:space="preserve">Příloha č. 1 </w:t>
      </w:r>
      <w:r w:rsidR="009A4805">
        <w:rPr>
          <w:rStyle w:val="dn"/>
          <w:b/>
        </w:rPr>
        <w:t>P</w:t>
      </w:r>
      <w:r>
        <w:rPr>
          <w:rStyle w:val="dn"/>
          <w:b/>
        </w:rPr>
        <w:t>odrobná specifikace díla</w:t>
      </w:r>
    </w:p>
    <w:p w:rsidR="003D46F8" w:rsidRPr="002D4EFB" w:rsidRDefault="00EC657A" w:rsidP="003D46F8">
      <w:pPr>
        <w:pStyle w:val="Zkladntext"/>
        <w:keepNext/>
        <w:keepLines/>
        <w:spacing w:line="360" w:lineRule="auto"/>
      </w:pPr>
      <w:r w:rsidRPr="002D4EFB">
        <w:rPr>
          <w:b/>
        </w:rPr>
        <w:t xml:space="preserve">1/ </w:t>
      </w:r>
      <w:r w:rsidR="009A4805" w:rsidRPr="002D4EFB">
        <w:rPr>
          <w:b/>
        </w:rPr>
        <w:t>Animace vrásnění na příkladu Budňanské skály</w:t>
      </w:r>
      <w:r w:rsidR="003D46F8" w:rsidRPr="002D4EFB">
        <w:rPr>
          <w:b/>
        </w:rPr>
        <w:t xml:space="preserve"> (zjednodušeně)</w:t>
      </w:r>
      <w:r w:rsidRPr="002D4EFB">
        <w:t xml:space="preserve">, paleotologické typové lokality a významného geologického studijního profilu. Jedná se o odkryv hornin s vrásovou stavbou, v nichž se střídají synklinální a antiklinání struktury. Lokalita je proslulá nálezy kalichů velkých </w:t>
      </w:r>
      <w:hyperlink r:id="rId9" w:tooltip="Lilijice" w:history="1">
        <w:r w:rsidRPr="002D4EFB">
          <w:rPr>
            <w:rStyle w:val="Hypertextovodkaz"/>
            <w:u w:val="none"/>
          </w:rPr>
          <w:t>lilijic</w:t>
        </w:r>
      </w:hyperlink>
      <w:r w:rsidRPr="002D4EFB">
        <w:t xml:space="preserve"> rodu </w:t>
      </w:r>
      <w:r w:rsidRPr="002D4EFB">
        <w:rPr>
          <w:i/>
          <w:iCs/>
        </w:rPr>
        <w:t>Scyphocrinites</w:t>
      </w:r>
      <w:r w:rsidRPr="002D4EFB">
        <w:t xml:space="preserve"> a také typovým materiálem hlavonožců, </w:t>
      </w:r>
      <w:hyperlink r:id="rId10" w:tooltip="Mlži" w:history="1">
        <w:r w:rsidRPr="002D4EFB">
          <w:rPr>
            <w:rStyle w:val="Hypertextovodkaz"/>
            <w:u w:val="none"/>
          </w:rPr>
          <w:t>mlžů</w:t>
        </w:r>
      </w:hyperlink>
      <w:r w:rsidRPr="002D4EFB">
        <w:t xml:space="preserve">, </w:t>
      </w:r>
      <w:hyperlink r:id="rId11" w:tooltip="Lasturnatky" w:history="1">
        <w:r w:rsidRPr="002D4EFB">
          <w:rPr>
            <w:rStyle w:val="Hypertextovodkaz"/>
            <w:u w:val="none"/>
          </w:rPr>
          <w:t>lasturnatek</w:t>
        </w:r>
      </w:hyperlink>
      <w:r w:rsidRPr="002D4EFB">
        <w:t xml:space="preserve"> a dalších. </w:t>
      </w:r>
      <w:r w:rsidR="00ED38A5" w:rsidRPr="002D4EFB">
        <w:t>Animace bude dodána jako video soubor</w:t>
      </w:r>
      <w:r w:rsidR="003D46F8" w:rsidRPr="002D4EFB">
        <w:t xml:space="preserve"> v délce přibližně půl minuty,</w:t>
      </w:r>
      <w:r w:rsidR="00ED38A5" w:rsidRPr="002D4EFB">
        <w:t xml:space="preserve"> v rozliš</w:t>
      </w:r>
      <w:r w:rsidR="002D4EFB">
        <w:t>e</w:t>
      </w:r>
      <w:r w:rsidR="00ED38A5" w:rsidRPr="002D4EFB">
        <w:t>ní fullHD (1920x1080p), 25 sním</w:t>
      </w:r>
      <w:r w:rsidR="002D4EFB">
        <w:t>k</w:t>
      </w:r>
      <w:r w:rsidR="00ED38A5" w:rsidRPr="002D4EFB">
        <w:t>ů/s ve formátu wmv nebo mp4 a zároveň jako sled ob</w:t>
      </w:r>
      <w:r w:rsidR="003D46F8" w:rsidRPr="002D4EFB">
        <w:t>r</w:t>
      </w:r>
      <w:r w:rsidR="00ED38A5" w:rsidRPr="002D4EFB">
        <w:t>ázků ve 4k rozlišení (3840x2160p)</w:t>
      </w:r>
      <w:r w:rsidR="003D46F8" w:rsidRPr="002D4EFB">
        <w:t>, 25 sním</w:t>
      </w:r>
      <w:r w:rsidR="002D4EFB">
        <w:t>k</w:t>
      </w:r>
      <w:r w:rsidR="003D46F8" w:rsidRPr="002D4EFB">
        <w:t>ů/s (odpovídající délce video souboru) ve formátu png.</w:t>
      </w:r>
    </w:p>
    <w:p w:rsidR="003D46F8" w:rsidRPr="002D4EFB" w:rsidRDefault="003D46F8" w:rsidP="003D46F8">
      <w:pPr>
        <w:pStyle w:val="Zkladntext"/>
        <w:keepNext/>
        <w:keepLines/>
        <w:spacing w:line="360" w:lineRule="auto"/>
      </w:pPr>
      <w:r w:rsidRPr="002D4EFB">
        <w:rPr>
          <w:b/>
        </w:rPr>
        <w:t>2/ Animace vzniku jeskyní Českého krasu (zjednodušeně)</w:t>
      </w:r>
      <w:r w:rsidRPr="002D4EFB">
        <w:t>, Animace bude zjednodušeným způsobem, pochopitelným pro laickou veřejnost, znázorňovat na řezu krajinou vznik jeskyní Českého krasu působením podpovrchových vod a zahlubujícího se toku řeky Berounky. Animace bude dodána jako video soubor v délce přibližně půl minuty, v rozliš</w:t>
      </w:r>
      <w:r w:rsidR="002D4EFB">
        <w:t>e</w:t>
      </w:r>
      <w:r w:rsidRPr="002D4EFB">
        <w:t>ní fullHD (1920x1080p), 25 sním</w:t>
      </w:r>
      <w:r w:rsidR="002D4EFB">
        <w:t>k</w:t>
      </w:r>
      <w:r w:rsidRPr="002D4EFB">
        <w:t>ů/s ve formátu wmv nebo mp4 a zároveň jako sled obrázků ve 4k rozlišení (3840x2160p), 25 sním</w:t>
      </w:r>
      <w:r w:rsidR="002D4EFB">
        <w:t>k</w:t>
      </w:r>
      <w:r w:rsidRPr="002D4EFB">
        <w:t>ů/s (odpovídající délce video souboru) ve formátu png.</w:t>
      </w:r>
    </w:p>
    <w:p w:rsidR="009A4805" w:rsidRPr="002D4EFB" w:rsidRDefault="003D46F8" w:rsidP="00583C16">
      <w:pPr>
        <w:pStyle w:val="Zkladntext"/>
        <w:keepNext/>
        <w:keepLines/>
        <w:spacing w:line="360" w:lineRule="auto"/>
      </w:pPr>
      <w:r w:rsidRPr="002D4EFB">
        <w:rPr>
          <w:b/>
        </w:rPr>
        <w:t>3</w:t>
      </w:r>
      <w:r w:rsidR="00EC657A" w:rsidRPr="002D4EFB">
        <w:rPr>
          <w:b/>
        </w:rPr>
        <w:t xml:space="preserve">/ </w:t>
      </w:r>
      <w:r w:rsidRPr="002D4EFB">
        <w:rPr>
          <w:b/>
        </w:rPr>
        <w:t>I</w:t>
      </w:r>
      <w:r w:rsidR="009A4805" w:rsidRPr="002D4EFB">
        <w:rPr>
          <w:b/>
        </w:rPr>
        <w:t xml:space="preserve">lustrace geologického vzniku </w:t>
      </w:r>
      <w:r w:rsidR="002D4EFB">
        <w:rPr>
          <w:b/>
        </w:rPr>
        <w:t xml:space="preserve">krajiny </w:t>
      </w:r>
      <w:r w:rsidR="009A4805" w:rsidRPr="002D4EFB">
        <w:rPr>
          <w:b/>
        </w:rPr>
        <w:t>Českého krasu</w:t>
      </w:r>
      <w:r w:rsidR="004B5564" w:rsidRPr="002D4EFB">
        <w:rPr>
          <w:b/>
        </w:rPr>
        <w:t xml:space="preserve"> (zjednodušeně)</w:t>
      </w:r>
      <w:r w:rsidR="00153D98" w:rsidRPr="002D4EFB">
        <w:t xml:space="preserve"> min. ve 4 ilustracích</w:t>
      </w:r>
      <w:r w:rsidR="009776AA" w:rsidRPr="002D4EFB">
        <w:t xml:space="preserve"> – moře a mořské sedimenty, souš a vrásnění, eroze, současný stav</w:t>
      </w:r>
      <w:r w:rsidR="00653EE0" w:rsidRPr="002D4EFB">
        <w:t>. Ilustrace budou předány ve formátu PNG, s transparentním pozadím v rozlišení minimálně 3000x2000 pixelů.</w:t>
      </w:r>
    </w:p>
    <w:p w:rsidR="003E2625" w:rsidRDefault="003E2625"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653EE0" w:rsidRDefault="00653EE0" w:rsidP="00583C16">
      <w:pPr>
        <w:pStyle w:val="mj5"/>
        <w:keepNext/>
        <w:keepLines/>
        <w:rPr>
          <w:b/>
          <w:noProof/>
        </w:rPr>
      </w:pPr>
    </w:p>
    <w:p w:rsidR="003E2625" w:rsidRDefault="003E2625" w:rsidP="00583C16">
      <w:pPr>
        <w:pStyle w:val="mj5"/>
        <w:keepNext/>
        <w:keepLines/>
        <w:rPr>
          <w:rStyle w:val="dn"/>
          <w:b/>
        </w:rPr>
      </w:pPr>
    </w:p>
    <w:p w:rsidR="00583C16" w:rsidRDefault="00583C16" w:rsidP="00583C16">
      <w:pPr>
        <w:pStyle w:val="mj5"/>
        <w:keepNext/>
        <w:keepLines/>
        <w:rPr>
          <w:rStyle w:val="dn"/>
          <w:highlight w:val="yellow"/>
        </w:rPr>
      </w:pPr>
    </w:p>
    <w:p w:rsidR="00653EE0" w:rsidRDefault="00653EE0" w:rsidP="00583C16">
      <w:pPr>
        <w:pStyle w:val="mj5"/>
        <w:keepNext/>
        <w:keepLines/>
        <w:rPr>
          <w:rStyle w:val="dn"/>
          <w:highlight w:val="yellow"/>
        </w:rPr>
      </w:pPr>
    </w:p>
    <w:p w:rsidR="00653EE0" w:rsidRDefault="00653EE0" w:rsidP="00583C16">
      <w:pPr>
        <w:pStyle w:val="mj5"/>
        <w:keepNext/>
        <w:keepLines/>
        <w:rPr>
          <w:rStyle w:val="dn"/>
          <w:highlight w:val="yellow"/>
        </w:rPr>
      </w:pPr>
    </w:p>
    <w:p w:rsidR="00216C0E" w:rsidRDefault="00216C0E" w:rsidP="00911355">
      <w:pPr>
        <w:pStyle w:val="mj5"/>
        <w:keepNext/>
        <w:rPr>
          <w:b/>
        </w:rPr>
      </w:pPr>
    </w:p>
    <w:p w:rsidR="00911355" w:rsidRPr="00027FCC" w:rsidRDefault="00994985" w:rsidP="00911355">
      <w:pPr>
        <w:pStyle w:val="mj5"/>
        <w:keepNext/>
        <w:rPr>
          <w:b/>
        </w:rPr>
      </w:pPr>
      <w:r w:rsidRPr="00027FCC">
        <w:rPr>
          <w:b/>
        </w:rPr>
        <w:lastRenderedPageBreak/>
        <w:t>P</w:t>
      </w:r>
      <w:r w:rsidR="00911355" w:rsidRPr="00027FCC">
        <w:rPr>
          <w:b/>
        </w:rPr>
        <w:t>říloha č</w:t>
      </w:r>
      <w:r w:rsidR="00911355" w:rsidRPr="00027FCC">
        <w:rPr>
          <w:b/>
          <w:lang w:val="ru-RU"/>
        </w:rPr>
        <w:t>.</w:t>
      </w:r>
      <w:r w:rsidR="00911355" w:rsidRPr="00027FCC">
        <w:rPr>
          <w:b/>
          <w:lang w:val="cs-CZ"/>
        </w:rPr>
        <w:t>2</w:t>
      </w:r>
      <w:r w:rsidR="00911355" w:rsidRPr="00027FCC">
        <w:rPr>
          <w:b/>
          <w:lang w:val="ru-RU"/>
        </w:rPr>
        <w:t xml:space="preserve"> </w:t>
      </w:r>
      <w:r w:rsidR="00911355" w:rsidRPr="00027FCC">
        <w:rPr>
          <w:b/>
        </w:rPr>
        <w:t xml:space="preserve">– vzor závěrečného předávacího protokolu díla </w:t>
      </w:r>
    </w:p>
    <w:p w:rsidR="00603CC0" w:rsidRDefault="00E90490" w:rsidP="00653EE0">
      <w:pPr>
        <w:pStyle w:val="mj5"/>
        <w:keepNext/>
        <w:jc w:val="left"/>
        <w:rPr>
          <w:rStyle w:val="dn"/>
          <w:b/>
          <w:bCs/>
        </w:rPr>
      </w:pPr>
      <w:r>
        <w:rPr>
          <w:rStyle w:val="dn"/>
          <w:b/>
          <w:bCs/>
        </w:rPr>
        <w:t>Z</w:t>
      </w:r>
      <w:r w:rsidRPr="00E90490">
        <w:rPr>
          <w:rStyle w:val="dn"/>
          <w:b/>
          <w:bCs/>
        </w:rPr>
        <w:t>ávěrečn</w:t>
      </w:r>
      <w:r>
        <w:rPr>
          <w:rStyle w:val="dn"/>
          <w:b/>
          <w:bCs/>
        </w:rPr>
        <w:t>ý</w:t>
      </w:r>
      <w:r w:rsidRPr="00E90490">
        <w:rPr>
          <w:rStyle w:val="dn"/>
          <w:b/>
          <w:bCs/>
        </w:rPr>
        <w:t xml:space="preserve"> protokol o předání a převzetí díla </w:t>
      </w:r>
      <w:r w:rsidR="00B76D39" w:rsidRPr="00E90490">
        <w:rPr>
          <w:rStyle w:val="dn"/>
          <w:rFonts w:ascii="Arial Unicode MS" w:hAnsi="Arial Unicode MS"/>
          <w:b/>
          <w:caps/>
        </w:rPr>
        <w:br/>
      </w:r>
      <w:r w:rsidR="00B76D39">
        <w:rPr>
          <w:rStyle w:val="dn"/>
          <w:b/>
          <w:bCs/>
        </w:rPr>
        <w:t>Zhotovitel (předávající)</w:t>
      </w:r>
    </w:p>
    <w:p w:rsidR="00653EE0" w:rsidRDefault="00B76D39" w:rsidP="00653EE0">
      <w:pPr>
        <w:spacing w:after="0"/>
        <w:rPr>
          <w:b/>
        </w:rPr>
      </w:pPr>
      <w:r>
        <w:t>Název (jm</w:t>
      </w:r>
      <w:r>
        <w:rPr>
          <w:lang w:val="fr-FR"/>
        </w:rPr>
        <w:t>é</w:t>
      </w:r>
      <w:r>
        <w:rPr>
          <w:lang w:val="it-IT"/>
        </w:rPr>
        <w:t>no):</w:t>
      </w:r>
      <w:r w:rsidR="00653EE0">
        <w:rPr>
          <w:lang w:val="it-IT"/>
        </w:rPr>
        <w:t xml:space="preserve"> </w:t>
      </w:r>
      <w:r w:rsidR="00653EE0">
        <w:rPr>
          <w:lang w:val="it-IT"/>
        </w:rPr>
        <w:tab/>
      </w:r>
      <w:r w:rsidR="00653EE0" w:rsidRPr="00AD254B">
        <w:rPr>
          <w:b/>
        </w:rPr>
        <w:t>QUBIX, s.r.o.</w:t>
      </w:r>
    </w:p>
    <w:p w:rsidR="00603CC0" w:rsidRDefault="00B76D39">
      <w:pPr>
        <w:spacing w:after="0" w:line="360" w:lineRule="auto"/>
      </w:pPr>
      <w:r>
        <w:t>Adresa:</w:t>
      </w:r>
      <w:r w:rsidR="00653EE0">
        <w:t xml:space="preserve"> </w:t>
      </w:r>
      <w:r w:rsidR="00653EE0">
        <w:tab/>
      </w:r>
      <w:r w:rsidR="00653EE0">
        <w:tab/>
      </w:r>
      <w:r w:rsidR="00653EE0" w:rsidRPr="009A6897">
        <w:t>Korunní 810/104, Vinohrady (Praha 10), 101 00 Praha</w:t>
      </w:r>
      <w:r>
        <w:tab/>
      </w:r>
      <w:r w:rsidR="00FA2C1F">
        <w:tab/>
      </w:r>
      <w:r>
        <w:t xml:space="preserve"> </w:t>
      </w:r>
    </w:p>
    <w:p w:rsidR="00653EE0" w:rsidRPr="009A6897" w:rsidRDefault="00653EE0" w:rsidP="00653EE0">
      <w:pPr>
        <w:spacing w:after="0"/>
      </w:pPr>
      <w:r w:rsidRPr="009A6897">
        <w:t xml:space="preserve">IČ:     </w:t>
      </w:r>
      <w:r w:rsidRPr="009A6897">
        <w:tab/>
      </w:r>
      <w:r>
        <w:tab/>
      </w:r>
      <w:r>
        <w:tab/>
      </w:r>
      <w:r w:rsidRPr="009A6897">
        <w:t xml:space="preserve">03821323                     </w:t>
      </w:r>
      <w:r w:rsidRPr="009A6897">
        <w:tab/>
      </w:r>
    </w:p>
    <w:p w:rsidR="00603CC0" w:rsidRDefault="00653EE0" w:rsidP="00653EE0">
      <w:pPr>
        <w:spacing w:after="0" w:line="360" w:lineRule="auto"/>
      </w:pPr>
      <w:r w:rsidRPr="009A6897">
        <w:t>DIČ:</w:t>
      </w:r>
      <w:r w:rsidRPr="009A6897">
        <w:tab/>
      </w:r>
      <w:r>
        <w:tab/>
      </w:r>
      <w:r>
        <w:tab/>
      </w:r>
      <w:r w:rsidRPr="009A6897">
        <w:t>CZ03821323</w:t>
      </w:r>
      <w:r w:rsidR="00B76D39">
        <w:tab/>
      </w:r>
      <w:r w:rsidR="00FA2C1F">
        <w:tab/>
      </w:r>
      <w:r w:rsidR="00FA2C1F">
        <w:tab/>
      </w:r>
    </w:p>
    <w:p w:rsidR="00603CC0" w:rsidRDefault="00B76D39">
      <w:pPr>
        <w:spacing w:after="0" w:line="360" w:lineRule="auto"/>
      </w:pPr>
      <w:r>
        <w:t xml:space="preserve">Oprávněný zástupce zhotovitele: </w:t>
      </w:r>
      <w:r w:rsidR="00653EE0">
        <w:t>Ondřej Přidal</w:t>
      </w:r>
    </w:p>
    <w:p w:rsidR="00603CC0" w:rsidRDefault="00603CC0">
      <w:pPr>
        <w:spacing w:after="0" w:line="360" w:lineRule="auto"/>
      </w:pPr>
    </w:p>
    <w:p w:rsidR="00603CC0" w:rsidRDefault="00B76D39">
      <w:pPr>
        <w:spacing w:after="0" w:line="360" w:lineRule="auto"/>
        <w:rPr>
          <w:rStyle w:val="dn"/>
          <w:b/>
          <w:bCs/>
        </w:rPr>
      </w:pPr>
      <w:r>
        <w:rPr>
          <w:rStyle w:val="dn"/>
          <w:b/>
          <w:bCs/>
        </w:rPr>
        <w:t>Objednatel (přejímající)</w:t>
      </w:r>
    </w:p>
    <w:p w:rsidR="00603CC0" w:rsidRDefault="00B76D39">
      <w:pPr>
        <w:spacing w:after="0" w:line="360" w:lineRule="auto"/>
      </w:pPr>
      <w:r>
        <w:t>Ná</w:t>
      </w:r>
      <w:r>
        <w:rPr>
          <w:lang w:val="nl-NL"/>
        </w:rPr>
        <w:t>zev:</w:t>
      </w:r>
      <w:r>
        <w:rPr>
          <w:lang w:val="nl-NL"/>
        </w:rPr>
        <w:tab/>
      </w:r>
      <w:r w:rsidR="00FA2C1F">
        <w:rPr>
          <w:lang w:val="nl-NL"/>
        </w:rPr>
        <w:tab/>
      </w:r>
      <w:r w:rsidR="00FA2C1F">
        <w:rPr>
          <w:lang w:val="nl-NL"/>
        </w:rPr>
        <w:tab/>
      </w:r>
      <w:r>
        <w:t>Česká republika - Agentura ochrany přírody a krajiny Česk</w:t>
      </w:r>
      <w:r>
        <w:rPr>
          <w:lang w:val="fr-FR"/>
        </w:rPr>
        <w:t xml:space="preserve">é </w:t>
      </w:r>
      <w:r>
        <w:t>republiky</w:t>
      </w:r>
    </w:p>
    <w:p w:rsidR="00603CC0" w:rsidRDefault="00B76D39">
      <w:pPr>
        <w:spacing w:after="0" w:line="360" w:lineRule="auto"/>
      </w:pPr>
      <w:r>
        <w:t>Adresa:</w:t>
      </w:r>
      <w:r>
        <w:tab/>
      </w:r>
      <w:r w:rsidR="00FA2C1F">
        <w:tab/>
      </w:r>
      <w:r>
        <w:t xml:space="preserve">Kaplanova 1931/1, 148 00 Praha 11, </w:t>
      </w:r>
    </w:p>
    <w:p w:rsidR="00603CC0" w:rsidRDefault="00B76D39">
      <w:pPr>
        <w:spacing w:after="0" w:line="360" w:lineRule="auto"/>
      </w:pPr>
      <w:r>
        <w:t>IČ:</w:t>
      </w:r>
      <w:r>
        <w:tab/>
      </w:r>
      <w:r w:rsidR="00FA2C1F">
        <w:tab/>
      </w:r>
      <w:r w:rsidR="00FA2C1F">
        <w:tab/>
      </w:r>
      <w:r>
        <w:t>62933591</w:t>
      </w:r>
    </w:p>
    <w:p w:rsidR="00603CC0" w:rsidRDefault="00B76D39">
      <w:pPr>
        <w:spacing w:after="0" w:line="360" w:lineRule="auto"/>
      </w:pPr>
      <w:r>
        <w:t>Oprávněný zástupce objednatele: ………………………………………</w:t>
      </w:r>
    </w:p>
    <w:p w:rsidR="00603CC0" w:rsidRDefault="00603CC0">
      <w:pPr>
        <w:spacing w:after="0" w:line="360" w:lineRule="auto"/>
        <w:rPr>
          <w:b/>
          <w:bCs/>
        </w:rPr>
      </w:pPr>
    </w:p>
    <w:p w:rsidR="00603CC0" w:rsidRDefault="00B76D39">
      <w:pPr>
        <w:spacing w:after="0" w:line="360" w:lineRule="auto"/>
      </w:pPr>
      <w:r>
        <w:t>Zhotovitel předává objednateli dílo proveden</w:t>
      </w:r>
      <w:r>
        <w:rPr>
          <w:lang w:val="fr-FR"/>
        </w:rPr>
        <w:t xml:space="preserve">é </w:t>
      </w:r>
      <w:r>
        <w:t>dle smlouvy o dí</w:t>
      </w:r>
      <w:r>
        <w:rPr>
          <w:lang w:val="it-IT"/>
        </w:rPr>
        <w:t xml:space="preserve">lo </w:t>
      </w:r>
      <w:r>
        <w:t xml:space="preserve">č. </w:t>
      </w:r>
      <w:r w:rsidR="009A4805">
        <w:t>……</w:t>
      </w:r>
      <w:proofErr w:type="gramStart"/>
      <w:r w:rsidR="009A4805">
        <w:t>…..</w:t>
      </w:r>
      <w:r w:rsidR="00FA2C1F">
        <w:t>/SOVV/23</w:t>
      </w:r>
      <w:proofErr w:type="gramEnd"/>
      <w:r w:rsidR="00FA2C1F" w:rsidRPr="00BD0330">
        <w:t xml:space="preserve"> </w:t>
      </w:r>
      <w:r>
        <w:t xml:space="preserve"> uzavřen</w:t>
      </w:r>
      <w:r>
        <w:rPr>
          <w:lang w:val="fr-FR"/>
        </w:rPr>
        <w:t xml:space="preserve">é </w:t>
      </w:r>
      <w:r>
        <w:t>mezi zhotovitelem a objednatelem dne ……………...... (dále jen „Smlouva</w:t>
      </w:r>
      <w:r>
        <w:rPr>
          <w:lang w:val="de-DE"/>
        </w:rPr>
        <w:t>“</w:t>
      </w:r>
      <w:r>
        <w:t>).</w:t>
      </w:r>
    </w:p>
    <w:p w:rsidR="00603CC0" w:rsidRDefault="00603CC0">
      <w:pPr>
        <w:spacing w:after="0" w:line="360" w:lineRule="auto"/>
        <w:rPr>
          <w:b/>
          <w:bCs/>
        </w:rPr>
      </w:pPr>
    </w:p>
    <w:p w:rsidR="00603CC0" w:rsidRDefault="00B76D39">
      <w:pPr>
        <w:spacing w:after="0" w:line="360" w:lineRule="auto"/>
      </w:pPr>
      <w:r>
        <w:rPr>
          <w:rStyle w:val="dn"/>
          <w:b/>
          <w:bCs/>
          <w:lang w:val="de-DE"/>
        </w:rPr>
        <w:t>Stru</w:t>
      </w:r>
      <w:r>
        <w:rPr>
          <w:rStyle w:val="dn"/>
          <w:b/>
          <w:bCs/>
        </w:rPr>
        <w:t>čná charakteristika díla:</w:t>
      </w:r>
    </w:p>
    <w:p w:rsidR="00603CC0" w:rsidRPr="00EF50D6" w:rsidRDefault="00603CC0">
      <w:pPr>
        <w:spacing w:after="0" w:line="360" w:lineRule="auto"/>
        <w:rPr>
          <w:color w:val="0070C0"/>
        </w:rPr>
      </w:pPr>
    </w:p>
    <w:p w:rsidR="00603CC0" w:rsidRDefault="00B76D39">
      <w:pPr>
        <w:spacing w:after="0" w:line="360" w:lineRule="auto"/>
      </w:pPr>
      <w:r>
        <w:t>Podrobný popis díla a podmínky jeho realizace jsou specifikovány ve Smlouvě. Pověřený zástupce objednatele konstatuje /na základě prohlídky místa plnění uskutečněn</w:t>
      </w:r>
      <w:r>
        <w:rPr>
          <w:lang w:val="fr-FR"/>
        </w:rPr>
        <w:t xml:space="preserve">é </w:t>
      </w:r>
      <w:r>
        <w:t>dne ........……………/, že dí</w:t>
      </w:r>
      <w:r>
        <w:rPr>
          <w:lang w:val="it-IT"/>
        </w:rPr>
        <w:t xml:space="preserve">lo </w:t>
      </w:r>
    </w:p>
    <w:p w:rsidR="00603CC0" w:rsidRDefault="00603CC0">
      <w:pPr>
        <w:spacing w:after="0" w:line="360" w:lineRule="auto"/>
      </w:pPr>
    </w:p>
    <w:p w:rsidR="00603CC0" w:rsidRPr="00C10A15" w:rsidRDefault="00B76D39" w:rsidP="00A9477F">
      <w:pPr>
        <w:numPr>
          <w:ilvl w:val="0"/>
          <w:numId w:val="9"/>
        </w:numPr>
        <w:spacing w:after="0" w:line="360" w:lineRule="auto"/>
        <w:rPr>
          <w:rStyle w:val="dn"/>
          <w:b/>
          <w:bCs/>
          <w:i/>
          <w:iCs/>
        </w:rPr>
      </w:pPr>
      <w:r w:rsidRPr="00C10A15">
        <w:rPr>
          <w:rStyle w:val="dn"/>
          <w:b/>
          <w:bCs/>
          <w:i/>
        </w:rPr>
        <w:t>bylo provedeno v termínu dle Smlouvy, odpovídá předmětu Smlouvy a objednatel dí</w:t>
      </w:r>
      <w:r w:rsidRPr="00C10A15">
        <w:rPr>
          <w:rStyle w:val="dn"/>
          <w:b/>
          <w:bCs/>
          <w:i/>
          <w:lang w:val="pt-PT"/>
        </w:rPr>
        <w:t>lo (etapu) p</w:t>
      </w:r>
      <w:r w:rsidRPr="00C10A15">
        <w:rPr>
          <w:rStyle w:val="dn"/>
          <w:b/>
          <w:bCs/>
          <w:i/>
        </w:rPr>
        <w:t>řejímá bez výhrad;</w:t>
      </w:r>
    </w:p>
    <w:p w:rsidR="00603CC0" w:rsidRPr="00C10A15" w:rsidRDefault="00B76D39" w:rsidP="00A9477F">
      <w:pPr>
        <w:numPr>
          <w:ilvl w:val="0"/>
          <w:numId w:val="10"/>
        </w:numPr>
        <w:spacing w:after="0" w:line="360" w:lineRule="auto"/>
        <w:rPr>
          <w:rStyle w:val="dn"/>
          <w:b/>
          <w:bCs/>
          <w:i/>
          <w:iCs/>
        </w:rPr>
      </w:pPr>
      <w:r w:rsidRPr="00C10A15">
        <w:rPr>
          <w:rStyle w:val="dn"/>
          <w:b/>
          <w:bCs/>
          <w:i/>
          <w:iCs/>
        </w:rPr>
        <w:t xml:space="preserve">bylo provedeno v termínu dle Smlouvy s drobnými vadami a nedodělky, jejichž </w:t>
      </w:r>
      <w:r w:rsidRPr="00C10A15">
        <w:rPr>
          <w:rStyle w:val="dn"/>
          <w:b/>
          <w:bCs/>
          <w:i/>
          <w:iCs/>
          <w:lang w:val="fr-FR"/>
        </w:rPr>
        <w:t>soupis a po</w:t>
      </w:r>
      <w:r w:rsidRPr="00C10A15">
        <w:rPr>
          <w:rStyle w:val="dn"/>
          <w:b/>
          <w:bCs/>
          <w:i/>
          <w:iCs/>
        </w:rPr>
        <w:t>žadovaný způsob odstranění je uveden v příloze tohoto předávacího protokolu. Objednatel přejímá dí</w:t>
      </w:r>
      <w:r w:rsidRPr="00C10A15">
        <w:rPr>
          <w:rStyle w:val="dn"/>
          <w:b/>
          <w:bCs/>
          <w:i/>
          <w:iCs/>
          <w:lang w:val="it-IT"/>
        </w:rPr>
        <w:t>lo s</w:t>
      </w:r>
      <w:r w:rsidRPr="00C10A15">
        <w:rPr>
          <w:rStyle w:val="dn"/>
          <w:b/>
          <w:bCs/>
          <w:i/>
          <w:iCs/>
        </w:rPr>
        <w:t> výhradami. Objednatel stanoví následující termín pro odstranění těchto vad a nedodělků: ……………………......;</w:t>
      </w:r>
    </w:p>
    <w:p w:rsidR="00603CC0" w:rsidRPr="00C10A15" w:rsidRDefault="00B76D39" w:rsidP="00A9477F">
      <w:pPr>
        <w:numPr>
          <w:ilvl w:val="0"/>
          <w:numId w:val="9"/>
        </w:numPr>
        <w:spacing w:after="0" w:line="360" w:lineRule="auto"/>
        <w:rPr>
          <w:rStyle w:val="dn"/>
          <w:b/>
          <w:bCs/>
          <w:i/>
          <w:iCs/>
        </w:rPr>
      </w:pPr>
      <w:r w:rsidRPr="00C10A15">
        <w:rPr>
          <w:rStyle w:val="dn"/>
          <w:b/>
          <w:bCs/>
          <w:i/>
        </w:rPr>
        <w:t>neodpovídá předmětu Smlouvy a objednatel dílo nepřejímá;</w:t>
      </w:r>
    </w:p>
    <w:p w:rsidR="00603CC0" w:rsidRDefault="00603CC0">
      <w:pPr>
        <w:spacing w:after="0" w:line="360" w:lineRule="auto"/>
        <w:ind w:left="720"/>
        <w:rPr>
          <w:b/>
          <w:bCs/>
          <w:i/>
          <w:iCs/>
        </w:rPr>
      </w:pPr>
    </w:p>
    <w:p w:rsidR="00603CC0" w:rsidRDefault="00B76D39" w:rsidP="00FA2C1F">
      <w:pPr>
        <w:spacing w:after="0" w:line="360" w:lineRule="auto"/>
        <w:rPr>
          <w:rStyle w:val="dn"/>
          <w:b/>
          <w:bCs/>
          <w:i/>
          <w:iCs/>
        </w:rPr>
      </w:pPr>
      <w:r>
        <w:rPr>
          <w:rStyle w:val="dn"/>
          <w:b/>
          <w:bCs/>
          <w:i/>
          <w:iCs/>
        </w:rPr>
        <w:t>Důvod nepřevzetí díla:</w:t>
      </w:r>
    </w:p>
    <w:p w:rsidR="00603CC0" w:rsidRDefault="00B76D39" w:rsidP="00FA2C1F">
      <w:pPr>
        <w:spacing w:after="0" w:line="360" w:lineRule="auto"/>
        <w:rPr>
          <w:rStyle w:val="dn"/>
          <w:b/>
          <w:bCs/>
          <w:i/>
          <w:iCs/>
        </w:rPr>
      </w:pPr>
      <w:r>
        <w:t>………………………………………………………………………………………………………………………………………………………………………………………………………………………..</w:t>
      </w:r>
    </w:p>
    <w:p w:rsidR="00603CC0" w:rsidRDefault="00603CC0">
      <w:pPr>
        <w:spacing w:after="0" w:line="360" w:lineRule="auto"/>
        <w:rPr>
          <w:b/>
          <w:bCs/>
        </w:rPr>
      </w:pPr>
    </w:p>
    <w:p w:rsidR="00603CC0" w:rsidRDefault="00B76D39">
      <w:pPr>
        <w:spacing w:after="0" w:line="360" w:lineRule="auto"/>
        <w:rPr>
          <w:rStyle w:val="dn"/>
          <w:b/>
          <w:bCs/>
        </w:rPr>
      </w:pPr>
      <w:r>
        <w:rPr>
          <w:rStyle w:val="dn"/>
          <w:b/>
          <w:bCs/>
        </w:rPr>
        <w:t>Seznam dokladů př</w:t>
      </w:r>
      <w:r>
        <w:rPr>
          <w:rStyle w:val="dn"/>
          <w:b/>
          <w:bCs/>
          <w:lang w:val="sv-SE"/>
        </w:rPr>
        <w:t>edan</w:t>
      </w:r>
      <w:r>
        <w:rPr>
          <w:rStyle w:val="dn"/>
          <w:b/>
          <w:bCs/>
        </w:rPr>
        <w:t>ých objednateli:</w:t>
      </w:r>
    </w:p>
    <w:p w:rsidR="00603CC0" w:rsidRDefault="00B76D39">
      <w:pPr>
        <w:spacing w:after="0" w:line="360" w:lineRule="auto"/>
      </w:pPr>
      <w:r>
        <w:lastRenderedPageBreak/>
        <w:t>………………………………………………………………………………………………………………………………………………………………………………………………………………………………………………………………………………………………………………………………………………………………………………………………………………………………………………………………………………………………</w:t>
      </w:r>
    </w:p>
    <w:p w:rsidR="00603CC0" w:rsidRDefault="00603CC0">
      <w:pPr>
        <w:spacing w:after="0" w:line="360" w:lineRule="auto"/>
      </w:pPr>
    </w:p>
    <w:p w:rsidR="00603CC0" w:rsidRDefault="00603CC0">
      <w:pPr>
        <w:spacing w:after="0" w:line="360" w:lineRule="auto"/>
      </w:pPr>
    </w:p>
    <w:p w:rsidR="00603CC0" w:rsidRDefault="00B76D39">
      <w:pPr>
        <w:tabs>
          <w:tab w:val="right" w:pos="9046"/>
        </w:tabs>
      </w:pPr>
      <w:r>
        <w:t>V ……………………, dne …………</w:t>
      </w:r>
      <w:r>
        <w:tab/>
      </w:r>
    </w:p>
    <w:p w:rsidR="00603CC0" w:rsidRDefault="00B76D39">
      <w:pPr>
        <w:tabs>
          <w:tab w:val="right" w:pos="9046"/>
        </w:tabs>
      </w:pPr>
      <w:r>
        <w:rPr>
          <w:lang w:val="de-DE"/>
        </w:rPr>
        <w:t xml:space="preserve">   </w:t>
      </w:r>
    </w:p>
    <w:p w:rsidR="00603CC0" w:rsidRDefault="00603CC0">
      <w:pPr>
        <w:tabs>
          <w:tab w:val="right" w:pos="9046"/>
        </w:tabs>
      </w:pPr>
    </w:p>
    <w:p w:rsidR="00603CC0" w:rsidRDefault="002D4EFB">
      <w:pPr>
        <w:tabs>
          <w:tab w:val="right" w:pos="9046"/>
        </w:tabs>
      </w:pPr>
      <w:r>
        <w:rPr>
          <w:noProof/>
        </w:rPr>
        <mc:AlternateContent>
          <mc:Choice Requires="wps">
            <w:drawing>
              <wp:anchor distT="4294967295" distB="4294967295" distL="0" distR="0" simplePos="0" relativeHeight="251662336" behindDoc="0" locked="0" layoutInCell="1" allowOverlap="1">
                <wp:simplePos x="0" y="0"/>
                <wp:positionH relativeFrom="page">
                  <wp:posOffset>4899660</wp:posOffset>
                </wp:positionH>
                <wp:positionV relativeFrom="line">
                  <wp:posOffset>160654</wp:posOffset>
                </wp:positionV>
                <wp:extent cx="1759585" cy="0"/>
                <wp:effectExtent l="0" t="0" r="12065" b="0"/>
                <wp:wrapNone/>
                <wp:docPr id="107374182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958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189CD95B" id="officeArt object" o:spid="_x0000_s1026" style="position:absolute;z-index:251662336;visibility:visible;mso-wrap-style:square;mso-width-percent:0;mso-height-percent:0;mso-wrap-distance-left:0;mso-wrap-distance-top:-3e-5mm;mso-wrap-distance-right:0;mso-wrap-distance-bottom:-3e-5mm;mso-position-horizontal:absolute;mso-position-horizontal-relative:page;mso-position-vertical:absolute;mso-position-vertical-relative:line;mso-width-percent:0;mso-height-percent:0;mso-width-relative:page;mso-height-relative:page" from="385.8pt,12.65pt" to="524.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">
                <o:lock v:ext="edit" shapetype="f"/>
                <w10:wrap anchorx="page" anchory="line"/>
              </v:line>
            </w:pict>
          </mc:Fallback>
        </mc:AlternateContent>
      </w:r>
      <w:r>
        <w:rPr>
          <w:noProof/>
        </w:rPr>
        <mc:AlternateContent>
          <mc:Choice Requires="wps">
            <w:drawing>
              <wp:anchor distT="4294967295" distB="4294967295" distL="0" distR="0" simplePos="0" relativeHeight="251661312" behindDoc="0" locked="0" layoutInCell="1" allowOverlap="1">
                <wp:simplePos x="0" y="0"/>
                <wp:positionH relativeFrom="column">
                  <wp:posOffset>1905</wp:posOffset>
                </wp:positionH>
                <wp:positionV relativeFrom="line">
                  <wp:posOffset>154304</wp:posOffset>
                </wp:positionV>
                <wp:extent cx="1759585" cy="0"/>
                <wp:effectExtent l="0" t="0" r="12065" b="0"/>
                <wp:wrapNone/>
                <wp:docPr id="1073741829"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9585" cy="0"/>
                        </a:xfrm>
                        <a:prstGeom prst="line">
                          <a:avLst/>
                        </a:prstGeom>
                        <a:noFill/>
                        <a:ln w="952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25BF34F9" id="officeArt object" o:spid="_x0000_s1026" style="position:absolute;z-index:251661312;visibility:visible;mso-wrap-style:square;mso-width-percent:0;mso-height-percent:0;mso-wrap-distance-left:0;mso-wrap-distance-top:-3e-5mm;mso-wrap-distance-right:0;mso-wrap-distance-bottom:-3e-5mm;mso-position-horizontal:absolute;mso-position-horizontal-relative:text;mso-position-vertical:absolute;mso-position-vertical-relative:line;mso-width-percent:0;mso-height-percent:0;mso-width-relative:page;mso-height-relative:page" from=".15pt,12.15pt" to="138.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">
                <o:lock v:ext="edit" shapetype="f"/>
                <w10:wrap anchory="line"/>
              </v:line>
            </w:pict>
          </mc:Fallback>
        </mc:AlternateContent>
      </w:r>
    </w:p>
    <w:p w:rsidR="00603CC0" w:rsidRDefault="00FA2C1F">
      <w:pPr>
        <w:tabs>
          <w:tab w:val="right" w:pos="9046"/>
        </w:tabs>
      </w:pPr>
      <w:r>
        <w:t>Objednatel</w:t>
      </w:r>
      <w:r>
        <w:tab/>
      </w:r>
      <w:r w:rsidR="00B76D39">
        <w:t>Zhotovitel</w:t>
      </w:r>
    </w:p>
    <w:p w:rsidR="00603CC0" w:rsidRDefault="00B76D39">
      <w:pPr>
        <w:tabs>
          <w:tab w:val="right" w:pos="9046"/>
        </w:tabs>
      </w:pPr>
      <w:r>
        <w:tab/>
      </w:r>
    </w:p>
    <w:sectPr w:rsidR="00603CC0" w:rsidSect="000500B6">
      <w:headerReference w:type="default" r:id="rId12"/>
      <w:footerReference w:type="default" r:id="rId13"/>
      <w:headerReference w:type="first" r:id="rId14"/>
      <w:footerReference w:type="first" r:id="rId15"/>
      <w:pgSz w:w="11900" w:h="16840"/>
      <w:pgMar w:top="1134" w:right="1417" w:bottom="1418" w:left="1417" w:header="708" w:footer="80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896" w:rsidRDefault="00260896">
      <w:pPr>
        <w:spacing w:after="0" w:line="240" w:lineRule="auto"/>
      </w:pPr>
      <w:r>
        <w:separator/>
      </w:r>
    </w:p>
  </w:endnote>
  <w:endnote w:type="continuationSeparator" w:id="0">
    <w:p w:rsidR="00260896" w:rsidRDefault="0026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C0" w:rsidRDefault="00B76D39">
    <w:pPr>
      <w:pStyle w:val="Zpat"/>
      <w:tabs>
        <w:tab w:val="clear" w:pos="9072"/>
        <w:tab w:val="right" w:pos="9046"/>
      </w:tabs>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C0" w:rsidRDefault="00603CC0">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896" w:rsidRDefault="00260896">
      <w:pPr>
        <w:spacing w:after="0" w:line="240" w:lineRule="auto"/>
      </w:pPr>
      <w:r>
        <w:separator/>
      </w:r>
    </w:p>
  </w:footnote>
  <w:footnote w:type="continuationSeparator" w:id="0">
    <w:p w:rsidR="00260896" w:rsidRDefault="0026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C0" w:rsidRDefault="00603CC0">
    <w:pPr>
      <w:pStyle w:val="Zhlavazpa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C0" w:rsidRDefault="00603CC0">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1D8"/>
    <w:multiLevelType w:val="hybridMultilevel"/>
    <w:tmpl w:val="77C2B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94324"/>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098A321A"/>
    <w:multiLevelType w:val="hybridMultilevel"/>
    <w:tmpl w:val="757217C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57258CE"/>
    <w:multiLevelType w:val="multilevel"/>
    <w:tmpl w:val="26A61CA6"/>
    <w:lvl w:ilvl="0">
      <w:start w:val="1"/>
      <w:numFmt w:val="decimal"/>
      <w:lvlText w:val="%1."/>
      <w:lvlJc w:val="left"/>
      <w:pPr>
        <w:ind w:left="360" w:hanging="360"/>
      </w:pPr>
      <w:rPr>
        <w:rFonts w:hint="default"/>
      </w:rPr>
    </w:lvl>
    <w:lvl w:ilvl="1">
      <w:start w:val="1"/>
      <w:numFmt w:val="decimal"/>
      <w:lvlText w:val="%1.%2."/>
      <w:lvlJc w:val="left"/>
      <w:pPr>
        <w:ind w:left="858"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A658DB"/>
    <w:multiLevelType w:val="hybridMultilevel"/>
    <w:tmpl w:val="1FDC85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E2CCC"/>
    <w:multiLevelType w:val="multilevel"/>
    <w:tmpl w:val="0EBA3C40"/>
    <w:lvl w:ilvl="0">
      <w:start w:val="1"/>
      <w:numFmt w:val="decimal"/>
      <w:lvlText w:val="%1"/>
      <w:lvlJc w:val="left"/>
      <w:pPr>
        <w:ind w:left="432" w:hanging="43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96" w:hanging="1296"/>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40" w:hanging="144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C012A13"/>
    <w:multiLevelType w:val="hybridMultilevel"/>
    <w:tmpl w:val="9B36070A"/>
    <w:styleLink w:val="Importovanstyl3"/>
    <w:lvl w:ilvl="0" w:tplc="62D4E3CA">
      <w:start w:val="1"/>
      <w:numFmt w:val="lowerLetter"/>
      <w:lvlText w:val="%1)"/>
      <w:lvlJc w:val="left"/>
      <w:pPr>
        <w:tabs>
          <w:tab w:val="num" w:pos="180"/>
          <w:tab w:val="left" w:pos="720"/>
        </w:tabs>
        <w:ind w:left="720" w:hanging="720"/>
      </w:pPr>
      <w:rPr>
        <w:rFonts w:hAnsi="Arial Unicode MS"/>
        <w:b/>
        <w:bCs/>
        <w:i/>
        <w:iCs/>
        <w:caps w:val="0"/>
        <w:smallCaps w:val="0"/>
        <w:strike w:val="0"/>
        <w:dstrike w:val="0"/>
        <w:color w:val="000000"/>
        <w:spacing w:val="0"/>
        <w:w w:val="100"/>
        <w:kern w:val="0"/>
        <w:position w:val="0"/>
        <w:highlight w:val="none"/>
        <w:vertAlign w:val="baseline"/>
      </w:rPr>
    </w:lvl>
    <w:lvl w:ilvl="1" w:tplc="639857B4">
      <w:start w:val="1"/>
      <w:numFmt w:val="lowerLetter"/>
      <w:lvlText w:val="%2)"/>
      <w:lvlJc w:val="left"/>
      <w:pPr>
        <w:tabs>
          <w:tab w:val="left" w:pos="180"/>
          <w:tab w:val="left" w:pos="720"/>
          <w:tab w:val="num" w:pos="900"/>
        </w:tabs>
        <w:ind w:left="1440" w:hanging="720"/>
      </w:pPr>
      <w:rPr>
        <w:rFonts w:hAnsi="Arial Unicode MS"/>
        <w:b/>
        <w:bCs/>
        <w:i/>
        <w:iCs/>
        <w:caps w:val="0"/>
        <w:smallCaps w:val="0"/>
        <w:strike w:val="0"/>
        <w:dstrike w:val="0"/>
        <w:color w:val="000000"/>
        <w:spacing w:val="0"/>
        <w:w w:val="100"/>
        <w:kern w:val="0"/>
        <w:position w:val="0"/>
        <w:highlight w:val="none"/>
        <w:vertAlign w:val="baseline"/>
      </w:rPr>
    </w:lvl>
    <w:lvl w:ilvl="2" w:tplc="1A78EAD4">
      <w:start w:val="1"/>
      <w:numFmt w:val="lowerLetter"/>
      <w:lvlText w:val="%3)"/>
      <w:lvlJc w:val="left"/>
      <w:pPr>
        <w:tabs>
          <w:tab w:val="left" w:pos="180"/>
          <w:tab w:val="left" w:pos="720"/>
          <w:tab w:val="num" w:pos="1620"/>
        </w:tabs>
        <w:ind w:left="2160" w:hanging="720"/>
      </w:pPr>
      <w:rPr>
        <w:rFonts w:hAnsi="Arial Unicode MS"/>
        <w:b/>
        <w:bCs/>
        <w:i/>
        <w:iCs/>
        <w:caps w:val="0"/>
        <w:smallCaps w:val="0"/>
        <w:strike w:val="0"/>
        <w:dstrike w:val="0"/>
        <w:color w:val="000000"/>
        <w:spacing w:val="0"/>
        <w:w w:val="100"/>
        <w:kern w:val="0"/>
        <w:position w:val="0"/>
        <w:highlight w:val="none"/>
        <w:vertAlign w:val="baseline"/>
      </w:rPr>
    </w:lvl>
    <w:lvl w:ilvl="3" w:tplc="535092A8">
      <w:start w:val="1"/>
      <w:numFmt w:val="lowerLetter"/>
      <w:lvlText w:val="%4)"/>
      <w:lvlJc w:val="left"/>
      <w:pPr>
        <w:tabs>
          <w:tab w:val="left" w:pos="180"/>
          <w:tab w:val="left" w:pos="720"/>
          <w:tab w:val="num" w:pos="2340"/>
        </w:tabs>
        <w:ind w:left="2880" w:hanging="720"/>
      </w:pPr>
      <w:rPr>
        <w:rFonts w:hAnsi="Arial Unicode MS"/>
        <w:b/>
        <w:bCs/>
        <w:i/>
        <w:iCs/>
        <w:caps w:val="0"/>
        <w:smallCaps w:val="0"/>
        <w:strike w:val="0"/>
        <w:dstrike w:val="0"/>
        <w:color w:val="000000"/>
        <w:spacing w:val="0"/>
        <w:w w:val="100"/>
        <w:kern w:val="0"/>
        <w:position w:val="0"/>
        <w:highlight w:val="none"/>
        <w:vertAlign w:val="baseline"/>
      </w:rPr>
    </w:lvl>
    <w:lvl w:ilvl="4" w:tplc="D1AC6A64">
      <w:start w:val="1"/>
      <w:numFmt w:val="lowerLetter"/>
      <w:lvlText w:val="%5)"/>
      <w:lvlJc w:val="left"/>
      <w:pPr>
        <w:tabs>
          <w:tab w:val="left" w:pos="180"/>
          <w:tab w:val="left" w:pos="720"/>
          <w:tab w:val="num" w:pos="3060"/>
        </w:tabs>
        <w:ind w:left="3600" w:hanging="720"/>
      </w:pPr>
      <w:rPr>
        <w:rFonts w:hAnsi="Arial Unicode MS"/>
        <w:b/>
        <w:bCs/>
        <w:i/>
        <w:iCs/>
        <w:caps w:val="0"/>
        <w:smallCaps w:val="0"/>
        <w:strike w:val="0"/>
        <w:dstrike w:val="0"/>
        <w:color w:val="000000"/>
        <w:spacing w:val="0"/>
        <w:w w:val="100"/>
        <w:kern w:val="0"/>
        <w:position w:val="0"/>
        <w:highlight w:val="none"/>
        <w:vertAlign w:val="baseline"/>
      </w:rPr>
    </w:lvl>
    <w:lvl w:ilvl="5" w:tplc="DB4A28FE">
      <w:start w:val="1"/>
      <w:numFmt w:val="lowerLetter"/>
      <w:lvlText w:val="%6)"/>
      <w:lvlJc w:val="left"/>
      <w:pPr>
        <w:tabs>
          <w:tab w:val="left" w:pos="180"/>
          <w:tab w:val="left" w:pos="720"/>
          <w:tab w:val="num" w:pos="3780"/>
        </w:tabs>
        <w:ind w:left="4320" w:hanging="720"/>
      </w:pPr>
      <w:rPr>
        <w:rFonts w:hAnsi="Arial Unicode MS"/>
        <w:b/>
        <w:bCs/>
        <w:i/>
        <w:iCs/>
        <w:caps w:val="0"/>
        <w:smallCaps w:val="0"/>
        <w:strike w:val="0"/>
        <w:dstrike w:val="0"/>
        <w:color w:val="000000"/>
        <w:spacing w:val="0"/>
        <w:w w:val="100"/>
        <w:kern w:val="0"/>
        <w:position w:val="0"/>
        <w:highlight w:val="none"/>
        <w:vertAlign w:val="baseline"/>
      </w:rPr>
    </w:lvl>
    <w:lvl w:ilvl="6" w:tplc="26F62CFE">
      <w:start w:val="1"/>
      <w:numFmt w:val="lowerLetter"/>
      <w:lvlText w:val="%7)"/>
      <w:lvlJc w:val="left"/>
      <w:pPr>
        <w:tabs>
          <w:tab w:val="left" w:pos="180"/>
          <w:tab w:val="left" w:pos="720"/>
          <w:tab w:val="num" w:pos="4500"/>
        </w:tabs>
        <w:ind w:left="5040" w:hanging="720"/>
      </w:pPr>
      <w:rPr>
        <w:rFonts w:hAnsi="Arial Unicode MS"/>
        <w:b/>
        <w:bCs/>
        <w:i/>
        <w:iCs/>
        <w:caps w:val="0"/>
        <w:smallCaps w:val="0"/>
        <w:strike w:val="0"/>
        <w:dstrike w:val="0"/>
        <w:color w:val="000000"/>
        <w:spacing w:val="0"/>
        <w:w w:val="100"/>
        <w:kern w:val="0"/>
        <w:position w:val="0"/>
        <w:highlight w:val="none"/>
        <w:vertAlign w:val="baseline"/>
      </w:rPr>
    </w:lvl>
    <w:lvl w:ilvl="7" w:tplc="83D02452">
      <w:start w:val="1"/>
      <w:numFmt w:val="lowerLetter"/>
      <w:lvlText w:val="%8)"/>
      <w:lvlJc w:val="left"/>
      <w:pPr>
        <w:tabs>
          <w:tab w:val="left" w:pos="180"/>
          <w:tab w:val="left" w:pos="720"/>
          <w:tab w:val="num" w:pos="5220"/>
        </w:tabs>
        <w:ind w:left="5760" w:hanging="720"/>
      </w:pPr>
      <w:rPr>
        <w:rFonts w:hAnsi="Arial Unicode MS"/>
        <w:b/>
        <w:bCs/>
        <w:i/>
        <w:iCs/>
        <w:caps w:val="0"/>
        <w:smallCaps w:val="0"/>
        <w:strike w:val="0"/>
        <w:dstrike w:val="0"/>
        <w:color w:val="000000"/>
        <w:spacing w:val="0"/>
        <w:w w:val="100"/>
        <w:kern w:val="0"/>
        <w:position w:val="0"/>
        <w:highlight w:val="none"/>
        <w:vertAlign w:val="baseline"/>
      </w:rPr>
    </w:lvl>
    <w:lvl w:ilvl="8" w:tplc="B5F2A356">
      <w:start w:val="1"/>
      <w:numFmt w:val="lowerLetter"/>
      <w:lvlText w:val="%9)"/>
      <w:lvlJc w:val="left"/>
      <w:pPr>
        <w:tabs>
          <w:tab w:val="left" w:pos="180"/>
          <w:tab w:val="left" w:pos="720"/>
          <w:tab w:val="num" w:pos="5940"/>
        </w:tabs>
        <w:ind w:left="6480" w:hanging="720"/>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7" w15:restartNumberingAfterBreak="0">
    <w:nsid w:val="3C430A34"/>
    <w:multiLevelType w:val="multilevel"/>
    <w:tmpl w:val="C840EFC0"/>
    <w:styleLink w:val="Importovansty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ind w:left="999" w:hanging="63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503" w:hanging="7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07" w:hanging="9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511" w:hanging="107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015" w:hanging="121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519" w:hanging="135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095" w:hanging="15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3DD6012D"/>
    <w:multiLevelType w:val="multilevel"/>
    <w:tmpl w:val="9ACAB3D6"/>
    <w:lvl w:ilvl="0">
      <w:start w:val="2"/>
      <w:numFmt w:val="decimal"/>
      <w:lvlText w:val="%1."/>
      <w:lvlJc w:val="center"/>
      <w:pPr>
        <w:ind w:left="360" w:hanging="72"/>
      </w:pPr>
      <w:rPr>
        <w:rFonts w:ascii="Arial" w:hAnsi="Arial" w:cs="Arial" w:hint="default"/>
        <w:b/>
        <w:bCs/>
        <w:i w:val="0"/>
        <w:iCs w:val="0"/>
        <w:sz w:val="24"/>
        <w:szCs w:val="24"/>
      </w:rPr>
    </w:lvl>
    <w:lvl w:ilvl="1">
      <w:start w:val="1"/>
      <w:numFmt w:val="decimal"/>
      <w:lvlText w:val="3.%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42477195"/>
    <w:multiLevelType w:val="hybridMultilevel"/>
    <w:tmpl w:val="9B36070A"/>
    <w:numStyleLink w:val="Importovanstyl3"/>
  </w:abstractNum>
  <w:abstractNum w:abstractNumId="10" w15:restartNumberingAfterBreak="0">
    <w:nsid w:val="7973001A"/>
    <w:multiLevelType w:val="multilevel"/>
    <w:tmpl w:val="B26443D8"/>
    <w:lvl w:ilvl="0">
      <w:start w:val="4"/>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lvlText w:val="5.%2"/>
      <w:lvlJc w:val="left"/>
      <w:pPr>
        <w:tabs>
          <w:tab w:val="num" w:pos="454"/>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7"/>
  </w:num>
  <w:num w:numId="2">
    <w:abstractNumId w:val="5"/>
  </w:num>
  <w:num w:numId="3">
    <w:abstractNumId w:val="5"/>
    <w:lvlOverride w:ilvl="0">
      <w:lvl w:ilvl="0">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43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9" w:hanging="50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03"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007" w:hanging="79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511" w:hanging="9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015" w:hanging="10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519" w:hanging="12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095" w:hanging="144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5"/>
    <w:lvlOverride w:ilvl="0">
      <w:lvl w:ilvl="0">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9" w:hanging="4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03" w:hanging="64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007" w:hanging="7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511" w:hanging="92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015" w:hanging="10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519" w:hanging="121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095" w:hanging="14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5"/>
  </w:num>
  <w:num w:numId="6">
    <w:abstractNumId w:val="5"/>
    <w:lvlOverride w:ilvl="0">
      <w:startOverride w:val="5"/>
    </w:lvlOverride>
  </w:num>
  <w:num w:numId="7">
    <w:abstractNumId w:val="5"/>
    <w:lvlOverride w:ilvl="0">
      <w:lvl w:ilvl="0">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9" w:hanging="63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503" w:hanging="7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007" w:hanging="9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511" w:hanging="10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015" w:hanging="12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519" w:hanging="1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095" w:hanging="157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9"/>
  </w:num>
  <w:num w:numId="10">
    <w:abstractNumId w:val="9"/>
    <w:lvlOverride w:ilvl="0">
      <w:lvl w:ilvl="0" w:tplc="53B60474">
        <w:start w:val="1"/>
        <w:numFmt w:val="lowerLetter"/>
        <w:lvlText w:val="%1)"/>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1">
      <w:lvl w:ilvl="1" w:tplc="24F42CC4">
        <w:start w:val="1"/>
        <w:numFmt w:val="lowerLetter"/>
        <w:lvlText w:val="%2)"/>
        <w:lvlJc w:val="left"/>
        <w:pPr>
          <w:tabs>
            <w:tab w:val="left" w:pos="720"/>
          </w:tabs>
          <w:ind w:left="144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lvl w:ilvl="2" w:tplc="D02A8952">
        <w:start w:val="1"/>
        <w:numFmt w:val="lowerLetter"/>
        <w:lvlText w:val="%3)"/>
        <w:lvlJc w:val="left"/>
        <w:pPr>
          <w:tabs>
            <w:tab w:val="left" w:pos="720"/>
          </w:tabs>
          <w:ind w:left="216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lvl w:ilvl="3" w:tplc="A912A032">
        <w:start w:val="1"/>
        <w:numFmt w:val="lowerLetter"/>
        <w:lvlText w:val="%4)"/>
        <w:lvlJc w:val="left"/>
        <w:pPr>
          <w:tabs>
            <w:tab w:val="left" w:pos="720"/>
          </w:tabs>
          <w:ind w:left="28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lvl w:ilvl="4" w:tplc="1300556A">
        <w:start w:val="1"/>
        <w:numFmt w:val="lowerLetter"/>
        <w:lvlText w:val="%5)"/>
        <w:lvlJc w:val="left"/>
        <w:pPr>
          <w:tabs>
            <w:tab w:val="left" w:pos="720"/>
          </w:tabs>
          <w:ind w:left="360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lvl w:ilvl="5" w:tplc="3B188DA2">
        <w:start w:val="1"/>
        <w:numFmt w:val="lowerLetter"/>
        <w:lvlText w:val="%6)"/>
        <w:lvlJc w:val="left"/>
        <w:pPr>
          <w:tabs>
            <w:tab w:val="left" w:pos="720"/>
          </w:tabs>
          <w:ind w:left="43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lvl w:ilvl="6" w:tplc="2AEAC970">
        <w:start w:val="1"/>
        <w:numFmt w:val="lowerLetter"/>
        <w:lvlText w:val="%7)"/>
        <w:lvlJc w:val="left"/>
        <w:pPr>
          <w:tabs>
            <w:tab w:val="left" w:pos="720"/>
          </w:tabs>
          <w:ind w:left="504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lvl w:ilvl="7" w:tplc="53900C1A">
        <w:start w:val="1"/>
        <w:numFmt w:val="lowerLetter"/>
        <w:lvlText w:val="%8)"/>
        <w:lvlJc w:val="left"/>
        <w:pPr>
          <w:tabs>
            <w:tab w:val="left" w:pos="720"/>
          </w:tabs>
          <w:ind w:left="576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lvl w:ilvl="8" w:tplc="944231D8">
        <w:start w:val="1"/>
        <w:numFmt w:val="lowerLetter"/>
        <w:lvlText w:val="%9)"/>
        <w:lvlJc w:val="left"/>
        <w:pPr>
          <w:tabs>
            <w:tab w:val="left" w:pos="720"/>
          </w:tabs>
          <w:ind w:left="648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 w:numId="11">
    <w:abstractNumId w:val="4"/>
  </w:num>
  <w:num w:numId="12">
    <w:abstractNumId w:val="2"/>
  </w:num>
  <w:num w:numId="13">
    <w:abstractNumId w:val="0"/>
  </w:num>
  <w:num w:numId="14">
    <w:abstractNumId w:val="8"/>
  </w:num>
  <w:num w:numId="15">
    <w:abstractNumId w:val="10"/>
  </w:num>
  <w:num w:numId="16">
    <w:abstractNumId w:val="1"/>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C0"/>
    <w:rsid w:val="00027FCC"/>
    <w:rsid w:val="00044FE1"/>
    <w:rsid w:val="0004778B"/>
    <w:rsid w:val="000500B6"/>
    <w:rsid w:val="0006357C"/>
    <w:rsid w:val="000975F2"/>
    <w:rsid w:val="000B7E33"/>
    <w:rsid w:val="000E619E"/>
    <w:rsid w:val="000E7541"/>
    <w:rsid w:val="00100950"/>
    <w:rsid w:val="00127785"/>
    <w:rsid w:val="00132054"/>
    <w:rsid w:val="001536B5"/>
    <w:rsid w:val="00153D98"/>
    <w:rsid w:val="00162BBE"/>
    <w:rsid w:val="00171329"/>
    <w:rsid w:val="001751B9"/>
    <w:rsid w:val="001B0A5A"/>
    <w:rsid w:val="00216C0E"/>
    <w:rsid w:val="00260896"/>
    <w:rsid w:val="00270A74"/>
    <w:rsid w:val="002A797F"/>
    <w:rsid w:val="002D4EFB"/>
    <w:rsid w:val="002E4B4F"/>
    <w:rsid w:val="002F792D"/>
    <w:rsid w:val="003079BF"/>
    <w:rsid w:val="00342F04"/>
    <w:rsid w:val="00356E23"/>
    <w:rsid w:val="00357A55"/>
    <w:rsid w:val="003D46F8"/>
    <w:rsid w:val="003E2625"/>
    <w:rsid w:val="00444D9E"/>
    <w:rsid w:val="00495E68"/>
    <w:rsid w:val="004B5564"/>
    <w:rsid w:val="004D0F19"/>
    <w:rsid w:val="005365FB"/>
    <w:rsid w:val="005503F0"/>
    <w:rsid w:val="00583C16"/>
    <w:rsid w:val="005A6170"/>
    <w:rsid w:val="00603CC0"/>
    <w:rsid w:val="00613CB8"/>
    <w:rsid w:val="006465C0"/>
    <w:rsid w:val="00653EE0"/>
    <w:rsid w:val="00674625"/>
    <w:rsid w:val="00676C2C"/>
    <w:rsid w:val="006A196A"/>
    <w:rsid w:val="006C7280"/>
    <w:rsid w:val="006D170A"/>
    <w:rsid w:val="006E4CDF"/>
    <w:rsid w:val="00727405"/>
    <w:rsid w:val="00776555"/>
    <w:rsid w:val="0078384B"/>
    <w:rsid w:val="007D6C5E"/>
    <w:rsid w:val="007D74EB"/>
    <w:rsid w:val="0080319A"/>
    <w:rsid w:val="00821DD1"/>
    <w:rsid w:val="0084195C"/>
    <w:rsid w:val="00852284"/>
    <w:rsid w:val="008974F2"/>
    <w:rsid w:val="008A2AB3"/>
    <w:rsid w:val="008D75EA"/>
    <w:rsid w:val="008F64CE"/>
    <w:rsid w:val="00911355"/>
    <w:rsid w:val="00964876"/>
    <w:rsid w:val="00976F6A"/>
    <w:rsid w:val="009776AA"/>
    <w:rsid w:val="0098698A"/>
    <w:rsid w:val="00994985"/>
    <w:rsid w:val="00996BB1"/>
    <w:rsid w:val="009A4805"/>
    <w:rsid w:val="009A6897"/>
    <w:rsid w:val="009C4B87"/>
    <w:rsid w:val="009D68AA"/>
    <w:rsid w:val="009F1198"/>
    <w:rsid w:val="00A37459"/>
    <w:rsid w:val="00A65757"/>
    <w:rsid w:val="00A9477F"/>
    <w:rsid w:val="00AD254B"/>
    <w:rsid w:val="00B12499"/>
    <w:rsid w:val="00B327D2"/>
    <w:rsid w:val="00B567CA"/>
    <w:rsid w:val="00B60072"/>
    <w:rsid w:val="00B76D39"/>
    <w:rsid w:val="00BC5186"/>
    <w:rsid w:val="00BD0330"/>
    <w:rsid w:val="00BE1AB6"/>
    <w:rsid w:val="00BE399F"/>
    <w:rsid w:val="00C014C4"/>
    <w:rsid w:val="00C10046"/>
    <w:rsid w:val="00C10A15"/>
    <w:rsid w:val="00C401B3"/>
    <w:rsid w:val="00C4711F"/>
    <w:rsid w:val="00CD0CD2"/>
    <w:rsid w:val="00CD4DE6"/>
    <w:rsid w:val="00CF1550"/>
    <w:rsid w:val="00D419A2"/>
    <w:rsid w:val="00D6501B"/>
    <w:rsid w:val="00D85BC4"/>
    <w:rsid w:val="00D90C0A"/>
    <w:rsid w:val="00E11D4E"/>
    <w:rsid w:val="00E746FD"/>
    <w:rsid w:val="00E8502E"/>
    <w:rsid w:val="00E90490"/>
    <w:rsid w:val="00E94F64"/>
    <w:rsid w:val="00EC657A"/>
    <w:rsid w:val="00ED3616"/>
    <w:rsid w:val="00ED38A5"/>
    <w:rsid w:val="00EF50D6"/>
    <w:rsid w:val="00F40165"/>
    <w:rsid w:val="00F72555"/>
    <w:rsid w:val="00F74272"/>
    <w:rsid w:val="00FA2C1F"/>
    <w:rsid w:val="00FB0514"/>
    <w:rsid w:val="00FB09E2"/>
    <w:rsid w:val="00FD0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1F50"/>
  <w15:docId w15:val="{91A84C27-58EE-4F8F-94F5-042D1D7A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195C"/>
  </w:style>
  <w:style w:type="paragraph" w:styleId="Nadpis1">
    <w:name w:val="heading 1"/>
    <w:basedOn w:val="Normln"/>
    <w:next w:val="Normln"/>
    <w:link w:val="Nadpis1Char"/>
    <w:uiPriority w:val="9"/>
    <w:qFormat/>
    <w:rsid w:val="0084195C"/>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
    <w:next w:val="Normln"/>
    <w:link w:val="Nadpis2Char"/>
    <w:uiPriority w:val="9"/>
    <w:unhideWhenUsed/>
    <w:qFormat/>
    <w:rsid w:val="0084195C"/>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
    <w:next w:val="Normln"/>
    <w:link w:val="Nadpis3Char"/>
    <w:uiPriority w:val="9"/>
    <w:unhideWhenUsed/>
    <w:qFormat/>
    <w:rsid w:val="0084195C"/>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
    <w:next w:val="Normln"/>
    <w:link w:val="Nadpis4Char"/>
    <w:uiPriority w:val="9"/>
    <w:semiHidden/>
    <w:unhideWhenUsed/>
    <w:qFormat/>
    <w:rsid w:val="0084195C"/>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
    <w:next w:val="Normln"/>
    <w:link w:val="Nadpis5Char"/>
    <w:uiPriority w:val="9"/>
    <w:semiHidden/>
    <w:unhideWhenUsed/>
    <w:qFormat/>
    <w:rsid w:val="0084195C"/>
    <w:pPr>
      <w:keepNext/>
      <w:keepLines/>
      <w:spacing w:before="120" w:after="0"/>
      <w:outlineLvl w:val="4"/>
    </w:pPr>
    <w:rPr>
      <w:rFonts w:asciiTheme="majorHAnsi" w:eastAsiaTheme="majorEastAsia" w:hAnsiTheme="majorHAnsi" w:cstheme="majorBidi"/>
      <w:b/>
      <w:bCs/>
    </w:rPr>
  </w:style>
  <w:style w:type="paragraph" w:styleId="Nadpis6">
    <w:name w:val="heading 6"/>
    <w:basedOn w:val="Normln"/>
    <w:next w:val="Normln"/>
    <w:link w:val="Nadpis6Char"/>
    <w:uiPriority w:val="9"/>
    <w:semiHidden/>
    <w:unhideWhenUsed/>
    <w:qFormat/>
    <w:rsid w:val="0084195C"/>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
    <w:next w:val="Normln"/>
    <w:link w:val="Nadpis7Char"/>
    <w:uiPriority w:val="9"/>
    <w:semiHidden/>
    <w:unhideWhenUsed/>
    <w:qFormat/>
    <w:rsid w:val="0084195C"/>
    <w:pPr>
      <w:keepNext/>
      <w:keepLines/>
      <w:spacing w:before="120" w:after="0"/>
      <w:outlineLvl w:val="6"/>
    </w:pPr>
    <w:rPr>
      <w:i/>
      <w:iCs/>
    </w:rPr>
  </w:style>
  <w:style w:type="paragraph" w:styleId="Nadpis8">
    <w:name w:val="heading 8"/>
    <w:basedOn w:val="Normln"/>
    <w:next w:val="Normln"/>
    <w:link w:val="Nadpis8Char"/>
    <w:uiPriority w:val="9"/>
    <w:semiHidden/>
    <w:unhideWhenUsed/>
    <w:qFormat/>
    <w:rsid w:val="0084195C"/>
    <w:pPr>
      <w:keepNext/>
      <w:keepLines/>
      <w:spacing w:before="120" w:after="0"/>
      <w:outlineLvl w:val="7"/>
    </w:pPr>
    <w:rPr>
      <w:b/>
      <w:bCs/>
    </w:rPr>
  </w:style>
  <w:style w:type="paragraph" w:styleId="Nadpis9">
    <w:name w:val="heading 9"/>
    <w:basedOn w:val="Normln"/>
    <w:next w:val="Normln"/>
    <w:link w:val="Nadpis9Char"/>
    <w:uiPriority w:val="9"/>
    <w:semiHidden/>
    <w:unhideWhenUsed/>
    <w:qFormat/>
    <w:rsid w:val="0084195C"/>
    <w:pPr>
      <w:keepNext/>
      <w:keepLines/>
      <w:spacing w:before="120" w:after="0"/>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500B6"/>
    <w:rPr>
      <w:u w:val="single"/>
    </w:rPr>
  </w:style>
  <w:style w:type="table" w:customStyle="1" w:styleId="TableNormal">
    <w:name w:val="Table Normal"/>
    <w:rsid w:val="000500B6"/>
    <w:tblPr>
      <w:tblInd w:w="0" w:type="dxa"/>
      <w:tblCellMar>
        <w:top w:w="0" w:type="dxa"/>
        <w:left w:w="0" w:type="dxa"/>
        <w:bottom w:w="0" w:type="dxa"/>
        <w:right w:w="0" w:type="dxa"/>
      </w:tblCellMar>
    </w:tblPr>
  </w:style>
  <w:style w:type="paragraph" w:customStyle="1" w:styleId="Zhlavazpat">
    <w:name w:val="Záhlaví a zápatí"/>
    <w:rsid w:val="000500B6"/>
    <w:pPr>
      <w:tabs>
        <w:tab w:val="right" w:pos="9020"/>
      </w:tabs>
    </w:pPr>
    <w:rPr>
      <w:rFonts w:ascii="Helvetica" w:hAnsi="Helvetica" w:cs="Arial Unicode MS"/>
      <w:color w:val="000000"/>
      <w:sz w:val="24"/>
      <w:szCs w:val="24"/>
    </w:rPr>
  </w:style>
  <w:style w:type="paragraph" w:styleId="Zpat">
    <w:name w:val="footer"/>
    <w:rsid w:val="000500B6"/>
    <w:pPr>
      <w:tabs>
        <w:tab w:val="center" w:pos="4536"/>
        <w:tab w:val="right" w:pos="9072"/>
      </w:tabs>
    </w:pPr>
    <w:rPr>
      <w:rFonts w:ascii="Arial" w:hAnsi="Arial" w:cs="Arial Unicode MS"/>
      <w:color w:val="000000"/>
      <w:u w:color="000000"/>
    </w:rPr>
  </w:style>
  <w:style w:type="paragraph" w:customStyle="1" w:styleId="nadpismj">
    <w:name w:val="nadpis můj"/>
    <w:link w:val="nadpismjChar"/>
    <w:rsid w:val="000500B6"/>
    <w:pPr>
      <w:keepNext/>
      <w:spacing w:before="480" w:after="360" w:line="260" w:lineRule="exact"/>
      <w:jc w:val="center"/>
      <w:outlineLvl w:val="1"/>
    </w:pPr>
    <w:rPr>
      <w:rFonts w:ascii="Arial" w:eastAsia="Arial" w:hAnsi="Arial" w:cs="Arial"/>
      <w:b/>
      <w:bCs/>
      <w:color w:val="000000"/>
      <w:spacing w:val="16"/>
      <w:kern w:val="28"/>
      <w:sz w:val="35"/>
      <w:szCs w:val="35"/>
      <w:u w:color="000000"/>
    </w:rPr>
  </w:style>
  <w:style w:type="numbering" w:customStyle="1" w:styleId="Importovanstyl1">
    <w:name w:val="Importovaný styl 1"/>
    <w:rsid w:val="000500B6"/>
    <w:pPr>
      <w:numPr>
        <w:numId w:val="1"/>
      </w:numPr>
    </w:pPr>
  </w:style>
  <w:style w:type="character" w:customStyle="1" w:styleId="dn">
    <w:name w:val="Žádný"/>
    <w:rsid w:val="000500B6"/>
  </w:style>
  <w:style w:type="character" w:customStyle="1" w:styleId="Hyperlink0">
    <w:name w:val="Hyperlink.0"/>
    <w:basedOn w:val="dn"/>
    <w:rsid w:val="000500B6"/>
    <w:rPr>
      <w:spacing w:val="0"/>
    </w:rPr>
  </w:style>
  <w:style w:type="paragraph" w:customStyle="1" w:styleId="mj2">
    <w:name w:val="můj 2"/>
    <w:rsid w:val="000500B6"/>
    <w:pPr>
      <w:spacing w:before="120" w:after="120" w:line="260" w:lineRule="exact"/>
    </w:pPr>
    <w:rPr>
      <w:rFonts w:ascii="Arial" w:hAnsi="Arial" w:cs="Arial Unicode MS"/>
      <w:color w:val="000000"/>
      <w:u w:color="000000"/>
    </w:rPr>
  </w:style>
  <w:style w:type="paragraph" w:styleId="Odstavecseseznamem">
    <w:name w:val="List Paragraph"/>
    <w:uiPriority w:val="34"/>
    <w:qFormat/>
    <w:rsid w:val="000500B6"/>
    <w:pPr>
      <w:ind w:left="720"/>
      <w:contextualSpacing/>
    </w:pPr>
  </w:style>
  <w:style w:type="paragraph" w:customStyle="1" w:styleId="mj5">
    <w:name w:val="můj 5"/>
    <w:rsid w:val="000500B6"/>
    <w:pPr>
      <w:spacing w:before="120" w:after="120" w:line="260" w:lineRule="exact"/>
    </w:pPr>
    <w:rPr>
      <w:rFonts w:ascii="Arial" w:hAnsi="Arial" w:cs="Arial Unicode MS"/>
      <w:color w:val="000000"/>
      <w:u w:color="000000"/>
      <w:lang w:val="pt-PT"/>
    </w:rPr>
  </w:style>
  <w:style w:type="paragraph" w:customStyle="1" w:styleId="mj7">
    <w:name w:val="můj 7"/>
    <w:rsid w:val="000500B6"/>
    <w:pPr>
      <w:spacing w:before="120" w:after="120" w:line="260" w:lineRule="exact"/>
    </w:pPr>
    <w:rPr>
      <w:rFonts w:ascii="Arial" w:eastAsia="Arial" w:hAnsi="Arial" w:cs="Arial"/>
      <w:color w:val="000000"/>
      <w:u w:color="000000"/>
    </w:rPr>
  </w:style>
  <w:style w:type="paragraph" w:styleId="Zkladntextodsazen">
    <w:name w:val="Body Text Indent"/>
    <w:rsid w:val="000500B6"/>
    <w:pPr>
      <w:spacing w:before="120" w:after="120" w:line="260" w:lineRule="exact"/>
      <w:ind w:left="283"/>
    </w:pPr>
    <w:rPr>
      <w:rFonts w:ascii="Arial" w:hAnsi="Arial" w:cs="Arial Unicode MS"/>
      <w:color w:val="000000"/>
      <w:u w:color="000000"/>
      <w:lang w:val="en-US"/>
    </w:rPr>
  </w:style>
  <w:style w:type="paragraph" w:styleId="Zptenadresanaoblku">
    <w:name w:val="envelope return"/>
    <w:rsid w:val="000500B6"/>
    <w:rPr>
      <w:rFonts w:cs="Arial Unicode MS"/>
      <w:color w:val="000000"/>
      <w:u w:color="000000"/>
    </w:rPr>
  </w:style>
  <w:style w:type="paragraph" w:styleId="Zkladntext">
    <w:name w:val="Body Text"/>
    <w:link w:val="ZkladntextChar"/>
    <w:rsid w:val="000500B6"/>
    <w:pPr>
      <w:spacing w:before="120" w:after="120" w:line="260" w:lineRule="exact"/>
    </w:pPr>
    <w:rPr>
      <w:rFonts w:ascii="Arial" w:eastAsia="Arial" w:hAnsi="Arial" w:cs="Arial"/>
      <w:color w:val="000000"/>
      <w:u w:color="000000"/>
    </w:rPr>
  </w:style>
  <w:style w:type="numbering" w:customStyle="1" w:styleId="Importovanstyl3">
    <w:name w:val="Importovaný styl 3"/>
    <w:rsid w:val="000500B6"/>
    <w:pPr>
      <w:numPr>
        <w:numId w:val="8"/>
      </w:numPr>
    </w:pPr>
  </w:style>
  <w:style w:type="character" w:customStyle="1" w:styleId="nadpismjChar">
    <w:name w:val="nadpis můj Char"/>
    <w:link w:val="nadpismj"/>
    <w:rsid w:val="00356E23"/>
    <w:rPr>
      <w:rFonts w:ascii="Arial" w:eastAsia="Arial" w:hAnsi="Arial" w:cs="Arial"/>
      <w:b/>
      <w:bCs/>
      <w:color w:val="000000"/>
      <w:spacing w:val="16"/>
      <w:kern w:val="28"/>
      <w:sz w:val="35"/>
      <w:szCs w:val="35"/>
      <w:u w:color="000000"/>
    </w:rPr>
  </w:style>
  <w:style w:type="character" w:customStyle="1" w:styleId="ZkladntextChar">
    <w:name w:val="Základní text Char"/>
    <w:basedOn w:val="Standardnpsmoodstavce"/>
    <w:link w:val="Zkladntext"/>
    <w:rsid w:val="00357A55"/>
    <w:rPr>
      <w:rFonts w:ascii="Arial" w:eastAsia="Arial" w:hAnsi="Arial" w:cs="Arial"/>
      <w:color w:val="000000"/>
      <w:u w:color="000000"/>
    </w:rPr>
  </w:style>
  <w:style w:type="character" w:styleId="Odkaznakoment">
    <w:name w:val="annotation reference"/>
    <w:basedOn w:val="Standardnpsmoodstavce"/>
    <w:uiPriority w:val="99"/>
    <w:semiHidden/>
    <w:unhideWhenUsed/>
    <w:rsid w:val="00676C2C"/>
    <w:rPr>
      <w:sz w:val="16"/>
      <w:szCs w:val="16"/>
    </w:rPr>
  </w:style>
  <w:style w:type="paragraph" w:styleId="Textkomente">
    <w:name w:val="annotation text"/>
    <w:basedOn w:val="Normln"/>
    <w:link w:val="TextkomenteChar"/>
    <w:uiPriority w:val="99"/>
    <w:semiHidden/>
    <w:unhideWhenUsed/>
    <w:rsid w:val="00676C2C"/>
    <w:pPr>
      <w:spacing w:line="240" w:lineRule="auto"/>
    </w:pPr>
  </w:style>
  <w:style w:type="character" w:customStyle="1" w:styleId="TextkomenteChar">
    <w:name w:val="Text komentáře Char"/>
    <w:basedOn w:val="Standardnpsmoodstavce"/>
    <w:link w:val="Textkomente"/>
    <w:uiPriority w:val="99"/>
    <w:semiHidden/>
    <w:rsid w:val="00676C2C"/>
    <w:rPr>
      <w:rFonts w:ascii="Arial" w:eastAsia="Arial" w:hAnsi="Arial" w:cs="Arial"/>
      <w:color w:val="000000"/>
      <w:u w:color="000000"/>
    </w:rPr>
  </w:style>
  <w:style w:type="paragraph" w:styleId="Pedmtkomente">
    <w:name w:val="annotation subject"/>
    <w:basedOn w:val="Textkomente"/>
    <w:next w:val="Textkomente"/>
    <w:link w:val="PedmtkomenteChar"/>
    <w:uiPriority w:val="99"/>
    <w:semiHidden/>
    <w:unhideWhenUsed/>
    <w:rsid w:val="00676C2C"/>
    <w:rPr>
      <w:b/>
      <w:bCs/>
    </w:rPr>
  </w:style>
  <w:style w:type="character" w:customStyle="1" w:styleId="PedmtkomenteChar">
    <w:name w:val="Předmět komentáře Char"/>
    <w:basedOn w:val="TextkomenteChar"/>
    <w:link w:val="Pedmtkomente"/>
    <w:uiPriority w:val="99"/>
    <w:semiHidden/>
    <w:rsid w:val="00676C2C"/>
    <w:rPr>
      <w:rFonts w:ascii="Arial" w:eastAsia="Arial" w:hAnsi="Arial" w:cs="Arial"/>
      <w:b/>
      <w:bCs/>
      <w:color w:val="000000"/>
      <w:u w:color="000000"/>
    </w:rPr>
  </w:style>
  <w:style w:type="paragraph" w:styleId="Textbubliny">
    <w:name w:val="Balloon Text"/>
    <w:basedOn w:val="Normln"/>
    <w:link w:val="TextbublinyChar"/>
    <w:uiPriority w:val="99"/>
    <w:semiHidden/>
    <w:unhideWhenUsed/>
    <w:rsid w:val="00676C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C2C"/>
    <w:rPr>
      <w:rFonts w:ascii="Segoe UI" w:eastAsia="Arial" w:hAnsi="Segoe UI" w:cs="Segoe UI"/>
      <w:color w:val="000000"/>
      <w:sz w:val="18"/>
      <w:szCs w:val="18"/>
      <w:u w:color="000000"/>
    </w:rPr>
  </w:style>
  <w:style w:type="table" w:styleId="Mkatabulky">
    <w:name w:val="Table Grid"/>
    <w:basedOn w:val="Normlntabulka"/>
    <w:uiPriority w:val="39"/>
    <w:rsid w:val="0077655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84195C"/>
    <w:rPr>
      <w:rFonts w:asciiTheme="majorHAnsi" w:eastAsiaTheme="majorEastAsia" w:hAnsiTheme="majorHAnsi" w:cstheme="majorBidi"/>
      <w:b/>
      <w:bCs/>
      <w:caps/>
      <w:spacing w:val="4"/>
      <w:sz w:val="28"/>
      <w:szCs w:val="28"/>
    </w:rPr>
  </w:style>
  <w:style w:type="character" w:customStyle="1" w:styleId="Nadpis2Char">
    <w:name w:val="Nadpis 2 Char"/>
    <w:basedOn w:val="Standardnpsmoodstavce"/>
    <w:link w:val="Nadpis2"/>
    <w:uiPriority w:val="9"/>
    <w:rsid w:val="0084195C"/>
    <w:rPr>
      <w:rFonts w:asciiTheme="majorHAnsi" w:eastAsiaTheme="majorEastAsia" w:hAnsiTheme="majorHAnsi" w:cstheme="majorBidi"/>
      <w:b/>
      <w:bCs/>
      <w:sz w:val="28"/>
      <w:szCs w:val="28"/>
    </w:rPr>
  </w:style>
  <w:style w:type="character" w:customStyle="1" w:styleId="Nadpis3Char">
    <w:name w:val="Nadpis 3 Char"/>
    <w:basedOn w:val="Standardnpsmoodstavce"/>
    <w:link w:val="Nadpis3"/>
    <w:uiPriority w:val="9"/>
    <w:rsid w:val="0084195C"/>
    <w:rPr>
      <w:rFonts w:asciiTheme="majorHAnsi" w:eastAsiaTheme="majorEastAsia" w:hAnsiTheme="majorHAnsi" w:cstheme="majorBidi"/>
      <w:spacing w:val="4"/>
      <w:sz w:val="24"/>
      <w:szCs w:val="24"/>
    </w:rPr>
  </w:style>
  <w:style w:type="character" w:customStyle="1" w:styleId="Nadpis4Char">
    <w:name w:val="Nadpis 4 Char"/>
    <w:basedOn w:val="Standardnpsmoodstavce"/>
    <w:link w:val="Nadpis4"/>
    <w:uiPriority w:val="9"/>
    <w:semiHidden/>
    <w:rsid w:val="0084195C"/>
    <w:rPr>
      <w:rFonts w:asciiTheme="majorHAnsi" w:eastAsiaTheme="majorEastAsia" w:hAnsiTheme="majorHAnsi" w:cstheme="majorBidi"/>
      <w:i/>
      <w:iCs/>
      <w:sz w:val="24"/>
      <w:szCs w:val="24"/>
    </w:rPr>
  </w:style>
  <w:style w:type="character" w:customStyle="1" w:styleId="Nadpis5Char">
    <w:name w:val="Nadpis 5 Char"/>
    <w:basedOn w:val="Standardnpsmoodstavce"/>
    <w:link w:val="Nadpis5"/>
    <w:uiPriority w:val="9"/>
    <w:semiHidden/>
    <w:rsid w:val="0084195C"/>
    <w:rPr>
      <w:rFonts w:asciiTheme="majorHAnsi" w:eastAsiaTheme="majorEastAsia" w:hAnsiTheme="majorHAnsi" w:cstheme="majorBidi"/>
      <w:b/>
      <w:bCs/>
    </w:rPr>
  </w:style>
  <w:style w:type="character" w:customStyle="1" w:styleId="Nadpis6Char">
    <w:name w:val="Nadpis 6 Char"/>
    <w:basedOn w:val="Standardnpsmoodstavce"/>
    <w:link w:val="Nadpis6"/>
    <w:uiPriority w:val="9"/>
    <w:semiHidden/>
    <w:rsid w:val="0084195C"/>
    <w:rPr>
      <w:rFonts w:asciiTheme="majorHAnsi" w:eastAsiaTheme="majorEastAsia" w:hAnsiTheme="majorHAnsi" w:cstheme="majorBidi"/>
      <w:b/>
      <w:bCs/>
      <w:i/>
      <w:iCs/>
    </w:rPr>
  </w:style>
  <w:style w:type="character" w:customStyle="1" w:styleId="Nadpis7Char">
    <w:name w:val="Nadpis 7 Char"/>
    <w:basedOn w:val="Standardnpsmoodstavce"/>
    <w:link w:val="Nadpis7"/>
    <w:uiPriority w:val="9"/>
    <w:semiHidden/>
    <w:rsid w:val="0084195C"/>
    <w:rPr>
      <w:i/>
      <w:iCs/>
    </w:rPr>
  </w:style>
  <w:style w:type="character" w:customStyle="1" w:styleId="Nadpis8Char">
    <w:name w:val="Nadpis 8 Char"/>
    <w:basedOn w:val="Standardnpsmoodstavce"/>
    <w:link w:val="Nadpis8"/>
    <w:uiPriority w:val="9"/>
    <w:semiHidden/>
    <w:rsid w:val="0084195C"/>
    <w:rPr>
      <w:b/>
      <w:bCs/>
    </w:rPr>
  </w:style>
  <w:style w:type="character" w:customStyle="1" w:styleId="Nadpis9Char">
    <w:name w:val="Nadpis 9 Char"/>
    <w:basedOn w:val="Standardnpsmoodstavce"/>
    <w:link w:val="Nadpis9"/>
    <w:uiPriority w:val="9"/>
    <w:semiHidden/>
    <w:rsid w:val="0084195C"/>
    <w:rPr>
      <w:i/>
      <w:iCs/>
    </w:rPr>
  </w:style>
  <w:style w:type="paragraph" w:styleId="Titulek">
    <w:name w:val="caption"/>
    <w:basedOn w:val="Normln"/>
    <w:next w:val="Normln"/>
    <w:uiPriority w:val="35"/>
    <w:semiHidden/>
    <w:unhideWhenUsed/>
    <w:qFormat/>
    <w:rsid w:val="0084195C"/>
    <w:rPr>
      <w:b/>
      <w:bCs/>
      <w:sz w:val="18"/>
      <w:szCs w:val="18"/>
    </w:rPr>
  </w:style>
  <w:style w:type="paragraph" w:styleId="Nzev">
    <w:name w:val="Title"/>
    <w:basedOn w:val="Normln"/>
    <w:next w:val="Normln"/>
    <w:link w:val="NzevChar"/>
    <w:uiPriority w:val="10"/>
    <w:qFormat/>
    <w:rsid w:val="0084195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evChar">
    <w:name w:val="Název Char"/>
    <w:basedOn w:val="Standardnpsmoodstavce"/>
    <w:link w:val="Nzev"/>
    <w:uiPriority w:val="10"/>
    <w:rsid w:val="0084195C"/>
    <w:rPr>
      <w:rFonts w:asciiTheme="majorHAnsi" w:eastAsiaTheme="majorEastAsia" w:hAnsiTheme="majorHAnsi" w:cstheme="majorBidi"/>
      <w:b/>
      <w:bCs/>
      <w:spacing w:val="-7"/>
      <w:sz w:val="48"/>
      <w:szCs w:val="48"/>
    </w:rPr>
  </w:style>
  <w:style w:type="paragraph" w:styleId="Podnadpis">
    <w:name w:val="Subtitle"/>
    <w:basedOn w:val="Normln"/>
    <w:next w:val="Normln"/>
    <w:link w:val="PodnadpisChar"/>
    <w:uiPriority w:val="11"/>
    <w:qFormat/>
    <w:rsid w:val="0084195C"/>
    <w:pPr>
      <w:numPr>
        <w:ilvl w:val="1"/>
      </w:numPr>
      <w:spacing w:after="240"/>
      <w:jc w:val="center"/>
    </w:pPr>
    <w:rPr>
      <w:rFonts w:asciiTheme="majorHAnsi" w:eastAsiaTheme="majorEastAsia" w:hAnsiTheme="majorHAnsi" w:cstheme="majorBidi"/>
      <w:sz w:val="24"/>
      <w:szCs w:val="24"/>
    </w:rPr>
  </w:style>
  <w:style w:type="character" w:customStyle="1" w:styleId="PodnadpisChar">
    <w:name w:val="Podnadpis Char"/>
    <w:basedOn w:val="Standardnpsmoodstavce"/>
    <w:link w:val="Podnadpis"/>
    <w:uiPriority w:val="11"/>
    <w:rsid w:val="0084195C"/>
    <w:rPr>
      <w:rFonts w:asciiTheme="majorHAnsi" w:eastAsiaTheme="majorEastAsia" w:hAnsiTheme="majorHAnsi" w:cstheme="majorBidi"/>
      <w:sz w:val="24"/>
      <w:szCs w:val="24"/>
    </w:rPr>
  </w:style>
  <w:style w:type="character" w:styleId="Siln">
    <w:name w:val="Strong"/>
    <w:basedOn w:val="Standardnpsmoodstavce"/>
    <w:uiPriority w:val="22"/>
    <w:qFormat/>
    <w:rsid w:val="0084195C"/>
    <w:rPr>
      <w:b/>
      <w:bCs/>
      <w:color w:val="auto"/>
    </w:rPr>
  </w:style>
  <w:style w:type="character" w:styleId="Zdraznn">
    <w:name w:val="Emphasis"/>
    <w:basedOn w:val="Standardnpsmoodstavce"/>
    <w:uiPriority w:val="20"/>
    <w:qFormat/>
    <w:rsid w:val="0084195C"/>
    <w:rPr>
      <w:i/>
      <w:iCs/>
      <w:color w:val="auto"/>
    </w:rPr>
  </w:style>
  <w:style w:type="paragraph" w:styleId="Bezmezer">
    <w:name w:val="No Spacing"/>
    <w:uiPriority w:val="1"/>
    <w:qFormat/>
    <w:rsid w:val="0084195C"/>
    <w:pPr>
      <w:spacing w:after="0" w:line="240" w:lineRule="auto"/>
    </w:pPr>
  </w:style>
  <w:style w:type="paragraph" w:styleId="Citt">
    <w:name w:val="Quote"/>
    <w:basedOn w:val="Normln"/>
    <w:next w:val="Normln"/>
    <w:link w:val="CittChar"/>
    <w:uiPriority w:val="29"/>
    <w:qFormat/>
    <w:rsid w:val="0084195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tChar">
    <w:name w:val="Citát Char"/>
    <w:basedOn w:val="Standardnpsmoodstavce"/>
    <w:link w:val="Citt"/>
    <w:uiPriority w:val="29"/>
    <w:rsid w:val="0084195C"/>
    <w:rPr>
      <w:rFonts w:asciiTheme="majorHAnsi" w:eastAsiaTheme="majorEastAsia" w:hAnsiTheme="majorHAnsi" w:cstheme="majorBidi"/>
      <w:i/>
      <w:iCs/>
      <w:sz w:val="24"/>
      <w:szCs w:val="24"/>
    </w:rPr>
  </w:style>
  <w:style w:type="paragraph" w:styleId="Vrazncitt">
    <w:name w:val="Intense Quote"/>
    <w:basedOn w:val="Normln"/>
    <w:next w:val="Normln"/>
    <w:link w:val="VrazncittChar"/>
    <w:uiPriority w:val="30"/>
    <w:qFormat/>
    <w:rsid w:val="0084195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VrazncittChar">
    <w:name w:val="Výrazný citát Char"/>
    <w:basedOn w:val="Standardnpsmoodstavce"/>
    <w:link w:val="Vrazncitt"/>
    <w:uiPriority w:val="30"/>
    <w:rsid w:val="0084195C"/>
    <w:rPr>
      <w:rFonts w:asciiTheme="majorHAnsi" w:eastAsiaTheme="majorEastAsia" w:hAnsiTheme="majorHAnsi" w:cstheme="majorBidi"/>
      <w:sz w:val="26"/>
      <w:szCs w:val="26"/>
    </w:rPr>
  </w:style>
  <w:style w:type="character" w:styleId="Zdraznnjemn">
    <w:name w:val="Subtle Emphasis"/>
    <w:basedOn w:val="Standardnpsmoodstavce"/>
    <w:uiPriority w:val="19"/>
    <w:qFormat/>
    <w:rsid w:val="0084195C"/>
    <w:rPr>
      <w:i/>
      <w:iCs/>
      <w:color w:val="auto"/>
    </w:rPr>
  </w:style>
  <w:style w:type="character" w:styleId="Zdraznnintenzivn">
    <w:name w:val="Intense Emphasis"/>
    <w:basedOn w:val="Standardnpsmoodstavce"/>
    <w:uiPriority w:val="21"/>
    <w:qFormat/>
    <w:rsid w:val="0084195C"/>
    <w:rPr>
      <w:b/>
      <w:bCs/>
      <w:i/>
      <w:iCs/>
      <w:color w:val="auto"/>
    </w:rPr>
  </w:style>
  <w:style w:type="character" w:styleId="Odkazjemn">
    <w:name w:val="Subtle Reference"/>
    <w:basedOn w:val="Standardnpsmoodstavce"/>
    <w:uiPriority w:val="31"/>
    <w:qFormat/>
    <w:rsid w:val="0084195C"/>
    <w:rPr>
      <w:smallCaps/>
      <w:color w:val="auto"/>
      <w:u w:val="single" w:color="7F7F7F" w:themeColor="text1" w:themeTint="80"/>
    </w:rPr>
  </w:style>
  <w:style w:type="character" w:styleId="Odkazintenzivn">
    <w:name w:val="Intense Reference"/>
    <w:basedOn w:val="Standardnpsmoodstavce"/>
    <w:uiPriority w:val="32"/>
    <w:qFormat/>
    <w:rsid w:val="0084195C"/>
    <w:rPr>
      <w:b/>
      <w:bCs/>
      <w:smallCaps/>
      <w:color w:val="auto"/>
      <w:u w:val="single"/>
    </w:rPr>
  </w:style>
  <w:style w:type="character" w:styleId="Nzevknihy">
    <w:name w:val="Book Title"/>
    <w:basedOn w:val="Standardnpsmoodstavce"/>
    <w:uiPriority w:val="33"/>
    <w:qFormat/>
    <w:rsid w:val="0084195C"/>
    <w:rPr>
      <w:b/>
      <w:bCs/>
      <w:smallCaps/>
      <w:color w:val="auto"/>
    </w:rPr>
  </w:style>
  <w:style w:type="paragraph" w:styleId="Nadpisobsahu">
    <w:name w:val="TOC Heading"/>
    <w:basedOn w:val="Nadpis1"/>
    <w:next w:val="Normln"/>
    <w:uiPriority w:val="39"/>
    <w:semiHidden/>
    <w:unhideWhenUsed/>
    <w:qFormat/>
    <w:rsid w:val="0084195C"/>
    <w:pPr>
      <w:outlineLvl w:val="9"/>
    </w:pPr>
  </w:style>
  <w:style w:type="paragraph" w:customStyle="1" w:styleId="mj6">
    <w:name w:val="můj 6"/>
    <w:basedOn w:val="Normln"/>
    <w:rsid w:val="00FD02E8"/>
    <w:pPr>
      <w:numPr>
        <w:ilvl w:val="1"/>
        <w:numId w:val="16"/>
      </w:numPr>
    </w:pPr>
  </w:style>
  <w:style w:type="paragraph" w:styleId="Normlnweb">
    <w:name w:val="Normal (Web)"/>
    <w:basedOn w:val="Normln"/>
    <w:uiPriority w:val="99"/>
    <w:unhideWhenUsed/>
    <w:rsid w:val="00153D9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349180">
      <w:bodyDiv w:val="1"/>
      <w:marLeft w:val="0"/>
      <w:marRight w:val="0"/>
      <w:marTop w:val="0"/>
      <w:marBottom w:val="0"/>
      <w:divBdr>
        <w:top w:val="none" w:sz="0" w:space="0" w:color="auto"/>
        <w:left w:val="none" w:sz="0" w:space="0" w:color="auto"/>
        <w:bottom w:val="none" w:sz="0" w:space="0" w:color="auto"/>
        <w:right w:val="none" w:sz="0" w:space="0" w:color="auto"/>
      </w:divBdr>
    </w:div>
    <w:div w:id="522474877">
      <w:bodyDiv w:val="1"/>
      <w:marLeft w:val="0"/>
      <w:marRight w:val="0"/>
      <w:marTop w:val="0"/>
      <w:marBottom w:val="0"/>
      <w:divBdr>
        <w:top w:val="none" w:sz="0" w:space="0" w:color="auto"/>
        <w:left w:val="none" w:sz="0" w:space="0" w:color="auto"/>
        <w:bottom w:val="none" w:sz="0" w:space="0" w:color="auto"/>
        <w:right w:val="none" w:sz="0" w:space="0" w:color="auto"/>
      </w:divBdr>
    </w:div>
    <w:div w:id="692151635">
      <w:bodyDiv w:val="1"/>
      <w:marLeft w:val="0"/>
      <w:marRight w:val="0"/>
      <w:marTop w:val="0"/>
      <w:marBottom w:val="0"/>
      <w:divBdr>
        <w:top w:val="none" w:sz="0" w:space="0" w:color="auto"/>
        <w:left w:val="none" w:sz="0" w:space="0" w:color="auto"/>
        <w:bottom w:val="none" w:sz="0" w:space="0" w:color="auto"/>
        <w:right w:val="none" w:sz="0" w:space="0" w:color="auto"/>
      </w:divBdr>
    </w:div>
    <w:div w:id="1578438236">
      <w:bodyDiv w:val="1"/>
      <w:marLeft w:val="0"/>
      <w:marRight w:val="0"/>
      <w:marTop w:val="0"/>
      <w:marBottom w:val="0"/>
      <w:divBdr>
        <w:top w:val="none" w:sz="0" w:space="0" w:color="auto"/>
        <w:left w:val="none" w:sz="0" w:space="0" w:color="auto"/>
        <w:bottom w:val="none" w:sz="0" w:space="0" w:color="auto"/>
        <w:right w:val="none" w:sz="0" w:space="0" w:color="auto"/>
      </w:divBdr>
    </w:div>
    <w:div w:id="169280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Lasturnatk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cs.wikipedia.org/wiki/Ml%C5%BEi" TargetMode="External"/><Relationship Id="rId4" Type="http://schemas.openxmlformats.org/officeDocument/2006/relationships/settings" Target="settings.xml"/><Relationship Id="rId9" Type="http://schemas.openxmlformats.org/officeDocument/2006/relationships/hyperlink" Target="https://cs.wikipedia.org/wiki/Lilijice"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98102-F044-4965-92BF-531C01DF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2829</Words>
  <Characters>16692</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
    </vt:vector>
  </TitlesOfParts>
  <Company>AOPK ČR</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Koucká</dc:creator>
  <cp:lastModifiedBy>Lenka Šoltysová</cp:lastModifiedBy>
  <cp:revision>2</cp:revision>
  <cp:lastPrinted>2023-09-14T09:42:00Z</cp:lastPrinted>
  <dcterms:created xsi:type="dcterms:W3CDTF">2023-10-23T12:02:00Z</dcterms:created>
  <dcterms:modified xsi:type="dcterms:W3CDTF">2023-10-23T12:02:00Z</dcterms:modified>
</cp:coreProperties>
</file>