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4A87" w14:textId="77777777" w:rsidR="003E78D1" w:rsidRDefault="003E78D1" w:rsidP="003E78D1">
      <w:pPr>
        <w:jc w:val="center"/>
        <w:rPr>
          <w:b/>
          <w:sz w:val="28"/>
          <w:szCs w:val="28"/>
        </w:rPr>
      </w:pPr>
      <w:r w:rsidRPr="003E78D1">
        <w:rPr>
          <w:b/>
          <w:sz w:val="28"/>
          <w:szCs w:val="28"/>
        </w:rPr>
        <w:t xml:space="preserve">Dodatek č. 1 ke Smlouvě o nájmu  prostoru sloužícího podnikání </w:t>
      </w:r>
    </w:p>
    <w:p w14:paraId="779C487E" w14:textId="364FCE60" w:rsidR="003E78D1" w:rsidRDefault="003E78D1" w:rsidP="003E78D1">
      <w:pPr>
        <w:jc w:val="center"/>
        <w:rPr>
          <w:sz w:val="24"/>
          <w:szCs w:val="24"/>
        </w:rPr>
      </w:pPr>
      <w:r w:rsidRPr="003E78D1">
        <w:rPr>
          <w:sz w:val="24"/>
          <w:szCs w:val="24"/>
        </w:rPr>
        <w:t>uzavřený podle zákona č. 89/2012 Sb., občanský zákoník ( dále jen „občanský zákoník“), a v souladu s ustanovením § 27 zákona č. 219/2000 Sb. , o majetku České republiky a jejím vystupování v právních vztazích, ve znění pozdějších předpisů (dále jen „zákon č. 219/2000Sb.</w:t>
      </w:r>
      <w:r>
        <w:rPr>
          <w:sz w:val="24"/>
          <w:szCs w:val="24"/>
        </w:rPr>
        <w:t>“</w:t>
      </w:r>
      <w:r w:rsidRPr="003E78D1">
        <w:rPr>
          <w:sz w:val="24"/>
          <w:szCs w:val="24"/>
        </w:rPr>
        <w:t xml:space="preserve">) </w:t>
      </w:r>
    </w:p>
    <w:p w14:paraId="0FA0E755" w14:textId="0C7D986C" w:rsidR="003E78D1" w:rsidRPr="003E78D1" w:rsidRDefault="003E78D1" w:rsidP="003E78D1">
      <w:pPr>
        <w:rPr>
          <w:sz w:val="24"/>
          <w:szCs w:val="24"/>
        </w:rPr>
      </w:pPr>
      <w:r>
        <w:rPr>
          <w:sz w:val="24"/>
          <w:szCs w:val="24"/>
        </w:rPr>
        <w:t>mezi stranami:</w:t>
      </w:r>
    </w:p>
    <w:p w14:paraId="1CE1CD11" w14:textId="77777777" w:rsidR="003E78D1" w:rsidRPr="00203876" w:rsidRDefault="003E78D1" w:rsidP="003E78D1">
      <w:pPr>
        <w:jc w:val="center"/>
        <w:rPr>
          <w:i/>
          <w:sz w:val="22"/>
          <w:szCs w:val="22"/>
        </w:rPr>
      </w:pPr>
    </w:p>
    <w:p w14:paraId="1D84BE0C" w14:textId="77777777" w:rsidR="003E78D1" w:rsidRPr="00EB2912" w:rsidRDefault="003E78D1" w:rsidP="003E78D1">
      <w:pPr>
        <w:rPr>
          <w:b/>
          <w:sz w:val="22"/>
          <w:szCs w:val="22"/>
        </w:rPr>
      </w:pPr>
      <w:r w:rsidRPr="00EB2912">
        <w:rPr>
          <w:b/>
          <w:sz w:val="22"/>
          <w:szCs w:val="22"/>
        </w:rPr>
        <w:t>Česká republika – Ministerstvo zemědělství</w:t>
      </w:r>
    </w:p>
    <w:p w14:paraId="087BA708" w14:textId="77777777" w:rsidR="003E78D1" w:rsidRPr="00EB2912" w:rsidRDefault="003E78D1" w:rsidP="003E78D1">
      <w:pPr>
        <w:rPr>
          <w:sz w:val="22"/>
          <w:szCs w:val="22"/>
        </w:rPr>
      </w:pPr>
      <w:r w:rsidRPr="00EB2912">
        <w:rPr>
          <w:sz w:val="22"/>
          <w:szCs w:val="22"/>
        </w:rPr>
        <w:t xml:space="preserve">Se sídlem: </w:t>
      </w:r>
      <w:r w:rsidRPr="00EB2912">
        <w:rPr>
          <w:sz w:val="22"/>
          <w:szCs w:val="22"/>
        </w:rPr>
        <w:tab/>
        <w:t>Těšnov 65/17, 11</w:t>
      </w:r>
      <w:r>
        <w:rPr>
          <w:sz w:val="22"/>
          <w:szCs w:val="22"/>
        </w:rPr>
        <w:t>0</w:t>
      </w:r>
      <w:r w:rsidRPr="00EB2912">
        <w:rPr>
          <w:sz w:val="22"/>
          <w:szCs w:val="22"/>
        </w:rPr>
        <w:t xml:space="preserve"> 0</w:t>
      </w:r>
      <w:r>
        <w:rPr>
          <w:sz w:val="22"/>
          <w:szCs w:val="22"/>
        </w:rPr>
        <w:t>0</w:t>
      </w:r>
      <w:r w:rsidRPr="00EB2912">
        <w:rPr>
          <w:sz w:val="22"/>
          <w:szCs w:val="22"/>
        </w:rPr>
        <w:t xml:space="preserve"> Praha 1</w:t>
      </w:r>
      <w:r>
        <w:rPr>
          <w:sz w:val="22"/>
          <w:szCs w:val="22"/>
        </w:rPr>
        <w:t>, Nové Město</w:t>
      </w:r>
    </w:p>
    <w:p w14:paraId="0AC39B20" w14:textId="494D1038" w:rsidR="003E78D1" w:rsidRDefault="003E78D1" w:rsidP="003E78D1">
      <w:pPr>
        <w:rPr>
          <w:sz w:val="22"/>
          <w:szCs w:val="22"/>
        </w:rPr>
      </w:pPr>
      <w:r>
        <w:rPr>
          <w:sz w:val="22"/>
          <w:szCs w:val="22"/>
        </w:rPr>
        <w:t>za kterou právně jedná</w:t>
      </w:r>
      <w:r w:rsidRPr="00EB2912">
        <w:rPr>
          <w:sz w:val="22"/>
          <w:szCs w:val="22"/>
        </w:rPr>
        <w:tab/>
      </w:r>
      <w:r>
        <w:rPr>
          <w:sz w:val="22"/>
          <w:szCs w:val="22"/>
        </w:rPr>
        <w:t>Mgr. Pavel  Brokeš</w:t>
      </w:r>
      <w:r w:rsidRPr="00EB2912">
        <w:rPr>
          <w:sz w:val="22"/>
          <w:szCs w:val="22"/>
        </w:rPr>
        <w:t xml:space="preserve">, </w:t>
      </w:r>
      <w:r>
        <w:rPr>
          <w:sz w:val="22"/>
          <w:szCs w:val="22"/>
        </w:rPr>
        <w:t>ř</w:t>
      </w:r>
      <w:r w:rsidRPr="00EB2912">
        <w:rPr>
          <w:sz w:val="22"/>
          <w:szCs w:val="22"/>
        </w:rPr>
        <w:t>editel</w:t>
      </w:r>
      <w:r>
        <w:rPr>
          <w:sz w:val="22"/>
          <w:szCs w:val="22"/>
        </w:rPr>
        <w:t xml:space="preserve"> </w:t>
      </w:r>
      <w:r w:rsidRPr="00EB2912">
        <w:rPr>
          <w:sz w:val="22"/>
          <w:szCs w:val="22"/>
        </w:rPr>
        <w:t xml:space="preserve"> odboru vnitřní správy</w:t>
      </w:r>
      <w:r>
        <w:rPr>
          <w:sz w:val="22"/>
          <w:szCs w:val="22"/>
        </w:rPr>
        <w:t>, na základě organizačního řádu Ministerstva zemědělství v platném znění,</w:t>
      </w:r>
    </w:p>
    <w:p w14:paraId="0D22DD77" w14:textId="77777777" w:rsidR="003E78D1" w:rsidRPr="00EB2912" w:rsidRDefault="003E78D1" w:rsidP="003E78D1">
      <w:pPr>
        <w:rPr>
          <w:sz w:val="22"/>
          <w:szCs w:val="22"/>
        </w:rPr>
      </w:pPr>
      <w:r w:rsidRPr="00EB2912">
        <w:rPr>
          <w:sz w:val="22"/>
          <w:szCs w:val="22"/>
        </w:rPr>
        <w:t>IČ:</w:t>
      </w:r>
      <w:r w:rsidRPr="00EB2912">
        <w:rPr>
          <w:sz w:val="22"/>
          <w:szCs w:val="22"/>
        </w:rPr>
        <w:tab/>
      </w:r>
      <w:r w:rsidRPr="00EB2912">
        <w:rPr>
          <w:sz w:val="22"/>
          <w:szCs w:val="22"/>
        </w:rPr>
        <w:tab/>
        <w:t>00020478</w:t>
      </w:r>
    </w:p>
    <w:p w14:paraId="0D96D29C" w14:textId="77777777" w:rsidR="003E78D1" w:rsidRDefault="003E78D1" w:rsidP="003E78D1">
      <w:pPr>
        <w:pStyle w:val="Zkladntext"/>
        <w:rPr>
          <w:sz w:val="22"/>
          <w:szCs w:val="22"/>
        </w:rPr>
      </w:pPr>
      <w:r w:rsidRPr="00BF4956">
        <w:rPr>
          <w:sz w:val="22"/>
          <w:szCs w:val="22"/>
        </w:rPr>
        <w:t>DIČ:</w:t>
      </w:r>
      <w:r w:rsidRPr="00BF4956">
        <w:rPr>
          <w:sz w:val="22"/>
          <w:szCs w:val="22"/>
        </w:rPr>
        <w:tab/>
      </w:r>
      <w:r w:rsidRPr="00BF4956">
        <w:rPr>
          <w:sz w:val="22"/>
          <w:szCs w:val="22"/>
        </w:rPr>
        <w:tab/>
        <w:t>CZ00020478 (v postavení výkonu samostatné ekonomické činnosti, osoba povinná k dani, s odkazem na § 5 odst. 1 a 2 a plátce dle § 6 zákona č. 235/2004 Sb.,  o dani z přidané hodnoty, ve znění pozdějších předpisů)</w:t>
      </w:r>
    </w:p>
    <w:p w14:paraId="6E1A5CDF" w14:textId="77777777" w:rsidR="003E78D1" w:rsidRPr="00EB2912" w:rsidRDefault="003E78D1" w:rsidP="003E78D1">
      <w:pPr>
        <w:pStyle w:val="Zkladntext"/>
        <w:rPr>
          <w:sz w:val="22"/>
          <w:szCs w:val="22"/>
        </w:rPr>
      </w:pPr>
      <w:r w:rsidRPr="00EB2912">
        <w:rPr>
          <w:sz w:val="22"/>
          <w:szCs w:val="22"/>
        </w:rPr>
        <w:t>Bankovní spojení :  ČNB Praha 1</w:t>
      </w:r>
    </w:p>
    <w:p w14:paraId="0469CBAE" w14:textId="77777777" w:rsidR="003E78D1" w:rsidRPr="00EB2912" w:rsidRDefault="003E78D1" w:rsidP="003E78D1">
      <w:pPr>
        <w:rPr>
          <w:sz w:val="22"/>
          <w:szCs w:val="22"/>
        </w:rPr>
      </w:pPr>
      <w:r w:rsidRPr="00EB2912">
        <w:rPr>
          <w:sz w:val="22"/>
          <w:szCs w:val="22"/>
        </w:rPr>
        <w:t>Číslo účtu</w:t>
      </w:r>
      <w:r>
        <w:rPr>
          <w:sz w:val="22"/>
          <w:szCs w:val="22"/>
        </w:rPr>
        <w:t xml:space="preserve"> - služby</w:t>
      </w:r>
      <w:r w:rsidRPr="00EB2912">
        <w:rPr>
          <w:sz w:val="22"/>
          <w:szCs w:val="22"/>
        </w:rPr>
        <w:t>: 1226001/0710</w:t>
      </w:r>
    </w:p>
    <w:p w14:paraId="69B77EA4" w14:textId="77777777" w:rsidR="003E78D1" w:rsidRPr="00EB2912" w:rsidRDefault="003E78D1" w:rsidP="003E78D1">
      <w:pPr>
        <w:rPr>
          <w:sz w:val="22"/>
          <w:szCs w:val="22"/>
        </w:rPr>
      </w:pPr>
      <w:r w:rsidRPr="00EB2912">
        <w:rPr>
          <w:sz w:val="22"/>
          <w:szCs w:val="22"/>
        </w:rPr>
        <w:t xml:space="preserve">Číslo účtu </w:t>
      </w:r>
      <w:r>
        <w:rPr>
          <w:sz w:val="22"/>
          <w:szCs w:val="22"/>
        </w:rPr>
        <w:t>- n</w:t>
      </w:r>
      <w:r w:rsidRPr="00EB2912">
        <w:rPr>
          <w:sz w:val="22"/>
          <w:szCs w:val="22"/>
        </w:rPr>
        <w:t>ájem: 19-1226001/0710</w:t>
      </w:r>
    </w:p>
    <w:p w14:paraId="3F824EC4" w14:textId="168A7531" w:rsidR="003E78D1" w:rsidRPr="00EB2912" w:rsidRDefault="003E78D1" w:rsidP="003E78D1">
      <w:pPr>
        <w:rPr>
          <w:sz w:val="22"/>
          <w:szCs w:val="22"/>
        </w:rPr>
      </w:pPr>
      <w:r w:rsidRPr="00EB2912">
        <w:rPr>
          <w:sz w:val="22"/>
          <w:szCs w:val="22"/>
        </w:rPr>
        <w:t>Kontaktní osoba:</w:t>
      </w:r>
      <w:r>
        <w:rPr>
          <w:sz w:val="22"/>
          <w:szCs w:val="22"/>
        </w:rPr>
        <w:tab/>
        <w:t>Ing. Eva Petráková</w:t>
      </w:r>
      <w:r w:rsidRPr="00EB2912">
        <w:rPr>
          <w:sz w:val="22"/>
          <w:szCs w:val="22"/>
        </w:rPr>
        <w:t>, referent odboru vnitřní správy</w:t>
      </w:r>
    </w:p>
    <w:p w14:paraId="05149258" w14:textId="77777777" w:rsidR="003E78D1" w:rsidRDefault="003E78D1" w:rsidP="003E78D1">
      <w:pPr>
        <w:rPr>
          <w:sz w:val="22"/>
          <w:szCs w:val="22"/>
        </w:rPr>
      </w:pPr>
      <w:r w:rsidRPr="00EB2912">
        <w:rPr>
          <w:sz w:val="22"/>
          <w:szCs w:val="22"/>
        </w:rPr>
        <w:t>Se sídlem:</w:t>
      </w:r>
      <w:r>
        <w:rPr>
          <w:sz w:val="22"/>
          <w:szCs w:val="22"/>
        </w:rPr>
        <w:tab/>
      </w:r>
      <w:r>
        <w:rPr>
          <w:sz w:val="22"/>
          <w:szCs w:val="22"/>
        </w:rPr>
        <w:tab/>
        <w:t>U Stínadel 1316, 393 01 Pelhřimov</w:t>
      </w:r>
    </w:p>
    <w:p w14:paraId="013EE4FB" w14:textId="77777777" w:rsidR="003E78D1" w:rsidRPr="00EB2912" w:rsidRDefault="003E78D1" w:rsidP="003E78D1">
      <w:pPr>
        <w:rPr>
          <w:sz w:val="22"/>
          <w:szCs w:val="22"/>
        </w:rPr>
      </w:pPr>
      <w:r w:rsidRPr="00EB2912">
        <w:rPr>
          <w:sz w:val="22"/>
          <w:szCs w:val="22"/>
        </w:rPr>
        <w:t>Tel.:</w:t>
      </w:r>
      <w:r w:rsidRPr="00EB2912">
        <w:rPr>
          <w:sz w:val="22"/>
          <w:szCs w:val="22"/>
        </w:rPr>
        <w:tab/>
      </w:r>
      <w:r w:rsidRPr="00EB2912">
        <w:rPr>
          <w:sz w:val="22"/>
          <w:szCs w:val="22"/>
        </w:rPr>
        <w:tab/>
        <w:t xml:space="preserve">    </w:t>
      </w:r>
      <w:r>
        <w:rPr>
          <w:sz w:val="22"/>
          <w:szCs w:val="22"/>
        </w:rPr>
        <w:t xml:space="preserve">  </w:t>
      </w:r>
      <w:r>
        <w:rPr>
          <w:sz w:val="22"/>
          <w:szCs w:val="22"/>
        </w:rPr>
        <w:tab/>
        <w:t>565 303 564</w:t>
      </w:r>
      <w:r w:rsidRPr="00EB2912">
        <w:rPr>
          <w:sz w:val="22"/>
          <w:szCs w:val="22"/>
        </w:rPr>
        <w:t>, 72</w:t>
      </w:r>
      <w:r>
        <w:rPr>
          <w:sz w:val="22"/>
          <w:szCs w:val="22"/>
        </w:rPr>
        <w:t>1 234 817</w:t>
      </w:r>
    </w:p>
    <w:p w14:paraId="7A8367BC" w14:textId="77777777" w:rsidR="003E78D1" w:rsidRPr="00EB2912" w:rsidRDefault="003E78D1" w:rsidP="003E78D1">
      <w:pPr>
        <w:rPr>
          <w:sz w:val="22"/>
          <w:szCs w:val="22"/>
        </w:rPr>
      </w:pPr>
      <w:r w:rsidRPr="00EB2912">
        <w:rPr>
          <w:sz w:val="22"/>
          <w:szCs w:val="22"/>
        </w:rPr>
        <w:t>E-mail:</w:t>
      </w:r>
      <w:r w:rsidRPr="00EB2912">
        <w:rPr>
          <w:sz w:val="22"/>
          <w:szCs w:val="22"/>
        </w:rPr>
        <w:tab/>
      </w:r>
      <w:r w:rsidRPr="00EB2912">
        <w:rPr>
          <w:sz w:val="22"/>
          <w:szCs w:val="22"/>
        </w:rPr>
        <w:tab/>
        <w:t xml:space="preserve">  </w:t>
      </w:r>
      <w:r>
        <w:rPr>
          <w:sz w:val="22"/>
          <w:szCs w:val="22"/>
        </w:rPr>
        <w:t xml:space="preserve">   </w:t>
      </w:r>
      <w:r w:rsidRPr="00EB2912">
        <w:rPr>
          <w:sz w:val="22"/>
          <w:szCs w:val="22"/>
        </w:rPr>
        <w:t xml:space="preserve"> </w:t>
      </w:r>
      <w:r>
        <w:rPr>
          <w:sz w:val="22"/>
          <w:szCs w:val="22"/>
        </w:rPr>
        <w:tab/>
        <w:t>eva.petrakova</w:t>
      </w:r>
      <w:r w:rsidRPr="00EB2912">
        <w:rPr>
          <w:sz w:val="22"/>
          <w:szCs w:val="22"/>
        </w:rPr>
        <w:t>@mze.cz</w:t>
      </w:r>
    </w:p>
    <w:p w14:paraId="1E2F9361" w14:textId="77777777" w:rsidR="003E78D1" w:rsidRPr="00EB2912" w:rsidRDefault="003E78D1" w:rsidP="003E78D1">
      <w:pPr>
        <w:rPr>
          <w:sz w:val="22"/>
          <w:szCs w:val="22"/>
        </w:rPr>
      </w:pPr>
      <w:r w:rsidRPr="00EB2912">
        <w:rPr>
          <w:sz w:val="22"/>
          <w:szCs w:val="22"/>
        </w:rPr>
        <w:t>Fakturační adresa: Ministerstvo zemědělství</w:t>
      </w:r>
    </w:p>
    <w:p w14:paraId="2235C249" w14:textId="47A060AB" w:rsidR="003E78D1" w:rsidRPr="00EB2912" w:rsidRDefault="003E78D1" w:rsidP="003E78D1">
      <w:pPr>
        <w:rPr>
          <w:sz w:val="22"/>
          <w:szCs w:val="22"/>
        </w:rPr>
      </w:pPr>
      <w:r w:rsidRPr="00EB2912">
        <w:rPr>
          <w:sz w:val="22"/>
          <w:szCs w:val="22"/>
        </w:rPr>
        <w:t xml:space="preserve">                               Oddělení správy budov</w:t>
      </w:r>
    </w:p>
    <w:p w14:paraId="036B4064" w14:textId="77777777" w:rsidR="003E78D1" w:rsidRPr="00EB2912" w:rsidRDefault="003E78D1" w:rsidP="003E78D1">
      <w:pPr>
        <w:rPr>
          <w:sz w:val="22"/>
          <w:szCs w:val="22"/>
        </w:rPr>
      </w:pPr>
      <w:r w:rsidRPr="00EB2912">
        <w:rPr>
          <w:sz w:val="22"/>
          <w:szCs w:val="22"/>
        </w:rPr>
        <w:t xml:space="preserve">                               </w:t>
      </w:r>
      <w:r>
        <w:rPr>
          <w:sz w:val="22"/>
          <w:szCs w:val="22"/>
        </w:rPr>
        <w:t>U Stínadel 1316, 393 01 Pelhřimov</w:t>
      </w:r>
    </w:p>
    <w:p w14:paraId="4491F5F3" w14:textId="77777777" w:rsidR="003E78D1" w:rsidRPr="00053682" w:rsidRDefault="003E78D1" w:rsidP="003E78D1">
      <w:pPr>
        <w:jc w:val="both"/>
        <w:rPr>
          <w:sz w:val="22"/>
          <w:szCs w:val="22"/>
        </w:rPr>
      </w:pPr>
      <w:r w:rsidRPr="00053682">
        <w:rPr>
          <w:sz w:val="22"/>
          <w:szCs w:val="22"/>
        </w:rPr>
        <w:t xml:space="preserve">(dále jen </w:t>
      </w:r>
      <w:r>
        <w:rPr>
          <w:b/>
          <w:sz w:val="22"/>
          <w:szCs w:val="22"/>
        </w:rPr>
        <w:t>pronajímatel</w:t>
      </w:r>
      <w:r w:rsidRPr="00053682">
        <w:rPr>
          <w:sz w:val="22"/>
          <w:szCs w:val="22"/>
        </w:rPr>
        <w:t>)</w:t>
      </w:r>
    </w:p>
    <w:p w14:paraId="2E9538E8" w14:textId="77777777" w:rsidR="003E78D1" w:rsidRPr="00053682" w:rsidRDefault="003E78D1" w:rsidP="003E78D1">
      <w:pPr>
        <w:jc w:val="both"/>
        <w:rPr>
          <w:b/>
          <w:sz w:val="22"/>
          <w:szCs w:val="22"/>
        </w:rPr>
      </w:pPr>
    </w:p>
    <w:p w14:paraId="2DB4D6A7" w14:textId="77777777" w:rsidR="003E78D1" w:rsidRPr="00053682" w:rsidRDefault="003E78D1" w:rsidP="003E78D1">
      <w:pPr>
        <w:jc w:val="both"/>
        <w:rPr>
          <w:sz w:val="22"/>
          <w:szCs w:val="22"/>
        </w:rPr>
      </w:pPr>
      <w:r w:rsidRPr="00053682">
        <w:rPr>
          <w:sz w:val="22"/>
          <w:szCs w:val="22"/>
        </w:rPr>
        <w:t>a</w:t>
      </w:r>
    </w:p>
    <w:p w14:paraId="635F6DCB" w14:textId="77777777" w:rsidR="003B0C91" w:rsidRDefault="003B0C91" w:rsidP="003B0C91">
      <w:pPr>
        <w:pStyle w:val="Default"/>
        <w:rPr>
          <w:rFonts w:ascii="Times New Roman" w:hAnsi="Times New Roman" w:cs="Times New Roman"/>
        </w:rPr>
      </w:pPr>
    </w:p>
    <w:p w14:paraId="5F03E075" w14:textId="77777777" w:rsidR="003B0C91" w:rsidRPr="00CF7B37" w:rsidRDefault="003B0C91" w:rsidP="003B0C91">
      <w:pPr>
        <w:pStyle w:val="Bezmezer"/>
        <w:rPr>
          <w:b/>
          <w:bCs/>
          <w:sz w:val="22"/>
          <w:szCs w:val="22"/>
        </w:rPr>
      </w:pPr>
      <w:r w:rsidRPr="00CF7B37">
        <w:rPr>
          <w:b/>
          <w:bCs/>
          <w:sz w:val="22"/>
          <w:szCs w:val="22"/>
        </w:rPr>
        <w:t>Ing. Jindřich Jíra</w:t>
      </w:r>
    </w:p>
    <w:p w14:paraId="32C6CEEF" w14:textId="77777777" w:rsidR="003B0C91" w:rsidRPr="003B0C91" w:rsidRDefault="003B0C91" w:rsidP="003B0C91">
      <w:pPr>
        <w:pStyle w:val="Bezmezer"/>
        <w:rPr>
          <w:sz w:val="22"/>
          <w:szCs w:val="22"/>
        </w:rPr>
      </w:pPr>
      <w:r w:rsidRPr="003B0C91">
        <w:rPr>
          <w:sz w:val="22"/>
          <w:szCs w:val="22"/>
        </w:rPr>
        <w:t>Sídlo : Lesná 4, 395 01 Pacov</w:t>
      </w:r>
    </w:p>
    <w:p w14:paraId="0FFD65EB" w14:textId="77777777" w:rsidR="003B0C91" w:rsidRPr="003B0C91" w:rsidRDefault="003B0C91" w:rsidP="003B0C91">
      <w:pPr>
        <w:pStyle w:val="Bezmezer"/>
        <w:rPr>
          <w:sz w:val="22"/>
          <w:szCs w:val="22"/>
        </w:rPr>
      </w:pPr>
      <w:r w:rsidRPr="003B0C91">
        <w:rPr>
          <w:sz w:val="22"/>
          <w:szCs w:val="22"/>
        </w:rPr>
        <w:t>IČ: 43820654</w:t>
      </w:r>
    </w:p>
    <w:p w14:paraId="073B999A" w14:textId="5E89A796" w:rsidR="003B0C91" w:rsidRPr="003B0C91" w:rsidRDefault="003B0C91" w:rsidP="003B0C91">
      <w:pPr>
        <w:pStyle w:val="Bezmezer"/>
        <w:rPr>
          <w:sz w:val="22"/>
          <w:szCs w:val="22"/>
        </w:rPr>
      </w:pPr>
      <w:r w:rsidRPr="003B0C91">
        <w:rPr>
          <w:sz w:val="22"/>
          <w:szCs w:val="22"/>
        </w:rPr>
        <w:t xml:space="preserve">DIČ: </w:t>
      </w:r>
      <w:r w:rsidR="00C961CB">
        <w:rPr>
          <w:sz w:val="22"/>
          <w:szCs w:val="22"/>
        </w:rPr>
        <w:t>XXXXX</w:t>
      </w:r>
    </w:p>
    <w:p w14:paraId="14806963" w14:textId="77777777" w:rsidR="003B0C91" w:rsidRPr="003B0C91" w:rsidRDefault="003B0C91" w:rsidP="003B0C91">
      <w:pPr>
        <w:pStyle w:val="Bezmezer"/>
        <w:rPr>
          <w:sz w:val="22"/>
          <w:szCs w:val="22"/>
        </w:rPr>
      </w:pPr>
      <w:r w:rsidRPr="003B0C91">
        <w:rPr>
          <w:sz w:val="22"/>
          <w:szCs w:val="22"/>
        </w:rPr>
        <w:t>DS:ezcpkw8</w:t>
      </w:r>
    </w:p>
    <w:p w14:paraId="1D57B689" w14:textId="77777777" w:rsidR="003B0C91" w:rsidRPr="003B0C91" w:rsidRDefault="003B0C91" w:rsidP="003B0C91">
      <w:pPr>
        <w:pStyle w:val="Bezmezer"/>
        <w:rPr>
          <w:sz w:val="22"/>
          <w:szCs w:val="22"/>
        </w:rPr>
      </w:pPr>
      <w:r w:rsidRPr="003B0C91">
        <w:rPr>
          <w:sz w:val="22"/>
          <w:szCs w:val="22"/>
        </w:rPr>
        <w:t>Zapsán v:  Živnostenském  rejstříku</w:t>
      </w:r>
      <w:r w:rsidRPr="003B0C91">
        <w:rPr>
          <w:i/>
          <w:color w:val="7030A0"/>
          <w:sz w:val="22"/>
          <w:szCs w:val="22"/>
        </w:rPr>
        <w:t xml:space="preserve"> </w:t>
      </w:r>
      <w:r w:rsidRPr="003B0C91">
        <w:rPr>
          <w:sz w:val="22"/>
          <w:szCs w:val="22"/>
        </w:rPr>
        <w:t>vedeném  Městským úřadem Pelhřimov</w:t>
      </w:r>
    </w:p>
    <w:p w14:paraId="490268C1" w14:textId="35EF42DB" w:rsidR="003B0C91" w:rsidRPr="003B0C91" w:rsidRDefault="003B0C91" w:rsidP="003B0C91">
      <w:pPr>
        <w:pStyle w:val="Bezmezer"/>
        <w:rPr>
          <w:sz w:val="22"/>
          <w:szCs w:val="22"/>
        </w:rPr>
      </w:pPr>
      <w:r w:rsidRPr="003B0C91">
        <w:rPr>
          <w:sz w:val="22"/>
          <w:szCs w:val="22"/>
        </w:rPr>
        <w:t xml:space="preserve">bankovní spojení: </w:t>
      </w:r>
      <w:r w:rsidR="00C961CB">
        <w:rPr>
          <w:sz w:val="22"/>
          <w:szCs w:val="22"/>
        </w:rPr>
        <w:t>XXXXX</w:t>
      </w:r>
    </w:p>
    <w:p w14:paraId="7C799CC9" w14:textId="55CFE242" w:rsidR="003B0C91" w:rsidRPr="003B0C91" w:rsidRDefault="003B0C91" w:rsidP="003B0C91">
      <w:pPr>
        <w:pStyle w:val="Bezmezer"/>
        <w:rPr>
          <w:sz w:val="22"/>
          <w:szCs w:val="22"/>
        </w:rPr>
      </w:pPr>
      <w:r w:rsidRPr="003B0C91">
        <w:rPr>
          <w:sz w:val="22"/>
          <w:szCs w:val="22"/>
        </w:rPr>
        <w:t>číslo účtu:</w:t>
      </w:r>
      <w:r w:rsidR="00C961CB">
        <w:rPr>
          <w:sz w:val="22"/>
          <w:szCs w:val="22"/>
        </w:rPr>
        <w:t>XXXXX</w:t>
      </w:r>
    </w:p>
    <w:p w14:paraId="6080C1B4" w14:textId="5E85ACF0" w:rsidR="003B0C91" w:rsidRPr="003B0C91" w:rsidRDefault="003B0C91" w:rsidP="003B0C91">
      <w:pPr>
        <w:pStyle w:val="Bezmezer"/>
        <w:rPr>
          <w:sz w:val="22"/>
          <w:szCs w:val="22"/>
        </w:rPr>
      </w:pPr>
      <w:r w:rsidRPr="003B0C91">
        <w:rPr>
          <w:sz w:val="22"/>
          <w:szCs w:val="22"/>
        </w:rPr>
        <w:t>kontakt:  MT:</w:t>
      </w:r>
      <w:r w:rsidR="00C961CB">
        <w:rPr>
          <w:sz w:val="22"/>
          <w:szCs w:val="22"/>
        </w:rPr>
        <w:t>XXXXX</w:t>
      </w:r>
      <w:r w:rsidRPr="003B0C91">
        <w:rPr>
          <w:sz w:val="22"/>
          <w:szCs w:val="22"/>
        </w:rPr>
        <w:t xml:space="preserve">,  mail: </w:t>
      </w:r>
      <w:r w:rsidR="00C961CB">
        <w:rPr>
          <w:sz w:val="22"/>
          <w:szCs w:val="22"/>
        </w:rPr>
        <w:t>XXXXX</w:t>
      </w:r>
    </w:p>
    <w:p w14:paraId="65E1E4D8" w14:textId="3A1EBC3F" w:rsidR="009E6767" w:rsidRPr="009E6767" w:rsidRDefault="009E6767" w:rsidP="009E6767">
      <w:pPr>
        <w:jc w:val="both"/>
        <w:rPr>
          <w:sz w:val="22"/>
          <w:szCs w:val="22"/>
        </w:rPr>
      </w:pPr>
      <w:r w:rsidRPr="009E6767">
        <w:rPr>
          <w:sz w:val="22"/>
          <w:szCs w:val="22"/>
        </w:rPr>
        <w:t>(dále jen „</w:t>
      </w:r>
      <w:r w:rsidRPr="009E6767">
        <w:rPr>
          <w:b/>
          <w:sz w:val="22"/>
          <w:szCs w:val="22"/>
        </w:rPr>
        <w:t>nájemce“</w:t>
      </w:r>
      <w:r w:rsidRPr="009E6767">
        <w:rPr>
          <w:sz w:val="22"/>
          <w:szCs w:val="22"/>
        </w:rPr>
        <w:t xml:space="preserve"> na straně druhé)</w:t>
      </w:r>
    </w:p>
    <w:p w14:paraId="239954A1" w14:textId="77777777" w:rsidR="003E78D1" w:rsidRDefault="003E78D1" w:rsidP="003E78D1">
      <w:pPr>
        <w:rPr>
          <w:sz w:val="22"/>
          <w:szCs w:val="22"/>
        </w:rPr>
      </w:pPr>
    </w:p>
    <w:p w14:paraId="4B53FBAC" w14:textId="77777777" w:rsidR="003E78D1" w:rsidRPr="009963CE" w:rsidRDefault="003E78D1" w:rsidP="003E78D1">
      <w:pPr>
        <w:jc w:val="both"/>
        <w:rPr>
          <w:sz w:val="22"/>
          <w:szCs w:val="22"/>
        </w:rPr>
      </w:pPr>
      <w:r w:rsidRPr="009963CE">
        <w:rPr>
          <w:sz w:val="22"/>
          <w:szCs w:val="22"/>
        </w:rPr>
        <w:t xml:space="preserve">(a oba společně </w:t>
      </w:r>
      <w:r w:rsidRPr="009963CE">
        <w:rPr>
          <w:b/>
          <w:sz w:val="22"/>
          <w:szCs w:val="22"/>
        </w:rPr>
        <w:t>„smluvní strany“</w:t>
      </w:r>
      <w:r w:rsidRPr="009963CE">
        <w:rPr>
          <w:sz w:val="22"/>
          <w:szCs w:val="22"/>
        </w:rPr>
        <w:t>)</w:t>
      </w:r>
    </w:p>
    <w:p w14:paraId="6FEAC2BC" w14:textId="77777777" w:rsidR="003E78D1" w:rsidRPr="00384E83" w:rsidRDefault="003E78D1" w:rsidP="003E78D1">
      <w:pPr>
        <w:jc w:val="both"/>
        <w:rPr>
          <w:sz w:val="22"/>
          <w:szCs w:val="22"/>
        </w:rPr>
      </w:pPr>
    </w:p>
    <w:p w14:paraId="7FF91E8F" w14:textId="516444A5" w:rsidR="003E78D1" w:rsidRDefault="003E78D1" w:rsidP="003E78D1">
      <w:pPr>
        <w:pStyle w:val="Bezmezer"/>
        <w:jc w:val="both"/>
        <w:rPr>
          <w:sz w:val="22"/>
          <w:szCs w:val="22"/>
        </w:rPr>
      </w:pPr>
      <w:r>
        <w:rPr>
          <w:sz w:val="22"/>
          <w:szCs w:val="22"/>
        </w:rPr>
        <w:t xml:space="preserve">Předmětem tohoto dodatku je změna doby trvání nájmu, úprava výše nájemného, změna formy stanovení výše úroků v případě prodlení s platbou a </w:t>
      </w:r>
      <w:r w:rsidR="00770061">
        <w:rPr>
          <w:sz w:val="22"/>
          <w:szCs w:val="22"/>
        </w:rPr>
        <w:t>doplnění ustanovení o zpracování osobních údajů.</w:t>
      </w:r>
    </w:p>
    <w:p w14:paraId="5D094A10" w14:textId="77777777" w:rsidR="003B0C91" w:rsidRDefault="003B0C91" w:rsidP="003E78D1">
      <w:pPr>
        <w:pStyle w:val="Bezmezer"/>
        <w:jc w:val="center"/>
        <w:rPr>
          <w:b/>
          <w:sz w:val="22"/>
          <w:szCs w:val="22"/>
        </w:rPr>
      </w:pPr>
    </w:p>
    <w:p w14:paraId="529D6254" w14:textId="77777777" w:rsidR="003B0C91" w:rsidRDefault="003B0C91" w:rsidP="003E78D1">
      <w:pPr>
        <w:pStyle w:val="Bezmezer"/>
        <w:jc w:val="center"/>
        <w:rPr>
          <w:b/>
          <w:sz w:val="22"/>
          <w:szCs w:val="22"/>
        </w:rPr>
      </w:pPr>
    </w:p>
    <w:p w14:paraId="13163DE7" w14:textId="486B2CAA" w:rsidR="003E78D1" w:rsidRDefault="00770061" w:rsidP="003E78D1">
      <w:pPr>
        <w:pStyle w:val="Bezmezer"/>
        <w:jc w:val="center"/>
        <w:rPr>
          <w:b/>
          <w:sz w:val="22"/>
          <w:szCs w:val="22"/>
        </w:rPr>
      </w:pPr>
      <w:r>
        <w:rPr>
          <w:b/>
          <w:sz w:val="22"/>
          <w:szCs w:val="22"/>
        </w:rPr>
        <w:t xml:space="preserve">Článek </w:t>
      </w:r>
      <w:r w:rsidR="003E78D1" w:rsidRPr="009A46BE">
        <w:rPr>
          <w:b/>
          <w:sz w:val="22"/>
          <w:szCs w:val="22"/>
        </w:rPr>
        <w:t>I.</w:t>
      </w:r>
    </w:p>
    <w:p w14:paraId="65DD510A" w14:textId="77777777" w:rsidR="009E6767" w:rsidRDefault="009E6767" w:rsidP="003E78D1">
      <w:pPr>
        <w:pStyle w:val="Bezmezer"/>
        <w:jc w:val="center"/>
        <w:rPr>
          <w:b/>
          <w:sz w:val="22"/>
          <w:szCs w:val="22"/>
        </w:rPr>
      </w:pPr>
    </w:p>
    <w:p w14:paraId="466388F1" w14:textId="160AE60A" w:rsidR="00770061" w:rsidRPr="009E6767" w:rsidRDefault="009E6767" w:rsidP="00770061">
      <w:pPr>
        <w:pStyle w:val="Bezmezer"/>
        <w:rPr>
          <w:bCs/>
          <w:sz w:val="22"/>
          <w:szCs w:val="22"/>
        </w:rPr>
      </w:pPr>
      <w:r w:rsidRPr="009E6767">
        <w:rPr>
          <w:bCs/>
          <w:sz w:val="22"/>
          <w:szCs w:val="22"/>
        </w:rPr>
        <w:t>Smluvní strany se v souvislosti se změnou doby trvání nájmu dohodly na změně odstavce 1) článku IV. Smlouvy, který se tímto zrušuje a nahrazuje následujícím zněním:</w:t>
      </w:r>
    </w:p>
    <w:p w14:paraId="60841FEB" w14:textId="77777777" w:rsidR="003E78D1" w:rsidRDefault="003E78D1" w:rsidP="003E78D1">
      <w:pPr>
        <w:pStyle w:val="Bezmezer"/>
        <w:jc w:val="both"/>
        <w:rPr>
          <w:sz w:val="22"/>
          <w:szCs w:val="22"/>
        </w:rPr>
      </w:pPr>
    </w:p>
    <w:p w14:paraId="47C9776D" w14:textId="36F6E25F" w:rsidR="003E78D1" w:rsidRDefault="009E6767" w:rsidP="009E6767">
      <w:pPr>
        <w:pStyle w:val="Bezmezer"/>
        <w:rPr>
          <w:b/>
          <w:sz w:val="22"/>
          <w:szCs w:val="22"/>
        </w:rPr>
      </w:pPr>
      <w:r w:rsidRPr="009E6767">
        <w:rPr>
          <w:bCs/>
          <w:sz w:val="22"/>
          <w:szCs w:val="22"/>
        </w:rPr>
        <w:t>Nájem podle této smlouvy se sjednává</w:t>
      </w:r>
      <w:r>
        <w:rPr>
          <w:b/>
          <w:sz w:val="22"/>
          <w:szCs w:val="22"/>
        </w:rPr>
        <w:t xml:space="preserve"> na dobu určitou od 1.1.2020 do 31.12.2027.</w:t>
      </w:r>
    </w:p>
    <w:p w14:paraId="38572B1B" w14:textId="77777777" w:rsidR="009E6767" w:rsidRDefault="009E6767" w:rsidP="009E6767">
      <w:pPr>
        <w:pStyle w:val="Bezmezer"/>
        <w:rPr>
          <w:b/>
          <w:sz w:val="22"/>
          <w:szCs w:val="22"/>
        </w:rPr>
      </w:pPr>
    </w:p>
    <w:p w14:paraId="16F77082" w14:textId="767AD6F4" w:rsidR="003E78D1" w:rsidRDefault="009E6767" w:rsidP="003E78D1">
      <w:pPr>
        <w:pStyle w:val="Bezmezer"/>
        <w:jc w:val="center"/>
        <w:rPr>
          <w:b/>
          <w:sz w:val="22"/>
          <w:szCs w:val="22"/>
        </w:rPr>
      </w:pPr>
      <w:r>
        <w:rPr>
          <w:b/>
          <w:sz w:val="22"/>
          <w:szCs w:val="22"/>
        </w:rPr>
        <w:lastRenderedPageBreak/>
        <w:t xml:space="preserve">Článek </w:t>
      </w:r>
      <w:r w:rsidR="003E78D1" w:rsidRPr="007B6997">
        <w:rPr>
          <w:b/>
          <w:sz w:val="22"/>
          <w:szCs w:val="22"/>
        </w:rPr>
        <w:t>II.</w:t>
      </w:r>
    </w:p>
    <w:p w14:paraId="6195452D" w14:textId="77777777" w:rsidR="009E6767" w:rsidRDefault="009E6767" w:rsidP="003E78D1">
      <w:pPr>
        <w:pStyle w:val="Bezmezer"/>
        <w:jc w:val="center"/>
        <w:rPr>
          <w:b/>
          <w:sz w:val="22"/>
          <w:szCs w:val="22"/>
        </w:rPr>
      </w:pPr>
    </w:p>
    <w:p w14:paraId="37DC6746" w14:textId="53FFCAC7" w:rsidR="009E6767" w:rsidRDefault="009E6767" w:rsidP="009E6767">
      <w:pPr>
        <w:pStyle w:val="Bezmezer"/>
        <w:rPr>
          <w:bCs/>
          <w:sz w:val="22"/>
          <w:szCs w:val="22"/>
        </w:rPr>
      </w:pPr>
      <w:r w:rsidRPr="009E6767">
        <w:rPr>
          <w:bCs/>
          <w:sz w:val="22"/>
          <w:szCs w:val="22"/>
        </w:rPr>
        <w:t>S účinností od 31.12.2023 se ruší odstavec 1) a 5)</w:t>
      </w:r>
      <w:r>
        <w:rPr>
          <w:bCs/>
          <w:sz w:val="22"/>
          <w:szCs w:val="22"/>
        </w:rPr>
        <w:t xml:space="preserve"> článku V. Smlouvy a nahrazuje se novým zněním:</w:t>
      </w:r>
    </w:p>
    <w:p w14:paraId="5505D280" w14:textId="63F76359" w:rsidR="009E6767" w:rsidRPr="009E6767" w:rsidRDefault="009963CE" w:rsidP="009963CE">
      <w:pPr>
        <w:pStyle w:val="Zkladntext"/>
        <w:spacing w:after="0"/>
        <w:jc w:val="both"/>
        <w:rPr>
          <w:b/>
          <w:sz w:val="22"/>
          <w:szCs w:val="22"/>
        </w:rPr>
      </w:pPr>
      <w:r>
        <w:rPr>
          <w:sz w:val="22"/>
          <w:szCs w:val="22"/>
        </w:rPr>
        <w:t xml:space="preserve">1) </w:t>
      </w:r>
      <w:r w:rsidR="009E6767" w:rsidRPr="009E6767">
        <w:rPr>
          <w:sz w:val="22"/>
          <w:szCs w:val="22"/>
        </w:rPr>
        <w:t>Nájemné za předmět nájmu činí</w:t>
      </w:r>
      <w:r w:rsidR="009E6767" w:rsidRPr="009E6767">
        <w:rPr>
          <w:b/>
          <w:sz w:val="22"/>
          <w:szCs w:val="22"/>
        </w:rPr>
        <w:t xml:space="preserve"> :</w:t>
      </w:r>
    </w:p>
    <w:p w14:paraId="5B695915" w14:textId="09E91515" w:rsidR="009E6767" w:rsidRPr="009E6767" w:rsidRDefault="009E6767" w:rsidP="009E6767">
      <w:pPr>
        <w:pStyle w:val="Zkladntext"/>
        <w:ind w:left="720"/>
        <w:rPr>
          <w:b/>
          <w:sz w:val="22"/>
          <w:szCs w:val="22"/>
        </w:rPr>
      </w:pPr>
      <w:r w:rsidRPr="009E6767">
        <w:rPr>
          <w:b/>
          <w:sz w:val="22"/>
          <w:szCs w:val="22"/>
        </w:rPr>
        <w:t xml:space="preserve">za kanceláře / </w:t>
      </w:r>
      <w:r w:rsidR="003B0C91">
        <w:rPr>
          <w:b/>
          <w:sz w:val="22"/>
          <w:szCs w:val="22"/>
        </w:rPr>
        <w:t>54</w:t>
      </w:r>
      <w:r w:rsidRPr="009E6767">
        <w:rPr>
          <w:b/>
          <w:sz w:val="22"/>
          <w:szCs w:val="22"/>
        </w:rPr>
        <w:t>,</w:t>
      </w:r>
      <w:r w:rsidR="003B0C91">
        <w:rPr>
          <w:b/>
          <w:sz w:val="22"/>
          <w:szCs w:val="22"/>
        </w:rPr>
        <w:t>1</w:t>
      </w:r>
      <w:r w:rsidRPr="009E6767">
        <w:rPr>
          <w:b/>
          <w:sz w:val="22"/>
          <w:szCs w:val="22"/>
        </w:rPr>
        <w:t>0 m2/:</w:t>
      </w:r>
    </w:p>
    <w:p w14:paraId="738B59A3" w14:textId="6C00F5E2" w:rsidR="009E6767" w:rsidRPr="009E6767" w:rsidRDefault="009E6767" w:rsidP="009E6767">
      <w:pPr>
        <w:pStyle w:val="Zkladntext"/>
        <w:ind w:left="720"/>
        <w:rPr>
          <w:sz w:val="22"/>
          <w:szCs w:val="22"/>
        </w:rPr>
      </w:pPr>
      <w:r w:rsidRPr="009E6767">
        <w:rPr>
          <w:b/>
          <w:sz w:val="22"/>
          <w:szCs w:val="22"/>
        </w:rPr>
        <w:t xml:space="preserve">Kč </w:t>
      </w:r>
      <w:r w:rsidR="002E36C3">
        <w:rPr>
          <w:b/>
          <w:sz w:val="22"/>
          <w:szCs w:val="22"/>
        </w:rPr>
        <w:t>846</w:t>
      </w:r>
      <w:r w:rsidRPr="009E6767">
        <w:rPr>
          <w:b/>
          <w:sz w:val="22"/>
          <w:szCs w:val="22"/>
        </w:rPr>
        <w:t>,-bez DPH za 1m</w:t>
      </w:r>
      <w:r w:rsidRPr="009E6767">
        <w:rPr>
          <w:b/>
          <w:sz w:val="22"/>
          <w:szCs w:val="22"/>
          <w:vertAlign w:val="superscript"/>
        </w:rPr>
        <w:t>2</w:t>
      </w:r>
      <w:r w:rsidRPr="009E6767">
        <w:rPr>
          <w:b/>
          <w:sz w:val="22"/>
          <w:szCs w:val="22"/>
        </w:rPr>
        <w:t>/rok,  tj.</w:t>
      </w:r>
      <w:r w:rsidRPr="009E6767">
        <w:rPr>
          <w:sz w:val="22"/>
          <w:szCs w:val="22"/>
        </w:rPr>
        <w:t xml:space="preserve"> </w:t>
      </w:r>
      <w:r w:rsidR="003B0C91" w:rsidRPr="003B0C91">
        <w:rPr>
          <w:b/>
          <w:bCs/>
          <w:sz w:val="22"/>
          <w:szCs w:val="22"/>
        </w:rPr>
        <w:t>45 768</w:t>
      </w:r>
      <w:r w:rsidRPr="003B0C91">
        <w:rPr>
          <w:b/>
          <w:bCs/>
          <w:sz w:val="22"/>
          <w:szCs w:val="22"/>
        </w:rPr>
        <w:t>,-</w:t>
      </w:r>
      <w:r w:rsidRPr="009E6767">
        <w:rPr>
          <w:b/>
          <w:sz w:val="22"/>
          <w:szCs w:val="22"/>
        </w:rPr>
        <w:t xml:space="preserve"> </w:t>
      </w:r>
      <w:r w:rsidRPr="009E6767">
        <w:rPr>
          <w:b/>
          <w:bCs/>
          <w:sz w:val="22"/>
          <w:szCs w:val="22"/>
        </w:rPr>
        <w:t>Kč bez DPH</w:t>
      </w:r>
      <w:r w:rsidRPr="009E6767">
        <w:rPr>
          <w:b/>
          <w:sz w:val="22"/>
          <w:szCs w:val="22"/>
        </w:rPr>
        <w:t xml:space="preserve"> ročně</w:t>
      </w:r>
    </w:p>
    <w:p w14:paraId="43FAA858" w14:textId="17A38D65" w:rsidR="009E6767" w:rsidRPr="009E6767" w:rsidRDefault="009E6767" w:rsidP="009E6767">
      <w:pPr>
        <w:pStyle w:val="Zkladntext"/>
        <w:ind w:left="720"/>
        <w:rPr>
          <w:b/>
          <w:sz w:val="22"/>
          <w:szCs w:val="22"/>
        </w:rPr>
      </w:pPr>
      <w:r w:rsidRPr="009E6767">
        <w:rPr>
          <w:b/>
          <w:sz w:val="22"/>
          <w:szCs w:val="22"/>
        </w:rPr>
        <w:t xml:space="preserve">za ostatní prostory / </w:t>
      </w:r>
      <w:r w:rsidR="003B0C91">
        <w:rPr>
          <w:b/>
          <w:sz w:val="22"/>
          <w:szCs w:val="22"/>
        </w:rPr>
        <w:t>15</w:t>
      </w:r>
      <w:r w:rsidRPr="009E6767">
        <w:rPr>
          <w:b/>
          <w:sz w:val="22"/>
          <w:szCs w:val="22"/>
        </w:rPr>
        <w:t>,</w:t>
      </w:r>
      <w:r w:rsidR="003B0C91">
        <w:rPr>
          <w:b/>
          <w:sz w:val="22"/>
          <w:szCs w:val="22"/>
        </w:rPr>
        <w:t>08</w:t>
      </w:r>
      <w:r w:rsidRPr="009E6767">
        <w:rPr>
          <w:b/>
          <w:sz w:val="22"/>
          <w:szCs w:val="22"/>
        </w:rPr>
        <w:t xml:space="preserve"> m2/:</w:t>
      </w:r>
    </w:p>
    <w:p w14:paraId="021901A1" w14:textId="387E78E1" w:rsidR="009E6767" w:rsidRPr="009E6767" w:rsidRDefault="009E6767" w:rsidP="009E6767">
      <w:pPr>
        <w:pStyle w:val="Zkladntext"/>
        <w:ind w:left="720"/>
        <w:rPr>
          <w:b/>
          <w:sz w:val="22"/>
          <w:szCs w:val="22"/>
        </w:rPr>
      </w:pPr>
      <w:r w:rsidRPr="009E6767">
        <w:rPr>
          <w:b/>
          <w:sz w:val="22"/>
          <w:szCs w:val="22"/>
        </w:rPr>
        <w:t xml:space="preserve">Kč </w:t>
      </w:r>
      <w:r w:rsidR="002E36C3">
        <w:rPr>
          <w:b/>
          <w:sz w:val="22"/>
          <w:szCs w:val="22"/>
        </w:rPr>
        <w:t>353</w:t>
      </w:r>
      <w:r w:rsidRPr="009E6767">
        <w:rPr>
          <w:b/>
          <w:sz w:val="22"/>
          <w:szCs w:val="22"/>
        </w:rPr>
        <w:t>,-bez DPH za 1m</w:t>
      </w:r>
      <w:r w:rsidRPr="009E6767">
        <w:rPr>
          <w:b/>
          <w:sz w:val="22"/>
          <w:szCs w:val="22"/>
          <w:vertAlign w:val="superscript"/>
        </w:rPr>
        <w:t>2</w:t>
      </w:r>
      <w:r w:rsidRPr="009E6767">
        <w:rPr>
          <w:b/>
          <w:sz w:val="22"/>
          <w:szCs w:val="22"/>
        </w:rPr>
        <w:t xml:space="preserve">/rok,  tj. </w:t>
      </w:r>
      <w:r w:rsidR="003B0C91">
        <w:rPr>
          <w:b/>
          <w:sz w:val="22"/>
          <w:szCs w:val="22"/>
        </w:rPr>
        <w:t>5 324</w:t>
      </w:r>
      <w:r w:rsidRPr="009E6767">
        <w:rPr>
          <w:b/>
          <w:sz w:val="22"/>
          <w:szCs w:val="22"/>
        </w:rPr>
        <w:t xml:space="preserve">,- </w:t>
      </w:r>
      <w:r w:rsidRPr="009E6767">
        <w:rPr>
          <w:b/>
          <w:bCs/>
          <w:sz w:val="22"/>
          <w:szCs w:val="22"/>
        </w:rPr>
        <w:t>Kč bez DPH</w:t>
      </w:r>
      <w:r w:rsidRPr="009E6767">
        <w:rPr>
          <w:b/>
          <w:sz w:val="22"/>
          <w:szCs w:val="22"/>
        </w:rPr>
        <w:t xml:space="preserve"> ročně</w:t>
      </w:r>
    </w:p>
    <w:p w14:paraId="14601FCF" w14:textId="2ACAC37E" w:rsidR="009E6767" w:rsidRPr="009E6767" w:rsidRDefault="009E6767" w:rsidP="009E6767">
      <w:pPr>
        <w:pStyle w:val="Zkladntext"/>
        <w:ind w:left="720"/>
        <w:rPr>
          <w:sz w:val="22"/>
          <w:szCs w:val="22"/>
        </w:rPr>
      </w:pPr>
      <w:r w:rsidRPr="009E6767">
        <w:rPr>
          <w:b/>
          <w:sz w:val="22"/>
          <w:szCs w:val="22"/>
        </w:rPr>
        <w:t xml:space="preserve">CELKEM:  ročně:  </w:t>
      </w:r>
      <w:r w:rsidR="003B0C91">
        <w:rPr>
          <w:b/>
          <w:sz w:val="22"/>
          <w:szCs w:val="22"/>
        </w:rPr>
        <w:t>51 092</w:t>
      </w:r>
      <w:r w:rsidRPr="009E6767">
        <w:rPr>
          <w:b/>
          <w:sz w:val="22"/>
          <w:szCs w:val="22"/>
        </w:rPr>
        <w:t>,00</w:t>
      </w:r>
      <w:r w:rsidR="002E36C3">
        <w:rPr>
          <w:b/>
          <w:sz w:val="22"/>
          <w:szCs w:val="22"/>
        </w:rPr>
        <w:t xml:space="preserve"> Kč</w:t>
      </w:r>
      <w:r w:rsidRPr="009E6767">
        <w:rPr>
          <w:b/>
          <w:sz w:val="22"/>
          <w:szCs w:val="22"/>
        </w:rPr>
        <w:t xml:space="preserve">,  čtvrtletně: </w:t>
      </w:r>
      <w:r w:rsidR="003B0C91">
        <w:rPr>
          <w:b/>
          <w:sz w:val="22"/>
          <w:szCs w:val="22"/>
        </w:rPr>
        <w:t>12</w:t>
      </w:r>
      <w:r w:rsidR="002E36C3">
        <w:rPr>
          <w:b/>
          <w:sz w:val="22"/>
          <w:szCs w:val="22"/>
        </w:rPr>
        <w:t xml:space="preserve"> </w:t>
      </w:r>
      <w:r w:rsidR="003B0C91">
        <w:rPr>
          <w:b/>
          <w:sz w:val="22"/>
          <w:szCs w:val="22"/>
        </w:rPr>
        <w:t>773</w:t>
      </w:r>
      <w:r w:rsidRPr="009E6767">
        <w:rPr>
          <w:b/>
          <w:sz w:val="22"/>
          <w:szCs w:val="22"/>
        </w:rPr>
        <w:t>,00 Kč</w:t>
      </w:r>
    </w:p>
    <w:p w14:paraId="46B10305" w14:textId="77777777" w:rsidR="009E6767" w:rsidRPr="009E6767" w:rsidRDefault="009E6767" w:rsidP="009E6767">
      <w:pPr>
        <w:pStyle w:val="Zkladntext"/>
        <w:ind w:left="720"/>
        <w:rPr>
          <w:sz w:val="22"/>
          <w:szCs w:val="22"/>
        </w:rPr>
      </w:pPr>
    </w:p>
    <w:p w14:paraId="6212E249" w14:textId="0996500A" w:rsidR="009E6767" w:rsidRPr="009E6767" w:rsidRDefault="009E6767" w:rsidP="009963CE">
      <w:pPr>
        <w:pStyle w:val="Zkladntext"/>
        <w:rPr>
          <w:sz w:val="22"/>
          <w:szCs w:val="22"/>
        </w:rPr>
      </w:pPr>
      <w:r w:rsidRPr="009E6767">
        <w:rPr>
          <w:sz w:val="22"/>
          <w:szCs w:val="22"/>
        </w:rPr>
        <w:t>Nájemné je stanoveno po dohodě smluvních stran nejméně ve výši v místě obvyklé v době uzavření nájemní smlouvy s přihlédnutím k nájemnému za nájem obdobných nebytových prostor za obdobných podmínek.</w:t>
      </w:r>
    </w:p>
    <w:p w14:paraId="3EF31A18" w14:textId="77777777" w:rsidR="009963CE" w:rsidRDefault="009E6767" w:rsidP="009963CE">
      <w:pPr>
        <w:pStyle w:val="Zkladntext"/>
        <w:rPr>
          <w:sz w:val="22"/>
          <w:szCs w:val="22"/>
        </w:rPr>
      </w:pPr>
      <w:r w:rsidRPr="009E6767">
        <w:rPr>
          <w:sz w:val="22"/>
          <w:szCs w:val="22"/>
        </w:rPr>
        <w:t>V souladu s ustanovením § 56a zákona č. 235/2004 Sb.,  o dani z přidané hodnoty, ve znění pozdějších předpisů, je nájem ne movité věci osvobozen od DPH.</w:t>
      </w:r>
    </w:p>
    <w:p w14:paraId="4E2ACAC7" w14:textId="77777777" w:rsidR="009963CE" w:rsidRPr="001B05FB" w:rsidRDefault="009963CE" w:rsidP="009963CE">
      <w:pPr>
        <w:jc w:val="both"/>
        <w:rPr>
          <w:sz w:val="22"/>
          <w:szCs w:val="22"/>
        </w:rPr>
      </w:pPr>
      <w:r w:rsidRPr="009963CE">
        <w:rPr>
          <w:sz w:val="24"/>
          <w:szCs w:val="24"/>
        </w:rPr>
        <w:t>5)</w:t>
      </w:r>
      <w:r w:rsidR="009E6767" w:rsidRPr="009963CE">
        <w:rPr>
          <w:sz w:val="24"/>
          <w:szCs w:val="24"/>
        </w:rPr>
        <w:t xml:space="preserve"> </w:t>
      </w:r>
      <w:r w:rsidRPr="001B05FB">
        <w:rPr>
          <w:sz w:val="22"/>
          <w:szCs w:val="22"/>
        </w:rPr>
        <w:t>V případě prodlení s platbou nájemného může pronajímatel požadovat po nájemci kromě dlužné částky i úhradu úroku z prodlení stanoveného ujednáním stran v souladu s ust. § 1970 občanského zákoníku ve výši 0,25 % dlužné částky za každý i započatý den prodlení.</w:t>
      </w:r>
    </w:p>
    <w:p w14:paraId="097FFE4A" w14:textId="5AB212C7" w:rsidR="009E6767" w:rsidRDefault="009E6767" w:rsidP="009E6767">
      <w:pPr>
        <w:pStyle w:val="Zkladntext"/>
        <w:ind w:left="708"/>
        <w:rPr>
          <w:sz w:val="22"/>
          <w:szCs w:val="22"/>
        </w:rPr>
      </w:pPr>
    </w:p>
    <w:p w14:paraId="7E0A2F5D" w14:textId="759F7165" w:rsidR="003E78D1" w:rsidRDefault="009963CE" w:rsidP="003E78D1">
      <w:pPr>
        <w:jc w:val="center"/>
        <w:rPr>
          <w:b/>
          <w:sz w:val="22"/>
          <w:szCs w:val="22"/>
        </w:rPr>
      </w:pPr>
      <w:r>
        <w:rPr>
          <w:b/>
          <w:sz w:val="22"/>
          <w:szCs w:val="22"/>
        </w:rPr>
        <w:t xml:space="preserve">Článek </w:t>
      </w:r>
      <w:r w:rsidR="003E78D1" w:rsidRPr="007B6997">
        <w:rPr>
          <w:b/>
          <w:sz w:val="22"/>
          <w:szCs w:val="22"/>
        </w:rPr>
        <w:t>III.</w:t>
      </w:r>
    </w:p>
    <w:p w14:paraId="00CE1B11" w14:textId="77777777" w:rsidR="009963CE" w:rsidRDefault="009963CE" w:rsidP="003E78D1">
      <w:pPr>
        <w:jc w:val="center"/>
        <w:rPr>
          <w:b/>
          <w:sz w:val="22"/>
          <w:szCs w:val="22"/>
        </w:rPr>
      </w:pPr>
    </w:p>
    <w:p w14:paraId="16207118" w14:textId="061AB6CE" w:rsidR="009963CE" w:rsidRDefault="009963CE" w:rsidP="009963CE">
      <w:pPr>
        <w:pStyle w:val="Bezmezer"/>
        <w:rPr>
          <w:bCs/>
          <w:sz w:val="22"/>
          <w:szCs w:val="22"/>
        </w:rPr>
      </w:pPr>
      <w:r w:rsidRPr="009E6767">
        <w:rPr>
          <w:bCs/>
          <w:sz w:val="22"/>
          <w:szCs w:val="22"/>
        </w:rPr>
        <w:t xml:space="preserve">S účinností od 31.12.2023 se ruší odstavec </w:t>
      </w:r>
      <w:r>
        <w:rPr>
          <w:bCs/>
          <w:sz w:val="22"/>
          <w:szCs w:val="22"/>
        </w:rPr>
        <w:t>3</w:t>
      </w:r>
      <w:r w:rsidRPr="009E6767">
        <w:rPr>
          <w:bCs/>
          <w:sz w:val="22"/>
          <w:szCs w:val="22"/>
        </w:rPr>
        <w:t>)</w:t>
      </w:r>
      <w:r>
        <w:rPr>
          <w:bCs/>
          <w:sz w:val="22"/>
          <w:szCs w:val="22"/>
        </w:rPr>
        <w:t xml:space="preserve"> článku VI. Smlouvy a nahrazuje se novým zněním:</w:t>
      </w:r>
    </w:p>
    <w:p w14:paraId="49E3B675" w14:textId="77777777" w:rsidR="009963CE" w:rsidRDefault="009963CE" w:rsidP="009963CE">
      <w:pPr>
        <w:pStyle w:val="Bezmezer"/>
        <w:rPr>
          <w:bCs/>
          <w:sz w:val="22"/>
          <w:szCs w:val="22"/>
        </w:rPr>
      </w:pPr>
    </w:p>
    <w:p w14:paraId="0023105B" w14:textId="51C25D65" w:rsidR="009963CE" w:rsidRPr="001B05FB" w:rsidRDefault="009963CE" w:rsidP="009963CE">
      <w:pPr>
        <w:jc w:val="both"/>
        <w:rPr>
          <w:sz w:val="22"/>
          <w:szCs w:val="22"/>
        </w:rPr>
      </w:pPr>
      <w:r w:rsidRPr="009963CE">
        <w:rPr>
          <w:sz w:val="24"/>
          <w:szCs w:val="24"/>
        </w:rPr>
        <w:t xml:space="preserve">3) </w:t>
      </w:r>
      <w:r w:rsidRPr="001B05FB">
        <w:rPr>
          <w:sz w:val="22"/>
          <w:szCs w:val="22"/>
        </w:rPr>
        <w:t>V případě prodlení s platbou za služby může pronajímatel požadovat po nájemci kromě dlužné částky i úhradu úroku z prodlení stanoveného ujednáním stran v souladu s ust. § 1970 občanského zákoníku ve výši 0,25 % dlužné částky za každý i započatý den prodlení.</w:t>
      </w:r>
    </w:p>
    <w:p w14:paraId="58925065" w14:textId="454DC2F0" w:rsidR="009963CE" w:rsidRDefault="009963CE" w:rsidP="009963CE">
      <w:pPr>
        <w:pStyle w:val="Bezmezer"/>
        <w:rPr>
          <w:bCs/>
          <w:sz w:val="22"/>
          <w:szCs w:val="22"/>
        </w:rPr>
      </w:pPr>
    </w:p>
    <w:p w14:paraId="533C4A20" w14:textId="4AF49EC4" w:rsidR="009963CE" w:rsidRDefault="009963CE" w:rsidP="009963CE">
      <w:pPr>
        <w:pStyle w:val="Bezmezer"/>
        <w:rPr>
          <w:bCs/>
          <w:sz w:val="22"/>
          <w:szCs w:val="22"/>
        </w:rPr>
      </w:pPr>
    </w:p>
    <w:p w14:paraId="257BA9AF" w14:textId="51B6A36C" w:rsidR="009963CE" w:rsidRPr="009963CE" w:rsidRDefault="009963CE" w:rsidP="009963CE">
      <w:pPr>
        <w:pStyle w:val="Bezmezer"/>
        <w:rPr>
          <w:b/>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9963CE">
        <w:rPr>
          <w:b/>
          <w:sz w:val="22"/>
          <w:szCs w:val="22"/>
        </w:rPr>
        <w:t>Článek IV.</w:t>
      </w:r>
    </w:p>
    <w:p w14:paraId="39589387" w14:textId="2A249315" w:rsidR="009963CE" w:rsidRDefault="001B05FB" w:rsidP="003E78D1">
      <w:pPr>
        <w:jc w:val="center"/>
        <w:rPr>
          <w:b/>
          <w:sz w:val="22"/>
          <w:szCs w:val="22"/>
        </w:rPr>
      </w:pPr>
      <w:r>
        <w:rPr>
          <w:b/>
          <w:sz w:val="22"/>
          <w:szCs w:val="22"/>
        </w:rPr>
        <w:t>Ochrana osobních údajů</w:t>
      </w:r>
    </w:p>
    <w:p w14:paraId="582B620C" w14:textId="77777777" w:rsidR="009A61DF" w:rsidRDefault="009A61DF" w:rsidP="003E78D1">
      <w:pPr>
        <w:jc w:val="center"/>
        <w:rPr>
          <w:b/>
          <w:sz w:val="22"/>
          <w:szCs w:val="22"/>
        </w:rPr>
      </w:pPr>
    </w:p>
    <w:p w14:paraId="5190C657" w14:textId="332BA565" w:rsidR="001B05FB" w:rsidRPr="009A61DF" w:rsidRDefault="001B05FB" w:rsidP="001B05FB">
      <w:pPr>
        <w:rPr>
          <w:bCs/>
          <w:sz w:val="22"/>
          <w:szCs w:val="22"/>
        </w:rPr>
      </w:pPr>
      <w:r w:rsidRPr="009A61DF">
        <w:rPr>
          <w:bCs/>
          <w:sz w:val="22"/>
          <w:szCs w:val="22"/>
        </w:rPr>
        <w:t xml:space="preserve">Osobní údaje jsou v případě této smlouvy zpracovány na základě článku 6 odst. 1 písm. </w:t>
      </w:r>
      <w:r w:rsidR="00332CAA">
        <w:rPr>
          <w:bCs/>
          <w:sz w:val="22"/>
          <w:szCs w:val="22"/>
        </w:rPr>
        <w:t>b</w:t>
      </w:r>
      <w:r w:rsidRPr="009A61DF">
        <w:rPr>
          <w:bCs/>
          <w:sz w:val="22"/>
          <w:szCs w:val="22"/>
        </w:rPr>
        <w:t>) Nařízení Evropského parlamentu a Rady (EU) 2016/679 ze dne 27. dubna 2016 o ochraně fyzických osob v souvislosti se zpracováním osobních údajů a o volném pohybu těchto údajů a o zrušení směrnice 95/46/ES ( dále jen „Nařízení“). Pro účely plnění smlouvy jsou zpracová</w:t>
      </w:r>
      <w:r w:rsidR="00332CAA">
        <w:rPr>
          <w:bCs/>
          <w:sz w:val="22"/>
          <w:szCs w:val="22"/>
        </w:rPr>
        <w:t>vá</w:t>
      </w:r>
      <w:r w:rsidRPr="009A61DF">
        <w:rPr>
          <w:bCs/>
          <w:sz w:val="22"/>
          <w:szCs w:val="22"/>
        </w:rPr>
        <w:t xml:space="preserve">ny osobní údaje nájemce nebo jím ustanoveného zástupce. Pronajímatel prohlašuje, že splňuje požadavky dané Nařízením pro správce/zpracovatele osobních údajů. Osobní údaje jsou po ukončení smluvního vztahu vymazány s výjimkou dat potřebných </w:t>
      </w:r>
      <w:r w:rsidR="009A61DF" w:rsidRPr="009A61DF">
        <w:rPr>
          <w:bCs/>
          <w:sz w:val="22"/>
          <w:szCs w:val="22"/>
        </w:rPr>
        <w:t>pro plnění zákonných požadavků (např. daňové zákony, zákon o účetnictví).</w:t>
      </w:r>
    </w:p>
    <w:p w14:paraId="7BDC318A" w14:textId="49657FFB" w:rsidR="009A61DF" w:rsidRPr="009963CE" w:rsidRDefault="009A61DF" w:rsidP="009A61DF">
      <w:pPr>
        <w:pStyle w:val="Bezmezer"/>
        <w:ind w:left="3540" w:firstLine="708"/>
        <w:rPr>
          <w:b/>
          <w:sz w:val="22"/>
          <w:szCs w:val="22"/>
        </w:rPr>
      </w:pPr>
      <w:r w:rsidRPr="009963CE">
        <w:rPr>
          <w:b/>
          <w:sz w:val="22"/>
          <w:szCs w:val="22"/>
        </w:rPr>
        <w:t>Článek V.</w:t>
      </w:r>
    </w:p>
    <w:p w14:paraId="3D2183B3" w14:textId="484003A2" w:rsidR="009963CE" w:rsidRDefault="009A61DF" w:rsidP="003E78D1">
      <w:pPr>
        <w:jc w:val="center"/>
        <w:rPr>
          <w:b/>
          <w:sz w:val="22"/>
          <w:szCs w:val="22"/>
        </w:rPr>
      </w:pPr>
      <w:r>
        <w:rPr>
          <w:b/>
          <w:sz w:val="22"/>
          <w:szCs w:val="22"/>
        </w:rPr>
        <w:t>Závěrečná ustanovení</w:t>
      </w:r>
    </w:p>
    <w:p w14:paraId="67C8017D" w14:textId="77777777" w:rsidR="003E78D1" w:rsidRPr="007B6997" w:rsidRDefault="003E78D1" w:rsidP="003E78D1">
      <w:pPr>
        <w:jc w:val="center"/>
        <w:rPr>
          <w:b/>
          <w:sz w:val="22"/>
          <w:szCs w:val="22"/>
        </w:rPr>
      </w:pPr>
    </w:p>
    <w:p w14:paraId="7EEDF83D" w14:textId="0C8BE5E2" w:rsidR="003E78D1" w:rsidRPr="002A78E8" w:rsidRDefault="003E78D1" w:rsidP="003E78D1">
      <w:pPr>
        <w:numPr>
          <w:ilvl w:val="0"/>
          <w:numId w:val="1"/>
        </w:numPr>
        <w:rPr>
          <w:sz w:val="22"/>
          <w:szCs w:val="22"/>
        </w:rPr>
      </w:pPr>
      <w:r w:rsidRPr="002A78E8">
        <w:rPr>
          <w:sz w:val="22"/>
          <w:szCs w:val="22"/>
        </w:rPr>
        <w:t>Tento dodatek č. 1 vstupuje v platnost dnem podpisu oběma smluvními stranami a sjednává se s účinností od 1.</w:t>
      </w:r>
      <w:r w:rsidR="009A61DF">
        <w:rPr>
          <w:sz w:val="22"/>
          <w:szCs w:val="22"/>
        </w:rPr>
        <w:t>1</w:t>
      </w:r>
      <w:r w:rsidRPr="002A78E8">
        <w:rPr>
          <w:sz w:val="22"/>
          <w:szCs w:val="22"/>
        </w:rPr>
        <w:t>.202</w:t>
      </w:r>
      <w:r w:rsidR="009A61DF">
        <w:rPr>
          <w:sz w:val="22"/>
          <w:szCs w:val="22"/>
        </w:rPr>
        <w:t>4</w:t>
      </w:r>
      <w:r w:rsidRPr="002A78E8">
        <w:rPr>
          <w:sz w:val="22"/>
          <w:szCs w:val="22"/>
        </w:rPr>
        <w:t xml:space="preserve"> za předpokladu, že bude neprodleně po jeho podpisu, nejpozději dnem 31.</w:t>
      </w:r>
      <w:r w:rsidR="009A61DF">
        <w:rPr>
          <w:sz w:val="22"/>
          <w:szCs w:val="22"/>
        </w:rPr>
        <w:t>12</w:t>
      </w:r>
      <w:r w:rsidRPr="002A78E8">
        <w:rPr>
          <w:sz w:val="22"/>
          <w:szCs w:val="22"/>
        </w:rPr>
        <w:t xml:space="preserve">.2023, zveřejněn v registru smluv.  </w:t>
      </w:r>
    </w:p>
    <w:p w14:paraId="0A594894" w14:textId="66E4CE62" w:rsidR="003E78D1" w:rsidRPr="002A78E8" w:rsidRDefault="003E78D1" w:rsidP="003E78D1">
      <w:pPr>
        <w:numPr>
          <w:ilvl w:val="0"/>
          <w:numId w:val="1"/>
        </w:numPr>
        <w:rPr>
          <w:sz w:val="22"/>
          <w:szCs w:val="22"/>
        </w:rPr>
      </w:pPr>
      <w:r w:rsidRPr="002A78E8">
        <w:rPr>
          <w:sz w:val="22"/>
          <w:szCs w:val="22"/>
        </w:rPr>
        <w:t>Ostatní u</w:t>
      </w:r>
      <w:r w:rsidR="00332CAA">
        <w:rPr>
          <w:sz w:val="22"/>
          <w:szCs w:val="22"/>
        </w:rPr>
        <w:t>stanovení</w:t>
      </w:r>
      <w:r w:rsidRPr="002A78E8">
        <w:rPr>
          <w:sz w:val="22"/>
          <w:szCs w:val="22"/>
        </w:rPr>
        <w:t xml:space="preserve"> smlouvy se nemění.</w:t>
      </w:r>
    </w:p>
    <w:p w14:paraId="1E421887" w14:textId="77777777" w:rsidR="003E78D1" w:rsidRPr="002A78E8" w:rsidRDefault="003E78D1" w:rsidP="003E78D1">
      <w:pPr>
        <w:numPr>
          <w:ilvl w:val="0"/>
          <w:numId w:val="1"/>
        </w:numPr>
        <w:rPr>
          <w:sz w:val="22"/>
          <w:szCs w:val="22"/>
        </w:rPr>
      </w:pPr>
      <w:r w:rsidRPr="002A78E8">
        <w:rPr>
          <w:sz w:val="22"/>
          <w:szCs w:val="22"/>
        </w:rPr>
        <w:t>Tento dodatek je vyhotoven ve dvou stejnopisech, každý s platností originálu, z nichž pronajímatel i nájemce obdrží po  jednom stejnopisu.</w:t>
      </w:r>
    </w:p>
    <w:p w14:paraId="68B3C6D0" w14:textId="77777777" w:rsidR="003E78D1" w:rsidRDefault="003E78D1" w:rsidP="003E78D1">
      <w:pPr>
        <w:numPr>
          <w:ilvl w:val="0"/>
          <w:numId w:val="1"/>
        </w:numPr>
        <w:rPr>
          <w:sz w:val="22"/>
          <w:szCs w:val="22"/>
        </w:rPr>
      </w:pPr>
      <w:r w:rsidRPr="002A78E8">
        <w:rPr>
          <w:sz w:val="22"/>
          <w:szCs w:val="22"/>
        </w:rPr>
        <w:t>Smluvní strany prohlašují, že se s tímto dodatkem seznámili a s jeho obsahem bez výhrad souhlasí a na důkaz své svobodné a určité vůle jej podepisují.</w:t>
      </w:r>
    </w:p>
    <w:p w14:paraId="53DEF63F" w14:textId="77777777" w:rsidR="003E78D1" w:rsidRPr="00254162" w:rsidRDefault="003E78D1" w:rsidP="003E78D1">
      <w:pPr>
        <w:numPr>
          <w:ilvl w:val="0"/>
          <w:numId w:val="1"/>
        </w:numPr>
        <w:rPr>
          <w:sz w:val="22"/>
          <w:szCs w:val="22"/>
        </w:rPr>
      </w:pPr>
      <w:r w:rsidRPr="00254162">
        <w:rPr>
          <w:sz w:val="22"/>
          <w:szCs w:val="22"/>
        </w:rPr>
        <w:lastRenderedPageBreak/>
        <w:t>Nájemce svým podpisem níže potvrzuje, že souhlasí s tím, aby obraz tohoto dodatku</w:t>
      </w:r>
      <w:r w:rsidRPr="00137F58">
        <w:t xml:space="preserve"> </w:t>
      </w:r>
      <w:r w:rsidRPr="00254162">
        <w:rPr>
          <w:sz w:val="22"/>
          <w:szCs w:val="22"/>
        </w:rPr>
        <w:t>a dalších dokumentů od tohoto dodatku odvozených , stejně jako obraz smlouvy od níž je dodatek odvozen , a jejich případných změn  (dodatků) a dalších dokumentů od této smlouvy odvozených, včetně metadat požadovaných k uveřejnění dle  zákona č. 340/2015 Sb., o registru smluv, ve znění pozdějších předpisů. Smluvní strany se dohodly, že podklady dle předchozí věty odešle za účelem jejich zveřejnění správci registru smluv pronajímatel. Tím není dotčeno právo nájemce na jejich odeslání</w:t>
      </w:r>
      <w:r w:rsidRPr="00254162">
        <w:rPr>
          <w:b/>
          <w:i/>
          <w:sz w:val="22"/>
          <w:szCs w:val="22"/>
        </w:rPr>
        <w:t>.</w:t>
      </w:r>
    </w:p>
    <w:p w14:paraId="2B99C32D" w14:textId="77777777" w:rsidR="003E78D1" w:rsidRDefault="003E78D1" w:rsidP="003E78D1">
      <w:pPr>
        <w:autoSpaceDE w:val="0"/>
        <w:autoSpaceDN w:val="0"/>
        <w:adjustRightInd w:val="0"/>
        <w:ind w:left="426"/>
        <w:jc w:val="both"/>
        <w:rPr>
          <w:sz w:val="22"/>
          <w:szCs w:val="22"/>
        </w:rPr>
      </w:pPr>
    </w:p>
    <w:p w14:paraId="44E16B97" w14:textId="77777777" w:rsidR="003E78D1" w:rsidRPr="00780821" w:rsidRDefault="003E78D1" w:rsidP="003E78D1">
      <w:pPr>
        <w:pStyle w:val="Odstavecseseznamem"/>
        <w:spacing w:after="0"/>
        <w:ind w:left="426"/>
        <w:jc w:val="both"/>
        <w:rPr>
          <w:rFonts w:ascii="Times New Roman" w:hAnsi="Times New Roman"/>
        </w:rPr>
      </w:pPr>
    </w:p>
    <w:p w14:paraId="16E95C52" w14:textId="77777777" w:rsidR="003E78D1" w:rsidRPr="00780821" w:rsidRDefault="003E78D1" w:rsidP="003E78D1">
      <w:pPr>
        <w:ind w:left="426" w:hanging="284"/>
        <w:jc w:val="both"/>
        <w:rPr>
          <w:sz w:val="22"/>
          <w:szCs w:val="22"/>
        </w:rPr>
      </w:pPr>
    </w:p>
    <w:p w14:paraId="11876ED0" w14:textId="77777777" w:rsidR="003E78D1" w:rsidRDefault="003E78D1" w:rsidP="003E78D1">
      <w:pPr>
        <w:jc w:val="both"/>
        <w:rPr>
          <w:sz w:val="22"/>
          <w:szCs w:val="22"/>
        </w:rPr>
      </w:pPr>
    </w:p>
    <w:p w14:paraId="13B2DDCF" w14:textId="77777777" w:rsidR="003E78D1" w:rsidRPr="00053682" w:rsidRDefault="003E78D1" w:rsidP="003E78D1"/>
    <w:p w14:paraId="4FF4032C" w14:textId="2F87115F" w:rsidR="003E78D1" w:rsidRPr="00AF6864" w:rsidRDefault="003E78D1" w:rsidP="003E78D1">
      <w:pPr>
        <w:rPr>
          <w:sz w:val="22"/>
          <w:szCs w:val="22"/>
        </w:rPr>
      </w:pPr>
      <w:r w:rsidRPr="00AF6864">
        <w:rPr>
          <w:sz w:val="22"/>
          <w:szCs w:val="22"/>
        </w:rPr>
        <w:t xml:space="preserve">V Praze dne :  </w:t>
      </w:r>
      <w:r w:rsidR="00BD275A">
        <w:rPr>
          <w:sz w:val="22"/>
          <w:szCs w:val="22"/>
        </w:rPr>
        <w:t>17.10</w:t>
      </w:r>
      <w:r w:rsidR="00BD275A" w:rsidRPr="00BD275A">
        <w:rPr>
          <w:sz w:val="22"/>
          <w:szCs w:val="22"/>
        </w:rPr>
        <w:t>.</w:t>
      </w:r>
      <w:r w:rsidR="00C961CB" w:rsidRPr="00BD275A">
        <w:rPr>
          <w:sz w:val="22"/>
          <w:szCs w:val="22"/>
        </w:rPr>
        <w:t>2023</w:t>
      </w:r>
      <w:r w:rsidRPr="00AF6864">
        <w:rPr>
          <w:sz w:val="22"/>
          <w:szCs w:val="22"/>
        </w:rPr>
        <w:tab/>
        <w:t xml:space="preserve">                                                   V  </w:t>
      </w:r>
      <w:r>
        <w:rPr>
          <w:sz w:val="22"/>
          <w:szCs w:val="22"/>
        </w:rPr>
        <w:t>Pelhřimově</w:t>
      </w:r>
      <w:r w:rsidRPr="00AF6864">
        <w:rPr>
          <w:sz w:val="22"/>
          <w:szCs w:val="22"/>
        </w:rPr>
        <w:t xml:space="preserve">  dne : </w:t>
      </w:r>
      <w:r w:rsidR="00C961CB">
        <w:rPr>
          <w:sz w:val="22"/>
          <w:szCs w:val="22"/>
        </w:rPr>
        <w:t>20.7.2023</w:t>
      </w:r>
      <w:r w:rsidRPr="00AF6864">
        <w:rPr>
          <w:sz w:val="22"/>
          <w:szCs w:val="22"/>
        </w:rPr>
        <w:t xml:space="preserve"> </w:t>
      </w:r>
    </w:p>
    <w:p w14:paraId="5F2A98EE" w14:textId="77777777" w:rsidR="003E78D1" w:rsidRPr="00AF6864" w:rsidRDefault="003E78D1" w:rsidP="003E78D1">
      <w:pPr>
        <w:rPr>
          <w:sz w:val="22"/>
          <w:szCs w:val="22"/>
        </w:rPr>
      </w:pPr>
    </w:p>
    <w:p w14:paraId="0039DC86" w14:textId="77777777" w:rsidR="003E78D1" w:rsidRPr="00AF6864" w:rsidRDefault="003E78D1" w:rsidP="003E78D1">
      <w:pPr>
        <w:rPr>
          <w:sz w:val="22"/>
          <w:szCs w:val="22"/>
        </w:rPr>
      </w:pPr>
    </w:p>
    <w:p w14:paraId="46CDB009" w14:textId="77777777" w:rsidR="003E78D1" w:rsidRPr="00AF6864" w:rsidRDefault="003E78D1" w:rsidP="003E78D1">
      <w:pPr>
        <w:rPr>
          <w:sz w:val="22"/>
          <w:szCs w:val="22"/>
        </w:rPr>
      </w:pPr>
      <w:r w:rsidRPr="00AF6864">
        <w:rPr>
          <w:sz w:val="22"/>
          <w:szCs w:val="22"/>
        </w:rPr>
        <w:t>Pronajímatel:                                                                                  Nájemce:</w:t>
      </w:r>
    </w:p>
    <w:p w14:paraId="5BE71B51" w14:textId="77777777" w:rsidR="003E78D1" w:rsidRPr="00AF6864" w:rsidRDefault="003E78D1" w:rsidP="003E78D1">
      <w:pPr>
        <w:rPr>
          <w:sz w:val="22"/>
          <w:szCs w:val="22"/>
        </w:rPr>
      </w:pPr>
    </w:p>
    <w:p w14:paraId="4C0FD6AE" w14:textId="77777777" w:rsidR="003E78D1" w:rsidRPr="00AF6864" w:rsidRDefault="003E78D1" w:rsidP="003E78D1">
      <w:pPr>
        <w:rPr>
          <w:sz w:val="22"/>
          <w:szCs w:val="22"/>
        </w:rPr>
      </w:pPr>
    </w:p>
    <w:p w14:paraId="16ABAC67" w14:textId="60DA85A5" w:rsidR="003E78D1" w:rsidRDefault="003E78D1" w:rsidP="003E78D1">
      <w:pPr>
        <w:rPr>
          <w:sz w:val="22"/>
          <w:szCs w:val="22"/>
        </w:rPr>
      </w:pPr>
    </w:p>
    <w:p w14:paraId="3A45F51E" w14:textId="28D94223" w:rsidR="000C1E75" w:rsidRDefault="000C1E75" w:rsidP="003E78D1">
      <w:pPr>
        <w:rPr>
          <w:sz w:val="22"/>
          <w:szCs w:val="22"/>
        </w:rPr>
      </w:pPr>
    </w:p>
    <w:p w14:paraId="31CB0212" w14:textId="77777777" w:rsidR="000C1E75" w:rsidRPr="00AF6864" w:rsidRDefault="000C1E75" w:rsidP="003E78D1">
      <w:pPr>
        <w:rPr>
          <w:sz w:val="22"/>
          <w:szCs w:val="22"/>
        </w:rPr>
      </w:pPr>
    </w:p>
    <w:p w14:paraId="5301A111" w14:textId="77777777" w:rsidR="003E78D1" w:rsidRPr="00AF6864" w:rsidRDefault="003E78D1" w:rsidP="003E78D1">
      <w:pPr>
        <w:rPr>
          <w:sz w:val="22"/>
          <w:szCs w:val="22"/>
        </w:rPr>
      </w:pPr>
    </w:p>
    <w:p w14:paraId="008CE51E" w14:textId="77777777" w:rsidR="003E78D1" w:rsidRPr="00AF6864" w:rsidRDefault="003E78D1" w:rsidP="003E78D1">
      <w:pPr>
        <w:rPr>
          <w:sz w:val="22"/>
          <w:szCs w:val="22"/>
        </w:rPr>
      </w:pPr>
    </w:p>
    <w:p w14:paraId="383E5E81" w14:textId="66744B5A" w:rsidR="003E78D1" w:rsidRPr="00AF6864" w:rsidRDefault="00C961CB" w:rsidP="003E78D1">
      <w:pPr>
        <w:rPr>
          <w:sz w:val="22"/>
          <w:szCs w:val="22"/>
        </w:rPr>
      </w:pPr>
      <w:r>
        <w:rPr>
          <w:sz w:val="22"/>
          <w:szCs w:val="22"/>
        </w:rPr>
        <w:t>XXXXX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XXXXX</w:t>
      </w:r>
    </w:p>
    <w:p w14:paraId="1802928B" w14:textId="7C791C57" w:rsidR="009963CE" w:rsidRDefault="003E78D1" w:rsidP="009963CE">
      <w:pPr>
        <w:pStyle w:val="Default"/>
        <w:rPr>
          <w:rFonts w:ascii="Times New Roman" w:hAnsi="Times New Roman" w:cs="Times New Roman"/>
          <w:b/>
        </w:rPr>
      </w:pPr>
      <w:r w:rsidRPr="00AF6864">
        <w:rPr>
          <w:sz w:val="22"/>
          <w:szCs w:val="22"/>
        </w:rPr>
        <w:t>………………………………………………..</w:t>
      </w:r>
      <w:r>
        <w:rPr>
          <w:sz w:val="22"/>
          <w:szCs w:val="22"/>
        </w:rPr>
        <w:tab/>
      </w:r>
      <w:r>
        <w:rPr>
          <w:sz w:val="22"/>
          <w:szCs w:val="22"/>
        </w:rPr>
        <w:tab/>
        <w:t xml:space="preserve">         </w:t>
      </w:r>
      <w:r w:rsidRPr="00AF6864">
        <w:rPr>
          <w:sz w:val="22"/>
          <w:szCs w:val="22"/>
        </w:rPr>
        <w:t xml:space="preserve">………………………………………..  </w:t>
      </w:r>
    </w:p>
    <w:p w14:paraId="35BCADD9" w14:textId="7AB8F971" w:rsidR="009963CE" w:rsidRPr="00CC69FE" w:rsidRDefault="009963CE" w:rsidP="009963CE">
      <w:pPr>
        <w:pStyle w:val="Zkladntext"/>
        <w:rPr>
          <w:bCs/>
          <w:sz w:val="22"/>
          <w:szCs w:val="22"/>
        </w:rPr>
      </w:pPr>
      <w:r w:rsidRPr="00CC69FE">
        <w:rPr>
          <w:bCs/>
          <w:sz w:val="22"/>
          <w:szCs w:val="22"/>
        </w:rPr>
        <w:t xml:space="preserve">Česká republika – Ministerstvo zemědělství       </w:t>
      </w:r>
      <w:r w:rsidRPr="00CC69FE">
        <w:rPr>
          <w:bCs/>
          <w:sz w:val="22"/>
          <w:szCs w:val="22"/>
        </w:rPr>
        <w:tab/>
        <w:t xml:space="preserve">            </w:t>
      </w:r>
      <w:r w:rsidRPr="00CC69FE">
        <w:rPr>
          <w:bCs/>
          <w:sz w:val="22"/>
          <w:szCs w:val="22"/>
        </w:rPr>
        <w:tab/>
      </w:r>
      <w:r w:rsidRPr="00CC69FE">
        <w:rPr>
          <w:bCs/>
          <w:sz w:val="22"/>
          <w:szCs w:val="22"/>
        </w:rPr>
        <w:tab/>
        <w:t xml:space="preserve">Ing. </w:t>
      </w:r>
      <w:r w:rsidR="003B0C91" w:rsidRPr="00CC69FE">
        <w:rPr>
          <w:bCs/>
          <w:sz w:val="22"/>
          <w:szCs w:val="22"/>
        </w:rPr>
        <w:t>Jindřich Jíra</w:t>
      </w:r>
    </w:p>
    <w:p w14:paraId="610CA96D" w14:textId="77777777" w:rsidR="00CC69FE" w:rsidRPr="00CC69FE" w:rsidRDefault="009963CE" w:rsidP="00CC69FE">
      <w:pPr>
        <w:jc w:val="both"/>
        <w:rPr>
          <w:sz w:val="22"/>
          <w:szCs w:val="22"/>
        </w:rPr>
      </w:pPr>
      <w:r w:rsidRPr="00CC69FE">
        <w:rPr>
          <w:sz w:val="22"/>
          <w:szCs w:val="22"/>
        </w:rPr>
        <w:t xml:space="preserve">Mgr. Pavel Brokeš </w:t>
      </w:r>
      <w:r w:rsidRPr="00CC69FE">
        <w:rPr>
          <w:sz w:val="22"/>
          <w:szCs w:val="22"/>
        </w:rPr>
        <w:tab/>
      </w:r>
      <w:r w:rsidRPr="00CC69FE">
        <w:rPr>
          <w:sz w:val="22"/>
          <w:szCs w:val="22"/>
        </w:rPr>
        <w:tab/>
      </w:r>
      <w:r w:rsidRPr="00CC69FE">
        <w:rPr>
          <w:sz w:val="22"/>
          <w:szCs w:val="22"/>
        </w:rPr>
        <w:tab/>
      </w:r>
      <w:r w:rsidRPr="00CC69FE">
        <w:rPr>
          <w:sz w:val="22"/>
          <w:szCs w:val="22"/>
        </w:rPr>
        <w:tab/>
      </w:r>
      <w:r w:rsidRPr="00CC69FE">
        <w:rPr>
          <w:sz w:val="22"/>
          <w:szCs w:val="22"/>
        </w:rPr>
        <w:tab/>
      </w:r>
    </w:p>
    <w:p w14:paraId="42C0DDB4" w14:textId="3DCCAC1D" w:rsidR="009963CE" w:rsidRPr="00CC69FE" w:rsidRDefault="009963CE" w:rsidP="00CC69FE">
      <w:pPr>
        <w:jc w:val="both"/>
      </w:pPr>
      <w:r w:rsidRPr="00CC69FE">
        <w:rPr>
          <w:sz w:val="22"/>
          <w:szCs w:val="22"/>
        </w:rPr>
        <w:t>ředitel odboru vnitřní správy</w:t>
      </w:r>
      <w:r w:rsidRPr="00CC69FE">
        <w:rPr>
          <w:sz w:val="22"/>
          <w:szCs w:val="22"/>
        </w:rPr>
        <w:tab/>
      </w:r>
      <w:r w:rsidRPr="00CC69FE">
        <w:rPr>
          <w:sz w:val="22"/>
          <w:szCs w:val="22"/>
        </w:rPr>
        <w:tab/>
      </w:r>
      <w:r w:rsidRPr="00CC69FE">
        <w:rPr>
          <w:sz w:val="22"/>
          <w:szCs w:val="22"/>
        </w:rPr>
        <w:tab/>
      </w:r>
      <w:r w:rsidRPr="00CC69FE">
        <w:rPr>
          <w:sz w:val="22"/>
          <w:szCs w:val="22"/>
        </w:rPr>
        <w:tab/>
      </w:r>
      <w:r w:rsidRPr="00CC69FE">
        <w:rPr>
          <w:sz w:val="22"/>
          <w:szCs w:val="22"/>
        </w:rPr>
        <w:tab/>
      </w:r>
      <w:r w:rsidRPr="00CC69FE">
        <w:rPr>
          <w:sz w:val="22"/>
          <w:szCs w:val="22"/>
        </w:rPr>
        <w:tab/>
      </w:r>
      <w:r w:rsidRPr="00CC69FE">
        <w:rPr>
          <w:sz w:val="22"/>
          <w:szCs w:val="22"/>
        </w:rPr>
        <w:tab/>
      </w:r>
      <w:r w:rsidRPr="00CC69FE">
        <w:rPr>
          <w:sz w:val="22"/>
          <w:szCs w:val="22"/>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135B9F41" w14:textId="66F02A8D" w:rsidR="009963CE" w:rsidRPr="00B1440E" w:rsidRDefault="009963CE" w:rsidP="003B0C91">
      <w:pPr>
        <w:pStyle w:val="Zkladntext"/>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3CF92DCC" w14:textId="77777777" w:rsidR="009963CE" w:rsidRDefault="009963CE" w:rsidP="009963CE">
      <w:pPr>
        <w:pStyle w:val="Zkladntext"/>
        <w:rPr>
          <w:szCs w:val="24"/>
        </w:rPr>
      </w:pPr>
    </w:p>
    <w:p w14:paraId="3E5EB2E4" w14:textId="77777777" w:rsidR="009963CE" w:rsidRDefault="009963CE" w:rsidP="009963CE">
      <w:pPr>
        <w:pStyle w:val="Zkladntext"/>
        <w:rPr>
          <w:szCs w:val="24"/>
        </w:rPr>
      </w:pPr>
    </w:p>
    <w:p w14:paraId="5201AF1E" w14:textId="7A16D6A7" w:rsidR="009963CE" w:rsidRDefault="009963CE" w:rsidP="009963CE">
      <w:pPr>
        <w:pStyle w:val="Zkladntext"/>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13DB1">
        <w:rPr>
          <w:b/>
          <w:szCs w:val="24"/>
        </w:rPr>
        <w:tab/>
      </w:r>
      <w:r w:rsidRPr="00713DB1">
        <w:rPr>
          <w:b/>
          <w:szCs w:val="24"/>
        </w:rPr>
        <w:tab/>
      </w:r>
      <w:r w:rsidRPr="00713DB1">
        <w:rPr>
          <w:b/>
          <w:szCs w:val="24"/>
        </w:rPr>
        <w:tab/>
        <w:t xml:space="preserve">   </w:t>
      </w:r>
      <w:r>
        <w:rPr>
          <w:b/>
          <w:szCs w:val="24"/>
        </w:rPr>
        <w:tab/>
      </w:r>
      <w:r>
        <w:rPr>
          <w:b/>
          <w:szCs w:val="24"/>
        </w:rPr>
        <w:tab/>
      </w:r>
      <w:r>
        <w:rPr>
          <w:b/>
          <w:szCs w:val="24"/>
        </w:rPr>
        <w:tab/>
      </w:r>
      <w:r>
        <w:rPr>
          <w:b/>
          <w:szCs w:val="24"/>
        </w:rPr>
        <w:tab/>
      </w:r>
      <w:r>
        <w:rPr>
          <w:b/>
          <w:szCs w:val="24"/>
        </w:rPr>
        <w:tab/>
      </w:r>
    </w:p>
    <w:p w14:paraId="4BBC53F4" w14:textId="25A7E705" w:rsidR="003E78D1" w:rsidRPr="00AF6864" w:rsidRDefault="003E78D1" w:rsidP="003E78D1">
      <w:pPr>
        <w:rPr>
          <w:sz w:val="22"/>
          <w:szCs w:val="22"/>
        </w:rPr>
      </w:pPr>
      <w:r>
        <w:rPr>
          <w:sz w:val="22"/>
          <w:szCs w:val="22"/>
        </w:rPr>
        <w:tab/>
      </w:r>
      <w:r w:rsidRPr="00AF6864">
        <w:rPr>
          <w:sz w:val="22"/>
          <w:szCs w:val="22"/>
        </w:rPr>
        <w:tab/>
      </w:r>
      <w:r w:rsidRPr="00AF6864">
        <w:rPr>
          <w:sz w:val="22"/>
          <w:szCs w:val="22"/>
        </w:rPr>
        <w:tab/>
      </w:r>
      <w:r w:rsidRPr="00AF6864">
        <w:rPr>
          <w:sz w:val="22"/>
          <w:szCs w:val="22"/>
        </w:rPr>
        <w:tab/>
        <w:t xml:space="preserve">                           </w:t>
      </w:r>
    </w:p>
    <w:p w14:paraId="7A7DAA5B" w14:textId="0C4336B4" w:rsidR="003E78D1" w:rsidRPr="00AF6864" w:rsidRDefault="003E78D1" w:rsidP="003E78D1">
      <w:pPr>
        <w:ind w:left="5670" w:hanging="5670"/>
        <w:rPr>
          <w:sz w:val="22"/>
          <w:szCs w:val="22"/>
        </w:rPr>
      </w:pPr>
      <w:r>
        <w:rPr>
          <w:sz w:val="22"/>
          <w:szCs w:val="22"/>
        </w:rPr>
        <w:t xml:space="preserve">                           </w:t>
      </w:r>
    </w:p>
    <w:p w14:paraId="41FD66FC" w14:textId="77777777" w:rsidR="003E78D1" w:rsidRPr="00AF6864" w:rsidRDefault="003E78D1" w:rsidP="003E78D1">
      <w:pPr>
        <w:jc w:val="both"/>
        <w:rPr>
          <w:b/>
          <w:sz w:val="22"/>
          <w:szCs w:val="22"/>
        </w:rPr>
      </w:pPr>
      <w:r w:rsidRPr="00AF6864">
        <w:rPr>
          <w:sz w:val="22"/>
          <w:szCs w:val="22"/>
        </w:rPr>
        <w:t xml:space="preserve">                                              </w:t>
      </w:r>
    </w:p>
    <w:p w14:paraId="69934242" w14:textId="77777777" w:rsidR="006A127A" w:rsidRDefault="006A127A"/>
    <w:sectPr w:rsidR="006A12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528B" w14:textId="77777777" w:rsidR="00DB60A2" w:rsidRDefault="00DB60A2" w:rsidP="003E78D1">
      <w:r>
        <w:separator/>
      </w:r>
    </w:p>
  </w:endnote>
  <w:endnote w:type="continuationSeparator" w:id="0">
    <w:p w14:paraId="2BD29880" w14:textId="77777777" w:rsidR="00DB60A2" w:rsidRDefault="00DB60A2" w:rsidP="003E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274D" w14:textId="77777777" w:rsidR="00DB60A2" w:rsidRDefault="00DB60A2" w:rsidP="003E78D1">
      <w:r>
        <w:separator/>
      </w:r>
    </w:p>
  </w:footnote>
  <w:footnote w:type="continuationSeparator" w:id="0">
    <w:p w14:paraId="57787FC3" w14:textId="77777777" w:rsidR="00DB60A2" w:rsidRDefault="00DB60A2" w:rsidP="003E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DDA" w14:textId="32E4B3F4" w:rsidR="003E78D1" w:rsidRDefault="003E78D1" w:rsidP="003E78D1">
    <w:pPr>
      <w:pStyle w:val="Zhlav"/>
    </w:pPr>
    <w:r>
      <w:tab/>
    </w:r>
    <w:r>
      <w:tab/>
      <w:t xml:space="preserve">Ev.č.MZE: </w:t>
    </w:r>
    <w:r w:rsidR="009963CE">
      <w:t>48</w:t>
    </w:r>
    <w:r w:rsidR="00B85116">
      <w:t>1</w:t>
    </w:r>
    <w:r>
      <w:t>-201</w:t>
    </w:r>
    <w:r w:rsidR="009963CE">
      <w:t>9</w:t>
    </w:r>
    <w:r>
      <w:t>-11141/1</w:t>
    </w:r>
  </w:p>
  <w:p w14:paraId="24F93F4F" w14:textId="5AA12602" w:rsidR="003E78D1" w:rsidRDefault="003E78D1" w:rsidP="003E78D1">
    <w:pPr>
      <w:pStyle w:val="Zhlav"/>
    </w:pPr>
    <w:r>
      <w:tab/>
    </w:r>
    <w:r>
      <w:tab/>
      <w:t>Č.j.:</w:t>
    </w:r>
    <w:r w:rsidR="009963CE">
      <w:t xml:space="preserve"> </w:t>
    </w:r>
    <w:r>
      <w:t>MZE-</w:t>
    </w:r>
    <w:r w:rsidR="00332CAA">
      <w:t>40768</w:t>
    </w:r>
    <w:r>
      <w:t>/2023-11141</w:t>
    </w:r>
  </w:p>
  <w:p w14:paraId="6E63C3CE" w14:textId="77777777" w:rsidR="003E78D1" w:rsidRDefault="003E78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229"/>
    <w:multiLevelType w:val="hybridMultilevel"/>
    <w:tmpl w:val="260ACEBC"/>
    <w:lvl w:ilvl="0" w:tplc="1F5215D0">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7D1E88"/>
    <w:multiLevelType w:val="hybridMultilevel"/>
    <w:tmpl w:val="B8866CF6"/>
    <w:lvl w:ilvl="0" w:tplc="04050011">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0B1E2C"/>
    <w:multiLevelType w:val="hybridMultilevel"/>
    <w:tmpl w:val="3B86FDA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8669408">
    <w:abstractNumId w:val="1"/>
  </w:num>
  <w:num w:numId="2" w16cid:durableId="1649630122">
    <w:abstractNumId w:val="2"/>
  </w:num>
  <w:num w:numId="3" w16cid:durableId="206872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D1"/>
    <w:rsid w:val="000C1E75"/>
    <w:rsid w:val="001B05FB"/>
    <w:rsid w:val="002E36C3"/>
    <w:rsid w:val="00332CAA"/>
    <w:rsid w:val="003B0C91"/>
    <w:rsid w:val="003E78D1"/>
    <w:rsid w:val="00450D85"/>
    <w:rsid w:val="00512A4C"/>
    <w:rsid w:val="006A127A"/>
    <w:rsid w:val="00770061"/>
    <w:rsid w:val="0088357C"/>
    <w:rsid w:val="009963CE"/>
    <w:rsid w:val="009A61DF"/>
    <w:rsid w:val="009B33E3"/>
    <w:rsid w:val="009E6767"/>
    <w:rsid w:val="00A8270B"/>
    <w:rsid w:val="00A95031"/>
    <w:rsid w:val="00B85116"/>
    <w:rsid w:val="00BD1E35"/>
    <w:rsid w:val="00BD275A"/>
    <w:rsid w:val="00C961CB"/>
    <w:rsid w:val="00CC69FE"/>
    <w:rsid w:val="00CF7B37"/>
    <w:rsid w:val="00DB60A2"/>
    <w:rsid w:val="00DC0B6F"/>
    <w:rsid w:val="00DC16E1"/>
    <w:rsid w:val="00E94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C710"/>
  <w15:chartTrackingRefBased/>
  <w15:docId w15:val="{260313ED-DFD8-4C4A-BEE1-87EF833A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78D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E78D1"/>
    <w:pPr>
      <w:tabs>
        <w:tab w:val="center" w:pos="4536"/>
        <w:tab w:val="right" w:pos="9072"/>
      </w:tabs>
    </w:pPr>
  </w:style>
  <w:style w:type="character" w:customStyle="1" w:styleId="ZhlavChar">
    <w:name w:val="Záhlaví Char"/>
    <w:basedOn w:val="Standardnpsmoodstavce"/>
    <w:link w:val="Zhlav"/>
    <w:rsid w:val="003E78D1"/>
  </w:style>
  <w:style w:type="paragraph" w:styleId="Zpat">
    <w:name w:val="footer"/>
    <w:basedOn w:val="Normln"/>
    <w:link w:val="ZpatChar"/>
    <w:uiPriority w:val="99"/>
    <w:unhideWhenUsed/>
    <w:rsid w:val="003E78D1"/>
    <w:pPr>
      <w:tabs>
        <w:tab w:val="center" w:pos="4536"/>
        <w:tab w:val="right" w:pos="9072"/>
      </w:tabs>
    </w:pPr>
  </w:style>
  <w:style w:type="character" w:customStyle="1" w:styleId="ZpatChar">
    <w:name w:val="Zápatí Char"/>
    <w:basedOn w:val="Standardnpsmoodstavce"/>
    <w:link w:val="Zpat"/>
    <w:uiPriority w:val="99"/>
    <w:rsid w:val="003E78D1"/>
  </w:style>
  <w:style w:type="paragraph" w:styleId="Odstavecseseznamem">
    <w:name w:val="List Paragraph"/>
    <w:basedOn w:val="Normln"/>
    <w:uiPriority w:val="34"/>
    <w:qFormat/>
    <w:rsid w:val="003E78D1"/>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3E78D1"/>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3E78D1"/>
    <w:pPr>
      <w:spacing w:after="120"/>
    </w:pPr>
  </w:style>
  <w:style w:type="character" w:customStyle="1" w:styleId="ZkladntextChar">
    <w:name w:val="Základní text Char"/>
    <w:basedOn w:val="Standardnpsmoodstavce"/>
    <w:link w:val="Zkladntext"/>
    <w:rsid w:val="003E78D1"/>
    <w:rPr>
      <w:rFonts w:ascii="Times New Roman" w:eastAsia="Times New Roman" w:hAnsi="Times New Roman" w:cs="Times New Roman"/>
      <w:sz w:val="20"/>
      <w:szCs w:val="20"/>
      <w:lang w:eastAsia="cs-CZ"/>
    </w:rPr>
  </w:style>
  <w:style w:type="character" w:styleId="Hypertextovodkaz">
    <w:name w:val="Hyperlink"/>
    <w:uiPriority w:val="99"/>
    <w:unhideWhenUsed/>
    <w:rsid w:val="003E78D1"/>
    <w:rPr>
      <w:color w:val="0000FF"/>
      <w:u w:val="single"/>
    </w:rPr>
  </w:style>
  <w:style w:type="paragraph" w:styleId="Zkladntext2">
    <w:name w:val="Body Text 2"/>
    <w:basedOn w:val="Normln"/>
    <w:link w:val="Zkladntext2Char"/>
    <w:uiPriority w:val="99"/>
    <w:semiHidden/>
    <w:unhideWhenUsed/>
    <w:rsid w:val="009E6767"/>
    <w:pPr>
      <w:spacing w:after="120" w:line="480" w:lineRule="auto"/>
    </w:pPr>
  </w:style>
  <w:style w:type="character" w:customStyle="1" w:styleId="Zkladntext2Char">
    <w:name w:val="Základní text 2 Char"/>
    <w:basedOn w:val="Standardnpsmoodstavce"/>
    <w:link w:val="Zkladntext2"/>
    <w:uiPriority w:val="99"/>
    <w:semiHidden/>
    <w:rsid w:val="009E6767"/>
    <w:rPr>
      <w:rFonts w:ascii="Times New Roman" w:eastAsia="Times New Roman" w:hAnsi="Times New Roman" w:cs="Times New Roman"/>
      <w:sz w:val="20"/>
      <w:szCs w:val="20"/>
      <w:lang w:eastAsia="cs-CZ"/>
    </w:rPr>
  </w:style>
  <w:style w:type="paragraph" w:customStyle="1" w:styleId="Default">
    <w:name w:val="Default"/>
    <w:rsid w:val="009963CE"/>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854</Words>
  <Characters>5045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Petráková Eva</dc:creator>
  <cp:keywords/>
  <dc:description/>
  <cp:lastModifiedBy>Petráková Eva</cp:lastModifiedBy>
  <cp:revision>4</cp:revision>
  <cp:lastPrinted>2023-06-29T07:18:00Z</cp:lastPrinted>
  <dcterms:created xsi:type="dcterms:W3CDTF">2023-07-24T12:06:00Z</dcterms:created>
  <dcterms:modified xsi:type="dcterms:W3CDTF">2023-10-23T10:12:00Z</dcterms:modified>
</cp:coreProperties>
</file>