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362B" w14:textId="77777777" w:rsidR="00331242" w:rsidRPr="003F1183" w:rsidRDefault="00331242">
      <w:pPr>
        <w:pStyle w:val="Nadpis1"/>
        <w:jc w:val="center"/>
        <w:rPr>
          <w:sz w:val="20"/>
          <w:szCs w:val="20"/>
        </w:rPr>
      </w:pPr>
      <w:r w:rsidRPr="003F1183">
        <w:rPr>
          <w:sz w:val="20"/>
          <w:szCs w:val="20"/>
        </w:rPr>
        <w:t xml:space="preserve">PŘÍKAZNÍ SMLOUVA </w:t>
      </w:r>
    </w:p>
    <w:p w14:paraId="6B6F09D4" w14:textId="75F0804F" w:rsidR="00331242" w:rsidRPr="003F1183" w:rsidRDefault="00331242" w:rsidP="003F1F4C">
      <w:pPr>
        <w:jc w:val="center"/>
        <w:rPr>
          <w:rFonts w:ascii="Arial" w:hAnsi="Arial" w:cs="Arial"/>
        </w:rPr>
      </w:pPr>
      <w:r w:rsidRPr="003F1183">
        <w:rPr>
          <w:rFonts w:ascii="Arial" w:hAnsi="Arial" w:cs="Arial"/>
        </w:rPr>
        <w:t xml:space="preserve">Číslo Příkazce: </w:t>
      </w:r>
      <w:r w:rsidR="00537351">
        <w:rPr>
          <w:rFonts w:ascii="Arial" w:hAnsi="Arial" w:cs="Arial"/>
        </w:rPr>
        <w:t>PŘ/01/2023</w:t>
      </w:r>
    </w:p>
    <w:p w14:paraId="1DD8EDAC" w14:textId="2B5D0470" w:rsidR="00331242" w:rsidRPr="008A0FC7" w:rsidRDefault="00331242" w:rsidP="001E1DD5">
      <w:pPr>
        <w:jc w:val="center"/>
        <w:rPr>
          <w:rFonts w:ascii="Arial" w:hAnsi="Arial" w:cs="Arial"/>
        </w:rPr>
      </w:pPr>
      <w:r w:rsidRPr="003F1183">
        <w:rPr>
          <w:rFonts w:ascii="Arial" w:hAnsi="Arial" w:cs="Arial"/>
        </w:rPr>
        <w:t>Číslo Příkazníka:</w:t>
      </w:r>
      <w:r w:rsidRPr="008A0FC7">
        <w:rPr>
          <w:rFonts w:ascii="Arial" w:hAnsi="Arial" w:cs="Arial"/>
        </w:rPr>
        <w:t xml:space="preserve"> </w:t>
      </w:r>
      <w:r w:rsidR="00AE23B4" w:rsidRPr="008A0FC7">
        <w:rPr>
          <w:rFonts w:ascii="Arial" w:hAnsi="Arial" w:cs="Arial"/>
        </w:rPr>
        <w:t>01-O-</w:t>
      </w:r>
      <w:r w:rsidR="008A0FC7" w:rsidRPr="008A0FC7">
        <w:rPr>
          <w:rFonts w:ascii="Arial" w:hAnsi="Arial" w:cs="Arial"/>
        </w:rPr>
        <w:t>5338-</w:t>
      </w:r>
      <w:r w:rsidR="00EE60C9">
        <w:rPr>
          <w:rFonts w:ascii="Arial" w:hAnsi="Arial" w:cs="Arial"/>
        </w:rPr>
        <w:t>14492</w:t>
      </w:r>
      <w:r w:rsidR="008A0FC7" w:rsidRPr="008A0FC7">
        <w:rPr>
          <w:rFonts w:ascii="Arial" w:hAnsi="Arial" w:cs="Arial"/>
        </w:rPr>
        <w:t>/23</w:t>
      </w:r>
    </w:p>
    <w:p w14:paraId="2622A971" w14:textId="77777777" w:rsidR="00331242" w:rsidRPr="003F1183" w:rsidRDefault="00331242" w:rsidP="001D2281">
      <w:pPr>
        <w:pStyle w:val="Nadpis1"/>
        <w:spacing w:before="120"/>
        <w:jc w:val="center"/>
        <w:rPr>
          <w:b w:val="0"/>
          <w:bCs w:val="0"/>
          <w:sz w:val="20"/>
          <w:szCs w:val="20"/>
          <w:u w:val="single"/>
        </w:rPr>
      </w:pPr>
      <w:r w:rsidRPr="003F1183">
        <w:rPr>
          <w:b w:val="0"/>
          <w:bCs w:val="0"/>
          <w:sz w:val="20"/>
          <w:szCs w:val="20"/>
          <w:u w:val="single"/>
        </w:rPr>
        <w:t>uzavřená dle Hlavy II, Díl 5, Oddíl 1§ 2430 a násl. zákona č. 89/2012 Sb., občanský zákoník, v platném znění</w:t>
      </w:r>
    </w:p>
    <w:p w14:paraId="1ACB123E" w14:textId="77777777" w:rsidR="00331242" w:rsidRPr="003F1183" w:rsidRDefault="00331242" w:rsidP="001D2281">
      <w:pPr>
        <w:pStyle w:val="Zkladntext"/>
        <w:spacing w:before="120"/>
        <w:rPr>
          <w:rFonts w:ascii="Arial" w:hAnsi="Arial" w:cs="Arial"/>
          <w:b/>
          <w:bCs/>
        </w:rPr>
      </w:pPr>
    </w:p>
    <w:p w14:paraId="7B87A538" w14:textId="77777777" w:rsidR="00331242" w:rsidRPr="003F1183" w:rsidRDefault="00331242" w:rsidP="0003332E">
      <w:pPr>
        <w:pStyle w:val="Zkladntext"/>
        <w:spacing w:before="120"/>
        <w:jc w:val="center"/>
        <w:rPr>
          <w:rFonts w:ascii="Arial" w:hAnsi="Arial" w:cs="Arial"/>
          <w:b/>
          <w:bCs/>
        </w:rPr>
      </w:pPr>
      <w:r w:rsidRPr="003F1183">
        <w:rPr>
          <w:rFonts w:ascii="Arial" w:hAnsi="Arial" w:cs="Arial"/>
          <w:b/>
          <w:bCs/>
        </w:rPr>
        <w:t xml:space="preserve">I. Smluvní strany </w:t>
      </w:r>
    </w:p>
    <w:p w14:paraId="1DDA473D" w14:textId="77777777" w:rsidR="00331242" w:rsidRPr="003F1183" w:rsidRDefault="00331242" w:rsidP="004B0779">
      <w:pPr>
        <w:tabs>
          <w:tab w:val="left" w:pos="6379"/>
        </w:tabs>
        <w:spacing w:after="60"/>
        <w:rPr>
          <w:rFonts w:ascii="Arial" w:hAnsi="Arial" w:cs="Arial"/>
        </w:rPr>
      </w:pPr>
      <w:proofErr w:type="gramStart"/>
      <w:r w:rsidRPr="003F1183">
        <w:rPr>
          <w:rFonts w:ascii="Arial" w:hAnsi="Arial" w:cs="Arial"/>
          <w:b/>
          <w:bCs/>
        </w:rPr>
        <w:t>1.1  Příkazce</w:t>
      </w:r>
      <w:proofErr w:type="gramEnd"/>
      <w:r w:rsidRPr="003F1183">
        <w:rPr>
          <w:rFonts w:ascii="Arial" w:hAnsi="Arial" w:cs="Arial"/>
          <w:b/>
          <w:bCs/>
        </w:rPr>
        <w:t>:</w:t>
      </w:r>
    </w:p>
    <w:p w14:paraId="59EBA63B" w14:textId="023CE9FD" w:rsidR="00331242" w:rsidRPr="003F1183" w:rsidRDefault="008E06B6" w:rsidP="004B0779">
      <w:pPr>
        <w:tabs>
          <w:tab w:val="left" w:pos="6379"/>
        </w:tabs>
        <w:rPr>
          <w:rFonts w:ascii="Arial" w:hAnsi="Arial" w:cs="Arial"/>
          <w:b/>
          <w:bCs/>
        </w:rPr>
      </w:pPr>
      <w:r w:rsidRPr="003F1183">
        <w:rPr>
          <w:rFonts w:ascii="Arial" w:hAnsi="Arial" w:cs="Arial"/>
          <w:b/>
          <w:bCs/>
        </w:rPr>
        <w:t>Město Chrastava</w:t>
      </w:r>
    </w:p>
    <w:p w14:paraId="405512AE" w14:textId="1194966B" w:rsidR="00331242" w:rsidRPr="003F1183" w:rsidRDefault="008A4553">
      <w:pPr>
        <w:tabs>
          <w:tab w:val="left" w:pos="3402"/>
          <w:tab w:val="left" w:pos="6379"/>
        </w:tabs>
        <w:rPr>
          <w:rFonts w:ascii="Arial" w:hAnsi="Arial" w:cs="Arial"/>
          <w:b/>
          <w:bCs/>
        </w:rPr>
      </w:pPr>
      <w:r>
        <w:rPr>
          <w:rFonts w:ascii="Arial" w:hAnsi="Arial" w:cs="Arial"/>
          <w:b/>
          <w:bCs/>
        </w:rPr>
        <w:t>n</w:t>
      </w:r>
      <w:r w:rsidR="008E06B6" w:rsidRPr="003F1183">
        <w:rPr>
          <w:rFonts w:ascii="Arial" w:hAnsi="Arial" w:cs="Arial"/>
          <w:b/>
          <w:bCs/>
        </w:rPr>
        <w:t>áměstí 1. máje 1, 463 31 Chrastava</w:t>
      </w:r>
    </w:p>
    <w:p w14:paraId="1ABA709C" w14:textId="257A3A6B" w:rsidR="00331242" w:rsidRPr="003F1183" w:rsidRDefault="00331242">
      <w:pPr>
        <w:tabs>
          <w:tab w:val="left" w:pos="3402"/>
          <w:tab w:val="left" w:pos="6379"/>
        </w:tabs>
        <w:rPr>
          <w:rFonts w:ascii="Arial" w:hAnsi="Arial" w:cs="Arial"/>
        </w:rPr>
      </w:pPr>
      <w:r w:rsidRPr="003F1183">
        <w:rPr>
          <w:rFonts w:ascii="Arial" w:hAnsi="Arial" w:cs="Arial"/>
        </w:rPr>
        <w:t>Zastoupen</w:t>
      </w:r>
      <w:r w:rsidR="008E06B6" w:rsidRPr="003F1183">
        <w:rPr>
          <w:rFonts w:ascii="Arial" w:hAnsi="Arial" w:cs="Arial"/>
        </w:rPr>
        <w:t>ý</w:t>
      </w:r>
      <w:r w:rsidRPr="003F1183">
        <w:rPr>
          <w:rFonts w:ascii="Arial" w:hAnsi="Arial" w:cs="Arial"/>
        </w:rPr>
        <w:t xml:space="preserve"> ve </w:t>
      </w:r>
      <w:r w:rsidR="008A4553">
        <w:rPr>
          <w:rFonts w:ascii="Arial" w:hAnsi="Arial" w:cs="Arial"/>
        </w:rPr>
        <w:t>věcech smluvních:</w:t>
      </w:r>
      <w:r w:rsidR="008A4553">
        <w:rPr>
          <w:rFonts w:ascii="Arial" w:hAnsi="Arial" w:cs="Arial"/>
        </w:rPr>
        <w:tab/>
        <w:t xml:space="preserve">Ing. Michael Canov, starosta </w:t>
      </w:r>
    </w:p>
    <w:p w14:paraId="4F82F51F" w14:textId="58512E09" w:rsidR="008E06B6" w:rsidRPr="003F1183" w:rsidRDefault="008E06B6">
      <w:pPr>
        <w:tabs>
          <w:tab w:val="left" w:pos="3402"/>
          <w:tab w:val="left" w:pos="6379"/>
        </w:tabs>
        <w:rPr>
          <w:rFonts w:ascii="Arial" w:hAnsi="Arial" w:cs="Arial"/>
        </w:rPr>
      </w:pPr>
      <w:r w:rsidRPr="003F1183">
        <w:rPr>
          <w:rFonts w:ascii="Arial" w:hAnsi="Arial" w:cs="Arial"/>
        </w:rPr>
        <w:t>Zast</w:t>
      </w:r>
      <w:r w:rsidR="008A4553">
        <w:rPr>
          <w:rFonts w:ascii="Arial" w:hAnsi="Arial" w:cs="Arial"/>
        </w:rPr>
        <w:t>oupený ve věcech technických:</w:t>
      </w:r>
      <w:r w:rsidR="008A4553">
        <w:rPr>
          <w:rFonts w:ascii="Arial" w:hAnsi="Arial" w:cs="Arial"/>
        </w:rPr>
        <w:tab/>
      </w:r>
      <w:r w:rsidR="00EE60C9" w:rsidRPr="00EE60C9">
        <w:rPr>
          <w:rFonts w:ascii="Arial" w:hAnsi="Arial" w:cs="Arial"/>
          <w:highlight w:val="black"/>
        </w:rPr>
        <w:t>XXXXXXXXXXXXXXXXXXXXXXXXXXXX</w:t>
      </w:r>
    </w:p>
    <w:p w14:paraId="7D7ECA83" w14:textId="0BB5E19A" w:rsidR="00331242" w:rsidRPr="003F1183" w:rsidRDefault="00331242">
      <w:pPr>
        <w:tabs>
          <w:tab w:val="left" w:pos="3402"/>
          <w:tab w:val="left" w:pos="6379"/>
        </w:tabs>
        <w:rPr>
          <w:rFonts w:ascii="Arial" w:hAnsi="Arial" w:cs="Arial"/>
        </w:rPr>
      </w:pPr>
      <w:r w:rsidRPr="003F1183">
        <w:rPr>
          <w:rFonts w:ascii="Arial" w:hAnsi="Arial" w:cs="Arial"/>
        </w:rPr>
        <w:t>IČ:</w:t>
      </w:r>
      <w:r w:rsidR="00E8206E" w:rsidRPr="003F1183">
        <w:rPr>
          <w:rFonts w:ascii="Arial" w:hAnsi="Arial" w:cs="Arial"/>
        </w:rPr>
        <w:t xml:space="preserve"> </w:t>
      </w:r>
      <w:r w:rsidR="008E06B6" w:rsidRPr="003F1183">
        <w:rPr>
          <w:rFonts w:ascii="Arial" w:hAnsi="Arial" w:cs="Arial"/>
        </w:rPr>
        <w:t>00262871</w:t>
      </w:r>
      <w:r w:rsidRPr="003F1183">
        <w:rPr>
          <w:rFonts w:ascii="Arial" w:hAnsi="Arial" w:cs="Arial"/>
        </w:rPr>
        <w:tab/>
      </w:r>
    </w:p>
    <w:p w14:paraId="042C0C7D" w14:textId="608A81A5" w:rsidR="00331242" w:rsidRPr="003F1183" w:rsidRDefault="00331242">
      <w:pPr>
        <w:tabs>
          <w:tab w:val="left" w:pos="3402"/>
          <w:tab w:val="left" w:pos="6379"/>
        </w:tabs>
        <w:rPr>
          <w:rFonts w:ascii="Arial" w:hAnsi="Arial" w:cs="Arial"/>
        </w:rPr>
      </w:pPr>
      <w:r w:rsidRPr="003F1183">
        <w:rPr>
          <w:rFonts w:ascii="Arial" w:hAnsi="Arial" w:cs="Arial"/>
        </w:rPr>
        <w:t>DIČ:</w:t>
      </w:r>
      <w:r w:rsidR="008A4553">
        <w:rPr>
          <w:rFonts w:ascii="Arial" w:hAnsi="Arial" w:cs="Arial"/>
        </w:rPr>
        <w:t xml:space="preserve"> CZ00262871</w:t>
      </w:r>
      <w:r w:rsidRPr="003F1183">
        <w:rPr>
          <w:rFonts w:ascii="Arial" w:hAnsi="Arial" w:cs="Arial"/>
        </w:rPr>
        <w:tab/>
      </w:r>
    </w:p>
    <w:p w14:paraId="28E7C57E" w14:textId="50B60B9C" w:rsidR="00331242" w:rsidRPr="003F1183" w:rsidRDefault="00331242">
      <w:pPr>
        <w:tabs>
          <w:tab w:val="left" w:pos="3402"/>
          <w:tab w:val="left" w:pos="6379"/>
        </w:tabs>
        <w:rPr>
          <w:rFonts w:ascii="Arial" w:hAnsi="Arial" w:cs="Arial"/>
        </w:rPr>
      </w:pPr>
      <w:r w:rsidRPr="003F1183">
        <w:rPr>
          <w:rFonts w:ascii="Arial" w:hAnsi="Arial" w:cs="Arial"/>
        </w:rPr>
        <w:t>Bankovní spojení:</w:t>
      </w:r>
      <w:r w:rsidR="008A4553">
        <w:rPr>
          <w:rFonts w:ascii="Arial" w:hAnsi="Arial" w:cs="Arial"/>
        </w:rPr>
        <w:t xml:space="preserve"> Česká spořitelna, a.s., 50032-984852379/0800</w:t>
      </w:r>
      <w:r w:rsidRPr="003F1183">
        <w:rPr>
          <w:rFonts w:ascii="Arial" w:hAnsi="Arial" w:cs="Arial"/>
        </w:rPr>
        <w:tab/>
      </w:r>
    </w:p>
    <w:p w14:paraId="5E904172" w14:textId="77777777" w:rsidR="00331242" w:rsidRPr="003F1183" w:rsidRDefault="00331242">
      <w:pPr>
        <w:tabs>
          <w:tab w:val="left" w:pos="6379"/>
        </w:tabs>
        <w:rPr>
          <w:rFonts w:ascii="Arial" w:hAnsi="Arial" w:cs="Arial"/>
        </w:rPr>
      </w:pPr>
    </w:p>
    <w:p w14:paraId="5F2BA7FA" w14:textId="77777777" w:rsidR="00755280" w:rsidRPr="003F1183" w:rsidRDefault="00331242" w:rsidP="00755280">
      <w:pPr>
        <w:tabs>
          <w:tab w:val="left" w:pos="6379"/>
        </w:tabs>
        <w:spacing w:after="60"/>
        <w:rPr>
          <w:rFonts w:ascii="Arial" w:hAnsi="Arial" w:cs="Arial"/>
          <w:b/>
          <w:bCs/>
        </w:rPr>
      </w:pPr>
      <w:proofErr w:type="gramStart"/>
      <w:r w:rsidRPr="003F1183">
        <w:rPr>
          <w:rFonts w:ascii="Arial" w:hAnsi="Arial" w:cs="Arial"/>
          <w:b/>
          <w:bCs/>
        </w:rPr>
        <w:t>1.2  Příkazník</w:t>
      </w:r>
      <w:proofErr w:type="gramEnd"/>
      <w:r w:rsidRPr="003F1183">
        <w:rPr>
          <w:rFonts w:ascii="Arial" w:hAnsi="Arial" w:cs="Arial"/>
          <w:b/>
          <w:bCs/>
        </w:rPr>
        <w:t>:</w:t>
      </w:r>
    </w:p>
    <w:p w14:paraId="28D7FB70" w14:textId="77777777" w:rsidR="00755280" w:rsidRPr="003F1183" w:rsidRDefault="001A2A96" w:rsidP="001A2A96">
      <w:pPr>
        <w:tabs>
          <w:tab w:val="left" w:pos="6379"/>
        </w:tabs>
        <w:rPr>
          <w:rFonts w:ascii="Arial" w:hAnsi="Arial" w:cs="Arial"/>
          <w:b/>
          <w:bCs/>
        </w:rPr>
      </w:pPr>
      <w:r w:rsidRPr="003F1183">
        <w:rPr>
          <w:rFonts w:ascii="Arial" w:hAnsi="Arial" w:cs="Arial"/>
          <w:b/>
          <w:bCs/>
        </w:rPr>
        <w:t>Vodohospodářský rozvoj a výstavba a. s.</w:t>
      </w:r>
    </w:p>
    <w:p w14:paraId="00D5B475" w14:textId="77777777" w:rsidR="00755280" w:rsidRPr="003F1183" w:rsidRDefault="001A2A96" w:rsidP="001A2A96">
      <w:pPr>
        <w:tabs>
          <w:tab w:val="left" w:pos="6379"/>
        </w:tabs>
        <w:rPr>
          <w:rFonts w:ascii="Arial" w:hAnsi="Arial" w:cs="Arial"/>
        </w:rPr>
      </w:pPr>
      <w:r w:rsidRPr="003F1183">
        <w:rPr>
          <w:rFonts w:ascii="Arial" w:hAnsi="Arial" w:cs="Arial"/>
          <w:b/>
          <w:bCs/>
        </w:rPr>
        <w:t>Nábřežní 4, 150 56 Praha 5 – Smíchov</w:t>
      </w:r>
    </w:p>
    <w:p w14:paraId="2178ABE5" w14:textId="614E5F76" w:rsidR="001A2A96" w:rsidRPr="003F1183" w:rsidRDefault="00331242" w:rsidP="005B6E4A">
      <w:pPr>
        <w:tabs>
          <w:tab w:val="left" w:pos="3686"/>
        </w:tabs>
        <w:spacing w:line="280" w:lineRule="atLeast"/>
        <w:rPr>
          <w:rFonts w:ascii="Arial" w:hAnsi="Arial" w:cs="Arial"/>
        </w:rPr>
      </w:pPr>
      <w:r w:rsidRPr="003F1183">
        <w:rPr>
          <w:rFonts w:ascii="Arial" w:hAnsi="Arial" w:cs="Arial"/>
        </w:rPr>
        <w:t>Zást</w:t>
      </w:r>
      <w:r w:rsidR="000F0DFE">
        <w:rPr>
          <w:rFonts w:ascii="Arial" w:hAnsi="Arial" w:cs="Arial"/>
        </w:rPr>
        <w:t>upce</w:t>
      </w:r>
      <w:r w:rsidRPr="003F1183">
        <w:rPr>
          <w:rFonts w:ascii="Arial" w:hAnsi="Arial" w:cs="Arial"/>
        </w:rPr>
        <w:t xml:space="preserve"> statut</w:t>
      </w:r>
      <w:r w:rsidR="00755280" w:rsidRPr="003F1183">
        <w:rPr>
          <w:rFonts w:ascii="Arial" w:hAnsi="Arial" w:cs="Arial"/>
        </w:rPr>
        <w:t>ár</w:t>
      </w:r>
      <w:r w:rsidR="000F0DFE">
        <w:rPr>
          <w:rFonts w:ascii="Arial" w:hAnsi="Arial" w:cs="Arial"/>
        </w:rPr>
        <w:t>ního</w:t>
      </w:r>
      <w:r w:rsidR="00755280" w:rsidRPr="003F1183">
        <w:rPr>
          <w:rFonts w:ascii="Arial" w:hAnsi="Arial" w:cs="Arial"/>
        </w:rPr>
        <w:t xml:space="preserve"> orgánu:</w:t>
      </w:r>
      <w:r w:rsidR="001A2A96" w:rsidRPr="003F1183">
        <w:rPr>
          <w:rFonts w:ascii="Arial" w:hAnsi="Arial" w:cs="Arial"/>
        </w:rPr>
        <w:t xml:space="preserve"> </w:t>
      </w:r>
      <w:r w:rsidR="005B6E4A">
        <w:rPr>
          <w:rFonts w:ascii="Arial" w:hAnsi="Arial" w:cs="Arial"/>
        </w:rPr>
        <w:tab/>
      </w:r>
      <w:r w:rsidR="001A2A96" w:rsidRPr="003F1183">
        <w:rPr>
          <w:rFonts w:ascii="Arial" w:hAnsi="Arial" w:cs="Arial"/>
        </w:rPr>
        <w:t>Ing. Šárka Balšánková, místopředsedkyně představenstva</w:t>
      </w:r>
    </w:p>
    <w:p w14:paraId="2D673D4C" w14:textId="72A51BFC" w:rsidR="00755280" w:rsidRPr="003F1183" w:rsidRDefault="001A2A96" w:rsidP="005B6E4A">
      <w:pPr>
        <w:pStyle w:val="Seznam"/>
        <w:tabs>
          <w:tab w:val="left" w:pos="3686"/>
        </w:tabs>
        <w:ind w:left="0" w:firstLine="1"/>
        <w:rPr>
          <w:rFonts w:ascii="Arial" w:hAnsi="Arial" w:cs="Arial"/>
        </w:rPr>
      </w:pPr>
      <w:r w:rsidRPr="003F1183">
        <w:rPr>
          <w:rFonts w:ascii="Arial" w:hAnsi="Arial" w:cs="Arial"/>
        </w:rPr>
        <w:t xml:space="preserve">                                    </w:t>
      </w:r>
      <w:r w:rsidR="005B6E4A">
        <w:rPr>
          <w:rFonts w:ascii="Arial" w:hAnsi="Arial" w:cs="Arial"/>
        </w:rPr>
        <w:tab/>
      </w:r>
      <w:r w:rsidRPr="003F1183">
        <w:rPr>
          <w:rFonts w:ascii="Arial" w:hAnsi="Arial" w:cs="Arial"/>
        </w:rPr>
        <w:t>Ing. Jiří Frýba, člen představenstva</w:t>
      </w:r>
      <w:r w:rsidRPr="003F1183">
        <w:rPr>
          <w:rFonts w:ascii="Arial" w:hAnsi="Arial" w:cs="Arial"/>
        </w:rPr>
        <w:tab/>
      </w:r>
    </w:p>
    <w:p w14:paraId="6CA74810" w14:textId="2318B13E" w:rsidR="00F1699F" w:rsidRPr="003F1183" w:rsidRDefault="00755280" w:rsidP="005B6E4A">
      <w:pPr>
        <w:pStyle w:val="Seznam"/>
        <w:tabs>
          <w:tab w:val="left" w:pos="3686"/>
        </w:tabs>
        <w:rPr>
          <w:rFonts w:ascii="Arial" w:hAnsi="Arial" w:cs="Arial"/>
        </w:rPr>
      </w:pPr>
      <w:r w:rsidRPr="003F1183">
        <w:rPr>
          <w:rFonts w:ascii="Arial" w:hAnsi="Arial" w:cs="Arial"/>
        </w:rPr>
        <w:t>Zastoupen ve věcech smluvních:</w:t>
      </w:r>
      <w:r w:rsidRPr="003F1183">
        <w:rPr>
          <w:rFonts w:ascii="Arial" w:hAnsi="Arial" w:cs="Arial"/>
        </w:rPr>
        <w:tab/>
      </w:r>
      <w:r w:rsidR="001A2A96" w:rsidRPr="003F1183">
        <w:rPr>
          <w:rFonts w:ascii="Arial" w:hAnsi="Arial" w:cs="Arial"/>
        </w:rPr>
        <w:t xml:space="preserve">Ing. Jiří Frýba, </w:t>
      </w:r>
      <w:r w:rsidR="007E400B" w:rsidRPr="003F1183">
        <w:rPr>
          <w:rFonts w:ascii="Arial" w:hAnsi="Arial" w:cs="Arial"/>
        </w:rPr>
        <w:t>ředitel divize 01</w:t>
      </w:r>
    </w:p>
    <w:p w14:paraId="133D4027" w14:textId="0EF2CA76" w:rsidR="005B6E4A" w:rsidRPr="000F0DFE" w:rsidRDefault="005B6E4A" w:rsidP="005B6E4A">
      <w:pPr>
        <w:pStyle w:val="Seznam"/>
        <w:tabs>
          <w:tab w:val="left" w:pos="3686"/>
        </w:tabs>
        <w:rPr>
          <w:rFonts w:ascii="Arial" w:hAnsi="Arial" w:cs="Arial"/>
        </w:rPr>
      </w:pPr>
      <w:r>
        <w:rPr>
          <w:rFonts w:ascii="Arial" w:hAnsi="Arial" w:cs="Arial"/>
        </w:rPr>
        <w:t>Zástupce ve věcech technických:</w:t>
      </w:r>
      <w:r>
        <w:rPr>
          <w:rFonts w:ascii="Arial" w:hAnsi="Arial" w:cs="Arial"/>
        </w:rPr>
        <w:tab/>
      </w:r>
      <w:r w:rsidR="00EE60C9" w:rsidRPr="00EE60C9">
        <w:rPr>
          <w:rFonts w:ascii="Arial" w:hAnsi="Arial" w:cs="Arial"/>
          <w:highlight w:val="black"/>
        </w:rPr>
        <w:t>XXXXXXXXXXXXXXXXXXXXXXX</w:t>
      </w:r>
    </w:p>
    <w:p w14:paraId="68847FE4" w14:textId="432F9393" w:rsidR="00755280" w:rsidRPr="003F1183" w:rsidRDefault="00755280" w:rsidP="00F1699F">
      <w:pPr>
        <w:pStyle w:val="Seznam"/>
        <w:tabs>
          <w:tab w:val="left" w:pos="3402"/>
        </w:tabs>
        <w:rPr>
          <w:rFonts w:ascii="Arial" w:hAnsi="Arial" w:cs="Arial"/>
        </w:rPr>
      </w:pPr>
      <w:r w:rsidRPr="003F1183">
        <w:rPr>
          <w:rFonts w:ascii="Arial" w:hAnsi="Arial" w:cs="Arial"/>
        </w:rPr>
        <w:t>IČ:</w:t>
      </w:r>
      <w:r w:rsidR="001A2A96" w:rsidRPr="003F1183">
        <w:rPr>
          <w:rFonts w:ascii="Arial" w:hAnsi="Arial" w:cs="Arial"/>
        </w:rPr>
        <w:t xml:space="preserve"> 47116901</w:t>
      </w:r>
      <w:r w:rsidRPr="003F1183">
        <w:rPr>
          <w:rFonts w:ascii="Arial" w:hAnsi="Arial" w:cs="Arial"/>
        </w:rPr>
        <w:tab/>
      </w:r>
    </w:p>
    <w:p w14:paraId="3E2B299E" w14:textId="77777777" w:rsidR="001A2A96" w:rsidRPr="003F1183" w:rsidRDefault="00755280" w:rsidP="001A2A96">
      <w:pPr>
        <w:spacing w:line="280" w:lineRule="atLeast"/>
        <w:rPr>
          <w:rFonts w:ascii="Arial" w:hAnsi="Arial" w:cs="Arial"/>
        </w:rPr>
      </w:pPr>
      <w:r w:rsidRPr="003F1183">
        <w:rPr>
          <w:rFonts w:ascii="Arial" w:hAnsi="Arial" w:cs="Arial"/>
        </w:rPr>
        <w:t>DIČ:</w:t>
      </w:r>
      <w:r w:rsidR="001A2A96" w:rsidRPr="003F1183">
        <w:rPr>
          <w:rFonts w:ascii="Arial" w:hAnsi="Arial" w:cs="Arial"/>
        </w:rPr>
        <w:t xml:space="preserve"> CZ47116901</w:t>
      </w:r>
    </w:p>
    <w:p w14:paraId="18E8596F" w14:textId="77777777" w:rsidR="001A2A96" w:rsidRPr="003F1183" w:rsidRDefault="00755280" w:rsidP="001A2A96">
      <w:pPr>
        <w:spacing w:line="280" w:lineRule="atLeast"/>
        <w:rPr>
          <w:rFonts w:ascii="Arial" w:hAnsi="Arial" w:cs="Arial"/>
        </w:rPr>
      </w:pPr>
      <w:r w:rsidRPr="003F1183">
        <w:rPr>
          <w:rFonts w:ascii="Arial" w:hAnsi="Arial" w:cs="Arial"/>
        </w:rPr>
        <w:t>Bankovní spojení:</w:t>
      </w:r>
      <w:r w:rsidR="001A2A96" w:rsidRPr="003F1183">
        <w:rPr>
          <w:rFonts w:ascii="Arial" w:hAnsi="Arial" w:cs="Arial"/>
        </w:rPr>
        <w:t xml:space="preserve"> Komerční banka a. s., Praha 5, č. </w:t>
      </w:r>
      <w:proofErr w:type="spellStart"/>
      <w:r w:rsidR="001A2A96" w:rsidRPr="003F1183">
        <w:rPr>
          <w:rFonts w:ascii="Arial" w:hAnsi="Arial" w:cs="Arial"/>
        </w:rPr>
        <w:t>ú.</w:t>
      </w:r>
      <w:proofErr w:type="spellEnd"/>
      <w:r w:rsidR="001A2A96" w:rsidRPr="003F1183">
        <w:rPr>
          <w:rFonts w:ascii="Arial" w:hAnsi="Arial" w:cs="Arial"/>
        </w:rPr>
        <w:t xml:space="preserve"> 19-1583390227/0100</w:t>
      </w:r>
    </w:p>
    <w:p w14:paraId="24BBB24B" w14:textId="77777777" w:rsidR="00331242" w:rsidRPr="003F1183" w:rsidRDefault="00331242">
      <w:pPr>
        <w:tabs>
          <w:tab w:val="left" w:pos="3402"/>
          <w:tab w:val="left" w:pos="6379"/>
        </w:tabs>
        <w:rPr>
          <w:rFonts w:ascii="Arial" w:hAnsi="Arial" w:cs="Arial"/>
        </w:rPr>
      </w:pPr>
    </w:p>
    <w:p w14:paraId="4FB3BF36" w14:textId="77777777" w:rsidR="00331242" w:rsidRPr="003F1183" w:rsidRDefault="00331242" w:rsidP="0003332E">
      <w:pPr>
        <w:tabs>
          <w:tab w:val="left" w:pos="6379"/>
        </w:tabs>
        <w:spacing w:before="240" w:after="120"/>
        <w:jc w:val="center"/>
        <w:rPr>
          <w:rFonts w:ascii="Arial" w:hAnsi="Arial" w:cs="Arial"/>
          <w:b/>
          <w:bCs/>
        </w:rPr>
      </w:pPr>
      <w:r w:rsidRPr="003F1183">
        <w:rPr>
          <w:rFonts w:ascii="Arial" w:hAnsi="Arial" w:cs="Arial"/>
          <w:b/>
          <w:bCs/>
        </w:rPr>
        <w:t>II. Předmět plnění:</w:t>
      </w:r>
    </w:p>
    <w:p w14:paraId="580E0DE1" w14:textId="7F18D8FC" w:rsidR="00635062" w:rsidRPr="005B6E4A" w:rsidRDefault="00635062" w:rsidP="005B6E4A">
      <w:pPr>
        <w:pStyle w:val="Default"/>
        <w:numPr>
          <w:ilvl w:val="0"/>
          <w:numId w:val="19"/>
        </w:numPr>
        <w:jc w:val="both"/>
        <w:rPr>
          <w:b/>
          <w:bCs/>
          <w:sz w:val="20"/>
          <w:szCs w:val="20"/>
        </w:rPr>
      </w:pPr>
      <w:r w:rsidRPr="00B93B96">
        <w:rPr>
          <w:sz w:val="20"/>
          <w:szCs w:val="20"/>
        </w:rPr>
        <w:t xml:space="preserve">Žádost o dotaci z OPŽP </w:t>
      </w:r>
      <w:r w:rsidR="005B6E4A" w:rsidRPr="00B93B96">
        <w:rPr>
          <w:sz w:val="20"/>
          <w:szCs w:val="20"/>
        </w:rPr>
        <w:t xml:space="preserve">na akci </w:t>
      </w:r>
      <w:r w:rsidR="005B6E4A" w:rsidRPr="005B6E4A">
        <w:rPr>
          <w:b/>
          <w:bCs/>
          <w:sz w:val="20"/>
          <w:szCs w:val="20"/>
        </w:rPr>
        <w:t>„</w:t>
      </w:r>
      <w:r w:rsidR="00760574" w:rsidRPr="00760574">
        <w:rPr>
          <w:rFonts w:asciiTheme="minorHAnsi" w:hAnsiTheme="minorHAnsi" w:cstheme="minorHAnsi"/>
          <w:b/>
          <w:bCs/>
        </w:rPr>
        <w:t>Prodloužení vodovodu v ulici Sportovní v Chrastavě</w:t>
      </w:r>
      <w:r w:rsidR="005B6E4A" w:rsidRPr="005B6E4A">
        <w:rPr>
          <w:b/>
          <w:bCs/>
          <w:sz w:val="20"/>
          <w:szCs w:val="20"/>
        </w:rPr>
        <w:t xml:space="preserve">“ </w:t>
      </w:r>
      <w:r w:rsidRPr="005B6E4A">
        <w:rPr>
          <w:b/>
          <w:bCs/>
          <w:sz w:val="20"/>
          <w:szCs w:val="20"/>
        </w:rPr>
        <w:t>v monitorovacím sytému SFŽP (MS20</w:t>
      </w:r>
      <w:r w:rsidR="005B6E4A" w:rsidRPr="005B6E4A">
        <w:rPr>
          <w:b/>
          <w:bCs/>
          <w:sz w:val="20"/>
          <w:szCs w:val="20"/>
        </w:rPr>
        <w:t>21</w:t>
      </w:r>
      <w:r w:rsidRPr="005B6E4A">
        <w:rPr>
          <w:b/>
          <w:bCs/>
          <w:sz w:val="20"/>
          <w:szCs w:val="20"/>
        </w:rPr>
        <w:t xml:space="preserve">+) </w:t>
      </w:r>
    </w:p>
    <w:p w14:paraId="2E375BF6"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prověření přijatelnosti projektu se stanovenými podmínkami ve výzvě pro podání žádosti,</w:t>
      </w:r>
    </w:p>
    <w:p w14:paraId="1CCFC370"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obstarání všech podkladů a zpracování materiálů potřebných pro předložení „Žádosti“ v souladu s požadavky Přílohy č. 1 Pravidel, zejména:</w:t>
      </w:r>
    </w:p>
    <w:p w14:paraId="698955B5"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projektová dokumentace DSP vč. územního rozhodnutí (případně stavebního povolení),</w:t>
      </w:r>
    </w:p>
    <w:p w14:paraId="54A9FF88"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kumulativní propočet výdajů,</w:t>
      </w:r>
    </w:p>
    <w:p w14:paraId="18BCEB23"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text a grafická část platného PRVKUK,</w:t>
      </w:r>
    </w:p>
    <w:p w14:paraId="22955251" w14:textId="49F99E0B" w:rsidR="00635062" w:rsidRPr="003F1183" w:rsidRDefault="00635062" w:rsidP="002C0C86">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 xml:space="preserve">stanovisko </w:t>
      </w:r>
      <w:r w:rsidR="007E400B" w:rsidRPr="003F1183">
        <w:rPr>
          <w:rFonts w:ascii="Arial" w:hAnsi="Arial" w:cs="Arial"/>
        </w:rPr>
        <w:t>P</w:t>
      </w:r>
      <w:r w:rsidR="002C0C86" w:rsidRPr="003F1183">
        <w:rPr>
          <w:rFonts w:ascii="Arial" w:hAnsi="Arial" w:cs="Arial"/>
        </w:rPr>
        <w:t xml:space="preserve">ovodí </w:t>
      </w:r>
      <w:r w:rsidR="007E400B" w:rsidRPr="003F1183">
        <w:rPr>
          <w:rFonts w:ascii="Arial" w:hAnsi="Arial" w:cs="Arial"/>
        </w:rPr>
        <w:t>Labe</w:t>
      </w:r>
      <w:r w:rsidR="002C0C86" w:rsidRPr="003F1183">
        <w:rPr>
          <w:rFonts w:ascii="Arial" w:hAnsi="Arial" w:cs="Arial"/>
        </w:rPr>
        <w:t xml:space="preserve"> s.</w:t>
      </w:r>
      <w:r w:rsidR="00A03137">
        <w:rPr>
          <w:rFonts w:ascii="Arial" w:hAnsi="Arial" w:cs="Arial"/>
        </w:rPr>
        <w:t xml:space="preserve"> </w:t>
      </w:r>
      <w:r w:rsidR="002C0C86" w:rsidRPr="003F1183">
        <w:rPr>
          <w:rFonts w:ascii="Arial" w:hAnsi="Arial" w:cs="Arial"/>
        </w:rPr>
        <w:t xml:space="preserve">p. </w:t>
      </w:r>
      <w:r w:rsidRPr="003F1183">
        <w:rPr>
          <w:rFonts w:ascii="Arial" w:hAnsi="Arial" w:cs="Arial"/>
        </w:rPr>
        <w:t>ve standardizovaném vzoru a dále podklady pro hodnocení, jsou-li relevantní,</w:t>
      </w:r>
    </w:p>
    <w:p w14:paraId="1361CC9A"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obstarání podkladů k provozování dle zvoleného provozního modelu, zejména</w:t>
      </w:r>
    </w:p>
    <w:p w14:paraId="29F2ED3D" w14:textId="2C4E1147" w:rsidR="00635062" w:rsidRPr="003F1183" w:rsidRDefault="00635062" w:rsidP="00635062">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popis vlastnicko-provozní situace na území dotčeného města/obce/obcí (u projektů, kde existuje stávající vodohospodářská infrastruktura (VHI) ve složce dodávek pitné vody a/nebo odvádění a čištění odpadních vod doložit informaci, kdo vlastní a kdo provozuje VHI s doložením příslušných dokladů – např. stávajících provozních smluv vč. dokumentace k výběrovému řízení,</w:t>
      </w:r>
    </w:p>
    <w:p w14:paraId="678406F6" w14:textId="77777777" w:rsidR="00635062" w:rsidRPr="003F1183" w:rsidRDefault="00635062" w:rsidP="00635062">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čestné prohlášení o způsobu zajištění budoucího provozu investice,</w:t>
      </w:r>
    </w:p>
    <w:p w14:paraId="4F0C0859" w14:textId="4D93F857" w:rsidR="00635062" w:rsidRPr="003F1183" w:rsidRDefault="00635062" w:rsidP="002C0C86">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povolení k provozu VHI vydané příslušným vodoprávním úřadem (pokud je na území veřejnoprávní korporace VHI již provozována),</w:t>
      </w:r>
    </w:p>
    <w:p w14:paraId="1BA91746"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v souladu s Pravidly a podmínkami výzvy orientační stanovení způsobilých a nezpůsobilých nákladů projektu,</w:t>
      </w:r>
    </w:p>
    <w:p w14:paraId="40EEA335" w14:textId="40AAEE7B" w:rsidR="00635062" w:rsidRPr="003F1183" w:rsidRDefault="00635062" w:rsidP="00635062">
      <w:pPr>
        <w:numPr>
          <w:ilvl w:val="0"/>
          <w:numId w:val="14"/>
        </w:numPr>
        <w:overflowPunct/>
        <w:autoSpaceDE/>
        <w:autoSpaceDN/>
        <w:adjustRightInd/>
        <w:ind w:left="720"/>
        <w:jc w:val="both"/>
        <w:textAlignment w:val="auto"/>
        <w:outlineLvl w:val="0"/>
        <w:rPr>
          <w:rFonts w:ascii="Arial" w:hAnsi="Arial" w:cs="Arial"/>
        </w:rPr>
      </w:pPr>
      <w:r w:rsidRPr="003F1183">
        <w:rPr>
          <w:rFonts w:ascii="Arial" w:hAnsi="Arial" w:cs="Arial"/>
        </w:rPr>
        <w:t>komunikace se SFŽP v MS20</w:t>
      </w:r>
      <w:r w:rsidR="00992D66">
        <w:rPr>
          <w:rFonts w:ascii="Arial" w:hAnsi="Arial" w:cs="Arial"/>
        </w:rPr>
        <w:t>21</w:t>
      </w:r>
      <w:r w:rsidRPr="003F1183">
        <w:rPr>
          <w:rFonts w:ascii="Arial" w:hAnsi="Arial" w:cs="Arial"/>
        </w:rPr>
        <w:t>+ v rámci kontroly a hodnocení přijatelnosti projektu ve smyslu Pravidel, zejména při zapracování požadavků na doplnění a upřesnění Žádosti apod. před získáním „doporučení k financování“ a následném vydání registrace akce</w:t>
      </w:r>
      <w:r w:rsidR="001405A5" w:rsidRPr="003F1183">
        <w:rPr>
          <w:rFonts w:ascii="Arial" w:hAnsi="Arial" w:cs="Arial"/>
        </w:rPr>
        <w:t>.</w:t>
      </w:r>
      <w:r w:rsidRPr="003F1183">
        <w:rPr>
          <w:rFonts w:ascii="Arial" w:hAnsi="Arial" w:cs="Arial"/>
        </w:rPr>
        <w:t xml:space="preserve"> </w:t>
      </w:r>
    </w:p>
    <w:p w14:paraId="1DF80CBC" w14:textId="35719D8A" w:rsidR="00635062" w:rsidRDefault="00635062" w:rsidP="00635062">
      <w:pPr>
        <w:numPr>
          <w:ilvl w:val="0"/>
          <w:numId w:val="14"/>
        </w:numPr>
        <w:overflowPunct/>
        <w:autoSpaceDE/>
        <w:autoSpaceDN/>
        <w:adjustRightInd/>
        <w:ind w:left="720"/>
        <w:jc w:val="both"/>
        <w:textAlignment w:val="auto"/>
        <w:outlineLvl w:val="0"/>
        <w:rPr>
          <w:rFonts w:ascii="Arial" w:hAnsi="Arial" w:cs="Arial"/>
        </w:rPr>
      </w:pPr>
      <w:r w:rsidRPr="003F1183">
        <w:rPr>
          <w:rFonts w:ascii="Arial" w:hAnsi="Arial" w:cs="Arial"/>
        </w:rPr>
        <w:t>zastupování investora (žadatele) při jednání se zprostředkovatelským subjektem SFŽP a řídícím orgánem MŽP.</w:t>
      </w:r>
    </w:p>
    <w:p w14:paraId="62B58A14" w14:textId="697EFE06" w:rsidR="005B6E4A" w:rsidRDefault="005B6E4A" w:rsidP="005B6E4A">
      <w:pPr>
        <w:overflowPunct/>
        <w:autoSpaceDE/>
        <w:autoSpaceDN/>
        <w:adjustRightInd/>
        <w:jc w:val="both"/>
        <w:textAlignment w:val="auto"/>
        <w:outlineLvl w:val="0"/>
        <w:rPr>
          <w:rFonts w:ascii="Arial" w:hAnsi="Arial" w:cs="Arial"/>
        </w:rPr>
      </w:pPr>
    </w:p>
    <w:p w14:paraId="47E42770" w14:textId="16C9C5D0" w:rsidR="005B6E4A" w:rsidRDefault="005B6E4A" w:rsidP="005B6E4A">
      <w:pPr>
        <w:overflowPunct/>
        <w:autoSpaceDE/>
        <w:autoSpaceDN/>
        <w:adjustRightInd/>
        <w:jc w:val="both"/>
        <w:textAlignment w:val="auto"/>
        <w:outlineLvl w:val="0"/>
        <w:rPr>
          <w:rFonts w:ascii="Arial" w:hAnsi="Arial" w:cs="Arial"/>
        </w:rPr>
      </w:pPr>
    </w:p>
    <w:p w14:paraId="55B67309" w14:textId="5367FC21" w:rsidR="005B6E4A" w:rsidRDefault="005B6E4A" w:rsidP="005B6E4A">
      <w:pPr>
        <w:overflowPunct/>
        <w:autoSpaceDE/>
        <w:autoSpaceDN/>
        <w:adjustRightInd/>
        <w:jc w:val="both"/>
        <w:textAlignment w:val="auto"/>
        <w:outlineLvl w:val="0"/>
        <w:rPr>
          <w:rFonts w:ascii="Arial" w:hAnsi="Arial" w:cs="Arial"/>
        </w:rPr>
      </w:pPr>
    </w:p>
    <w:p w14:paraId="5740725A" w14:textId="77777777" w:rsidR="005B6E4A" w:rsidRPr="003F1183" w:rsidRDefault="005B6E4A" w:rsidP="005B6E4A">
      <w:pPr>
        <w:overflowPunct/>
        <w:autoSpaceDE/>
        <w:autoSpaceDN/>
        <w:adjustRightInd/>
        <w:jc w:val="both"/>
        <w:textAlignment w:val="auto"/>
        <w:outlineLvl w:val="0"/>
        <w:rPr>
          <w:rFonts w:ascii="Arial" w:hAnsi="Arial" w:cs="Arial"/>
        </w:rPr>
      </w:pPr>
    </w:p>
    <w:p w14:paraId="100D46B5" w14:textId="5ADDC5D3" w:rsidR="003F1183" w:rsidRPr="008A6A0E" w:rsidRDefault="005B6E4A" w:rsidP="005B6E4A">
      <w:pPr>
        <w:pStyle w:val="Default"/>
        <w:numPr>
          <w:ilvl w:val="0"/>
          <w:numId w:val="19"/>
        </w:numPr>
        <w:jc w:val="both"/>
        <w:rPr>
          <w:sz w:val="20"/>
          <w:szCs w:val="20"/>
        </w:rPr>
      </w:pPr>
      <w:r w:rsidRPr="008C50F8">
        <w:rPr>
          <w:sz w:val="20"/>
          <w:szCs w:val="20"/>
        </w:rPr>
        <w:t>Spolupráce při zadávacím řízení na zhotovitele stavby</w:t>
      </w:r>
      <w:r w:rsidR="00992D66">
        <w:rPr>
          <w:b/>
          <w:bCs/>
          <w:sz w:val="20"/>
          <w:szCs w:val="20"/>
        </w:rPr>
        <w:t xml:space="preserve"> </w:t>
      </w:r>
      <w:r w:rsidR="008A6A0E">
        <w:rPr>
          <w:b/>
          <w:bCs/>
          <w:sz w:val="20"/>
          <w:szCs w:val="20"/>
        </w:rPr>
        <w:t>„</w:t>
      </w:r>
      <w:r w:rsidR="00667EBF" w:rsidRPr="00667EBF">
        <w:rPr>
          <w:b/>
          <w:bCs/>
          <w:sz w:val="20"/>
          <w:szCs w:val="20"/>
        </w:rPr>
        <w:t>Prodloužení vodovodu v ulici Sportovní v Chrastavě</w:t>
      </w:r>
      <w:r w:rsidR="00667EBF" w:rsidRPr="00667EBF">
        <w:rPr>
          <w:b/>
          <w:bCs/>
          <w:sz w:val="20"/>
          <w:szCs w:val="20"/>
        </w:rPr>
        <w:tab/>
      </w:r>
      <w:r w:rsidR="00667EBF" w:rsidRPr="00667EBF">
        <w:rPr>
          <w:b/>
          <w:bCs/>
          <w:sz w:val="20"/>
          <w:szCs w:val="20"/>
        </w:rPr>
        <w:tab/>
      </w:r>
      <w:r w:rsidR="00667EBF" w:rsidRPr="00667EBF">
        <w:rPr>
          <w:b/>
          <w:bCs/>
          <w:sz w:val="20"/>
          <w:szCs w:val="20"/>
        </w:rPr>
        <w:tab/>
      </w:r>
      <w:r w:rsidR="008A6A0E">
        <w:rPr>
          <w:b/>
          <w:bCs/>
          <w:sz w:val="20"/>
          <w:szCs w:val="20"/>
        </w:rPr>
        <w:t>“</w:t>
      </w:r>
    </w:p>
    <w:p w14:paraId="35C83B5C" w14:textId="38E3222E" w:rsidR="00992D66" w:rsidRPr="00992D66" w:rsidRDefault="00992D66" w:rsidP="00992D66">
      <w:pPr>
        <w:pStyle w:val="Odstavecseseznamem"/>
        <w:numPr>
          <w:ilvl w:val="0"/>
          <w:numId w:val="21"/>
        </w:numPr>
        <w:overflowPunct/>
        <w:autoSpaceDE/>
        <w:autoSpaceDN/>
        <w:adjustRightInd/>
        <w:ind w:left="709" w:hanging="283"/>
        <w:jc w:val="both"/>
        <w:textAlignment w:val="auto"/>
        <w:outlineLvl w:val="0"/>
        <w:rPr>
          <w:rFonts w:ascii="Arial" w:hAnsi="Arial" w:cs="Arial"/>
        </w:rPr>
      </w:pPr>
      <w:r>
        <w:rPr>
          <w:rFonts w:ascii="Arial" w:hAnsi="Arial" w:cs="Arial"/>
        </w:rPr>
        <w:t xml:space="preserve">Technická pomoc příkazci jako zadavateli veřejné zakázky na stavební práce v průběhu zadávacího řízení, související s vypořádáním dotazů uchazečů a </w:t>
      </w:r>
      <w:r w:rsidR="00EB19BD">
        <w:rPr>
          <w:rFonts w:ascii="Arial" w:hAnsi="Arial" w:cs="Arial"/>
        </w:rPr>
        <w:t xml:space="preserve">dále s posuzováním a </w:t>
      </w:r>
      <w:r>
        <w:rPr>
          <w:rFonts w:ascii="Arial" w:hAnsi="Arial" w:cs="Arial"/>
        </w:rPr>
        <w:t xml:space="preserve">hodnocením </w:t>
      </w:r>
      <w:r w:rsidR="00EB19BD">
        <w:rPr>
          <w:rFonts w:ascii="Arial" w:hAnsi="Arial" w:cs="Arial"/>
        </w:rPr>
        <w:t>nabídek</w:t>
      </w:r>
      <w:r w:rsidRPr="00992D66">
        <w:rPr>
          <w:rFonts w:ascii="Arial" w:hAnsi="Arial" w:cs="Arial"/>
        </w:rPr>
        <w:t>.</w:t>
      </w:r>
    </w:p>
    <w:p w14:paraId="500D5207" w14:textId="77777777" w:rsidR="00635062" w:rsidRPr="003F1183" w:rsidRDefault="00635062" w:rsidP="00635062">
      <w:pPr>
        <w:pStyle w:val="Default"/>
        <w:jc w:val="both"/>
        <w:rPr>
          <w:sz w:val="20"/>
          <w:szCs w:val="20"/>
        </w:rPr>
      </w:pPr>
    </w:p>
    <w:p w14:paraId="2A10A632" w14:textId="185963D0" w:rsidR="00331242" w:rsidRPr="003F1183" w:rsidRDefault="00331242" w:rsidP="0005570C">
      <w:pPr>
        <w:pStyle w:val="Zkladntext"/>
        <w:spacing w:before="240"/>
        <w:jc w:val="center"/>
        <w:rPr>
          <w:rFonts w:ascii="Arial" w:hAnsi="Arial" w:cs="Arial"/>
          <w:b/>
          <w:bCs/>
        </w:rPr>
      </w:pPr>
      <w:r w:rsidRPr="003F1183">
        <w:rPr>
          <w:rFonts w:ascii="Arial" w:hAnsi="Arial" w:cs="Arial"/>
          <w:b/>
          <w:bCs/>
        </w:rPr>
        <w:t>III. Čas plnění:</w:t>
      </w:r>
    </w:p>
    <w:p w14:paraId="5BC482DC" w14:textId="7A0815C7" w:rsidR="00635062" w:rsidRPr="003F1183" w:rsidRDefault="007E400B" w:rsidP="00635062">
      <w:pPr>
        <w:pStyle w:val="Zkladntext"/>
        <w:ind w:firstLine="709"/>
        <w:jc w:val="both"/>
        <w:rPr>
          <w:rFonts w:ascii="Arial" w:hAnsi="Arial" w:cs="Arial"/>
        </w:rPr>
      </w:pPr>
      <w:r w:rsidRPr="003F1183">
        <w:rPr>
          <w:rFonts w:ascii="Arial" w:hAnsi="Arial" w:cs="Arial"/>
        </w:rPr>
        <w:t>Na základě uveřejněné výzvy SFŽP pro příslušné opatření v roce 202</w:t>
      </w:r>
      <w:r w:rsidR="00F44B21">
        <w:rPr>
          <w:rFonts w:ascii="Arial" w:hAnsi="Arial" w:cs="Arial"/>
        </w:rPr>
        <w:t>3</w:t>
      </w:r>
      <w:r w:rsidR="00635062" w:rsidRPr="003F1183">
        <w:rPr>
          <w:rFonts w:ascii="Arial" w:hAnsi="Arial" w:cs="Arial"/>
        </w:rPr>
        <w:t>.</w:t>
      </w:r>
    </w:p>
    <w:p w14:paraId="1CDD22B1" w14:textId="77777777" w:rsidR="00635062" w:rsidRPr="003F1183" w:rsidRDefault="00635062" w:rsidP="00635062">
      <w:pPr>
        <w:pStyle w:val="Zkladntext"/>
        <w:ind w:firstLine="709"/>
        <w:jc w:val="both"/>
        <w:rPr>
          <w:rFonts w:ascii="Arial" w:hAnsi="Arial" w:cs="Arial"/>
        </w:rPr>
      </w:pPr>
    </w:p>
    <w:p w14:paraId="6A88A1F0" w14:textId="77777777" w:rsidR="00331242" w:rsidRPr="003F1183" w:rsidRDefault="00331242" w:rsidP="00D97054">
      <w:pPr>
        <w:pStyle w:val="Zkladntext"/>
        <w:spacing w:before="240"/>
        <w:ind w:left="426" w:hanging="426"/>
        <w:jc w:val="center"/>
        <w:rPr>
          <w:rFonts w:ascii="Arial" w:hAnsi="Arial" w:cs="Arial"/>
          <w:b/>
          <w:bCs/>
        </w:rPr>
      </w:pPr>
      <w:r w:rsidRPr="003F1183">
        <w:rPr>
          <w:rFonts w:ascii="Arial" w:hAnsi="Arial" w:cs="Arial"/>
          <w:b/>
          <w:bCs/>
        </w:rPr>
        <w:t>IV. Odměna Příkazníka a platební podmínky:</w:t>
      </w:r>
    </w:p>
    <w:p w14:paraId="4DC8EED9" w14:textId="77777777" w:rsidR="00EB19BD" w:rsidRDefault="00331242" w:rsidP="003C025A">
      <w:pPr>
        <w:pStyle w:val="Zkladntextodsazen3"/>
        <w:numPr>
          <w:ilvl w:val="1"/>
          <w:numId w:val="5"/>
        </w:numPr>
        <w:spacing w:after="60"/>
        <w:jc w:val="both"/>
        <w:rPr>
          <w:rFonts w:ascii="Arial" w:hAnsi="Arial" w:cs="Arial"/>
          <w:sz w:val="20"/>
          <w:szCs w:val="20"/>
        </w:rPr>
      </w:pPr>
      <w:r w:rsidRPr="003F1183">
        <w:rPr>
          <w:rFonts w:ascii="Arial" w:hAnsi="Arial" w:cs="Arial"/>
          <w:sz w:val="20"/>
          <w:szCs w:val="20"/>
        </w:rPr>
        <w:t>Za vykonání činností dle této Smlouvy se Příkazce zavazuje zaplatit Příkazníkovi úplatu, oboustranně dohodnutou na základě nabídkové ceny Příkazníka, která činí</w:t>
      </w:r>
      <w:r w:rsidR="00EB19BD">
        <w:rPr>
          <w:rFonts w:ascii="Arial" w:hAnsi="Arial" w:cs="Arial"/>
          <w:sz w:val="20"/>
          <w:szCs w:val="20"/>
        </w:rPr>
        <w:t>:</w:t>
      </w:r>
      <w:r w:rsidR="00EB19BD">
        <w:rPr>
          <w:rFonts w:ascii="Arial" w:hAnsi="Arial" w:cs="Arial"/>
          <w:sz w:val="20"/>
          <w:szCs w:val="20"/>
        </w:rPr>
        <w:br/>
      </w:r>
    </w:p>
    <w:p w14:paraId="16B95286" w14:textId="2D812082" w:rsidR="00331242" w:rsidRPr="003F1183" w:rsidRDefault="00331242" w:rsidP="00EB19BD">
      <w:pPr>
        <w:pStyle w:val="Zkladntextodsazen3"/>
        <w:spacing w:after="60"/>
        <w:ind w:left="720" w:firstLine="0"/>
        <w:jc w:val="both"/>
        <w:rPr>
          <w:rFonts w:ascii="Arial" w:hAnsi="Arial" w:cs="Arial"/>
          <w:sz w:val="20"/>
          <w:szCs w:val="20"/>
        </w:rPr>
      </w:pPr>
      <w:r w:rsidRPr="003F1183">
        <w:rPr>
          <w:rFonts w:ascii="Arial" w:hAnsi="Arial" w:cs="Arial"/>
          <w:sz w:val="20"/>
          <w:szCs w:val="20"/>
        </w:rPr>
        <w:t>za výkony činnosti dle čl. II.</w:t>
      </w:r>
      <w:r w:rsidR="00EB19BD">
        <w:rPr>
          <w:rFonts w:ascii="Arial" w:hAnsi="Arial" w:cs="Arial"/>
          <w:sz w:val="20"/>
          <w:szCs w:val="20"/>
        </w:rPr>
        <w:t>A</w:t>
      </w:r>
      <w:r w:rsidRPr="003F1183">
        <w:rPr>
          <w:rFonts w:ascii="Arial" w:hAnsi="Arial" w:cs="Arial"/>
          <w:sz w:val="20"/>
          <w:szCs w:val="20"/>
        </w:rPr>
        <w:t xml:space="preserve">: </w:t>
      </w:r>
    </w:p>
    <w:p w14:paraId="5E9FAC74" w14:textId="4EEA5616" w:rsidR="00331242" w:rsidRPr="003F1183" w:rsidRDefault="00331242" w:rsidP="00EB19BD">
      <w:pPr>
        <w:pStyle w:val="Zkladntextodsazen3"/>
        <w:tabs>
          <w:tab w:val="right" w:pos="6237"/>
        </w:tabs>
        <w:spacing w:after="60"/>
        <w:ind w:left="425" w:hanging="425"/>
        <w:jc w:val="both"/>
        <w:rPr>
          <w:rFonts w:ascii="Arial" w:hAnsi="Arial" w:cs="Arial"/>
          <w:b/>
          <w:bCs/>
          <w:sz w:val="20"/>
          <w:szCs w:val="20"/>
        </w:rPr>
      </w:pPr>
      <w:r w:rsidRPr="003F1183">
        <w:rPr>
          <w:rFonts w:ascii="Arial" w:hAnsi="Arial" w:cs="Arial"/>
          <w:sz w:val="20"/>
          <w:szCs w:val="20"/>
        </w:rPr>
        <w:tab/>
        <w:t>Celková cena bez DPH:</w:t>
      </w:r>
      <w:r w:rsidRPr="003F1183">
        <w:rPr>
          <w:rFonts w:ascii="Arial" w:hAnsi="Arial" w:cs="Arial"/>
          <w:sz w:val="20"/>
          <w:szCs w:val="20"/>
        </w:rPr>
        <w:tab/>
      </w:r>
      <w:r w:rsidR="003F1183">
        <w:rPr>
          <w:rFonts w:ascii="Arial" w:hAnsi="Arial" w:cs="Arial"/>
          <w:sz w:val="20"/>
          <w:szCs w:val="20"/>
        </w:rPr>
        <w:tab/>
      </w:r>
      <w:r w:rsidR="00CC5E5A">
        <w:rPr>
          <w:rFonts w:ascii="Arial" w:hAnsi="Arial" w:cs="Arial"/>
          <w:sz w:val="20"/>
          <w:szCs w:val="20"/>
        </w:rPr>
        <w:t>6</w:t>
      </w:r>
      <w:r w:rsidR="003E5B9B">
        <w:rPr>
          <w:rFonts w:ascii="Arial" w:hAnsi="Arial" w:cs="Arial"/>
          <w:sz w:val="20"/>
          <w:szCs w:val="20"/>
        </w:rPr>
        <w:t>9</w:t>
      </w:r>
      <w:r w:rsidR="007B218D" w:rsidRPr="003F1183">
        <w:rPr>
          <w:rFonts w:ascii="Arial" w:hAnsi="Arial" w:cs="Arial"/>
          <w:sz w:val="20"/>
          <w:szCs w:val="20"/>
        </w:rPr>
        <w:t>.</w:t>
      </w:r>
      <w:r w:rsidR="003E5B9B">
        <w:rPr>
          <w:rFonts w:ascii="Arial" w:hAnsi="Arial" w:cs="Arial"/>
          <w:sz w:val="20"/>
          <w:szCs w:val="20"/>
        </w:rPr>
        <w:t>7</w:t>
      </w:r>
      <w:r w:rsidR="007B218D" w:rsidRPr="003F1183">
        <w:rPr>
          <w:rFonts w:ascii="Arial" w:hAnsi="Arial" w:cs="Arial"/>
          <w:sz w:val="20"/>
          <w:szCs w:val="20"/>
        </w:rPr>
        <w:t>00</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2EA7CCD0" w14:textId="3770F374" w:rsidR="00331242" w:rsidRPr="003F1183" w:rsidRDefault="00331242" w:rsidP="00EB19BD">
      <w:pPr>
        <w:pStyle w:val="Zkladntextodsazen3"/>
        <w:tabs>
          <w:tab w:val="right" w:pos="6237"/>
        </w:tabs>
        <w:spacing w:after="60"/>
        <w:ind w:left="425" w:hanging="425"/>
        <w:jc w:val="both"/>
        <w:rPr>
          <w:rFonts w:ascii="Arial" w:hAnsi="Arial" w:cs="Arial"/>
          <w:sz w:val="20"/>
          <w:szCs w:val="20"/>
        </w:rPr>
      </w:pPr>
      <w:r w:rsidRPr="003F1183">
        <w:rPr>
          <w:rFonts w:ascii="Arial" w:hAnsi="Arial" w:cs="Arial"/>
          <w:sz w:val="20"/>
          <w:szCs w:val="20"/>
        </w:rPr>
        <w:tab/>
      </w:r>
      <w:r w:rsidR="00EB19BD">
        <w:rPr>
          <w:rFonts w:ascii="Arial" w:hAnsi="Arial" w:cs="Arial"/>
          <w:sz w:val="20"/>
          <w:szCs w:val="20"/>
        </w:rPr>
        <w:t>D</w:t>
      </w:r>
      <w:r w:rsidRPr="003F1183">
        <w:rPr>
          <w:rFonts w:ascii="Arial" w:hAnsi="Arial" w:cs="Arial"/>
          <w:sz w:val="20"/>
          <w:szCs w:val="20"/>
        </w:rPr>
        <w:t>PH 21 %:</w:t>
      </w:r>
      <w:r w:rsidRPr="003F1183">
        <w:rPr>
          <w:rFonts w:ascii="Arial" w:hAnsi="Arial" w:cs="Arial"/>
          <w:sz w:val="20"/>
          <w:szCs w:val="20"/>
        </w:rPr>
        <w:tab/>
      </w:r>
      <w:r w:rsidRPr="003F1183">
        <w:rPr>
          <w:rFonts w:ascii="Arial" w:hAnsi="Arial" w:cs="Arial"/>
          <w:sz w:val="20"/>
          <w:szCs w:val="20"/>
        </w:rPr>
        <w:tab/>
      </w:r>
      <w:r w:rsidR="00DC493E">
        <w:rPr>
          <w:rFonts w:ascii="Arial" w:hAnsi="Arial" w:cs="Arial"/>
          <w:sz w:val="20"/>
          <w:szCs w:val="20"/>
        </w:rPr>
        <w:t>1</w:t>
      </w:r>
      <w:r w:rsidR="00411898">
        <w:rPr>
          <w:rFonts w:ascii="Arial" w:hAnsi="Arial" w:cs="Arial"/>
          <w:sz w:val="20"/>
          <w:szCs w:val="20"/>
        </w:rPr>
        <w:t>4.637</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766905E6" w14:textId="5799A14D" w:rsidR="00331242" w:rsidRDefault="00331242" w:rsidP="00EB19BD">
      <w:pPr>
        <w:pStyle w:val="Zkladntextodsazen3"/>
        <w:tabs>
          <w:tab w:val="right" w:pos="6237"/>
        </w:tabs>
        <w:spacing w:after="60"/>
        <w:ind w:left="425" w:hanging="425"/>
        <w:jc w:val="both"/>
        <w:rPr>
          <w:rFonts w:ascii="Arial" w:hAnsi="Arial" w:cs="Arial"/>
          <w:sz w:val="20"/>
          <w:szCs w:val="20"/>
        </w:rPr>
      </w:pPr>
      <w:r w:rsidRPr="003F1183">
        <w:rPr>
          <w:rFonts w:ascii="Arial" w:hAnsi="Arial" w:cs="Arial"/>
          <w:sz w:val="20"/>
          <w:szCs w:val="20"/>
        </w:rPr>
        <w:tab/>
        <w:t>Celková cena vč. DPH:</w:t>
      </w:r>
      <w:r w:rsidRPr="003F1183">
        <w:rPr>
          <w:rFonts w:ascii="Arial" w:hAnsi="Arial" w:cs="Arial"/>
          <w:sz w:val="20"/>
          <w:szCs w:val="20"/>
        </w:rPr>
        <w:tab/>
      </w:r>
      <w:r w:rsidRPr="003F1183">
        <w:rPr>
          <w:rFonts w:ascii="Arial" w:hAnsi="Arial" w:cs="Arial"/>
          <w:sz w:val="20"/>
          <w:szCs w:val="20"/>
        </w:rPr>
        <w:tab/>
      </w:r>
      <w:r w:rsidR="00411898">
        <w:rPr>
          <w:rFonts w:ascii="Arial" w:hAnsi="Arial" w:cs="Arial"/>
          <w:sz w:val="20"/>
          <w:szCs w:val="20"/>
        </w:rPr>
        <w:t>84.337</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29D6B8ED" w14:textId="77777777" w:rsidR="00EB19BD" w:rsidRPr="003F1183" w:rsidRDefault="00EB19BD" w:rsidP="002B675F">
      <w:pPr>
        <w:pStyle w:val="Zkladntextodsazen3"/>
        <w:spacing w:after="60"/>
        <w:ind w:left="425" w:hanging="425"/>
        <w:jc w:val="both"/>
        <w:rPr>
          <w:rFonts w:ascii="Arial" w:hAnsi="Arial" w:cs="Arial"/>
          <w:sz w:val="20"/>
          <w:szCs w:val="20"/>
        </w:rPr>
      </w:pPr>
    </w:p>
    <w:p w14:paraId="651EC486" w14:textId="20E899AF" w:rsidR="00EB19BD" w:rsidRPr="003F1183" w:rsidRDefault="00EB19BD" w:rsidP="00EB19BD">
      <w:pPr>
        <w:pStyle w:val="Zkladntextodsazen3"/>
        <w:spacing w:after="60"/>
        <w:ind w:left="720" w:firstLine="0"/>
        <w:jc w:val="both"/>
        <w:rPr>
          <w:rFonts w:ascii="Arial" w:hAnsi="Arial" w:cs="Arial"/>
          <w:sz w:val="20"/>
          <w:szCs w:val="20"/>
        </w:rPr>
      </w:pPr>
      <w:r w:rsidRPr="003F1183">
        <w:rPr>
          <w:rFonts w:ascii="Arial" w:hAnsi="Arial" w:cs="Arial"/>
          <w:sz w:val="20"/>
          <w:szCs w:val="20"/>
        </w:rPr>
        <w:t>za výkony činnosti dle čl. II.</w:t>
      </w:r>
      <w:r>
        <w:rPr>
          <w:rFonts w:ascii="Arial" w:hAnsi="Arial" w:cs="Arial"/>
          <w:sz w:val="20"/>
          <w:szCs w:val="20"/>
        </w:rPr>
        <w:t>B</w:t>
      </w:r>
      <w:r w:rsidRPr="003F1183">
        <w:rPr>
          <w:rFonts w:ascii="Arial" w:hAnsi="Arial" w:cs="Arial"/>
          <w:sz w:val="20"/>
          <w:szCs w:val="20"/>
        </w:rPr>
        <w:t xml:space="preserve">: </w:t>
      </w:r>
    </w:p>
    <w:p w14:paraId="68662750" w14:textId="00E96C93" w:rsidR="00EB19BD" w:rsidRPr="00EB19BD"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r>
      <w:r>
        <w:rPr>
          <w:rFonts w:ascii="Arial" w:hAnsi="Arial" w:cs="Arial"/>
          <w:sz w:val="20"/>
          <w:szCs w:val="20"/>
        </w:rPr>
        <w:t>C</w:t>
      </w:r>
      <w:r w:rsidRPr="003F1183">
        <w:rPr>
          <w:rFonts w:ascii="Arial" w:hAnsi="Arial" w:cs="Arial"/>
          <w:sz w:val="20"/>
          <w:szCs w:val="20"/>
        </w:rPr>
        <w:t xml:space="preserve">ena </w:t>
      </w:r>
      <w:r>
        <w:rPr>
          <w:rFonts w:ascii="Arial" w:hAnsi="Arial" w:cs="Arial"/>
          <w:sz w:val="20"/>
          <w:szCs w:val="20"/>
        </w:rPr>
        <w:t xml:space="preserve">za 1 hodinu výkonů </w:t>
      </w:r>
      <w:r w:rsidRPr="003F1183">
        <w:rPr>
          <w:rFonts w:ascii="Arial" w:hAnsi="Arial" w:cs="Arial"/>
          <w:sz w:val="20"/>
          <w:szCs w:val="20"/>
        </w:rPr>
        <w:t>bez DPH:</w:t>
      </w:r>
      <w:r w:rsidRPr="003F1183">
        <w:rPr>
          <w:rFonts w:ascii="Arial" w:hAnsi="Arial" w:cs="Arial"/>
          <w:sz w:val="20"/>
          <w:szCs w:val="20"/>
        </w:rPr>
        <w:tab/>
      </w:r>
      <w:r>
        <w:rPr>
          <w:rFonts w:ascii="Arial" w:hAnsi="Arial" w:cs="Arial"/>
          <w:sz w:val="20"/>
          <w:szCs w:val="20"/>
        </w:rPr>
        <w:tab/>
      </w:r>
      <w:r w:rsidR="00502938">
        <w:rPr>
          <w:rFonts w:ascii="Arial" w:hAnsi="Arial" w:cs="Arial"/>
          <w:sz w:val="20"/>
          <w:szCs w:val="20"/>
        </w:rPr>
        <w:t>800</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31FF11B6" w14:textId="15F6F0A9" w:rsidR="00EB19BD" w:rsidRPr="003F1183"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t>DPH 21 %:</w:t>
      </w:r>
      <w:r w:rsidRPr="003F1183">
        <w:rPr>
          <w:rFonts w:ascii="Arial" w:hAnsi="Arial" w:cs="Arial"/>
          <w:sz w:val="20"/>
          <w:szCs w:val="20"/>
        </w:rPr>
        <w:tab/>
      </w:r>
      <w:r w:rsidRPr="003F1183">
        <w:rPr>
          <w:rFonts w:ascii="Arial" w:hAnsi="Arial" w:cs="Arial"/>
          <w:sz w:val="20"/>
          <w:szCs w:val="20"/>
        </w:rPr>
        <w:tab/>
      </w:r>
      <w:r w:rsidR="00502938">
        <w:rPr>
          <w:rFonts w:ascii="Arial" w:hAnsi="Arial" w:cs="Arial"/>
          <w:sz w:val="20"/>
          <w:szCs w:val="20"/>
        </w:rPr>
        <w:t>168</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36144D8E" w14:textId="3D7B5225" w:rsidR="00331242" w:rsidRPr="00EB19BD"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t>Celková cena vč. DPH:</w:t>
      </w:r>
      <w:r w:rsidRPr="003F1183">
        <w:rPr>
          <w:rFonts w:ascii="Arial" w:hAnsi="Arial" w:cs="Arial"/>
          <w:sz w:val="20"/>
          <w:szCs w:val="20"/>
        </w:rPr>
        <w:tab/>
      </w:r>
      <w:r w:rsidRPr="003F1183">
        <w:rPr>
          <w:rFonts w:ascii="Arial" w:hAnsi="Arial" w:cs="Arial"/>
          <w:sz w:val="20"/>
          <w:szCs w:val="20"/>
        </w:rPr>
        <w:tab/>
      </w:r>
      <w:r w:rsidR="00502938">
        <w:rPr>
          <w:rFonts w:ascii="Arial" w:hAnsi="Arial" w:cs="Arial"/>
          <w:sz w:val="20"/>
          <w:szCs w:val="20"/>
        </w:rPr>
        <w:t>968</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43F003F2"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Příkazce se zavazuje, že za vykonané práce a činnosti zaplatí úplatu ve výši ujednané v této Smlouvě.</w:t>
      </w:r>
    </w:p>
    <w:p w14:paraId="69D44011" w14:textId="369EBEF2"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Platb</w:t>
      </w:r>
      <w:r w:rsidR="001E7CD9" w:rsidRPr="003F1183">
        <w:rPr>
          <w:rFonts w:ascii="Arial" w:hAnsi="Arial" w:cs="Arial"/>
          <w:sz w:val="20"/>
          <w:szCs w:val="20"/>
        </w:rPr>
        <w:t>a</w:t>
      </w:r>
      <w:r w:rsidRPr="003F1183">
        <w:rPr>
          <w:rFonts w:ascii="Arial" w:hAnsi="Arial" w:cs="Arial"/>
          <w:sz w:val="20"/>
          <w:szCs w:val="20"/>
        </w:rPr>
        <w:t xml:space="preserve"> za činnosti dle bodu </w:t>
      </w:r>
      <w:r w:rsidR="00EB19BD">
        <w:rPr>
          <w:rFonts w:ascii="Arial" w:hAnsi="Arial" w:cs="Arial"/>
          <w:sz w:val="20"/>
          <w:szCs w:val="20"/>
        </w:rPr>
        <w:t>II.A</w:t>
      </w:r>
      <w:r w:rsidR="00F1699F" w:rsidRPr="003F1183">
        <w:rPr>
          <w:rFonts w:ascii="Arial" w:hAnsi="Arial" w:cs="Arial"/>
          <w:sz w:val="20"/>
          <w:szCs w:val="20"/>
        </w:rPr>
        <w:t xml:space="preserve"> </w:t>
      </w:r>
      <w:r w:rsidRPr="003F1183">
        <w:rPr>
          <w:rFonts w:ascii="Arial" w:hAnsi="Arial" w:cs="Arial"/>
          <w:sz w:val="20"/>
          <w:szCs w:val="20"/>
        </w:rPr>
        <w:t>bud</w:t>
      </w:r>
      <w:r w:rsidR="001E7CD9" w:rsidRPr="003F1183">
        <w:rPr>
          <w:rFonts w:ascii="Arial" w:hAnsi="Arial" w:cs="Arial"/>
          <w:sz w:val="20"/>
          <w:szCs w:val="20"/>
        </w:rPr>
        <w:t>e</w:t>
      </w:r>
      <w:r w:rsidRPr="003F1183">
        <w:rPr>
          <w:rFonts w:ascii="Arial" w:hAnsi="Arial" w:cs="Arial"/>
          <w:sz w:val="20"/>
          <w:szCs w:val="20"/>
        </w:rPr>
        <w:t xml:space="preserve"> hrazen</w:t>
      </w:r>
      <w:r w:rsidR="001E7CD9" w:rsidRPr="003F1183">
        <w:rPr>
          <w:rFonts w:ascii="Arial" w:hAnsi="Arial" w:cs="Arial"/>
          <w:sz w:val="20"/>
          <w:szCs w:val="20"/>
        </w:rPr>
        <w:t>a</w:t>
      </w:r>
      <w:r w:rsidRPr="003F1183">
        <w:rPr>
          <w:rFonts w:ascii="Arial" w:hAnsi="Arial" w:cs="Arial"/>
          <w:sz w:val="20"/>
          <w:szCs w:val="20"/>
        </w:rPr>
        <w:t xml:space="preserve"> po ukončení</w:t>
      </w:r>
      <w:r w:rsidR="00EB19BD">
        <w:rPr>
          <w:rFonts w:ascii="Arial" w:hAnsi="Arial" w:cs="Arial"/>
          <w:sz w:val="20"/>
          <w:szCs w:val="20"/>
        </w:rPr>
        <w:t xml:space="preserve"> sjednaných činností</w:t>
      </w:r>
      <w:r w:rsidRPr="003F1183">
        <w:rPr>
          <w:rFonts w:ascii="Arial" w:hAnsi="Arial" w:cs="Arial"/>
          <w:sz w:val="20"/>
          <w:szCs w:val="20"/>
        </w:rPr>
        <w:t>.</w:t>
      </w:r>
      <w:r w:rsidR="00502938">
        <w:rPr>
          <w:rFonts w:ascii="Arial" w:hAnsi="Arial" w:cs="Arial"/>
          <w:sz w:val="20"/>
          <w:szCs w:val="20"/>
        </w:rPr>
        <w:br/>
        <w:t xml:space="preserve">Platba za činnosti dle bodu II.B bude hrazena na základě vyžádaného a odsouhlaseného rozsahu </w:t>
      </w:r>
      <w:r w:rsidR="008A6A0E">
        <w:rPr>
          <w:rFonts w:ascii="Arial" w:hAnsi="Arial" w:cs="Arial"/>
          <w:sz w:val="20"/>
          <w:szCs w:val="20"/>
        </w:rPr>
        <w:t>činností po ukončení zadávacího řízení na veřejnou zakázku.</w:t>
      </w:r>
      <w:r w:rsidRPr="003F1183">
        <w:rPr>
          <w:rFonts w:ascii="Arial" w:hAnsi="Arial" w:cs="Arial"/>
          <w:sz w:val="20"/>
          <w:szCs w:val="20"/>
        </w:rPr>
        <w:t xml:space="preserve"> </w:t>
      </w:r>
    </w:p>
    <w:p w14:paraId="0EAAAE43"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Splatnost faktury je 21 dnů od obdržení.</w:t>
      </w:r>
    </w:p>
    <w:p w14:paraId="44EBEAE6" w14:textId="328B6B76"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Faktur</w:t>
      </w:r>
      <w:r w:rsidR="001E7CD9" w:rsidRPr="003F1183">
        <w:rPr>
          <w:rFonts w:ascii="Arial" w:hAnsi="Arial" w:cs="Arial"/>
          <w:sz w:val="20"/>
          <w:szCs w:val="20"/>
        </w:rPr>
        <w:t>a</w:t>
      </w:r>
      <w:r w:rsidRPr="003F1183">
        <w:rPr>
          <w:rFonts w:ascii="Arial" w:hAnsi="Arial" w:cs="Arial"/>
          <w:sz w:val="20"/>
          <w:szCs w:val="20"/>
        </w:rPr>
        <w:t xml:space="preserve"> budou adresován</w:t>
      </w:r>
      <w:r w:rsidR="001E7CD9" w:rsidRPr="003F1183">
        <w:rPr>
          <w:rFonts w:ascii="Arial" w:hAnsi="Arial" w:cs="Arial"/>
          <w:sz w:val="20"/>
          <w:szCs w:val="20"/>
        </w:rPr>
        <w:t>a</w:t>
      </w:r>
      <w:r w:rsidRPr="003F1183">
        <w:rPr>
          <w:rFonts w:ascii="Arial" w:hAnsi="Arial" w:cs="Arial"/>
          <w:sz w:val="20"/>
          <w:szCs w:val="20"/>
        </w:rPr>
        <w:t xml:space="preserve"> a doručován</w:t>
      </w:r>
      <w:r w:rsidR="001E7CD9" w:rsidRPr="003F1183">
        <w:rPr>
          <w:rFonts w:ascii="Arial" w:hAnsi="Arial" w:cs="Arial"/>
          <w:sz w:val="20"/>
          <w:szCs w:val="20"/>
        </w:rPr>
        <w:t>a</w:t>
      </w:r>
      <w:r w:rsidRPr="003F1183">
        <w:rPr>
          <w:rFonts w:ascii="Arial" w:hAnsi="Arial" w:cs="Arial"/>
          <w:sz w:val="20"/>
          <w:szCs w:val="20"/>
        </w:rPr>
        <w:t xml:space="preserve"> (možno i osobně do podatelny) přímo na adresu </w:t>
      </w:r>
      <w:r w:rsidR="008A6A0E">
        <w:rPr>
          <w:rFonts w:ascii="Arial" w:hAnsi="Arial" w:cs="Arial"/>
          <w:sz w:val="20"/>
          <w:szCs w:val="20"/>
        </w:rPr>
        <w:t>Města Chrastava</w:t>
      </w:r>
      <w:r w:rsidRPr="003F1183">
        <w:rPr>
          <w:rFonts w:ascii="Arial" w:hAnsi="Arial" w:cs="Arial"/>
          <w:sz w:val="20"/>
          <w:szCs w:val="20"/>
        </w:rPr>
        <w:t xml:space="preserve"> a musí obsahovat veškeré náležitosti daňového dokladu dle zákona č. 235/2004 Sb., o dani z přidané hodnoty, v platném znění, a dále zákona č. 563/1991 Sb., o účetnictví, v platném znění, tzn.:</w:t>
      </w:r>
    </w:p>
    <w:p w14:paraId="299F59FD"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označení faktury a její číslo</w:t>
      </w:r>
    </w:p>
    <w:p w14:paraId="614C0FFB"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název a sídlo Příkazníka a Příkazce</w:t>
      </w:r>
    </w:p>
    <w:p w14:paraId="3E0DFE8E"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bankovní spojení Příkazníka a Příkazce</w:t>
      </w:r>
    </w:p>
    <w:p w14:paraId="39EB566B"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IČ a DIČ Příkazníka a Příkazce</w:t>
      </w:r>
    </w:p>
    <w:p w14:paraId="145F0FA1"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předmět smlouvy (název a č. stavby) a číslo smlouvy (Příkazce)</w:t>
      </w:r>
    </w:p>
    <w:p w14:paraId="1DE75547"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cenu díla, fakturovanou částku bez DPH a s DPH, bez pozastávky a s pozastávkou + přílohy</w:t>
      </w:r>
    </w:p>
    <w:p w14:paraId="4EBF4AB3"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datum zdanitelného plnění a datum splatnosti</w:t>
      </w:r>
    </w:p>
    <w:p w14:paraId="1BA1A0ED" w14:textId="77777777" w:rsidR="00331242" w:rsidRPr="003F1183" w:rsidRDefault="00331242" w:rsidP="00167F6B">
      <w:pPr>
        <w:numPr>
          <w:ilvl w:val="0"/>
          <w:numId w:val="11"/>
        </w:numPr>
        <w:overflowPunct/>
        <w:autoSpaceDE/>
        <w:autoSpaceDN/>
        <w:adjustRightInd/>
        <w:spacing w:after="60"/>
        <w:jc w:val="both"/>
        <w:textAlignment w:val="auto"/>
        <w:rPr>
          <w:rFonts w:ascii="Arial" w:hAnsi="Arial" w:cs="Arial"/>
        </w:rPr>
      </w:pPr>
      <w:r w:rsidRPr="003F1183">
        <w:rPr>
          <w:rFonts w:ascii="Arial" w:hAnsi="Arial" w:cs="Arial"/>
        </w:rPr>
        <w:t>razítko a podpis Příkazníka</w:t>
      </w:r>
    </w:p>
    <w:p w14:paraId="22A76D28" w14:textId="77777777" w:rsidR="00331242" w:rsidRPr="003F1183" w:rsidRDefault="00331242" w:rsidP="006E7385">
      <w:pPr>
        <w:pStyle w:val="Zkladntextodsazen3"/>
        <w:spacing w:before="240" w:after="60"/>
        <w:ind w:left="284" w:firstLine="0"/>
        <w:jc w:val="both"/>
        <w:rPr>
          <w:rFonts w:ascii="Arial" w:hAnsi="Arial" w:cs="Arial"/>
          <w:sz w:val="20"/>
          <w:szCs w:val="20"/>
        </w:rPr>
      </w:pPr>
      <w:r w:rsidRPr="003F1183">
        <w:rPr>
          <w:rFonts w:ascii="Arial" w:hAnsi="Arial" w:cs="Arial"/>
          <w:sz w:val="20"/>
          <w:szCs w:val="20"/>
        </w:rPr>
        <w:t>Nebude-li mít platební doklad příslušné náležitosti, je Příkazce oprávněn doklad vrátit, aniž by běžela lhůta splatnosti.</w:t>
      </w:r>
    </w:p>
    <w:p w14:paraId="0C134ED5"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V případě, že dojde k odstoupení od této Smlouvy ze strany Příkazce, bude Příkazník fakturovat práce rozpracované ke dni zrušení nebo odstoupení od této Smlouvy.</w:t>
      </w:r>
    </w:p>
    <w:p w14:paraId="5BC3F6CD" w14:textId="77777777" w:rsidR="00331242" w:rsidRPr="003F1183" w:rsidRDefault="00331242" w:rsidP="00F1699F">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lastRenderedPageBreak/>
        <w:t>Strany si sjednávají, že jakoukoliv vzájemnou pohledávku stran, vyplývající jim z titulu této Smlouvy, lze postoupit na třetí osobu pouze s písemným souhlasem strany, proti níž taková pohledávka směřuje.</w:t>
      </w:r>
    </w:p>
    <w:p w14:paraId="07E003DF" w14:textId="77777777" w:rsidR="00331242" w:rsidRPr="003F1183" w:rsidRDefault="00331242" w:rsidP="00F62299">
      <w:pPr>
        <w:tabs>
          <w:tab w:val="left" w:pos="6379"/>
        </w:tabs>
        <w:spacing w:before="240" w:after="120"/>
        <w:jc w:val="center"/>
        <w:rPr>
          <w:rFonts w:ascii="Arial" w:hAnsi="Arial" w:cs="Arial"/>
          <w:b/>
          <w:bCs/>
        </w:rPr>
      </w:pPr>
      <w:r w:rsidRPr="003F1183">
        <w:rPr>
          <w:rFonts w:ascii="Arial" w:hAnsi="Arial" w:cs="Arial"/>
          <w:b/>
          <w:bCs/>
        </w:rPr>
        <w:t>V.  Sankční opatření:</w:t>
      </w:r>
    </w:p>
    <w:p w14:paraId="38013CFB" w14:textId="77777777" w:rsidR="00331242" w:rsidRPr="003F1183" w:rsidRDefault="00331242" w:rsidP="007F4FBC">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Příkazník je povinen zaplatit Příkazci smluvní pokutu za prodlení s provedením jakékoli z částí díla dle Smlouvy ve sjednaných termínech, a to ve výši 0,1 % z ceny díla bez DPH.</w:t>
      </w:r>
    </w:p>
    <w:p w14:paraId="228D4127" w14:textId="77777777" w:rsidR="00331242" w:rsidRPr="003F1183" w:rsidRDefault="00331242" w:rsidP="00EF5468">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Příkazce je povinen zaplatit Příkazníkovi smluvní pokutu za prodlení s proplacením faktury, a to ve výši 0,1 % z dlužné částky.</w:t>
      </w:r>
    </w:p>
    <w:p w14:paraId="20093216" w14:textId="77777777" w:rsidR="00331242" w:rsidRPr="003F1183" w:rsidRDefault="00331242" w:rsidP="007F4FBC">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Zaplacením jakékoli smluvní pokuty či sankce dle této Smlouvy není nikterak dotčeno právo smluvních stran na náhradu škody vzniklé v souvislosti s plněním dle této Smlouvy.</w:t>
      </w:r>
    </w:p>
    <w:p w14:paraId="1BD34352" w14:textId="77777777" w:rsidR="00331242" w:rsidRPr="003F1183" w:rsidRDefault="00331242" w:rsidP="002E4F71">
      <w:pPr>
        <w:tabs>
          <w:tab w:val="left" w:pos="6379"/>
        </w:tabs>
        <w:spacing w:before="240" w:after="120"/>
        <w:jc w:val="center"/>
        <w:rPr>
          <w:rFonts w:ascii="Arial" w:hAnsi="Arial" w:cs="Arial"/>
          <w:b/>
          <w:bCs/>
        </w:rPr>
      </w:pPr>
      <w:r w:rsidRPr="003F1183">
        <w:rPr>
          <w:rFonts w:ascii="Arial" w:hAnsi="Arial" w:cs="Arial"/>
          <w:b/>
          <w:bCs/>
        </w:rPr>
        <w:t>VI.  Záruky:</w:t>
      </w:r>
    </w:p>
    <w:p w14:paraId="12CA65A7" w14:textId="77777777" w:rsidR="00331242" w:rsidRPr="003F1183" w:rsidRDefault="00331242" w:rsidP="007F4FBC">
      <w:pPr>
        <w:pStyle w:val="Zkladntextodsazen3"/>
        <w:numPr>
          <w:ilvl w:val="1"/>
          <w:numId w:val="7"/>
        </w:numPr>
        <w:spacing w:before="240" w:after="60"/>
        <w:jc w:val="both"/>
        <w:rPr>
          <w:rFonts w:ascii="Arial" w:hAnsi="Arial" w:cs="Arial"/>
          <w:sz w:val="20"/>
          <w:szCs w:val="20"/>
        </w:rPr>
      </w:pPr>
      <w:r w:rsidRPr="003F1183">
        <w:rPr>
          <w:rFonts w:ascii="Arial" w:hAnsi="Arial" w:cs="Arial"/>
          <w:sz w:val="20"/>
          <w:szCs w:val="20"/>
        </w:rPr>
        <w:t>Záruční lhůta na zpracování předmětu díla bez vad a nedodělků se sjednává na 24 měsíců od řádného dokončení služby.</w:t>
      </w:r>
    </w:p>
    <w:p w14:paraId="79AA685E" w14:textId="77777777" w:rsidR="00331242" w:rsidRPr="003F1183" w:rsidRDefault="00331242" w:rsidP="00851E71">
      <w:pPr>
        <w:tabs>
          <w:tab w:val="left" w:pos="6379"/>
        </w:tabs>
        <w:spacing w:before="240" w:after="120"/>
        <w:jc w:val="center"/>
        <w:rPr>
          <w:rFonts w:ascii="Arial" w:hAnsi="Arial" w:cs="Arial"/>
          <w:b/>
          <w:bCs/>
        </w:rPr>
      </w:pPr>
      <w:r w:rsidRPr="003F1183">
        <w:rPr>
          <w:rFonts w:ascii="Arial" w:hAnsi="Arial" w:cs="Arial"/>
          <w:b/>
          <w:bCs/>
        </w:rPr>
        <w:t>VII. Závěrečná ustanovení:</w:t>
      </w:r>
    </w:p>
    <w:p w14:paraId="1972E0E7"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oprávněn pověřovat dílčími pracovními úkoly ostatní pracovníky Příkazníka</w:t>
      </w:r>
      <w:r w:rsidRPr="003F1183">
        <w:rPr>
          <w:sz w:val="20"/>
          <w:szCs w:val="20"/>
        </w:rPr>
        <w:t>.</w:t>
      </w:r>
    </w:p>
    <w:p w14:paraId="672AB00B"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si sám na vlastní náklady zajistit všechny technické prostředky pro předmět plnění.</w:t>
      </w:r>
    </w:p>
    <w:p w14:paraId="6BB083B0" w14:textId="2A7BEFBB"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poskytnout součinnost a potřebné doklady a strpět kontrolu v souladu s Nařízením Rady (ES) č. 1083/2006, Nařízením Evropského parlamentu a Rady (ES) č. 1080/2006, Nařízením Komise (ES) č. 1828/2006 a platnou národní legislativou ze strany oprávněných orgánů veřejné správy, zejména Státního fondu životního prostředí ČR a Ministerstva životního prostředí ČR, auditního orgánu, platebního a certifikačního orgánu a případně dalších relevantních orgánů, které mají právo kontroly v rámci Operačního programu Životní prostředí na období 20</w:t>
      </w:r>
      <w:r w:rsidR="003F1183">
        <w:rPr>
          <w:rFonts w:ascii="Arial" w:hAnsi="Arial" w:cs="Arial"/>
          <w:sz w:val="20"/>
          <w:szCs w:val="20"/>
        </w:rPr>
        <w:t>21</w:t>
      </w:r>
      <w:r w:rsidRPr="003F1183">
        <w:rPr>
          <w:rFonts w:ascii="Arial" w:hAnsi="Arial" w:cs="Arial"/>
          <w:sz w:val="20"/>
          <w:szCs w:val="20"/>
        </w:rPr>
        <w:t>–202</w:t>
      </w:r>
      <w:r w:rsidR="003F1183">
        <w:rPr>
          <w:rFonts w:ascii="Arial" w:hAnsi="Arial" w:cs="Arial"/>
          <w:sz w:val="20"/>
          <w:szCs w:val="20"/>
        </w:rPr>
        <w:t>7</w:t>
      </w:r>
      <w:r w:rsidRPr="003F1183">
        <w:rPr>
          <w:rFonts w:ascii="Arial" w:hAnsi="Arial" w:cs="Arial"/>
          <w:sz w:val="20"/>
          <w:szCs w:val="20"/>
        </w:rPr>
        <w:t>. Uchazeč je povinen umožnit provedení kontroly všem subjektům implementační struktury Operačního programu Životní prostředí na období 20</w:t>
      </w:r>
      <w:r w:rsidR="003F1183">
        <w:rPr>
          <w:rFonts w:ascii="Arial" w:hAnsi="Arial" w:cs="Arial"/>
          <w:sz w:val="20"/>
          <w:szCs w:val="20"/>
        </w:rPr>
        <w:t>21</w:t>
      </w:r>
      <w:r w:rsidRPr="003F1183">
        <w:rPr>
          <w:rFonts w:ascii="Arial" w:hAnsi="Arial" w:cs="Arial"/>
          <w:sz w:val="20"/>
          <w:szCs w:val="20"/>
        </w:rPr>
        <w:t>–202</w:t>
      </w:r>
      <w:r w:rsidR="003F1183">
        <w:rPr>
          <w:rFonts w:ascii="Arial" w:hAnsi="Arial" w:cs="Arial"/>
          <w:sz w:val="20"/>
          <w:szCs w:val="20"/>
        </w:rPr>
        <w:t>7</w:t>
      </w:r>
      <w:r w:rsidRPr="003F1183">
        <w:rPr>
          <w:rFonts w:ascii="Arial" w:hAnsi="Arial" w:cs="Arial"/>
          <w:sz w:val="20"/>
          <w:szCs w:val="20"/>
        </w:rPr>
        <w:t>, pověřeným kontrolním orgánům České republiky a pověřeným pracovníkům Evropské komise a Evropského účetního dvora. Dále je povinen na základě kontrol prováděných při monitorování projektu realizovat nápravná opatření, který mu budou uložena oprávněnými subjekty, a to v termínu, rozsahu a kvalitě podle požadavků stanovených příslušným kontrolním orgánem, přičemž tyto závazky budou součástí návrhu Smlouvy.</w:t>
      </w:r>
    </w:p>
    <w:p w14:paraId="6DB8F424"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se dále zavazuje, že v souladu s § 2 písm. e) zákona č. 320/2001 Sb., o finanční kontrole ve veřejné správě a o změně některých zákonů, ve znění pozdějších předpisů, poskytne subjektům provádějícím audit a kontrolu všechny nezbytné informace týkající se dodavatelských činností dle této Smlouvy.</w:t>
      </w:r>
    </w:p>
    <w:p w14:paraId="6B7AF6FF" w14:textId="0D1679B8"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na žádost Příkazce poskytnout jemu, popř. jiným osobám, které Příkazce určí, veškeré dokumenty a informace týkající se plnění této veřejné zakázky. Zároveň se zavazuje dokladovat svoji činnost a archivovat písemnosti vztahující se k projektu do 31. 12. 20</w:t>
      </w:r>
      <w:r w:rsidR="003F1183">
        <w:rPr>
          <w:rFonts w:ascii="Arial" w:hAnsi="Arial" w:cs="Arial"/>
          <w:sz w:val="20"/>
          <w:szCs w:val="20"/>
        </w:rPr>
        <w:t>3</w:t>
      </w:r>
      <w:r w:rsidRPr="003F1183">
        <w:rPr>
          <w:rFonts w:ascii="Arial" w:hAnsi="Arial" w:cs="Arial"/>
          <w:sz w:val="20"/>
          <w:szCs w:val="20"/>
        </w:rPr>
        <w:t>2 (5 let od ukončení programu). Tento závazek platí i pro případné subdodavatele.</w:t>
      </w:r>
    </w:p>
    <w:p w14:paraId="67628075"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se zavazuje, že v případě vyžádání Příkazce předloží nejpozději při podpisu této Smlouvu Příkazci kopii pojistné smlouvy, jejímž předmětem je pojištění odpovědnosti za škodu způsobenou Příkazníkem třetí osobě ve výši pojistného limitu plnění min. 10 mil. Kč a bude jí udržovat v platnosti a účinnosti po celou dobu plnění veřejné zakázky.</w:t>
      </w:r>
    </w:p>
    <w:p w14:paraId="48E6F107"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Nastanou-li některé ze stran okolnosti bránící řádnému plnění ze závazku zřízeného touto Smlouvou, je povinna to bez zbytečného odkladu oznámit druhé straně.</w:t>
      </w:r>
    </w:p>
    <w:p w14:paraId="5EB9824B"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Tato Smlouva je vyhotovena ve 4 vyhotoveních, z nichž všechna mají stejnou platnost. Každá ze smluvních stran obdrží dvě vyhotovení.</w:t>
      </w:r>
    </w:p>
    <w:p w14:paraId="0DC84E8A"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lastRenderedPageBreak/>
        <w:t>Měnit a doplňovat tuto Smlouvu lze pouze písemně oboustranně potvrzenými dodatky. Dodatek může předložit kterákoliv smluvní strana. Druhá strana zaujme stanovisko do 21 dnů po obdržení smluvního dodatku</w:t>
      </w:r>
      <w:r w:rsidRPr="003F1183">
        <w:rPr>
          <w:sz w:val="20"/>
          <w:szCs w:val="20"/>
        </w:rPr>
        <w:t>.</w:t>
      </w:r>
    </w:p>
    <w:p w14:paraId="5879CF0F" w14:textId="77777777" w:rsidR="00331242" w:rsidRPr="003F1183" w:rsidRDefault="00331242">
      <w:pPr>
        <w:tabs>
          <w:tab w:val="left" w:pos="6379"/>
        </w:tabs>
        <w:jc w:val="both"/>
        <w:rPr>
          <w:rFonts w:ascii="Arial" w:hAnsi="Arial" w:cs="Arial"/>
        </w:rPr>
      </w:pPr>
    </w:p>
    <w:p w14:paraId="540964DD" w14:textId="77CFA0A1" w:rsidR="00331242" w:rsidRPr="003F1183" w:rsidRDefault="00331242" w:rsidP="00784D69">
      <w:pPr>
        <w:tabs>
          <w:tab w:val="left" w:pos="4820"/>
        </w:tabs>
        <w:jc w:val="both"/>
        <w:rPr>
          <w:rFonts w:ascii="Arial" w:hAnsi="Arial" w:cs="Arial"/>
        </w:rPr>
      </w:pPr>
      <w:r w:rsidRPr="003F1183">
        <w:rPr>
          <w:rFonts w:ascii="Arial" w:hAnsi="Arial" w:cs="Arial"/>
        </w:rPr>
        <w:t>V</w:t>
      </w:r>
      <w:r w:rsidR="00B74818" w:rsidRPr="003F1183">
        <w:rPr>
          <w:rFonts w:ascii="Arial" w:hAnsi="Arial" w:cs="Arial"/>
        </w:rPr>
        <w:t> </w:t>
      </w:r>
      <w:r w:rsidR="003F1183">
        <w:rPr>
          <w:rFonts w:ascii="Arial" w:hAnsi="Arial" w:cs="Arial"/>
        </w:rPr>
        <w:t>Chrastavě</w:t>
      </w:r>
      <w:r w:rsidR="00415FDD">
        <w:rPr>
          <w:rFonts w:ascii="Arial" w:hAnsi="Arial" w:cs="Arial"/>
        </w:rPr>
        <w:t xml:space="preserve"> dne 3. 10. 2023</w:t>
      </w:r>
      <w:r w:rsidR="00B74818" w:rsidRPr="003F1183">
        <w:rPr>
          <w:rFonts w:ascii="Arial" w:hAnsi="Arial" w:cs="Arial"/>
        </w:rPr>
        <w:tab/>
        <w:t>V Praze</w:t>
      </w:r>
      <w:r w:rsidR="00F1699F" w:rsidRPr="003F1183">
        <w:rPr>
          <w:rFonts w:ascii="Arial" w:hAnsi="Arial" w:cs="Arial"/>
        </w:rPr>
        <w:t xml:space="preserve"> </w:t>
      </w:r>
      <w:r w:rsidR="007C3B39">
        <w:rPr>
          <w:rFonts w:ascii="Arial" w:hAnsi="Arial" w:cs="Arial"/>
        </w:rPr>
        <w:t>dne 3. 10. 2023</w:t>
      </w:r>
      <w:bookmarkStart w:id="0" w:name="_GoBack"/>
      <w:bookmarkEnd w:id="0"/>
    </w:p>
    <w:p w14:paraId="076F5A24" w14:textId="77777777" w:rsidR="00331242" w:rsidRPr="003F1183" w:rsidRDefault="00331242" w:rsidP="00784D69">
      <w:pPr>
        <w:tabs>
          <w:tab w:val="left" w:pos="4820"/>
        </w:tabs>
        <w:jc w:val="both"/>
        <w:rPr>
          <w:rFonts w:ascii="Arial" w:hAnsi="Arial" w:cs="Arial"/>
        </w:rPr>
      </w:pPr>
      <w:r w:rsidRPr="003F1183">
        <w:rPr>
          <w:rFonts w:ascii="Arial" w:hAnsi="Arial" w:cs="Arial"/>
        </w:rPr>
        <w:t>Příkazce</w:t>
      </w:r>
      <w:r w:rsidRPr="003F1183">
        <w:rPr>
          <w:rFonts w:ascii="Arial" w:hAnsi="Arial" w:cs="Arial"/>
        </w:rPr>
        <w:tab/>
        <w:t>Příkazník</w:t>
      </w:r>
    </w:p>
    <w:p w14:paraId="55E1C11D" w14:textId="77777777" w:rsidR="00331242" w:rsidRPr="003F1183" w:rsidRDefault="00331242" w:rsidP="00784D69">
      <w:pPr>
        <w:tabs>
          <w:tab w:val="left" w:pos="4820"/>
        </w:tabs>
        <w:jc w:val="both"/>
        <w:rPr>
          <w:rFonts w:ascii="Arial" w:hAnsi="Arial" w:cs="Arial"/>
        </w:rPr>
      </w:pPr>
    </w:p>
    <w:p w14:paraId="50BA4B8D" w14:textId="77777777" w:rsidR="00331242" w:rsidRPr="003F1183" w:rsidRDefault="00331242" w:rsidP="00784D69">
      <w:pPr>
        <w:tabs>
          <w:tab w:val="left" w:pos="4820"/>
        </w:tabs>
        <w:jc w:val="both"/>
        <w:rPr>
          <w:rFonts w:ascii="Arial" w:hAnsi="Arial" w:cs="Arial"/>
        </w:rPr>
      </w:pPr>
    </w:p>
    <w:p w14:paraId="15F14E25" w14:textId="77777777" w:rsidR="00331242" w:rsidRPr="003F1183" w:rsidRDefault="00331242" w:rsidP="00784D69">
      <w:pPr>
        <w:tabs>
          <w:tab w:val="left" w:pos="4820"/>
        </w:tabs>
        <w:jc w:val="both"/>
        <w:rPr>
          <w:rFonts w:ascii="Arial" w:hAnsi="Arial" w:cs="Arial"/>
        </w:rPr>
      </w:pPr>
    </w:p>
    <w:p w14:paraId="654FA6D3" w14:textId="77777777" w:rsidR="00331242" w:rsidRPr="003F1183" w:rsidRDefault="00F1699F" w:rsidP="00784D69">
      <w:pPr>
        <w:tabs>
          <w:tab w:val="left" w:pos="4820"/>
        </w:tabs>
        <w:jc w:val="both"/>
        <w:rPr>
          <w:rFonts w:ascii="Arial" w:hAnsi="Arial" w:cs="Arial"/>
        </w:rPr>
      </w:pPr>
      <w:r w:rsidRPr="003F1183">
        <w:rPr>
          <w:rFonts w:ascii="Arial" w:hAnsi="Arial" w:cs="Arial"/>
        </w:rPr>
        <w:t>…………………………………</w:t>
      </w:r>
      <w:r w:rsidRPr="003F1183">
        <w:rPr>
          <w:rFonts w:ascii="Arial" w:hAnsi="Arial" w:cs="Arial"/>
        </w:rPr>
        <w:tab/>
      </w:r>
      <w:r w:rsidRPr="003F1183">
        <w:rPr>
          <w:rFonts w:ascii="Arial" w:hAnsi="Arial" w:cs="Arial"/>
        </w:rPr>
        <w:tab/>
        <w:t>…………………………………</w:t>
      </w:r>
    </w:p>
    <w:p w14:paraId="440DE81C" w14:textId="4D441916" w:rsidR="00B74818" w:rsidRPr="003F1183" w:rsidRDefault="001A2A96" w:rsidP="00B74818">
      <w:pPr>
        <w:tabs>
          <w:tab w:val="left" w:pos="4820"/>
        </w:tabs>
        <w:jc w:val="both"/>
        <w:rPr>
          <w:rFonts w:ascii="Arial" w:hAnsi="Arial" w:cs="Arial"/>
        </w:rPr>
      </w:pPr>
      <w:r w:rsidRPr="003F1183">
        <w:rPr>
          <w:rFonts w:ascii="Arial" w:hAnsi="Arial" w:cs="Arial"/>
        </w:rPr>
        <w:tab/>
      </w:r>
    </w:p>
    <w:p w14:paraId="648E5A4E" w14:textId="6EED0636" w:rsidR="00B74818" w:rsidRPr="003F1183" w:rsidRDefault="003E416D" w:rsidP="001A2A96">
      <w:pPr>
        <w:jc w:val="both"/>
        <w:outlineLvl w:val="0"/>
        <w:rPr>
          <w:rFonts w:ascii="Arial" w:hAnsi="Arial" w:cs="Arial"/>
        </w:rPr>
      </w:pPr>
      <w:r>
        <w:rPr>
          <w:rFonts w:ascii="Arial" w:hAnsi="Arial" w:cs="Arial"/>
        </w:rPr>
        <w:t xml:space="preserve">     </w:t>
      </w:r>
      <w:r w:rsidR="008A4553" w:rsidRPr="008A4553">
        <w:rPr>
          <w:rFonts w:ascii="Arial" w:hAnsi="Arial" w:cs="Arial"/>
        </w:rPr>
        <w:t xml:space="preserve">Ing. Michael Canov </w:t>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1A2A96" w:rsidRPr="003F1183">
        <w:rPr>
          <w:rFonts w:ascii="Arial" w:hAnsi="Arial" w:cs="Arial"/>
        </w:rPr>
        <w:t>Ing. Jiří Frýba</w:t>
      </w:r>
    </w:p>
    <w:p w14:paraId="442B3DE6" w14:textId="00493F52" w:rsidR="00331242" w:rsidRPr="003F1183" w:rsidRDefault="003E416D" w:rsidP="001A2A96">
      <w:pPr>
        <w:tabs>
          <w:tab w:val="left" w:pos="4820"/>
        </w:tabs>
        <w:jc w:val="both"/>
        <w:rPr>
          <w:rFonts w:ascii="Arial" w:hAnsi="Arial" w:cs="Arial"/>
        </w:rPr>
      </w:pPr>
      <w:r>
        <w:rPr>
          <w:rFonts w:ascii="Arial" w:hAnsi="Arial" w:cs="Arial"/>
        </w:rPr>
        <w:t xml:space="preserve">              </w:t>
      </w:r>
      <w:r w:rsidR="008A4553">
        <w:rPr>
          <w:rFonts w:ascii="Arial" w:hAnsi="Arial" w:cs="Arial"/>
        </w:rPr>
        <w:t>starosta</w:t>
      </w:r>
      <w:r w:rsidR="003F1183">
        <w:rPr>
          <w:rFonts w:ascii="Arial" w:hAnsi="Arial" w:cs="Arial"/>
        </w:rPr>
        <w:tab/>
      </w:r>
      <w:r>
        <w:rPr>
          <w:rFonts w:ascii="Arial" w:hAnsi="Arial" w:cs="Arial"/>
        </w:rPr>
        <w:tab/>
      </w:r>
      <w:r w:rsidR="003F1183">
        <w:rPr>
          <w:rFonts w:ascii="Arial" w:hAnsi="Arial" w:cs="Arial"/>
        </w:rPr>
        <w:tab/>
      </w:r>
      <w:r>
        <w:rPr>
          <w:rFonts w:ascii="Arial" w:hAnsi="Arial" w:cs="Arial"/>
        </w:rPr>
        <w:t xml:space="preserve">   </w:t>
      </w:r>
      <w:r w:rsidR="003F1183">
        <w:rPr>
          <w:rFonts w:ascii="Arial" w:hAnsi="Arial" w:cs="Arial"/>
        </w:rPr>
        <w:t>Ředitel divize 01</w:t>
      </w:r>
    </w:p>
    <w:sectPr w:rsidR="00331242" w:rsidRPr="003F1183" w:rsidSect="003F6AE8">
      <w:footerReference w:type="default" r:id="rId7"/>
      <w:pgSz w:w="11906" w:h="16838"/>
      <w:pgMar w:top="130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978B" w14:textId="77777777" w:rsidR="00EA1B65" w:rsidRDefault="00EA1B65">
      <w:r>
        <w:separator/>
      </w:r>
    </w:p>
  </w:endnote>
  <w:endnote w:type="continuationSeparator" w:id="0">
    <w:p w14:paraId="22BAE4A6" w14:textId="77777777" w:rsidR="00EA1B65" w:rsidRDefault="00EA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E7DB" w14:textId="77777777" w:rsidR="00331242" w:rsidRDefault="00331242" w:rsidP="003F6AE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C3B39">
      <w:rPr>
        <w:rStyle w:val="slostrnky"/>
        <w:noProof/>
      </w:rPr>
      <w:t>4</w:t>
    </w:r>
    <w:r>
      <w:rPr>
        <w:rStyle w:val="slostrnky"/>
      </w:rPr>
      <w:fldChar w:fldCharType="end"/>
    </w:r>
  </w:p>
  <w:p w14:paraId="0B4DB280" w14:textId="77777777" w:rsidR="00331242" w:rsidRDefault="003312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F285" w14:textId="77777777" w:rsidR="00EA1B65" w:rsidRDefault="00EA1B65">
      <w:r>
        <w:separator/>
      </w:r>
    </w:p>
  </w:footnote>
  <w:footnote w:type="continuationSeparator" w:id="0">
    <w:p w14:paraId="44327814" w14:textId="77777777" w:rsidR="00EA1B65" w:rsidRDefault="00EA1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7DCF7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0A44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074B3"/>
    <w:multiLevelType w:val="multilevel"/>
    <w:tmpl w:val="6DC6B492"/>
    <w:lvl w:ilvl="0">
      <w:start w:val="1"/>
      <w:numFmt w:val="bullet"/>
      <w:lvlText w:val=""/>
      <w:lvlJc w:val="left"/>
      <w:pPr>
        <w:tabs>
          <w:tab w:val="num" w:pos="754"/>
        </w:tabs>
        <w:ind w:left="3152" w:hanging="2795"/>
      </w:pPr>
      <w:rPr>
        <w:rFonts w:ascii="Wingdings" w:hAnsi="Wingdings" w:cs="Wingding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3" w15:restartNumberingAfterBreak="0">
    <w:nsid w:val="101939AD"/>
    <w:multiLevelType w:val="hybridMultilevel"/>
    <w:tmpl w:val="D2E2C35C"/>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9424B0">
      <w:numFmt w:val="bullet"/>
      <w:lvlText w:val="-"/>
      <w:lvlJc w:val="left"/>
      <w:pPr>
        <w:ind w:left="1800" w:hanging="360"/>
      </w:pPr>
      <w:rPr>
        <w:rFonts w:ascii="Arial" w:eastAsia="Times New Roman" w:hAnsi="Arial"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 w15:restartNumberingAfterBreak="0">
    <w:nsid w:val="102E54BC"/>
    <w:multiLevelType w:val="multilevel"/>
    <w:tmpl w:val="D99258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4E176E"/>
    <w:multiLevelType w:val="hybridMultilevel"/>
    <w:tmpl w:val="FDA6942A"/>
    <w:lvl w:ilvl="0" w:tplc="088C4E2E">
      <w:start w:val="1"/>
      <w:numFmt w:val="bullet"/>
      <w:lvlText w:val="-"/>
      <w:lvlJc w:val="left"/>
      <w:pPr>
        <w:ind w:left="720" w:hanging="360"/>
      </w:pPr>
      <w:rPr>
        <w:rFonts w:ascii="Tahoma" w:eastAsia="Times New Roman" w:hAnsi="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0D45FE8"/>
    <w:multiLevelType w:val="hybridMultilevel"/>
    <w:tmpl w:val="8BAA7EC4"/>
    <w:lvl w:ilvl="0" w:tplc="AE14EAE4">
      <w:start w:val="1"/>
      <w:numFmt w:val="lowerLetter"/>
      <w:lvlText w:val="%1)"/>
      <w:lvlJc w:val="left"/>
      <w:pPr>
        <w:ind w:left="1086" w:hanging="360"/>
      </w:pPr>
      <w:rPr>
        <w:b/>
        <w:bCs/>
      </w:rPr>
    </w:lvl>
    <w:lvl w:ilvl="1" w:tplc="04050019">
      <w:start w:val="1"/>
      <w:numFmt w:val="lowerLetter"/>
      <w:lvlText w:val="%2."/>
      <w:lvlJc w:val="left"/>
      <w:pPr>
        <w:ind w:left="1806" w:hanging="360"/>
      </w:pPr>
    </w:lvl>
    <w:lvl w:ilvl="2" w:tplc="0405001B">
      <w:start w:val="1"/>
      <w:numFmt w:val="lowerRoman"/>
      <w:lvlText w:val="%3."/>
      <w:lvlJc w:val="right"/>
      <w:pPr>
        <w:ind w:left="2526" w:hanging="180"/>
      </w:pPr>
    </w:lvl>
    <w:lvl w:ilvl="3" w:tplc="0405000F">
      <w:start w:val="1"/>
      <w:numFmt w:val="decimal"/>
      <w:lvlText w:val="%4."/>
      <w:lvlJc w:val="left"/>
      <w:pPr>
        <w:ind w:left="3246" w:hanging="360"/>
      </w:pPr>
    </w:lvl>
    <w:lvl w:ilvl="4" w:tplc="04050019">
      <w:start w:val="1"/>
      <w:numFmt w:val="lowerLetter"/>
      <w:lvlText w:val="%5."/>
      <w:lvlJc w:val="left"/>
      <w:pPr>
        <w:ind w:left="3966" w:hanging="360"/>
      </w:pPr>
    </w:lvl>
    <w:lvl w:ilvl="5" w:tplc="0405001B">
      <w:start w:val="1"/>
      <w:numFmt w:val="lowerRoman"/>
      <w:lvlText w:val="%6."/>
      <w:lvlJc w:val="right"/>
      <w:pPr>
        <w:ind w:left="4686" w:hanging="180"/>
      </w:pPr>
    </w:lvl>
    <w:lvl w:ilvl="6" w:tplc="0405000F">
      <w:start w:val="1"/>
      <w:numFmt w:val="decimal"/>
      <w:lvlText w:val="%7."/>
      <w:lvlJc w:val="left"/>
      <w:pPr>
        <w:ind w:left="5406" w:hanging="360"/>
      </w:pPr>
    </w:lvl>
    <w:lvl w:ilvl="7" w:tplc="04050019">
      <w:start w:val="1"/>
      <w:numFmt w:val="lowerLetter"/>
      <w:lvlText w:val="%8."/>
      <w:lvlJc w:val="left"/>
      <w:pPr>
        <w:ind w:left="6126" w:hanging="360"/>
      </w:pPr>
    </w:lvl>
    <w:lvl w:ilvl="8" w:tplc="0405001B">
      <w:start w:val="1"/>
      <w:numFmt w:val="lowerRoman"/>
      <w:lvlText w:val="%9."/>
      <w:lvlJc w:val="right"/>
      <w:pPr>
        <w:ind w:left="6846" w:hanging="180"/>
      </w:pPr>
    </w:lvl>
  </w:abstractNum>
  <w:abstractNum w:abstractNumId="7" w15:restartNumberingAfterBreak="0">
    <w:nsid w:val="38FE302B"/>
    <w:multiLevelType w:val="hybridMultilevel"/>
    <w:tmpl w:val="E4A2B95C"/>
    <w:lvl w:ilvl="0" w:tplc="AF4CAB46">
      <w:start w:val="1"/>
      <w:numFmt w:val="upperLetter"/>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B6007B"/>
    <w:multiLevelType w:val="multilevel"/>
    <w:tmpl w:val="41EA13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965E4E"/>
    <w:multiLevelType w:val="multilevel"/>
    <w:tmpl w:val="30323BB8"/>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BE4144"/>
    <w:multiLevelType w:val="hybridMultilevel"/>
    <w:tmpl w:val="19308F1E"/>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4E4F6EB5"/>
    <w:multiLevelType w:val="hybridMultilevel"/>
    <w:tmpl w:val="596035E2"/>
    <w:lvl w:ilvl="0" w:tplc="FFFFFFFF">
      <w:numFmt w:val="bullet"/>
      <w:lvlText w:val="-"/>
      <w:lvlJc w:val="left"/>
      <w:pPr>
        <w:tabs>
          <w:tab w:val="num" w:pos="4611"/>
        </w:tabs>
        <w:ind w:left="4611"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665C9"/>
    <w:multiLevelType w:val="hybridMultilevel"/>
    <w:tmpl w:val="2892D366"/>
    <w:lvl w:ilvl="0" w:tplc="04050001">
      <w:start w:val="1"/>
      <w:numFmt w:val="bullet"/>
      <w:lvlText w:val=""/>
      <w:lvlJc w:val="left"/>
      <w:pPr>
        <w:tabs>
          <w:tab w:val="num" w:pos="900"/>
        </w:tabs>
        <w:ind w:left="900" w:hanging="360"/>
      </w:pPr>
      <w:rPr>
        <w:rFonts w:ascii="Symbol" w:hAnsi="Symbol" w:cs="Symbol" w:hint="default"/>
        <w:sz w:val="16"/>
        <w:szCs w:val="16"/>
      </w:rPr>
    </w:lvl>
    <w:lvl w:ilvl="1" w:tplc="814A5C52">
      <w:numFmt w:val="bullet"/>
      <w:lvlText w:val="-"/>
      <w:lvlJc w:val="left"/>
      <w:pPr>
        <w:tabs>
          <w:tab w:val="num" w:pos="2325"/>
        </w:tabs>
        <w:ind w:left="2325" w:hanging="705"/>
      </w:pPr>
      <w:rPr>
        <w:rFonts w:ascii="Times New Roman" w:eastAsia="Times New Roman" w:hAnsi="Times New Roman"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58B449DE"/>
    <w:multiLevelType w:val="multilevel"/>
    <w:tmpl w:val="BC384B5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393CED"/>
    <w:multiLevelType w:val="hybridMultilevel"/>
    <w:tmpl w:val="350436EE"/>
    <w:lvl w:ilvl="0" w:tplc="2CFE572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2CFE5726">
      <w:numFmt w:val="bullet"/>
      <w:lvlText w:val="-"/>
      <w:lvlJc w:val="left"/>
      <w:pPr>
        <w:ind w:left="2160" w:hanging="360"/>
      </w:pPr>
      <w:rPr>
        <w:rFonts w:ascii="Arial" w:eastAsia="Times New Roman" w:hAnsi="Arial"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65F195A"/>
    <w:multiLevelType w:val="multilevel"/>
    <w:tmpl w:val="5FD04B34"/>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6169FC"/>
    <w:multiLevelType w:val="hybridMultilevel"/>
    <w:tmpl w:val="7196EE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A5101C5"/>
    <w:multiLevelType w:val="multilevel"/>
    <w:tmpl w:val="C49042E4"/>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F477CF"/>
    <w:multiLevelType w:val="hybridMultilevel"/>
    <w:tmpl w:val="5EB4A234"/>
    <w:lvl w:ilvl="0" w:tplc="2534AD16">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FC91527"/>
    <w:multiLevelType w:val="hybridMultilevel"/>
    <w:tmpl w:val="6638FD7C"/>
    <w:lvl w:ilvl="0" w:tplc="FFFFFFFF">
      <w:numFmt w:val="bullet"/>
      <w:lvlText w:val="-"/>
      <w:lvlJc w:val="left"/>
      <w:pPr>
        <w:tabs>
          <w:tab w:val="num" w:pos="4971"/>
        </w:tabs>
        <w:ind w:left="4971"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4"/>
  </w:num>
  <w:num w:numId="6">
    <w:abstractNumId w:val="17"/>
  </w:num>
  <w:num w:numId="7">
    <w:abstractNumId w:val="9"/>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num>
  <w:num w:numId="13">
    <w:abstractNumId w:val="12"/>
  </w:num>
  <w:num w:numId="14">
    <w:abstractNumId w:val="3"/>
  </w:num>
  <w:num w:numId="15">
    <w:abstractNumId w:val="14"/>
  </w:num>
  <w:num w:numId="16">
    <w:abstractNumId w:val="10"/>
  </w:num>
  <w:num w:numId="17">
    <w:abstractNumId w:val="18"/>
  </w:num>
  <w:num w:numId="18">
    <w:abstractNumId w:val="11"/>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A1"/>
    <w:rsid w:val="000016B1"/>
    <w:rsid w:val="000016B8"/>
    <w:rsid w:val="00001CB4"/>
    <w:rsid w:val="0001226F"/>
    <w:rsid w:val="00013000"/>
    <w:rsid w:val="00013921"/>
    <w:rsid w:val="00013DEB"/>
    <w:rsid w:val="00015C78"/>
    <w:rsid w:val="000216EE"/>
    <w:rsid w:val="00027570"/>
    <w:rsid w:val="00027CCC"/>
    <w:rsid w:val="0003332E"/>
    <w:rsid w:val="00034E94"/>
    <w:rsid w:val="00052D13"/>
    <w:rsid w:val="00053CA5"/>
    <w:rsid w:val="00053ECF"/>
    <w:rsid w:val="0005505F"/>
    <w:rsid w:val="0005570C"/>
    <w:rsid w:val="00062B89"/>
    <w:rsid w:val="00064D60"/>
    <w:rsid w:val="00067DDC"/>
    <w:rsid w:val="0007140A"/>
    <w:rsid w:val="00074843"/>
    <w:rsid w:val="00075F39"/>
    <w:rsid w:val="00083D3A"/>
    <w:rsid w:val="00083DA2"/>
    <w:rsid w:val="00086F67"/>
    <w:rsid w:val="00092C54"/>
    <w:rsid w:val="000A4DCC"/>
    <w:rsid w:val="000B7823"/>
    <w:rsid w:val="000C15DA"/>
    <w:rsid w:val="000C1C76"/>
    <w:rsid w:val="000C4F62"/>
    <w:rsid w:val="000D1BCE"/>
    <w:rsid w:val="000D7C94"/>
    <w:rsid w:val="000E192E"/>
    <w:rsid w:val="000E32DA"/>
    <w:rsid w:val="000E5A82"/>
    <w:rsid w:val="000F0DFE"/>
    <w:rsid w:val="000F366C"/>
    <w:rsid w:val="00105D08"/>
    <w:rsid w:val="00111C04"/>
    <w:rsid w:val="00113C4F"/>
    <w:rsid w:val="00113C7C"/>
    <w:rsid w:val="00114E97"/>
    <w:rsid w:val="00123D0C"/>
    <w:rsid w:val="00126A4A"/>
    <w:rsid w:val="00130279"/>
    <w:rsid w:val="00133F53"/>
    <w:rsid w:val="00134404"/>
    <w:rsid w:val="00137A9C"/>
    <w:rsid w:val="001405A5"/>
    <w:rsid w:val="00145301"/>
    <w:rsid w:val="00152864"/>
    <w:rsid w:val="00152891"/>
    <w:rsid w:val="00155CAA"/>
    <w:rsid w:val="00157815"/>
    <w:rsid w:val="001602EB"/>
    <w:rsid w:val="00163D5C"/>
    <w:rsid w:val="00167F6B"/>
    <w:rsid w:val="00172BF4"/>
    <w:rsid w:val="001738D3"/>
    <w:rsid w:val="001747E8"/>
    <w:rsid w:val="00176421"/>
    <w:rsid w:val="00176D4C"/>
    <w:rsid w:val="0018050F"/>
    <w:rsid w:val="0018542F"/>
    <w:rsid w:val="00186A5E"/>
    <w:rsid w:val="001957F7"/>
    <w:rsid w:val="00197700"/>
    <w:rsid w:val="001A2A96"/>
    <w:rsid w:val="001A3D7B"/>
    <w:rsid w:val="001B13DF"/>
    <w:rsid w:val="001B1BEA"/>
    <w:rsid w:val="001B7CDD"/>
    <w:rsid w:val="001C362D"/>
    <w:rsid w:val="001C3774"/>
    <w:rsid w:val="001D2281"/>
    <w:rsid w:val="001D43B4"/>
    <w:rsid w:val="001D7F56"/>
    <w:rsid w:val="001E1DD5"/>
    <w:rsid w:val="001E6798"/>
    <w:rsid w:val="001E7CD9"/>
    <w:rsid w:val="001F206C"/>
    <w:rsid w:val="001F6049"/>
    <w:rsid w:val="001F68D6"/>
    <w:rsid w:val="001F6AE6"/>
    <w:rsid w:val="0020010D"/>
    <w:rsid w:val="00200F9D"/>
    <w:rsid w:val="00205460"/>
    <w:rsid w:val="00216F85"/>
    <w:rsid w:val="00222F1F"/>
    <w:rsid w:val="00227915"/>
    <w:rsid w:val="002355F9"/>
    <w:rsid w:val="002428A8"/>
    <w:rsid w:val="002438AF"/>
    <w:rsid w:val="002806F9"/>
    <w:rsid w:val="0028086A"/>
    <w:rsid w:val="00282483"/>
    <w:rsid w:val="00282E8B"/>
    <w:rsid w:val="00283760"/>
    <w:rsid w:val="00287265"/>
    <w:rsid w:val="0028784A"/>
    <w:rsid w:val="00291E6E"/>
    <w:rsid w:val="002A5CF2"/>
    <w:rsid w:val="002A5FAD"/>
    <w:rsid w:val="002A780A"/>
    <w:rsid w:val="002B1324"/>
    <w:rsid w:val="002B183A"/>
    <w:rsid w:val="002B336A"/>
    <w:rsid w:val="002B675F"/>
    <w:rsid w:val="002C0C86"/>
    <w:rsid w:val="002C5458"/>
    <w:rsid w:val="002C6F87"/>
    <w:rsid w:val="002C7E00"/>
    <w:rsid w:val="002D319B"/>
    <w:rsid w:val="002E0BEA"/>
    <w:rsid w:val="002E4A17"/>
    <w:rsid w:val="002E4F71"/>
    <w:rsid w:val="002F080B"/>
    <w:rsid w:val="002F1F1D"/>
    <w:rsid w:val="002F204A"/>
    <w:rsid w:val="00300922"/>
    <w:rsid w:val="003036BD"/>
    <w:rsid w:val="003109BB"/>
    <w:rsid w:val="00311E17"/>
    <w:rsid w:val="00312D32"/>
    <w:rsid w:val="00314C76"/>
    <w:rsid w:val="003300DF"/>
    <w:rsid w:val="00331242"/>
    <w:rsid w:val="0033384C"/>
    <w:rsid w:val="00334BB8"/>
    <w:rsid w:val="00340F2B"/>
    <w:rsid w:val="003419D6"/>
    <w:rsid w:val="00342A35"/>
    <w:rsid w:val="003461D8"/>
    <w:rsid w:val="0035011E"/>
    <w:rsid w:val="003554C2"/>
    <w:rsid w:val="00375326"/>
    <w:rsid w:val="00375407"/>
    <w:rsid w:val="00375789"/>
    <w:rsid w:val="00376AD5"/>
    <w:rsid w:val="00381CA4"/>
    <w:rsid w:val="003A402B"/>
    <w:rsid w:val="003A42DD"/>
    <w:rsid w:val="003A5967"/>
    <w:rsid w:val="003B1456"/>
    <w:rsid w:val="003B5251"/>
    <w:rsid w:val="003B75E8"/>
    <w:rsid w:val="003C025A"/>
    <w:rsid w:val="003C41E7"/>
    <w:rsid w:val="003D5F6C"/>
    <w:rsid w:val="003D7BA8"/>
    <w:rsid w:val="003E416D"/>
    <w:rsid w:val="003E5B9B"/>
    <w:rsid w:val="003F1183"/>
    <w:rsid w:val="003F1F4C"/>
    <w:rsid w:val="003F5774"/>
    <w:rsid w:val="003F6AE8"/>
    <w:rsid w:val="00403317"/>
    <w:rsid w:val="00404030"/>
    <w:rsid w:val="0040739D"/>
    <w:rsid w:val="00411898"/>
    <w:rsid w:val="00413D17"/>
    <w:rsid w:val="00415FDD"/>
    <w:rsid w:val="004205AD"/>
    <w:rsid w:val="0042254B"/>
    <w:rsid w:val="00431E60"/>
    <w:rsid w:val="00442A5B"/>
    <w:rsid w:val="0044727B"/>
    <w:rsid w:val="004500FF"/>
    <w:rsid w:val="00451C93"/>
    <w:rsid w:val="004521B1"/>
    <w:rsid w:val="00453DB0"/>
    <w:rsid w:val="00457F0F"/>
    <w:rsid w:val="004607AE"/>
    <w:rsid w:val="004614A1"/>
    <w:rsid w:val="00467A7C"/>
    <w:rsid w:val="00474B3C"/>
    <w:rsid w:val="00485214"/>
    <w:rsid w:val="00496E6A"/>
    <w:rsid w:val="00497CC7"/>
    <w:rsid w:val="004A14CD"/>
    <w:rsid w:val="004A2EE0"/>
    <w:rsid w:val="004A50DF"/>
    <w:rsid w:val="004A711C"/>
    <w:rsid w:val="004A7242"/>
    <w:rsid w:val="004A771B"/>
    <w:rsid w:val="004B0779"/>
    <w:rsid w:val="004B2878"/>
    <w:rsid w:val="004B5671"/>
    <w:rsid w:val="004B6373"/>
    <w:rsid w:val="004B642F"/>
    <w:rsid w:val="004D2396"/>
    <w:rsid w:val="004D6D31"/>
    <w:rsid w:val="004D79C7"/>
    <w:rsid w:val="004E788E"/>
    <w:rsid w:val="004F68FB"/>
    <w:rsid w:val="0050024D"/>
    <w:rsid w:val="005016D4"/>
    <w:rsid w:val="00502938"/>
    <w:rsid w:val="00504B5E"/>
    <w:rsid w:val="00510A61"/>
    <w:rsid w:val="00514E06"/>
    <w:rsid w:val="00516790"/>
    <w:rsid w:val="005176CB"/>
    <w:rsid w:val="005208E9"/>
    <w:rsid w:val="00521EDB"/>
    <w:rsid w:val="005232F2"/>
    <w:rsid w:val="00530165"/>
    <w:rsid w:val="00532E52"/>
    <w:rsid w:val="005348F7"/>
    <w:rsid w:val="00535AA2"/>
    <w:rsid w:val="00537351"/>
    <w:rsid w:val="00544B9D"/>
    <w:rsid w:val="005470EC"/>
    <w:rsid w:val="0055054F"/>
    <w:rsid w:val="005507D7"/>
    <w:rsid w:val="0055546B"/>
    <w:rsid w:val="00556649"/>
    <w:rsid w:val="0056151C"/>
    <w:rsid w:val="00562447"/>
    <w:rsid w:val="00563C31"/>
    <w:rsid w:val="00563F74"/>
    <w:rsid w:val="00567577"/>
    <w:rsid w:val="00567B3F"/>
    <w:rsid w:val="00572107"/>
    <w:rsid w:val="00572423"/>
    <w:rsid w:val="005728EC"/>
    <w:rsid w:val="005735CA"/>
    <w:rsid w:val="00585286"/>
    <w:rsid w:val="00592F68"/>
    <w:rsid w:val="00594A85"/>
    <w:rsid w:val="00596A48"/>
    <w:rsid w:val="005A0478"/>
    <w:rsid w:val="005A32F3"/>
    <w:rsid w:val="005A76E4"/>
    <w:rsid w:val="005B6E4A"/>
    <w:rsid w:val="005C056B"/>
    <w:rsid w:val="005C66E4"/>
    <w:rsid w:val="005D29D2"/>
    <w:rsid w:val="005D36BE"/>
    <w:rsid w:val="005F145F"/>
    <w:rsid w:val="005F59FD"/>
    <w:rsid w:val="005F5AEE"/>
    <w:rsid w:val="005F6B4F"/>
    <w:rsid w:val="005F7294"/>
    <w:rsid w:val="006032EC"/>
    <w:rsid w:val="00612799"/>
    <w:rsid w:val="006250E3"/>
    <w:rsid w:val="00631937"/>
    <w:rsid w:val="00634A38"/>
    <w:rsid w:val="00635062"/>
    <w:rsid w:val="006368D9"/>
    <w:rsid w:val="006405AB"/>
    <w:rsid w:val="00645C83"/>
    <w:rsid w:val="00646BB6"/>
    <w:rsid w:val="00651398"/>
    <w:rsid w:val="00653E1E"/>
    <w:rsid w:val="00655E6C"/>
    <w:rsid w:val="0065672F"/>
    <w:rsid w:val="006570EB"/>
    <w:rsid w:val="00667EBF"/>
    <w:rsid w:val="006812EB"/>
    <w:rsid w:val="0068229A"/>
    <w:rsid w:val="006837AF"/>
    <w:rsid w:val="00684EC6"/>
    <w:rsid w:val="00691506"/>
    <w:rsid w:val="00694BE1"/>
    <w:rsid w:val="00696B9C"/>
    <w:rsid w:val="006A1380"/>
    <w:rsid w:val="006A1E0B"/>
    <w:rsid w:val="006A3C91"/>
    <w:rsid w:val="006A730E"/>
    <w:rsid w:val="006B274D"/>
    <w:rsid w:val="006B3A97"/>
    <w:rsid w:val="006C33A5"/>
    <w:rsid w:val="006C3635"/>
    <w:rsid w:val="006C38E9"/>
    <w:rsid w:val="006D1272"/>
    <w:rsid w:val="006D1EE2"/>
    <w:rsid w:val="006D336D"/>
    <w:rsid w:val="006D7B0D"/>
    <w:rsid w:val="006E48AA"/>
    <w:rsid w:val="006E5A5F"/>
    <w:rsid w:val="006E7385"/>
    <w:rsid w:val="006F4463"/>
    <w:rsid w:val="00704AC5"/>
    <w:rsid w:val="0070639E"/>
    <w:rsid w:val="0071555E"/>
    <w:rsid w:val="00715C9D"/>
    <w:rsid w:val="007200D4"/>
    <w:rsid w:val="00721A06"/>
    <w:rsid w:val="0072358B"/>
    <w:rsid w:val="0072784D"/>
    <w:rsid w:val="00742449"/>
    <w:rsid w:val="00753A85"/>
    <w:rsid w:val="00753FD2"/>
    <w:rsid w:val="00755280"/>
    <w:rsid w:val="00760574"/>
    <w:rsid w:val="00763CC6"/>
    <w:rsid w:val="0076603E"/>
    <w:rsid w:val="00771054"/>
    <w:rsid w:val="00773064"/>
    <w:rsid w:val="00773B3D"/>
    <w:rsid w:val="007744D6"/>
    <w:rsid w:val="00775C80"/>
    <w:rsid w:val="00776104"/>
    <w:rsid w:val="007836B0"/>
    <w:rsid w:val="00783883"/>
    <w:rsid w:val="00784D69"/>
    <w:rsid w:val="007A39E1"/>
    <w:rsid w:val="007B218D"/>
    <w:rsid w:val="007B587B"/>
    <w:rsid w:val="007B799E"/>
    <w:rsid w:val="007C0752"/>
    <w:rsid w:val="007C3B39"/>
    <w:rsid w:val="007C3F84"/>
    <w:rsid w:val="007D64FA"/>
    <w:rsid w:val="007D6B95"/>
    <w:rsid w:val="007E08CC"/>
    <w:rsid w:val="007E277C"/>
    <w:rsid w:val="007E400B"/>
    <w:rsid w:val="007F2159"/>
    <w:rsid w:val="007F3F18"/>
    <w:rsid w:val="007F4FBC"/>
    <w:rsid w:val="007F64ED"/>
    <w:rsid w:val="008054BB"/>
    <w:rsid w:val="0080779E"/>
    <w:rsid w:val="00807F41"/>
    <w:rsid w:val="00822219"/>
    <w:rsid w:val="00823AC8"/>
    <w:rsid w:val="00825263"/>
    <w:rsid w:val="0082534A"/>
    <w:rsid w:val="0082638F"/>
    <w:rsid w:val="008267B9"/>
    <w:rsid w:val="008342C3"/>
    <w:rsid w:val="008353D2"/>
    <w:rsid w:val="0084478D"/>
    <w:rsid w:val="00851E71"/>
    <w:rsid w:val="0086229E"/>
    <w:rsid w:val="008630AE"/>
    <w:rsid w:val="0086441F"/>
    <w:rsid w:val="00865B7B"/>
    <w:rsid w:val="00865F7A"/>
    <w:rsid w:val="00871037"/>
    <w:rsid w:val="00871C49"/>
    <w:rsid w:val="008755D2"/>
    <w:rsid w:val="0088444F"/>
    <w:rsid w:val="00884C84"/>
    <w:rsid w:val="008879FA"/>
    <w:rsid w:val="00892E15"/>
    <w:rsid w:val="008955C8"/>
    <w:rsid w:val="008978E2"/>
    <w:rsid w:val="008A0FC7"/>
    <w:rsid w:val="008A4553"/>
    <w:rsid w:val="008A68A2"/>
    <w:rsid w:val="008A6A0E"/>
    <w:rsid w:val="008B2E31"/>
    <w:rsid w:val="008B775E"/>
    <w:rsid w:val="008C43C5"/>
    <w:rsid w:val="008C50F8"/>
    <w:rsid w:val="008D3311"/>
    <w:rsid w:val="008E06B6"/>
    <w:rsid w:val="008E148A"/>
    <w:rsid w:val="008E19DA"/>
    <w:rsid w:val="008E2C33"/>
    <w:rsid w:val="008E7A9F"/>
    <w:rsid w:val="008F0B79"/>
    <w:rsid w:val="008F3B60"/>
    <w:rsid w:val="00900A38"/>
    <w:rsid w:val="00912F89"/>
    <w:rsid w:val="00913744"/>
    <w:rsid w:val="00917228"/>
    <w:rsid w:val="00923A60"/>
    <w:rsid w:val="00923CDA"/>
    <w:rsid w:val="009303B3"/>
    <w:rsid w:val="009303DF"/>
    <w:rsid w:val="0093480C"/>
    <w:rsid w:val="00936A47"/>
    <w:rsid w:val="00937DAE"/>
    <w:rsid w:val="00940B3B"/>
    <w:rsid w:val="00953EAC"/>
    <w:rsid w:val="009629A9"/>
    <w:rsid w:val="00970534"/>
    <w:rsid w:val="0097320B"/>
    <w:rsid w:val="009758AC"/>
    <w:rsid w:val="009800EC"/>
    <w:rsid w:val="0098226F"/>
    <w:rsid w:val="00982FB9"/>
    <w:rsid w:val="0099066A"/>
    <w:rsid w:val="00992D66"/>
    <w:rsid w:val="00994953"/>
    <w:rsid w:val="009A4BA1"/>
    <w:rsid w:val="009A751A"/>
    <w:rsid w:val="009A797A"/>
    <w:rsid w:val="009A7FF7"/>
    <w:rsid w:val="009B3C69"/>
    <w:rsid w:val="009B435A"/>
    <w:rsid w:val="009B5F3B"/>
    <w:rsid w:val="009B71DE"/>
    <w:rsid w:val="009B7A4C"/>
    <w:rsid w:val="009C5CD2"/>
    <w:rsid w:val="009D4505"/>
    <w:rsid w:val="009D6CC1"/>
    <w:rsid w:val="009D73D6"/>
    <w:rsid w:val="009D7659"/>
    <w:rsid w:val="009E1F58"/>
    <w:rsid w:val="009E30DA"/>
    <w:rsid w:val="009E353D"/>
    <w:rsid w:val="009E3B5B"/>
    <w:rsid w:val="009E49AF"/>
    <w:rsid w:val="009E6E5B"/>
    <w:rsid w:val="009F238E"/>
    <w:rsid w:val="009F38B8"/>
    <w:rsid w:val="009F598A"/>
    <w:rsid w:val="00A03137"/>
    <w:rsid w:val="00A04712"/>
    <w:rsid w:val="00A05AAB"/>
    <w:rsid w:val="00A05CB5"/>
    <w:rsid w:val="00A0761A"/>
    <w:rsid w:val="00A07807"/>
    <w:rsid w:val="00A11984"/>
    <w:rsid w:val="00A12BD5"/>
    <w:rsid w:val="00A133DF"/>
    <w:rsid w:val="00A13D3F"/>
    <w:rsid w:val="00A14E8B"/>
    <w:rsid w:val="00A15653"/>
    <w:rsid w:val="00A21E11"/>
    <w:rsid w:val="00A23B2F"/>
    <w:rsid w:val="00A32374"/>
    <w:rsid w:val="00A349C4"/>
    <w:rsid w:val="00A35A3B"/>
    <w:rsid w:val="00A4046E"/>
    <w:rsid w:val="00A42619"/>
    <w:rsid w:val="00A43838"/>
    <w:rsid w:val="00A521F6"/>
    <w:rsid w:val="00A52243"/>
    <w:rsid w:val="00A566E2"/>
    <w:rsid w:val="00A66BBD"/>
    <w:rsid w:val="00A725EB"/>
    <w:rsid w:val="00A72D03"/>
    <w:rsid w:val="00A8121B"/>
    <w:rsid w:val="00A819BC"/>
    <w:rsid w:val="00A822AF"/>
    <w:rsid w:val="00A90545"/>
    <w:rsid w:val="00A94C40"/>
    <w:rsid w:val="00A96829"/>
    <w:rsid w:val="00AA0BF5"/>
    <w:rsid w:val="00AA15A5"/>
    <w:rsid w:val="00AB1E1D"/>
    <w:rsid w:val="00AC1400"/>
    <w:rsid w:val="00AC2CE6"/>
    <w:rsid w:val="00AC2DBC"/>
    <w:rsid w:val="00AC5643"/>
    <w:rsid w:val="00AC6E6E"/>
    <w:rsid w:val="00AD159C"/>
    <w:rsid w:val="00AD41FF"/>
    <w:rsid w:val="00AD4B1D"/>
    <w:rsid w:val="00AD672A"/>
    <w:rsid w:val="00AE23B4"/>
    <w:rsid w:val="00AE6E90"/>
    <w:rsid w:val="00AF4678"/>
    <w:rsid w:val="00AF4E46"/>
    <w:rsid w:val="00AF7D95"/>
    <w:rsid w:val="00B02B2B"/>
    <w:rsid w:val="00B10847"/>
    <w:rsid w:val="00B13353"/>
    <w:rsid w:val="00B1753D"/>
    <w:rsid w:val="00B23479"/>
    <w:rsid w:val="00B27962"/>
    <w:rsid w:val="00B358E7"/>
    <w:rsid w:val="00B47D1C"/>
    <w:rsid w:val="00B50247"/>
    <w:rsid w:val="00B5229C"/>
    <w:rsid w:val="00B57921"/>
    <w:rsid w:val="00B65C91"/>
    <w:rsid w:val="00B66630"/>
    <w:rsid w:val="00B7055A"/>
    <w:rsid w:val="00B72E87"/>
    <w:rsid w:val="00B74349"/>
    <w:rsid w:val="00B74818"/>
    <w:rsid w:val="00B7625A"/>
    <w:rsid w:val="00B84E53"/>
    <w:rsid w:val="00B87860"/>
    <w:rsid w:val="00B93B96"/>
    <w:rsid w:val="00B93E59"/>
    <w:rsid w:val="00B943D6"/>
    <w:rsid w:val="00B9696E"/>
    <w:rsid w:val="00BA12DB"/>
    <w:rsid w:val="00BA2A78"/>
    <w:rsid w:val="00BA515E"/>
    <w:rsid w:val="00BA54A6"/>
    <w:rsid w:val="00BB0256"/>
    <w:rsid w:val="00BB5A2A"/>
    <w:rsid w:val="00BC6223"/>
    <w:rsid w:val="00BC6CBB"/>
    <w:rsid w:val="00BD2D88"/>
    <w:rsid w:val="00BE2F63"/>
    <w:rsid w:val="00BE6AD2"/>
    <w:rsid w:val="00BF3CBC"/>
    <w:rsid w:val="00BF5A0D"/>
    <w:rsid w:val="00C02851"/>
    <w:rsid w:val="00C054A6"/>
    <w:rsid w:val="00C069A6"/>
    <w:rsid w:val="00C11FD5"/>
    <w:rsid w:val="00C128F8"/>
    <w:rsid w:val="00C1479A"/>
    <w:rsid w:val="00C17020"/>
    <w:rsid w:val="00C20DBB"/>
    <w:rsid w:val="00C27091"/>
    <w:rsid w:val="00C325A8"/>
    <w:rsid w:val="00C353BC"/>
    <w:rsid w:val="00C354B6"/>
    <w:rsid w:val="00C378D6"/>
    <w:rsid w:val="00C41A46"/>
    <w:rsid w:val="00C4794B"/>
    <w:rsid w:val="00C50B8E"/>
    <w:rsid w:val="00C64DC8"/>
    <w:rsid w:val="00C7007F"/>
    <w:rsid w:val="00C72E60"/>
    <w:rsid w:val="00C73475"/>
    <w:rsid w:val="00C74CA8"/>
    <w:rsid w:val="00C90952"/>
    <w:rsid w:val="00CB1F69"/>
    <w:rsid w:val="00CB3517"/>
    <w:rsid w:val="00CC112B"/>
    <w:rsid w:val="00CC5E5A"/>
    <w:rsid w:val="00CD1D76"/>
    <w:rsid w:val="00CD4A64"/>
    <w:rsid w:val="00CD7F00"/>
    <w:rsid w:val="00CE1870"/>
    <w:rsid w:val="00CE1AFC"/>
    <w:rsid w:val="00CE3971"/>
    <w:rsid w:val="00CF0A1A"/>
    <w:rsid w:val="00CF2C65"/>
    <w:rsid w:val="00CF79EE"/>
    <w:rsid w:val="00D049F2"/>
    <w:rsid w:val="00D057D5"/>
    <w:rsid w:val="00D12022"/>
    <w:rsid w:val="00D167E8"/>
    <w:rsid w:val="00D22E5C"/>
    <w:rsid w:val="00D22EEF"/>
    <w:rsid w:val="00D25CAF"/>
    <w:rsid w:val="00D263DC"/>
    <w:rsid w:val="00D350AD"/>
    <w:rsid w:val="00D36E3C"/>
    <w:rsid w:val="00D37931"/>
    <w:rsid w:val="00D404F1"/>
    <w:rsid w:val="00D421D5"/>
    <w:rsid w:val="00D424FE"/>
    <w:rsid w:val="00D62CEE"/>
    <w:rsid w:val="00D63FA0"/>
    <w:rsid w:val="00D77D57"/>
    <w:rsid w:val="00D8009E"/>
    <w:rsid w:val="00D822E5"/>
    <w:rsid w:val="00D82DE5"/>
    <w:rsid w:val="00D8694F"/>
    <w:rsid w:val="00D94261"/>
    <w:rsid w:val="00D94C68"/>
    <w:rsid w:val="00D97054"/>
    <w:rsid w:val="00DA27E9"/>
    <w:rsid w:val="00DA284A"/>
    <w:rsid w:val="00DA395F"/>
    <w:rsid w:val="00DA7388"/>
    <w:rsid w:val="00DB047D"/>
    <w:rsid w:val="00DB121E"/>
    <w:rsid w:val="00DB3473"/>
    <w:rsid w:val="00DB6355"/>
    <w:rsid w:val="00DB685C"/>
    <w:rsid w:val="00DC493E"/>
    <w:rsid w:val="00DD0D5A"/>
    <w:rsid w:val="00DD50A4"/>
    <w:rsid w:val="00DE043B"/>
    <w:rsid w:val="00DE10F3"/>
    <w:rsid w:val="00DE6273"/>
    <w:rsid w:val="00DF0235"/>
    <w:rsid w:val="00DF4F38"/>
    <w:rsid w:val="00DF5E27"/>
    <w:rsid w:val="00E0044F"/>
    <w:rsid w:val="00E05E1E"/>
    <w:rsid w:val="00E06F44"/>
    <w:rsid w:val="00E205E4"/>
    <w:rsid w:val="00E235F6"/>
    <w:rsid w:val="00E26C1D"/>
    <w:rsid w:val="00E30829"/>
    <w:rsid w:val="00E3185A"/>
    <w:rsid w:val="00E421BA"/>
    <w:rsid w:val="00E534BE"/>
    <w:rsid w:val="00E62942"/>
    <w:rsid w:val="00E66281"/>
    <w:rsid w:val="00E71D01"/>
    <w:rsid w:val="00E76C09"/>
    <w:rsid w:val="00E8206E"/>
    <w:rsid w:val="00E939BB"/>
    <w:rsid w:val="00E94664"/>
    <w:rsid w:val="00E9584C"/>
    <w:rsid w:val="00E96326"/>
    <w:rsid w:val="00EA1B65"/>
    <w:rsid w:val="00EA2F6F"/>
    <w:rsid w:val="00EA3176"/>
    <w:rsid w:val="00EB19BD"/>
    <w:rsid w:val="00EB57CC"/>
    <w:rsid w:val="00EC1302"/>
    <w:rsid w:val="00EC2C8C"/>
    <w:rsid w:val="00ED0AC2"/>
    <w:rsid w:val="00ED527B"/>
    <w:rsid w:val="00ED74FD"/>
    <w:rsid w:val="00EE391E"/>
    <w:rsid w:val="00EE60C9"/>
    <w:rsid w:val="00EE6BA1"/>
    <w:rsid w:val="00EE701E"/>
    <w:rsid w:val="00EE749E"/>
    <w:rsid w:val="00EF38DE"/>
    <w:rsid w:val="00EF5468"/>
    <w:rsid w:val="00F00226"/>
    <w:rsid w:val="00F005A9"/>
    <w:rsid w:val="00F008D9"/>
    <w:rsid w:val="00F00B4D"/>
    <w:rsid w:val="00F067D5"/>
    <w:rsid w:val="00F14D5D"/>
    <w:rsid w:val="00F15E52"/>
    <w:rsid w:val="00F1699F"/>
    <w:rsid w:val="00F16F56"/>
    <w:rsid w:val="00F20EF2"/>
    <w:rsid w:val="00F225DE"/>
    <w:rsid w:val="00F30B9C"/>
    <w:rsid w:val="00F324CE"/>
    <w:rsid w:val="00F36C76"/>
    <w:rsid w:val="00F416F8"/>
    <w:rsid w:val="00F42A47"/>
    <w:rsid w:val="00F446CC"/>
    <w:rsid w:val="00F44B21"/>
    <w:rsid w:val="00F45DDF"/>
    <w:rsid w:val="00F527F6"/>
    <w:rsid w:val="00F55285"/>
    <w:rsid w:val="00F578CA"/>
    <w:rsid w:val="00F62299"/>
    <w:rsid w:val="00F62A11"/>
    <w:rsid w:val="00F72719"/>
    <w:rsid w:val="00F77F06"/>
    <w:rsid w:val="00F80ED3"/>
    <w:rsid w:val="00F82EB1"/>
    <w:rsid w:val="00F87481"/>
    <w:rsid w:val="00F8750B"/>
    <w:rsid w:val="00F93A02"/>
    <w:rsid w:val="00F93E25"/>
    <w:rsid w:val="00F9725C"/>
    <w:rsid w:val="00FA034A"/>
    <w:rsid w:val="00FA39AA"/>
    <w:rsid w:val="00FB30A3"/>
    <w:rsid w:val="00FB36CD"/>
    <w:rsid w:val="00FB5583"/>
    <w:rsid w:val="00FC07F2"/>
    <w:rsid w:val="00FC28B3"/>
    <w:rsid w:val="00FC5C8E"/>
    <w:rsid w:val="00FC7D6B"/>
    <w:rsid w:val="00FE07D1"/>
    <w:rsid w:val="00FE3D8A"/>
    <w:rsid w:val="00FE7548"/>
    <w:rsid w:val="00FE7DAB"/>
    <w:rsid w:val="00FF3D90"/>
    <w:rsid w:val="00FF6EDB"/>
    <w:rsid w:val="00FF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A9D58"/>
  <w15:docId w15:val="{88D7AC56-19FA-4A3B-B525-07051BD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9AF"/>
    <w:pPr>
      <w:overflowPunct w:val="0"/>
      <w:autoSpaceDE w:val="0"/>
      <w:autoSpaceDN w:val="0"/>
      <w:adjustRightInd w:val="0"/>
      <w:textAlignment w:val="baseline"/>
    </w:pPr>
    <w:rPr>
      <w:sz w:val="20"/>
      <w:szCs w:val="20"/>
    </w:rPr>
  </w:style>
  <w:style w:type="paragraph" w:styleId="Nadpis1">
    <w:name w:val="heading 1"/>
    <w:basedOn w:val="Normln"/>
    <w:next w:val="Normln"/>
    <w:link w:val="Nadpis1Char"/>
    <w:uiPriority w:val="99"/>
    <w:qFormat/>
    <w:rsid w:val="009E49AF"/>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9E49AF"/>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9E49AF"/>
    <w:pPr>
      <w:keepNext/>
      <w:spacing w:before="240" w:after="60"/>
      <w:outlineLvl w:val="2"/>
    </w:pPr>
    <w:rPr>
      <w:b/>
      <w:bCs/>
      <w:sz w:val="24"/>
      <w:szCs w:val="24"/>
    </w:rPr>
  </w:style>
  <w:style w:type="paragraph" w:styleId="Nadpis4">
    <w:name w:val="heading 4"/>
    <w:basedOn w:val="Normln"/>
    <w:next w:val="Normln"/>
    <w:link w:val="Nadpis4Char"/>
    <w:uiPriority w:val="99"/>
    <w:qFormat/>
    <w:rsid w:val="009E49AF"/>
    <w:pPr>
      <w:keepNext/>
      <w:spacing w:before="240" w:after="60"/>
      <w:outlineLvl w:val="3"/>
    </w:pPr>
    <w:rPr>
      <w:b/>
      <w:bCs/>
      <w:i/>
      <w:iCs/>
      <w:sz w:val="24"/>
      <w:szCs w:val="24"/>
    </w:rPr>
  </w:style>
  <w:style w:type="paragraph" w:styleId="Nadpis5">
    <w:name w:val="heading 5"/>
    <w:basedOn w:val="Normln"/>
    <w:next w:val="Normln"/>
    <w:link w:val="Nadpis5Char"/>
    <w:uiPriority w:val="99"/>
    <w:qFormat/>
    <w:rsid w:val="009E49AF"/>
    <w:pPr>
      <w:keepNext/>
      <w:tabs>
        <w:tab w:val="left" w:pos="6379"/>
      </w:tabs>
      <w:jc w:val="center"/>
      <w:outlineLvl w:val="4"/>
    </w:pPr>
    <w:rPr>
      <w:rFonts w:ascii="Arial" w:hAnsi="Arial" w:cs="Arial"/>
      <w:b/>
      <w:bCs/>
      <w:sz w:val="24"/>
      <w:szCs w:val="24"/>
    </w:rPr>
  </w:style>
  <w:style w:type="paragraph" w:styleId="Nadpis6">
    <w:name w:val="heading 6"/>
    <w:basedOn w:val="Normln"/>
    <w:next w:val="Normln"/>
    <w:link w:val="Nadpis6Char"/>
    <w:uiPriority w:val="99"/>
    <w:qFormat/>
    <w:rsid w:val="009E49AF"/>
    <w:pPr>
      <w:keepNext/>
      <w:overflowPunct/>
      <w:textAlignment w:val="auto"/>
      <w:outlineLvl w:val="5"/>
    </w:pPr>
    <w:rPr>
      <w:b/>
      <w:bCs/>
      <w:color w:val="000000"/>
      <w:sz w:val="24"/>
      <w:szCs w:val="24"/>
    </w:rPr>
  </w:style>
  <w:style w:type="paragraph" w:styleId="Nadpis7">
    <w:name w:val="heading 7"/>
    <w:basedOn w:val="Normln"/>
    <w:next w:val="Normln"/>
    <w:link w:val="Nadpis7Char"/>
    <w:uiPriority w:val="99"/>
    <w:qFormat/>
    <w:rsid w:val="009E49AF"/>
    <w:pPr>
      <w:keepNext/>
      <w:tabs>
        <w:tab w:val="left" w:pos="6379"/>
      </w:tabs>
      <w:jc w:val="center"/>
      <w:outlineLvl w:val="6"/>
    </w:pPr>
    <w:rPr>
      <w:rFonts w:ascii="Arial" w:hAnsi="Arial" w:cs="Arial"/>
      <w:b/>
      <w:bCs/>
      <w:u w:val="single"/>
    </w:rPr>
  </w:style>
  <w:style w:type="paragraph" w:styleId="Nadpis8">
    <w:name w:val="heading 8"/>
    <w:basedOn w:val="Normln"/>
    <w:next w:val="Normln"/>
    <w:link w:val="Nadpis8Char"/>
    <w:uiPriority w:val="99"/>
    <w:qFormat/>
    <w:rsid w:val="009E49AF"/>
    <w:pPr>
      <w:keepNext/>
      <w:overflowPunct/>
      <w:textAlignment w:val="auto"/>
      <w:outlineLvl w:val="7"/>
    </w:pPr>
    <w:rPr>
      <w:rFonts w:ascii="Arial" w:hAnsi="Arial" w:cs="Arial"/>
      <w:b/>
      <w:bCs/>
      <w:color w:val="000000"/>
    </w:rPr>
  </w:style>
  <w:style w:type="paragraph" w:styleId="Nadpis9">
    <w:name w:val="heading 9"/>
    <w:basedOn w:val="Normln"/>
    <w:next w:val="Normln"/>
    <w:link w:val="Nadpis9Char"/>
    <w:uiPriority w:val="99"/>
    <w:qFormat/>
    <w:rsid w:val="00376AD5"/>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1398"/>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651398"/>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651398"/>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651398"/>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651398"/>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651398"/>
    <w:rPr>
      <w:rFonts w:ascii="Calibri" w:hAnsi="Calibri" w:cs="Calibri"/>
      <w:b/>
      <w:bCs/>
    </w:rPr>
  </w:style>
  <w:style w:type="character" w:customStyle="1" w:styleId="Nadpis7Char">
    <w:name w:val="Nadpis 7 Char"/>
    <w:basedOn w:val="Standardnpsmoodstavce"/>
    <w:link w:val="Nadpis7"/>
    <w:uiPriority w:val="99"/>
    <w:semiHidden/>
    <w:locked/>
    <w:rsid w:val="00651398"/>
    <w:rPr>
      <w:rFonts w:ascii="Calibri" w:hAnsi="Calibri" w:cs="Calibri"/>
      <w:sz w:val="24"/>
      <w:szCs w:val="24"/>
    </w:rPr>
  </w:style>
  <w:style w:type="character" w:customStyle="1" w:styleId="Nadpis8Char">
    <w:name w:val="Nadpis 8 Char"/>
    <w:basedOn w:val="Standardnpsmoodstavce"/>
    <w:link w:val="Nadpis8"/>
    <w:uiPriority w:val="99"/>
    <w:semiHidden/>
    <w:locked/>
    <w:rsid w:val="00651398"/>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376AD5"/>
    <w:rPr>
      <w:rFonts w:ascii="Cambria" w:hAnsi="Cambria" w:cs="Cambria"/>
      <w:i/>
      <w:iCs/>
      <w:color w:val="404040"/>
    </w:rPr>
  </w:style>
  <w:style w:type="paragraph" w:styleId="Seznam">
    <w:name w:val="List"/>
    <w:basedOn w:val="Normln"/>
    <w:uiPriority w:val="99"/>
    <w:rsid w:val="009E49AF"/>
    <w:pPr>
      <w:ind w:left="283" w:hanging="283"/>
    </w:pPr>
  </w:style>
  <w:style w:type="paragraph" w:styleId="Seznam2">
    <w:name w:val="List 2"/>
    <w:basedOn w:val="Normln"/>
    <w:uiPriority w:val="99"/>
    <w:rsid w:val="009E49AF"/>
    <w:pPr>
      <w:ind w:left="566" w:hanging="283"/>
    </w:pPr>
  </w:style>
  <w:style w:type="paragraph" w:styleId="Seznamsodrkami">
    <w:name w:val="List Bullet"/>
    <w:basedOn w:val="Normln"/>
    <w:uiPriority w:val="99"/>
    <w:rsid w:val="009E49AF"/>
    <w:pPr>
      <w:ind w:left="283" w:hanging="283"/>
    </w:pPr>
  </w:style>
  <w:style w:type="paragraph" w:styleId="Seznamsodrkami2">
    <w:name w:val="List Bullet 2"/>
    <w:basedOn w:val="Normln"/>
    <w:uiPriority w:val="99"/>
    <w:rsid w:val="009E49AF"/>
    <w:pPr>
      <w:ind w:left="566" w:hanging="283"/>
    </w:pPr>
  </w:style>
  <w:style w:type="paragraph" w:styleId="Zkladntext">
    <w:name w:val="Body Text"/>
    <w:basedOn w:val="Normln"/>
    <w:link w:val="ZkladntextChar"/>
    <w:uiPriority w:val="99"/>
    <w:rsid w:val="009E49AF"/>
    <w:pPr>
      <w:spacing w:after="120"/>
    </w:pPr>
  </w:style>
  <w:style w:type="character" w:customStyle="1" w:styleId="ZkladntextChar">
    <w:name w:val="Základní text Char"/>
    <w:basedOn w:val="Standardnpsmoodstavce"/>
    <w:link w:val="Zkladntext"/>
    <w:uiPriority w:val="99"/>
    <w:semiHidden/>
    <w:locked/>
    <w:rsid w:val="00651398"/>
    <w:rPr>
      <w:sz w:val="20"/>
      <w:szCs w:val="20"/>
    </w:rPr>
  </w:style>
  <w:style w:type="paragraph" w:styleId="Zkladntextodsazen">
    <w:name w:val="Body Text Indent"/>
    <w:basedOn w:val="Normln"/>
    <w:link w:val="ZkladntextodsazenChar"/>
    <w:uiPriority w:val="99"/>
    <w:rsid w:val="009E49AF"/>
    <w:pPr>
      <w:spacing w:after="120"/>
      <w:ind w:left="283"/>
    </w:pPr>
  </w:style>
  <w:style w:type="character" w:customStyle="1" w:styleId="ZkladntextodsazenChar">
    <w:name w:val="Základní text odsazený Char"/>
    <w:basedOn w:val="Standardnpsmoodstavce"/>
    <w:link w:val="Zkladntextodsazen"/>
    <w:uiPriority w:val="99"/>
    <w:semiHidden/>
    <w:locked/>
    <w:rsid w:val="00651398"/>
    <w:rPr>
      <w:sz w:val="20"/>
      <w:szCs w:val="20"/>
    </w:rPr>
  </w:style>
  <w:style w:type="paragraph" w:styleId="Zkladntext3">
    <w:name w:val="Body Text 3"/>
    <w:basedOn w:val="Zkladntextodsazen"/>
    <w:link w:val="Zkladntext3Char"/>
    <w:uiPriority w:val="99"/>
    <w:rsid w:val="009E49AF"/>
  </w:style>
  <w:style w:type="character" w:customStyle="1" w:styleId="Zkladntext3Char">
    <w:name w:val="Základní text 3 Char"/>
    <w:basedOn w:val="Standardnpsmoodstavce"/>
    <w:link w:val="Zkladntext3"/>
    <w:uiPriority w:val="99"/>
    <w:semiHidden/>
    <w:locked/>
    <w:rsid w:val="00651398"/>
    <w:rPr>
      <w:sz w:val="16"/>
      <w:szCs w:val="16"/>
    </w:rPr>
  </w:style>
  <w:style w:type="paragraph" w:styleId="Zpat">
    <w:name w:val="footer"/>
    <w:basedOn w:val="Normln"/>
    <w:link w:val="ZpatChar"/>
    <w:uiPriority w:val="99"/>
    <w:rsid w:val="009E49AF"/>
    <w:pPr>
      <w:tabs>
        <w:tab w:val="center" w:pos="4536"/>
        <w:tab w:val="right" w:pos="9072"/>
      </w:tabs>
    </w:pPr>
  </w:style>
  <w:style w:type="character" w:customStyle="1" w:styleId="ZpatChar">
    <w:name w:val="Zápatí Char"/>
    <w:basedOn w:val="Standardnpsmoodstavce"/>
    <w:link w:val="Zpat"/>
    <w:uiPriority w:val="99"/>
    <w:semiHidden/>
    <w:locked/>
    <w:rsid w:val="00651398"/>
    <w:rPr>
      <w:sz w:val="20"/>
      <w:szCs w:val="20"/>
    </w:rPr>
  </w:style>
  <w:style w:type="character" w:styleId="slostrnky">
    <w:name w:val="page number"/>
    <w:basedOn w:val="Standardnpsmoodstavce"/>
    <w:uiPriority w:val="99"/>
    <w:rsid w:val="009E49AF"/>
  </w:style>
  <w:style w:type="paragraph" w:styleId="Zkladntextodsazen2">
    <w:name w:val="Body Text Indent 2"/>
    <w:basedOn w:val="Normln"/>
    <w:link w:val="Zkladntextodsazen2Char"/>
    <w:uiPriority w:val="99"/>
    <w:rsid w:val="009E49AF"/>
    <w:pPr>
      <w:tabs>
        <w:tab w:val="left" w:pos="6379"/>
      </w:tabs>
      <w:ind w:left="426" w:hanging="426"/>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651398"/>
    <w:rPr>
      <w:sz w:val="20"/>
      <w:szCs w:val="20"/>
    </w:rPr>
  </w:style>
  <w:style w:type="paragraph" w:styleId="Zkladntextodsazen3">
    <w:name w:val="Body Text Indent 3"/>
    <w:basedOn w:val="Normln"/>
    <w:link w:val="Zkladntextodsazen3Char"/>
    <w:uiPriority w:val="99"/>
    <w:rsid w:val="009E49AF"/>
    <w:pPr>
      <w:ind w:left="426" w:hanging="426"/>
    </w:pPr>
    <w:rPr>
      <w:sz w:val="24"/>
      <w:szCs w:val="24"/>
    </w:rPr>
  </w:style>
  <w:style w:type="character" w:customStyle="1" w:styleId="Zkladntextodsazen3Char">
    <w:name w:val="Základní text odsazený 3 Char"/>
    <w:basedOn w:val="Standardnpsmoodstavce"/>
    <w:link w:val="Zkladntextodsazen3"/>
    <w:uiPriority w:val="99"/>
    <w:semiHidden/>
    <w:locked/>
    <w:rsid w:val="00651398"/>
    <w:rPr>
      <w:sz w:val="16"/>
      <w:szCs w:val="16"/>
    </w:rPr>
  </w:style>
  <w:style w:type="paragraph" w:styleId="Zkladntext2">
    <w:name w:val="Body Text 2"/>
    <w:basedOn w:val="Normln"/>
    <w:link w:val="Zkladntext2Char"/>
    <w:uiPriority w:val="99"/>
    <w:rsid w:val="009E49AF"/>
    <w:pPr>
      <w:tabs>
        <w:tab w:val="left" w:pos="6379"/>
      </w:tabs>
      <w:jc w:val="both"/>
    </w:pPr>
    <w:rPr>
      <w:rFonts w:ascii="Arial" w:hAnsi="Arial" w:cs="Arial"/>
    </w:rPr>
  </w:style>
  <w:style w:type="character" w:customStyle="1" w:styleId="Zkladntext2Char">
    <w:name w:val="Základní text 2 Char"/>
    <w:basedOn w:val="Standardnpsmoodstavce"/>
    <w:link w:val="Zkladntext2"/>
    <w:uiPriority w:val="99"/>
    <w:semiHidden/>
    <w:locked/>
    <w:rsid w:val="00651398"/>
    <w:rPr>
      <w:sz w:val="20"/>
      <w:szCs w:val="20"/>
    </w:rPr>
  </w:style>
  <w:style w:type="paragraph" w:styleId="Zhlav">
    <w:name w:val="header"/>
    <w:basedOn w:val="Normln"/>
    <w:link w:val="ZhlavChar"/>
    <w:uiPriority w:val="99"/>
    <w:rsid w:val="009E49AF"/>
    <w:pPr>
      <w:tabs>
        <w:tab w:val="center" w:pos="4536"/>
        <w:tab w:val="right" w:pos="9072"/>
      </w:tabs>
    </w:pPr>
  </w:style>
  <w:style w:type="character" w:customStyle="1" w:styleId="ZhlavChar">
    <w:name w:val="Záhlaví Char"/>
    <w:basedOn w:val="Standardnpsmoodstavce"/>
    <w:link w:val="Zhlav"/>
    <w:uiPriority w:val="99"/>
    <w:locked/>
    <w:rsid w:val="00197700"/>
  </w:style>
  <w:style w:type="paragraph" w:styleId="Textbubliny">
    <w:name w:val="Balloon Text"/>
    <w:basedOn w:val="Normln"/>
    <w:link w:val="TextbublinyChar"/>
    <w:uiPriority w:val="99"/>
    <w:semiHidden/>
    <w:rsid w:val="00BC622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51398"/>
    <w:rPr>
      <w:sz w:val="2"/>
      <w:szCs w:val="2"/>
    </w:rPr>
  </w:style>
  <w:style w:type="paragraph" w:styleId="Normlnweb">
    <w:name w:val="Normal (Web)"/>
    <w:basedOn w:val="Normln"/>
    <w:uiPriority w:val="99"/>
    <w:rsid w:val="009D73D6"/>
    <w:pPr>
      <w:overflowPunct/>
      <w:autoSpaceDE/>
      <w:autoSpaceDN/>
      <w:adjustRightInd/>
      <w:textAlignment w:val="auto"/>
    </w:pPr>
    <w:rPr>
      <w:sz w:val="24"/>
      <w:szCs w:val="24"/>
    </w:rPr>
  </w:style>
  <w:style w:type="character" w:styleId="Odkaznakoment">
    <w:name w:val="annotation reference"/>
    <w:basedOn w:val="Standardnpsmoodstavce"/>
    <w:uiPriority w:val="99"/>
    <w:semiHidden/>
    <w:rsid w:val="00B9696E"/>
    <w:rPr>
      <w:sz w:val="16"/>
      <w:szCs w:val="16"/>
    </w:rPr>
  </w:style>
  <w:style w:type="paragraph" w:styleId="Textkomente">
    <w:name w:val="annotation text"/>
    <w:basedOn w:val="Normln"/>
    <w:link w:val="TextkomenteChar"/>
    <w:uiPriority w:val="99"/>
    <w:semiHidden/>
    <w:rsid w:val="00B9696E"/>
  </w:style>
  <w:style w:type="character" w:customStyle="1" w:styleId="TextkomenteChar">
    <w:name w:val="Text komentáře Char"/>
    <w:basedOn w:val="Standardnpsmoodstavce"/>
    <w:link w:val="Textkomente"/>
    <w:uiPriority w:val="99"/>
    <w:semiHidden/>
    <w:locked/>
    <w:rsid w:val="00651398"/>
    <w:rPr>
      <w:sz w:val="20"/>
      <w:szCs w:val="20"/>
    </w:rPr>
  </w:style>
  <w:style w:type="paragraph" w:styleId="Pedmtkomente">
    <w:name w:val="annotation subject"/>
    <w:basedOn w:val="Textkomente"/>
    <w:next w:val="Textkomente"/>
    <w:link w:val="PedmtkomenteChar"/>
    <w:uiPriority w:val="99"/>
    <w:semiHidden/>
    <w:rsid w:val="00B9696E"/>
    <w:rPr>
      <w:b/>
      <w:bCs/>
    </w:rPr>
  </w:style>
  <w:style w:type="character" w:customStyle="1" w:styleId="PedmtkomenteChar">
    <w:name w:val="Předmět komentáře Char"/>
    <w:basedOn w:val="TextkomenteChar"/>
    <w:link w:val="Pedmtkomente"/>
    <w:uiPriority w:val="99"/>
    <w:semiHidden/>
    <w:locked/>
    <w:rsid w:val="00651398"/>
    <w:rPr>
      <w:b/>
      <w:bCs/>
      <w:sz w:val="20"/>
      <w:szCs w:val="20"/>
    </w:rPr>
  </w:style>
  <w:style w:type="paragraph" w:styleId="Titulek">
    <w:name w:val="caption"/>
    <w:basedOn w:val="Normln"/>
    <w:next w:val="Normln"/>
    <w:uiPriority w:val="99"/>
    <w:qFormat/>
    <w:rsid w:val="00A32374"/>
    <w:rPr>
      <w:b/>
      <w:bCs/>
    </w:rPr>
  </w:style>
  <w:style w:type="table" w:styleId="Mkatabulky">
    <w:name w:val="Table Grid"/>
    <w:basedOn w:val="Normlntabulka"/>
    <w:uiPriority w:val="99"/>
    <w:rsid w:val="00034E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uiPriority w:val="99"/>
    <w:rsid w:val="00034E94"/>
    <w:pPr>
      <w:overflowPunct w:val="0"/>
      <w:autoSpaceDE w:val="0"/>
      <w:autoSpaceDN w:val="0"/>
      <w:adjustRightInd w:val="0"/>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Revize">
    <w:name w:val="Revision"/>
    <w:hidden/>
    <w:uiPriority w:val="99"/>
    <w:semiHidden/>
    <w:rsid w:val="00653E1E"/>
    <w:rPr>
      <w:sz w:val="20"/>
      <w:szCs w:val="20"/>
    </w:rPr>
  </w:style>
  <w:style w:type="paragraph" w:styleId="Odstavecseseznamem">
    <w:name w:val="List Paragraph"/>
    <w:basedOn w:val="Normln"/>
    <w:uiPriority w:val="34"/>
    <w:qFormat/>
    <w:rsid w:val="000E32DA"/>
    <w:pPr>
      <w:ind w:left="708"/>
    </w:pPr>
  </w:style>
  <w:style w:type="paragraph" w:customStyle="1" w:styleId="Odstavecseseznamem1">
    <w:name w:val="Odstavec se seznamem1"/>
    <w:basedOn w:val="Normln"/>
    <w:uiPriority w:val="99"/>
    <w:rsid w:val="000C4F62"/>
    <w:pPr>
      <w:overflowPunct/>
      <w:autoSpaceDE/>
      <w:autoSpaceDN/>
      <w:adjustRightInd/>
      <w:ind w:left="708"/>
      <w:textAlignment w:val="auto"/>
    </w:pPr>
    <w:rPr>
      <w:rFonts w:ascii="Arial" w:hAnsi="Arial" w:cs="Arial"/>
      <w:sz w:val="22"/>
      <w:szCs w:val="22"/>
    </w:rPr>
  </w:style>
  <w:style w:type="paragraph" w:customStyle="1" w:styleId="Default">
    <w:name w:val="Default"/>
    <w:rsid w:val="000C4F62"/>
    <w:pPr>
      <w:autoSpaceDE w:val="0"/>
      <w:autoSpaceDN w:val="0"/>
      <w:adjustRightInd w:val="0"/>
    </w:pPr>
    <w:rPr>
      <w:rFonts w:ascii="Arial" w:hAnsi="Arial" w:cs="Arial"/>
      <w:color w:val="000000"/>
      <w:sz w:val="24"/>
      <w:szCs w:val="24"/>
    </w:rPr>
  </w:style>
  <w:style w:type="paragraph" w:customStyle="1" w:styleId="Normodsaz">
    <w:name w:val="Norm.odsaz."/>
    <w:basedOn w:val="Normln"/>
    <w:uiPriority w:val="99"/>
    <w:rsid w:val="000C4F62"/>
    <w:pPr>
      <w:tabs>
        <w:tab w:val="num" w:pos="1080"/>
      </w:tabs>
      <w:overflowPunct/>
      <w:autoSpaceDE/>
      <w:autoSpaceDN/>
      <w:adjustRightInd/>
      <w:ind w:left="576" w:hanging="576"/>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807">
      <w:bodyDiv w:val="1"/>
      <w:marLeft w:val="0"/>
      <w:marRight w:val="0"/>
      <w:marTop w:val="0"/>
      <w:marBottom w:val="0"/>
      <w:divBdr>
        <w:top w:val="none" w:sz="0" w:space="0" w:color="auto"/>
        <w:left w:val="none" w:sz="0" w:space="0" w:color="auto"/>
        <w:bottom w:val="none" w:sz="0" w:space="0" w:color="auto"/>
        <w:right w:val="none" w:sz="0" w:space="0" w:color="auto"/>
      </w:divBdr>
    </w:div>
    <w:div w:id="415051491">
      <w:marLeft w:val="0"/>
      <w:marRight w:val="0"/>
      <w:marTop w:val="0"/>
      <w:marBottom w:val="0"/>
      <w:divBdr>
        <w:top w:val="none" w:sz="0" w:space="0" w:color="auto"/>
        <w:left w:val="none" w:sz="0" w:space="0" w:color="auto"/>
        <w:bottom w:val="none" w:sz="0" w:space="0" w:color="auto"/>
        <w:right w:val="none" w:sz="0" w:space="0" w:color="auto"/>
      </w:divBdr>
    </w:div>
    <w:div w:id="415051492">
      <w:marLeft w:val="0"/>
      <w:marRight w:val="0"/>
      <w:marTop w:val="0"/>
      <w:marBottom w:val="0"/>
      <w:divBdr>
        <w:top w:val="none" w:sz="0" w:space="0" w:color="auto"/>
        <w:left w:val="none" w:sz="0" w:space="0" w:color="auto"/>
        <w:bottom w:val="none" w:sz="0" w:space="0" w:color="auto"/>
        <w:right w:val="none" w:sz="0" w:space="0" w:color="auto"/>
      </w:divBdr>
    </w:div>
    <w:div w:id="415051493">
      <w:marLeft w:val="0"/>
      <w:marRight w:val="0"/>
      <w:marTop w:val="0"/>
      <w:marBottom w:val="0"/>
      <w:divBdr>
        <w:top w:val="none" w:sz="0" w:space="0" w:color="auto"/>
        <w:left w:val="none" w:sz="0" w:space="0" w:color="auto"/>
        <w:bottom w:val="none" w:sz="0" w:space="0" w:color="auto"/>
        <w:right w:val="none" w:sz="0" w:space="0" w:color="auto"/>
      </w:divBdr>
    </w:div>
    <w:div w:id="415051494">
      <w:marLeft w:val="0"/>
      <w:marRight w:val="0"/>
      <w:marTop w:val="0"/>
      <w:marBottom w:val="0"/>
      <w:divBdr>
        <w:top w:val="none" w:sz="0" w:space="0" w:color="auto"/>
        <w:left w:val="none" w:sz="0" w:space="0" w:color="auto"/>
        <w:bottom w:val="none" w:sz="0" w:space="0" w:color="auto"/>
        <w:right w:val="none" w:sz="0" w:space="0" w:color="auto"/>
      </w:divBdr>
    </w:div>
    <w:div w:id="415051495">
      <w:marLeft w:val="0"/>
      <w:marRight w:val="0"/>
      <w:marTop w:val="0"/>
      <w:marBottom w:val="0"/>
      <w:divBdr>
        <w:top w:val="none" w:sz="0" w:space="0" w:color="auto"/>
        <w:left w:val="none" w:sz="0" w:space="0" w:color="auto"/>
        <w:bottom w:val="none" w:sz="0" w:space="0" w:color="auto"/>
        <w:right w:val="none" w:sz="0" w:space="0" w:color="auto"/>
      </w:divBdr>
    </w:div>
    <w:div w:id="4150514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1269</Words>
  <Characters>7493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MS ÚRI</vt:lpstr>
    </vt:vector>
  </TitlesOfParts>
  <Company>SVS a.s. Teplice</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ÚRI</dc:title>
  <dc:creator>Kateřina Matunová</dc:creator>
  <cp:lastModifiedBy>user</cp:lastModifiedBy>
  <cp:revision>5</cp:revision>
  <cp:lastPrinted>2023-10-03T06:43:00Z</cp:lastPrinted>
  <dcterms:created xsi:type="dcterms:W3CDTF">2023-10-23T09:46:00Z</dcterms:created>
  <dcterms:modified xsi:type="dcterms:W3CDTF">2023-10-23T09:58:00Z</dcterms:modified>
</cp:coreProperties>
</file>