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735B02EE"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F97AFF">
        <w:rPr>
          <w:rFonts w:cs="Arial"/>
          <w:b/>
          <w:sz w:val="22"/>
          <w:szCs w:val="22"/>
        </w:rPr>
        <w:t>5</w:t>
      </w:r>
      <w:r w:rsidR="005900C3">
        <w:rPr>
          <w:rFonts w:cs="Arial"/>
          <w:b/>
          <w:sz w:val="22"/>
          <w:szCs w:val="22"/>
        </w:rPr>
        <w:t xml:space="preserve">: </w:t>
      </w:r>
      <w:r w:rsidR="00F97AFF">
        <w:rPr>
          <w:rFonts w:cs="Arial"/>
          <w:b/>
          <w:sz w:val="22"/>
          <w:szCs w:val="22"/>
        </w:rPr>
        <w:t>Nespecifická rekvalifikace pro absolventy</w:t>
      </w:r>
    </w:p>
    <w:p w14:paraId="1B85D330" w14:textId="73B9F9A0"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F97AFF">
        <w:rPr>
          <w:rFonts w:cs="Arial"/>
          <w:b/>
          <w:sz w:val="22"/>
          <w:szCs w:val="22"/>
        </w:rPr>
        <w:t>5</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Olomouci, Vejdovského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5A35F224"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3810A1">
        <w:rPr>
          <w:rFonts w:cs="Arial"/>
          <w:sz w:val="22"/>
          <w:szCs w:val="22"/>
        </w:rPr>
        <w:t>POE EDUCO, spol. s r.o.</w:t>
      </w:r>
    </w:p>
    <w:p w14:paraId="613E0B07" w14:textId="40D70E34"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3810A1">
        <w:rPr>
          <w:rFonts w:cs="Arial"/>
          <w:sz w:val="22"/>
          <w:szCs w:val="22"/>
        </w:rPr>
        <w:t>Divadelní 946/9, 741 01 Nový Jičín</w:t>
      </w:r>
    </w:p>
    <w:p w14:paraId="243A0288" w14:textId="17D06D27"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74076"/>
      <w:r w:rsidR="00350469">
        <w:rPr>
          <w:rFonts w:cs="Arial"/>
          <w:sz w:val="22"/>
          <w:szCs w:val="22"/>
        </w:rPr>
        <w:t xml:space="preserve">Ing. </w:t>
      </w:r>
      <w:r w:rsidR="007E5940">
        <w:rPr>
          <w:rFonts w:cs="Arial"/>
          <w:sz w:val="22"/>
          <w:szCs w:val="22"/>
        </w:rPr>
        <w:t>Pavla Čmuchová, MBA</w:t>
      </w:r>
      <w:bookmarkEnd w:id="15"/>
      <w:r w:rsidR="00816895">
        <w:rPr>
          <w:rFonts w:cs="Arial"/>
          <w:sz w:val="22"/>
          <w:szCs w:val="22"/>
        </w:rPr>
        <w:t>, jednatelka</w:t>
      </w:r>
    </w:p>
    <w:p w14:paraId="607FDFF7" w14:textId="1711A573"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E5940">
        <w:rPr>
          <w:rFonts w:cs="Arial"/>
          <w:sz w:val="22"/>
          <w:szCs w:val="22"/>
        </w:rPr>
        <w:t>64089398</w:t>
      </w:r>
    </w:p>
    <w:p w14:paraId="24BFE84A" w14:textId="6781E005"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7E5940">
        <w:rPr>
          <w:rFonts w:cs="Arial"/>
          <w:sz w:val="22"/>
          <w:szCs w:val="22"/>
        </w:rPr>
        <w:t>Varenská 49, 702 00 Ostrava</w:t>
      </w:r>
      <w:r w:rsidR="00AF153F">
        <w:rPr>
          <w:rFonts w:cs="Arial"/>
          <w:sz w:val="22"/>
          <w:szCs w:val="22"/>
        </w:rPr>
        <w:t xml:space="preserve"> </w:t>
      </w:r>
      <w:r w:rsidR="003A63B5">
        <w:rPr>
          <w:rFonts w:cs="Arial"/>
          <w:sz w:val="22"/>
          <w:szCs w:val="22"/>
        </w:rPr>
        <w:t xml:space="preserve"> </w:t>
      </w:r>
    </w:p>
    <w:p w14:paraId="713F2563" w14:textId="046AEABE"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7E5940">
        <w:rPr>
          <w:rFonts w:cs="Arial"/>
          <w:sz w:val="22"/>
          <w:szCs w:val="22"/>
        </w:rPr>
        <w:t>ČSOB, a.s., pobočka Ostrava, Hollarova 5</w:t>
      </w:r>
    </w:p>
    <w:p w14:paraId="1E8A443F" w14:textId="24D17272"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7E5940">
        <w:rPr>
          <w:rFonts w:cs="Arial"/>
          <w:sz w:val="22"/>
          <w:szCs w:val="22"/>
        </w:rPr>
        <w:t>105896018/0300</w:t>
      </w:r>
    </w:p>
    <w:p w14:paraId="3968F356" w14:textId="4E1B57B8"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775C48">
        <w:rPr>
          <w:rFonts w:cs="Arial"/>
          <w:sz w:val="22"/>
          <w:szCs w:val="22"/>
        </w:rPr>
        <w:t>5q2tu3j</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6E357D14"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CB073D">
        <w:rPr>
          <w:rFonts w:cs="Arial"/>
          <w:b/>
          <w:sz w:val="22"/>
          <w:szCs w:val="22"/>
        </w:rPr>
        <w:t>Nespecifická rekvalifikace pro absolventy</w:t>
      </w:r>
      <w:r w:rsidR="00C9614F" w:rsidRPr="009861FF">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17CDFEFC"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CB073D">
        <w:rPr>
          <w:rFonts w:cs="Arial"/>
          <w:bCs/>
          <w:sz w:val="22"/>
          <w:szCs w:val="22"/>
          <w:lang w:eastAsia="cs-CZ"/>
        </w:rPr>
        <w:t>5</w:t>
      </w:r>
      <w:r w:rsidR="00C9614F">
        <w:rPr>
          <w:rFonts w:cs="Arial"/>
          <w:bCs/>
          <w:sz w:val="22"/>
          <w:szCs w:val="22"/>
          <w:lang w:eastAsia="cs-CZ"/>
        </w:rPr>
        <w:t xml:space="preserve">: </w:t>
      </w:r>
      <w:r w:rsidR="00CB073D">
        <w:rPr>
          <w:rFonts w:cs="Arial"/>
          <w:bCs/>
          <w:sz w:val="22"/>
          <w:szCs w:val="22"/>
          <w:lang w:eastAsia="cs-CZ"/>
        </w:rPr>
        <w:t>Nespecifická rekvalifikace pro absolventy</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7F98A5E5" w:rsidR="00D54167" w:rsidRPr="00023F9B" w:rsidRDefault="00047E12" w:rsidP="00D54167">
            <w:pPr>
              <w:tabs>
                <w:tab w:val="left" w:pos="1418"/>
              </w:tabs>
              <w:rPr>
                <w:rFonts w:cs="Arial"/>
                <w:sz w:val="22"/>
                <w:szCs w:val="22"/>
              </w:rPr>
            </w:pPr>
            <w:r>
              <w:rPr>
                <w:rFonts w:cs="Arial"/>
                <w:sz w:val="22"/>
                <w:szCs w:val="22"/>
              </w:rPr>
              <w:t>24 246</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počet hodin rekvalifikačního kurz</w:t>
            </w:r>
            <w:r w:rsidR="00AD34C9">
              <w:rPr>
                <w:rFonts w:cs="Arial"/>
                <w:b/>
                <w:sz w:val="22"/>
                <w:szCs w:val="22"/>
              </w:rPr>
              <w:t xml:space="preserve">u - </w:t>
            </w:r>
            <w:r w:rsidRPr="00442003">
              <w:rPr>
                <w:rFonts w:cs="Arial"/>
                <w:b/>
                <w:sz w:val="22"/>
                <w:szCs w:val="22"/>
              </w:rPr>
              <w:t>součet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4AFF001D" w:rsidR="00D54167" w:rsidRPr="00023F9B" w:rsidRDefault="00047E12" w:rsidP="00D54167">
            <w:pPr>
              <w:tabs>
                <w:tab w:val="left" w:pos="1418"/>
              </w:tabs>
              <w:rPr>
                <w:rFonts w:cs="Arial"/>
                <w:color w:val="FF0000"/>
                <w:sz w:val="22"/>
                <w:szCs w:val="22"/>
              </w:rPr>
            </w:pPr>
            <w:r>
              <w:rPr>
                <w:rFonts w:cs="Arial"/>
                <w:color w:val="000000" w:themeColor="text1"/>
                <w:sz w:val="22"/>
                <w:szCs w:val="22"/>
              </w:rPr>
              <w:t>405</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140E43">
        <w:rPr>
          <w:rFonts w:cs="Arial"/>
          <w:sz w:val="22"/>
          <w:szCs w:val="22"/>
          <w:lang w:val="en-US"/>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76B2F1DE"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5E6C20">
        <w:rPr>
          <w:rFonts w:cs="Arial"/>
          <w:sz w:val="22"/>
          <w:szCs w:val="22"/>
        </w:rPr>
        <w:t>7 980</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a řádně ho ukončí</w:t>
      </w:r>
      <w:r w:rsidR="00140E43" w:rsidRPr="00DB3B14">
        <w:rPr>
          <w:rFonts w:cs="Arial"/>
          <w:sz w:val="22"/>
          <w:szCs w:val="22"/>
        </w:rPr>
        <w:t xml:space="preserve">. </w:t>
      </w:r>
      <w:r w:rsidR="00442003" w:rsidRPr="00DB3B14">
        <w:rPr>
          <w:rFonts w:cs="Arial"/>
          <w:sz w:val="22"/>
          <w:szCs w:val="22"/>
        </w:rPr>
        <w:t xml:space="preserve">V případě, že účastník rekvalifikační kurz nedokončí,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bjednatelem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případně navazujícího operačního programu pro programovací období 2021 – 2027.</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0F0EC677"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44E08791" w14:textId="77777777" w:rsidR="00AE23E7" w:rsidRDefault="00AE23E7" w:rsidP="00C03490">
      <w:pPr>
        <w:pStyle w:val="Odstavecseseznamem"/>
        <w:spacing w:line="360" w:lineRule="auto"/>
        <w:ind w:left="0"/>
        <w:jc w:val="both"/>
        <w:rPr>
          <w:rFonts w:cs="Arial"/>
          <w:bCs/>
          <w:sz w:val="22"/>
          <w:szCs w:val="22"/>
        </w:rPr>
      </w:pPr>
    </w:p>
    <w:p w14:paraId="6104E646" w14:textId="77777777" w:rsidR="00AE23E7" w:rsidRPr="00AE23E7" w:rsidRDefault="00AE23E7" w:rsidP="00AE23E7">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AE23E7">
        <w:rPr>
          <w:rFonts w:cs="Arial"/>
          <w:b/>
          <w:bCs/>
          <w:color w:val="FFFFFF" w:themeColor="background1"/>
          <w:sz w:val="28"/>
          <w:szCs w:val="20"/>
        </w:rPr>
        <w:t xml:space="preserve">SPECIFIKACE A TECHNICKÉ PODMÍNKY PRO ČÁST č. 5: </w:t>
      </w:r>
    </w:p>
    <w:p w14:paraId="1402EFC3" w14:textId="77777777" w:rsidR="00AE23E7" w:rsidRPr="00AE23E7" w:rsidRDefault="00AE23E7" w:rsidP="00AE23E7">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AE23E7">
        <w:rPr>
          <w:rFonts w:cs="Arial"/>
          <w:b/>
          <w:bCs/>
          <w:color w:val="FFFFFF" w:themeColor="background1"/>
          <w:sz w:val="28"/>
          <w:szCs w:val="20"/>
        </w:rPr>
        <w:t>Nespecifická rekvalifikace pro absolventy</w:t>
      </w:r>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AE23E7" w:rsidRPr="00AE23E7" w14:paraId="763B78DB" w14:textId="77777777" w:rsidTr="0044506A">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B4C7A2" w14:textId="77777777" w:rsidR="00AE23E7" w:rsidRPr="00AE23E7" w:rsidRDefault="00AE23E7" w:rsidP="00AE23E7">
            <w:pPr>
              <w:suppressAutoHyphens/>
              <w:jc w:val="center"/>
              <w:rPr>
                <w:rFonts w:cs="Arial"/>
                <w:b/>
                <w:sz w:val="20"/>
                <w:szCs w:val="20"/>
                <w:lang w:eastAsia="ar-SA"/>
              </w:rPr>
            </w:pPr>
            <w:r w:rsidRPr="00AE23E7">
              <w:rPr>
                <w:rFonts w:cs="Arial"/>
                <w:b/>
                <w:sz w:val="20"/>
                <w:szCs w:val="20"/>
                <w:lang w:eastAsia="ar-SA"/>
              </w:rPr>
              <w:t>Typ rekvalifikačního kurzu</w:t>
            </w:r>
          </w:p>
          <w:p w14:paraId="655B69BE" w14:textId="77777777" w:rsidR="00AE23E7" w:rsidRPr="00AE23E7" w:rsidRDefault="00AE23E7" w:rsidP="00AE23E7">
            <w:pPr>
              <w:suppressAutoHyphens/>
              <w:jc w:val="center"/>
              <w:rPr>
                <w:rFonts w:cs="Arial"/>
                <w:b/>
                <w:sz w:val="20"/>
                <w:szCs w:val="20"/>
                <w:lang w:eastAsia="ar-SA"/>
              </w:rPr>
            </w:pPr>
            <w:r w:rsidRPr="00AE23E7">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F47A55" w14:textId="77777777" w:rsidR="00AE23E7" w:rsidRPr="00AE23E7" w:rsidRDefault="00AE23E7" w:rsidP="00AE23E7">
            <w:pPr>
              <w:suppressAutoHyphens/>
              <w:jc w:val="center"/>
              <w:rPr>
                <w:rFonts w:cs="Arial"/>
                <w:b/>
                <w:sz w:val="20"/>
                <w:szCs w:val="20"/>
                <w:lang w:eastAsia="ar-SA"/>
              </w:rPr>
            </w:pPr>
            <w:r w:rsidRPr="00AE23E7">
              <w:rPr>
                <w:rFonts w:cs="Arial"/>
                <w:b/>
                <w:sz w:val="20"/>
                <w:szCs w:val="20"/>
                <w:lang w:eastAsia="ar-SA"/>
              </w:rPr>
              <w:t>Minimální rozsah kurzu bez zkoušek</w:t>
            </w:r>
          </w:p>
          <w:p w14:paraId="040606B1" w14:textId="77777777" w:rsidR="00AE23E7" w:rsidRPr="00AE23E7" w:rsidRDefault="00AE23E7" w:rsidP="00AE23E7">
            <w:pPr>
              <w:suppressAutoHyphens/>
              <w:jc w:val="center"/>
              <w:rPr>
                <w:rFonts w:cs="Arial"/>
                <w:b/>
                <w:sz w:val="20"/>
                <w:szCs w:val="20"/>
                <w:lang w:eastAsia="ar-SA"/>
              </w:rPr>
            </w:pPr>
            <w:r w:rsidRPr="00AE23E7">
              <w:rPr>
                <w:rFonts w:cs="Arial"/>
                <w:b/>
                <w:sz w:val="20"/>
                <w:szCs w:val="20"/>
                <w:lang w:eastAsia="ar-SA"/>
              </w:rPr>
              <w:t>(počet vyučovacích hodin)</w:t>
            </w:r>
          </w:p>
        </w:tc>
      </w:tr>
      <w:tr w:rsidR="00AE23E7" w:rsidRPr="00AE23E7" w14:paraId="5B6BE875" w14:textId="77777777" w:rsidTr="0044506A">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6298717A" w14:textId="77777777" w:rsidR="00AE23E7" w:rsidRPr="00C26AC1" w:rsidRDefault="00AE23E7" w:rsidP="00AE23E7">
            <w:pPr>
              <w:suppressAutoHyphens/>
              <w:jc w:val="center"/>
              <w:rPr>
                <w:rFonts w:cs="Arial"/>
                <w:sz w:val="22"/>
                <w:szCs w:val="22"/>
                <w:lang w:eastAsia="ar-SA"/>
              </w:rPr>
            </w:pPr>
            <w:r w:rsidRPr="00C26AC1">
              <w:rPr>
                <w:rFonts w:cs="Arial"/>
                <w:sz w:val="22"/>
                <w:szCs w:val="22"/>
                <w:lang w:eastAsia="ar-SA"/>
              </w:rPr>
              <w:t>Nespecifická rekvalifikace, dle Usnesení vlády č. 238/1991</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0D464258" w14:textId="77777777" w:rsidR="00AE23E7" w:rsidRPr="00C26AC1" w:rsidRDefault="00AE23E7" w:rsidP="00AE23E7">
            <w:pPr>
              <w:suppressAutoHyphens/>
              <w:jc w:val="center"/>
              <w:rPr>
                <w:rFonts w:cs="Arial"/>
                <w:color w:val="FF0000"/>
                <w:sz w:val="22"/>
                <w:szCs w:val="22"/>
                <w:lang w:eastAsia="ar-SA"/>
              </w:rPr>
            </w:pPr>
            <w:r w:rsidRPr="00C26AC1">
              <w:rPr>
                <w:rFonts w:cs="Arial"/>
                <w:color w:val="000000" w:themeColor="text1"/>
                <w:sz w:val="22"/>
                <w:szCs w:val="22"/>
                <w:lang w:eastAsia="ar-SA"/>
              </w:rPr>
              <w:t>400</w:t>
            </w:r>
          </w:p>
        </w:tc>
      </w:tr>
    </w:tbl>
    <w:p w14:paraId="55C1BD13" w14:textId="77777777" w:rsidR="00AE23E7" w:rsidRPr="00AE23E7" w:rsidRDefault="00AE23E7" w:rsidP="00AE23E7">
      <w:pPr>
        <w:suppressAutoHyphens/>
        <w:spacing w:line="360" w:lineRule="auto"/>
        <w:jc w:val="both"/>
        <w:rPr>
          <w:rFonts w:cs="Arial"/>
          <w:sz w:val="20"/>
          <w:szCs w:val="20"/>
          <w:lang w:eastAsia="ar-SA"/>
        </w:rPr>
      </w:pPr>
    </w:p>
    <w:p w14:paraId="047F6350" w14:textId="77777777" w:rsidR="00AE23E7" w:rsidRPr="00C26AC1" w:rsidRDefault="00AE23E7" w:rsidP="00AE23E7">
      <w:pPr>
        <w:suppressAutoHyphens/>
        <w:spacing w:line="360" w:lineRule="auto"/>
        <w:jc w:val="both"/>
        <w:rPr>
          <w:rFonts w:cs="Arial"/>
          <w:b/>
          <w:sz w:val="22"/>
          <w:szCs w:val="22"/>
          <w:u w:val="single"/>
          <w:lang w:eastAsia="ar-SA"/>
        </w:rPr>
      </w:pPr>
      <w:r w:rsidRPr="00C26AC1">
        <w:rPr>
          <w:rFonts w:cs="Arial"/>
          <w:b/>
          <w:sz w:val="22"/>
          <w:szCs w:val="22"/>
          <w:u w:val="single"/>
          <w:lang w:eastAsia="ar-SA"/>
        </w:rPr>
        <w:t>Specifické podmínky a požadavky k této části veřejné zakázky:</w:t>
      </w:r>
    </w:p>
    <w:p w14:paraId="2611ACA3"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Předpokládaný počet účastníků všech kurzů této části: 280</w:t>
      </w:r>
    </w:p>
    <w:p w14:paraId="0F18A204" w14:textId="0CA9AE6E"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Maximální cena za kurz (Kč/osoba/kurz): 2</w:t>
      </w:r>
      <w:r w:rsidR="00755D8E" w:rsidRPr="00C26AC1">
        <w:rPr>
          <w:rFonts w:cs="Arial"/>
          <w:sz w:val="22"/>
          <w:szCs w:val="22"/>
          <w:lang w:eastAsia="ar-SA"/>
        </w:rPr>
        <w:t>4 246</w:t>
      </w:r>
      <w:r w:rsidRPr="00C26AC1">
        <w:rPr>
          <w:rFonts w:cs="Arial"/>
          <w:sz w:val="22"/>
          <w:szCs w:val="22"/>
          <w:lang w:eastAsia="ar-SA"/>
        </w:rPr>
        <w:t>,- Kč bez DPH</w:t>
      </w:r>
    </w:p>
    <w:p w14:paraId="3F0C1ACA"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U rekvalifikačního kurzu bude dodržen minimální počet hodin bez zkoušek uvedený v tabulce.</w:t>
      </w:r>
    </w:p>
    <w:p w14:paraId="4E6C9F15"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Minimální počet účastníků nutný pro zahájení rekvalifikačního kurzu: 5.</w:t>
      </w:r>
    </w:p>
    <w:p w14:paraId="381FD174"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37B32D67"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Organizace výuky: Teoretická výuka bude probíhat v pracovních dnech, se zahájením nejdříve v 8:00 hod. a s ukončením nejpozději v 15:00 hod. Praktická výuka bude probíhat v maximálním rozsahu 10 hodin denně. Celková délka kurzu včetně závěrečné zkoušky nepřesáhne 4 měsíce.</w:t>
      </w:r>
    </w:p>
    <w:p w14:paraId="6FE18F39"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 xml:space="preserve">Požadovaný minimální obsah rekvalifikace: </w:t>
      </w:r>
    </w:p>
    <w:p w14:paraId="3B40707F" w14:textId="77777777" w:rsidR="00AE23E7" w:rsidRPr="00C26AC1" w:rsidRDefault="00AE23E7" w:rsidP="00AE23E7">
      <w:pPr>
        <w:suppressAutoHyphens/>
        <w:spacing w:line="360" w:lineRule="auto"/>
        <w:ind w:left="360"/>
        <w:jc w:val="both"/>
        <w:rPr>
          <w:rFonts w:cs="Arial"/>
          <w:sz w:val="22"/>
          <w:szCs w:val="22"/>
          <w:lang w:eastAsia="ar-SA"/>
        </w:rPr>
      </w:pPr>
      <w:r w:rsidRPr="00C26AC1">
        <w:rPr>
          <w:rFonts w:cs="Arial"/>
          <w:sz w:val="22"/>
          <w:szCs w:val="22"/>
          <w:lang w:eastAsia="ar-SA"/>
        </w:rPr>
        <w:t>Obsah rekvalifikačního kurzu je dán Usnesením vlády č. 238/1991. Součástí rekvalifikace bude minimálně 250 hodin praktické výuky zajištěné formou praxe u zaměstnavatele.</w:t>
      </w:r>
    </w:p>
    <w:p w14:paraId="32289C78" w14:textId="77777777" w:rsidR="00AE23E7" w:rsidRPr="00C26AC1" w:rsidRDefault="00AE23E7" w:rsidP="00AE23E7">
      <w:pPr>
        <w:suppressAutoHyphens/>
        <w:spacing w:line="360" w:lineRule="auto"/>
        <w:ind w:left="360"/>
        <w:jc w:val="both"/>
        <w:rPr>
          <w:rFonts w:cs="Arial"/>
          <w:sz w:val="22"/>
          <w:szCs w:val="22"/>
          <w:lang w:eastAsia="ar-SA"/>
        </w:rPr>
      </w:pPr>
      <w:r w:rsidRPr="00C26AC1">
        <w:rPr>
          <w:rFonts w:cs="Arial"/>
          <w:sz w:val="22"/>
          <w:szCs w:val="22"/>
          <w:lang w:eastAsia="ar-SA"/>
        </w:rPr>
        <w:t>Rekvalifikační kurz bude proveden v souladu s příslušnými platnými právními normami a předpisy.</w:t>
      </w:r>
    </w:p>
    <w:p w14:paraId="5B076363" w14:textId="77777777" w:rsidR="00AE23E7" w:rsidRPr="00C26AC1" w:rsidRDefault="00AE23E7" w:rsidP="00AE23E7">
      <w:pPr>
        <w:suppressAutoHyphens/>
        <w:spacing w:line="360" w:lineRule="auto"/>
        <w:ind w:left="360"/>
        <w:jc w:val="both"/>
        <w:rPr>
          <w:rFonts w:cs="Arial"/>
          <w:sz w:val="22"/>
          <w:szCs w:val="22"/>
          <w:lang w:eastAsia="ar-SA"/>
        </w:rPr>
      </w:pPr>
      <w:r w:rsidRPr="00C26AC1">
        <w:rPr>
          <w:rFonts w:cs="Arial"/>
          <w:sz w:val="22"/>
          <w:szCs w:val="22"/>
          <w:lang w:eastAsia="ar-SA"/>
        </w:rPr>
        <w:t>Obsah (tematické celky) bude v souladu s bodem 2.2 písm. i) Zadávací dokumentace rozepsán v Příloze č. 6 Nabídka zabezpečení rekvalifikace.</w:t>
      </w:r>
    </w:p>
    <w:p w14:paraId="457CA4DB" w14:textId="77777777" w:rsidR="00AE23E7" w:rsidRPr="00C26AC1" w:rsidRDefault="00AE23E7" w:rsidP="00AE23E7">
      <w:pPr>
        <w:suppressAutoHyphens/>
        <w:spacing w:line="360" w:lineRule="auto"/>
        <w:ind w:left="360"/>
        <w:jc w:val="both"/>
        <w:rPr>
          <w:rFonts w:cs="Arial"/>
          <w:sz w:val="22"/>
          <w:szCs w:val="22"/>
          <w:lang w:eastAsia="ar-SA"/>
        </w:rPr>
      </w:pPr>
      <w:r w:rsidRPr="00C26AC1">
        <w:rPr>
          <w:rFonts w:cs="Arial"/>
          <w:sz w:val="22"/>
          <w:szCs w:val="22"/>
          <w:lang w:eastAsia="ar-SA"/>
        </w:rPr>
        <w:t>Součástí rekvalifikačního kurzu je závěrečná zkouška.</w:t>
      </w:r>
    </w:p>
    <w:p w14:paraId="59CD41DE"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Každý účastník obdrží do svého vlastnictví studijní materiály k rekvalifikačnímu kurzu, a to buď na začátku pro celý kurz, nebo průběžně, při probírání jednotlivých témat.</w:t>
      </w:r>
    </w:p>
    <w:p w14:paraId="3264D976"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V té části teoretické výuky, která probíhá na počítači, bude pro každého účastníka k dispozici jeden počítač / notebook s připojením na internet, software a hardware bude odpovídat výuce v českém jazyce. Počítač / notebook bude mít externě připojenou českou klávesnici a myš. Součástí vybavení bude také lektorský počítač / notebook a dataprojektor.</w:t>
      </w:r>
    </w:p>
    <w:p w14:paraId="61F7485A" w14:textId="77777777" w:rsidR="00AE23E7" w:rsidRPr="00C26AC1" w:rsidRDefault="00AE23E7" w:rsidP="00AE23E7">
      <w:pPr>
        <w:numPr>
          <w:ilvl w:val="0"/>
          <w:numId w:val="37"/>
        </w:numPr>
        <w:suppressAutoHyphens/>
        <w:spacing w:line="360" w:lineRule="auto"/>
        <w:jc w:val="both"/>
        <w:rPr>
          <w:rFonts w:cs="Arial"/>
          <w:sz w:val="22"/>
          <w:szCs w:val="22"/>
          <w:lang w:eastAsia="ar-SA"/>
        </w:rPr>
      </w:pPr>
      <w:r w:rsidRPr="00C26AC1">
        <w:rPr>
          <w:rFonts w:cs="Arial"/>
          <w:sz w:val="22"/>
          <w:szCs w:val="22"/>
          <w:lang w:eastAsia="ar-SA"/>
        </w:rPr>
        <w:t>Vstupní vzdělání účastníků kurzů: zadavatel nespecifikuje (vzdělání dle platné akreditace).</w:t>
      </w:r>
    </w:p>
    <w:p w14:paraId="669F7F48" w14:textId="77777777" w:rsidR="00AE23E7" w:rsidRPr="00C26AC1" w:rsidRDefault="00AE23E7" w:rsidP="00AE23E7">
      <w:pPr>
        <w:numPr>
          <w:ilvl w:val="0"/>
          <w:numId w:val="37"/>
        </w:numPr>
        <w:suppressAutoHyphens/>
        <w:autoSpaceDE w:val="0"/>
        <w:autoSpaceDN w:val="0"/>
        <w:adjustRightInd w:val="0"/>
        <w:spacing w:line="360" w:lineRule="auto"/>
        <w:jc w:val="both"/>
        <w:rPr>
          <w:rFonts w:cs="Arial"/>
          <w:sz w:val="22"/>
          <w:szCs w:val="22"/>
          <w:lang w:eastAsia="ar-SA"/>
        </w:rPr>
      </w:pPr>
      <w:r w:rsidRPr="00C26AC1">
        <w:rPr>
          <w:rFonts w:cs="Arial"/>
          <w:sz w:val="22"/>
          <w:szCs w:val="22"/>
          <w:lang w:eastAsia="ar-SA"/>
        </w:rPr>
        <w:t>Místo konání kurzů (teoretická výuka): Podle požadavku zadavatele město Jeseník nebo Olomouc nebo Přerov nebo Šumperk. Zadavatel nevylučuje, že bude požadovat realizaci rekvalifikačního kurzu na více místech konání současně.</w:t>
      </w:r>
    </w:p>
    <w:p w14:paraId="0D712E5A" w14:textId="104CC804" w:rsidR="00AE23E7" w:rsidRPr="00C26AC1" w:rsidRDefault="00AE23E7" w:rsidP="00EC3FED">
      <w:pPr>
        <w:numPr>
          <w:ilvl w:val="0"/>
          <w:numId w:val="37"/>
        </w:numPr>
        <w:suppressAutoHyphens/>
        <w:autoSpaceDE w:val="0"/>
        <w:autoSpaceDN w:val="0"/>
        <w:adjustRightInd w:val="0"/>
        <w:spacing w:line="360" w:lineRule="auto"/>
        <w:jc w:val="both"/>
        <w:rPr>
          <w:rFonts w:cs="Arial"/>
          <w:sz w:val="22"/>
          <w:szCs w:val="22"/>
          <w:lang w:eastAsia="ar-SA"/>
        </w:rPr>
      </w:pPr>
      <w:r w:rsidRPr="00C26AC1">
        <w:rPr>
          <w:rFonts w:cs="Arial"/>
          <w:sz w:val="22"/>
          <w:szCs w:val="22"/>
          <w:lang w:eastAsia="ar-SA"/>
        </w:rPr>
        <w:t>Praktická výuka může probíhat i mimo místa uvedená v předchozím bodu, vždy však v místě, které je pro účastníka kurzu dopravně dostupné.</w:t>
      </w:r>
    </w:p>
    <w:p w14:paraId="21BBE824" w14:textId="77777777" w:rsidR="006D65C0" w:rsidRPr="00C26AC1" w:rsidRDefault="006D65C0" w:rsidP="00C03490">
      <w:pPr>
        <w:pStyle w:val="Odstavecseseznamem"/>
        <w:spacing w:line="360" w:lineRule="auto"/>
        <w:ind w:left="0"/>
        <w:jc w:val="both"/>
        <w:rPr>
          <w:rFonts w:cs="Arial"/>
          <w:bCs/>
          <w:sz w:val="22"/>
          <w:szCs w:val="22"/>
        </w:rPr>
      </w:pPr>
    </w:p>
    <w:p w14:paraId="08268EB5" w14:textId="77777777" w:rsidR="00287AA4" w:rsidRPr="00C26AC1" w:rsidRDefault="00287AA4" w:rsidP="00287AA4">
      <w:pPr>
        <w:suppressAutoHyphens/>
        <w:autoSpaceDE w:val="0"/>
        <w:autoSpaceDN w:val="0"/>
        <w:adjustRightInd w:val="0"/>
        <w:spacing w:line="360" w:lineRule="auto"/>
        <w:jc w:val="both"/>
        <w:rPr>
          <w:rFonts w:cs="Arial"/>
          <w:bCs/>
          <w:sz w:val="22"/>
          <w:szCs w:val="22"/>
        </w:rPr>
      </w:pPr>
    </w:p>
    <w:p w14:paraId="5C879E27" w14:textId="59CB3168" w:rsidR="00D2792A" w:rsidRPr="00253B14" w:rsidRDefault="00D2792A" w:rsidP="00C03490">
      <w:pPr>
        <w:pStyle w:val="Odstavecseseznamem"/>
        <w:spacing w:line="360" w:lineRule="auto"/>
        <w:ind w:left="0"/>
        <w:jc w:val="both"/>
        <w:rPr>
          <w:rFonts w:cs="Arial"/>
          <w:sz w:val="22"/>
          <w:szCs w:val="22"/>
        </w:rPr>
      </w:pPr>
    </w:p>
    <w:p w14:paraId="09116C05" w14:textId="597670F2"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4A67C1">
        <w:rPr>
          <w:rFonts w:cs="Arial"/>
          <w:sz w:val="22"/>
          <w:szCs w:val="22"/>
        </w:rPr>
        <w:tab/>
      </w:r>
      <w:r>
        <w:rPr>
          <w:rFonts w:cs="Arial"/>
          <w:sz w:val="22"/>
          <w:szCs w:val="22"/>
        </w:rPr>
        <w:t>V</w:t>
      </w:r>
      <w:r w:rsidR="00C26AC1">
        <w:rPr>
          <w:rFonts w:cs="Arial"/>
          <w:sz w:val="22"/>
          <w:szCs w:val="22"/>
        </w:rPr>
        <w:t> Novém Jičíně</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FD7EBE0"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4A67C1">
        <w:rPr>
          <w:rFonts w:cs="Arial"/>
          <w:sz w:val="22"/>
          <w:szCs w:val="22"/>
        </w:rPr>
        <w:tab/>
      </w:r>
      <w:r w:rsidRPr="007856D1">
        <w:rPr>
          <w:rFonts w:cs="Arial"/>
          <w:sz w:val="22"/>
          <w:szCs w:val="22"/>
        </w:rPr>
        <w:t>…………………………………………….</w:t>
      </w:r>
    </w:p>
    <w:p w14:paraId="53FE630D" w14:textId="0980C2CD" w:rsidR="004A67C1" w:rsidRDefault="004A67C1"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t>Ing. Pavla Čmuchová, MBA</w:t>
      </w:r>
      <w:r>
        <w:rPr>
          <w:rFonts w:cs="Arial"/>
          <w:sz w:val="22"/>
          <w:szCs w:val="22"/>
        </w:rPr>
        <w:tab/>
      </w:r>
    </w:p>
    <w:p w14:paraId="0F34BA06" w14:textId="38151920" w:rsidR="00200934" w:rsidRPr="0098532D" w:rsidRDefault="00317C94" w:rsidP="00200934">
      <w:pPr>
        <w:tabs>
          <w:tab w:val="left" w:pos="4680"/>
        </w:tabs>
        <w:spacing w:line="360" w:lineRule="auto"/>
        <w:jc w:val="both"/>
        <w:rPr>
          <w:rFonts w:cs="Arial"/>
          <w:sz w:val="22"/>
          <w:szCs w:val="22"/>
        </w:rPr>
      </w:pPr>
      <w:r>
        <w:rPr>
          <w:rFonts w:cs="Arial"/>
          <w:sz w:val="22"/>
          <w:szCs w:val="22"/>
        </w:rPr>
        <w:t>ř</w:t>
      </w:r>
      <w:r w:rsidR="004A67C1">
        <w:rPr>
          <w:rFonts w:cs="Arial"/>
          <w:sz w:val="22"/>
          <w:szCs w:val="22"/>
        </w:rPr>
        <w:t>editel Krajské pobočky ÚP ČR v Olomouci</w:t>
      </w:r>
      <w:r w:rsidR="00200934" w:rsidRPr="007856D1">
        <w:rPr>
          <w:rFonts w:cs="Arial"/>
          <w:bCs/>
          <w:sz w:val="22"/>
          <w:szCs w:val="22"/>
        </w:rPr>
        <w:tab/>
      </w:r>
      <w:r w:rsidR="004A67C1">
        <w:rPr>
          <w:rFonts w:cs="Arial"/>
          <w:bCs/>
          <w:sz w:val="22"/>
          <w:szCs w:val="22"/>
        </w:rPr>
        <w:tab/>
        <w:t>jednatelka</w:t>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A4B5" w14:textId="77777777" w:rsidR="0049760E" w:rsidRDefault="0049760E">
      <w:r>
        <w:separator/>
      </w:r>
    </w:p>
  </w:endnote>
  <w:endnote w:type="continuationSeparator" w:id="0">
    <w:p w14:paraId="4E93A10A" w14:textId="77777777" w:rsidR="0049760E" w:rsidRDefault="0049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D42C" w14:textId="77777777" w:rsidR="0049760E" w:rsidRDefault="0049760E">
      <w:r>
        <w:separator/>
      </w:r>
    </w:p>
  </w:footnote>
  <w:footnote w:type="continuationSeparator" w:id="0">
    <w:p w14:paraId="1CC9179B" w14:textId="77777777" w:rsidR="0049760E" w:rsidRDefault="0049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63D79C7"/>
    <w:multiLevelType w:val="hybridMultilevel"/>
    <w:tmpl w:val="CB646D3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7"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9"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0"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7"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3"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5"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616372"/>
    <w:multiLevelType w:val="hybridMultilevel"/>
    <w:tmpl w:val="1A88323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654988662">
    <w:abstractNumId w:val="3"/>
  </w:num>
  <w:num w:numId="2" w16cid:durableId="1150486913">
    <w:abstractNumId w:val="16"/>
  </w:num>
  <w:num w:numId="3" w16cid:durableId="1943296731">
    <w:abstractNumId w:val="23"/>
  </w:num>
  <w:num w:numId="4" w16cid:durableId="1976064964">
    <w:abstractNumId w:val="6"/>
  </w:num>
  <w:num w:numId="5" w16cid:durableId="652561553">
    <w:abstractNumId w:val="30"/>
  </w:num>
  <w:num w:numId="6" w16cid:durableId="635649107">
    <w:abstractNumId w:val="21"/>
  </w:num>
  <w:num w:numId="7" w16cid:durableId="1445953131">
    <w:abstractNumId w:val="12"/>
  </w:num>
  <w:num w:numId="8" w16cid:durableId="1101412796">
    <w:abstractNumId w:val="9"/>
  </w:num>
  <w:num w:numId="9" w16cid:durableId="141240096">
    <w:abstractNumId w:val="24"/>
  </w:num>
  <w:num w:numId="10" w16cid:durableId="15105607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5"/>
  </w:num>
  <w:num w:numId="12" w16cid:durableId="945960051">
    <w:abstractNumId w:val="28"/>
  </w:num>
  <w:num w:numId="13" w16cid:durableId="1741518050">
    <w:abstractNumId w:val="13"/>
  </w:num>
  <w:num w:numId="14" w16cid:durableId="1165895994">
    <w:abstractNumId w:val="22"/>
  </w:num>
  <w:num w:numId="15" w16cid:durableId="1042096317">
    <w:abstractNumId w:val="33"/>
  </w:num>
  <w:num w:numId="16" w16cid:durableId="704793074">
    <w:abstractNumId w:val="35"/>
  </w:num>
  <w:num w:numId="17" w16cid:durableId="765346137">
    <w:abstractNumId w:val="32"/>
  </w:num>
  <w:num w:numId="18" w16cid:durableId="215314048">
    <w:abstractNumId w:val="5"/>
  </w:num>
  <w:num w:numId="19" w16cid:durableId="1006520116">
    <w:abstractNumId w:val="18"/>
  </w:num>
  <w:num w:numId="20" w16cid:durableId="990252686">
    <w:abstractNumId w:val="19"/>
  </w:num>
  <w:num w:numId="21" w16cid:durableId="2079816917">
    <w:abstractNumId w:val="1"/>
  </w:num>
  <w:num w:numId="22" w16cid:durableId="518740912">
    <w:abstractNumId w:val="29"/>
  </w:num>
  <w:num w:numId="23" w16cid:durableId="26420014">
    <w:abstractNumId w:val="0"/>
  </w:num>
  <w:num w:numId="24" w16cid:durableId="665279649">
    <w:abstractNumId w:val="27"/>
  </w:num>
  <w:num w:numId="25" w16cid:durableId="510878826">
    <w:abstractNumId w:val="2"/>
  </w:num>
  <w:num w:numId="26" w16cid:durableId="1651208911">
    <w:abstractNumId w:val="8"/>
  </w:num>
  <w:num w:numId="27" w16cid:durableId="1619339516">
    <w:abstractNumId w:val="11"/>
  </w:num>
  <w:num w:numId="28" w16cid:durableId="100409170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7"/>
  </w:num>
  <w:num w:numId="30" w16cid:durableId="534386718">
    <w:abstractNumId w:val="7"/>
  </w:num>
  <w:num w:numId="31" w16cid:durableId="973214556">
    <w:abstractNumId w:val="20"/>
  </w:num>
  <w:num w:numId="32" w16cid:durableId="1397556864">
    <w:abstractNumId w:val="34"/>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1"/>
  </w:num>
  <w:num w:numId="34" w16cid:durableId="878249072">
    <w:abstractNumId w:val="4"/>
  </w:num>
  <w:num w:numId="35" w16cid:durableId="150023596">
    <w:abstractNumId w:val="10"/>
  </w:num>
  <w:num w:numId="36" w16cid:durableId="262541871">
    <w:abstractNumId w:val="15"/>
  </w:num>
  <w:num w:numId="37" w16cid:durableId="523834135">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7F72"/>
    <w:rsid w:val="000408F8"/>
    <w:rsid w:val="00041D2B"/>
    <w:rsid w:val="00042124"/>
    <w:rsid w:val="00045EBB"/>
    <w:rsid w:val="00047E12"/>
    <w:rsid w:val="00047F5B"/>
    <w:rsid w:val="000501EF"/>
    <w:rsid w:val="00052AFE"/>
    <w:rsid w:val="000535B5"/>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6C0F"/>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2012"/>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7D58"/>
    <w:rsid w:val="002E1E0D"/>
    <w:rsid w:val="002E2E7A"/>
    <w:rsid w:val="002E5F15"/>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17C94"/>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0469"/>
    <w:rsid w:val="00355DD0"/>
    <w:rsid w:val="00357069"/>
    <w:rsid w:val="0035739D"/>
    <w:rsid w:val="00357B95"/>
    <w:rsid w:val="0036009E"/>
    <w:rsid w:val="0036408D"/>
    <w:rsid w:val="00364DDA"/>
    <w:rsid w:val="003661AC"/>
    <w:rsid w:val="00367633"/>
    <w:rsid w:val="00370760"/>
    <w:rsid w:val="00371512"/>
    <w:rsid w:val="003728DE"/>
    <w:rsid w:val="003810A1"/>
    <w:rsid w:val="0038265C"/>
    <w:rsid w:val="003853C5"/>
    <w:rsid w:val="0039058B"/>
    <w:rsid w:val="00395053"/>
    <w:rsid w:val="003A44C6"/>
    <w:rsid w:val="003A50CB"/>
    <w:rsid w:val="003A50E9"/>
    <w:rsid w:val="003A57D7"/>
    <w:rsid w:val="003A5B64"/>
    <w:rsid w:val="003A5CB7"/>
    <w:rsid w:val="003A63B5"/>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89F"/>
    <w:rsid w:val="00463CF2"/>
    <w:rsid w:val="00467DBF"/>
    <w:rsid w:val="00471FBE"/>
    <w:rsid w:val="00472F2B"/>
    <w:rsid w:val="004756F0"/>
    <w:rsid w:val="0047677B"/>
    <w:rsid w:val="00476E07"/>
    <w:rsid w:val="004816F2"/>
    <w:rsid w:val="00484F60"/>
    <w:rsid w:val="00486F87"/>
    <w:rsid w:val="004920A4"/>
    <w:rsid w:val="00493C9C"/>
    <w:rsid w:val="004954AF"/>
    <w:rsid w:val="00496023"/>
    <w:rsid w:val="00496AF8"/>
    <w:rsid w:val="0049760E"/>
    <w:rsid w:val="0049767D"/>
    <w:rsid w:val="004A1173"/>
    <w:rsid w:val="004A3DFF"/>
    <w:rsid w:val="004A63DD"/>
    <w:rsid w:val="004A67C1"/>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2C1C"/>
    <w:rsid w:val="005B3B1F"/>
    <w:rsid w:val="005B46BD"/>
    <w:rsid w:val="005B5E58"/>
    <w:rsid w:val="005C3C7B"/>
    <w:rsid w:val="005C5242"/>
    <w:rsid w:val="005C6F68"/>
    <w:rsid w:val="005D23CF"/>
    <w:rsid w:val="005D282E"/>
    <w:rsid w:val="005D4EC8"/>
    <w:rsid w:val="005D757B"/>
    <w:rsid w:val="005E6C20"/>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630A"/>
    <w:rsid w:val="006A7BA1"/>
    <w:rsid w:val="006B1FCF"/>
    <w:rsid w:val="006C01AE"/>
    <w:rsid w:val="006C3241"/>
    <w:rsid w:val="006C60C2"/>
    <w:rsid w:val="006D242E"/>
    <w:rsid w:val="006D5589"/>
    <w:rsid w:val="006D65C0"/>
    <w:rsid w:val="006D6B20"/>
    <w:rsid w:val="006E45FE"/>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6E0A"/>
    <w:rsid w:val="0074779F"/>
    <w:rsid w:val="00747E66"/>
    <w:rsid w:val="00750C25"/>
    <w:rsid w:val="00752C26"/>
    <w:rsid w:val="00755D8E"/>
    <w:rsid w:val="007655C7"/>
    <w:rsid w:val="00765E99"/>
    <w:rsid w:val="00765EF3"/>
    <w:rsid w:val="0076658F"/>
    <w:rsid w:val="00766598"/>
    <w:rsid w:val="0077100E"/>
    <w:rsid w:val="00771799"/>
    <w:rsid w:val="0077397A"/>
    <w:rsid w:val="007740DB"/>
    <w:rsid w:val="00775C48"/>
    <w:rsid w:val="00777DB7"/>
    <w:rsid w:val="007817A0"/>
    <w:rsid w:val="00784124"/>
    <w:rsid w:val="007856D1"/>
    <w:rsid w:val="00787E1F"/>
    <w:rsid w:val="00791EF9"/>
    <w:rsid w:val="007920B6"/>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5940"/>
    <w:rsid w:val="007E727F"/>
    <w:rsid w:val="007F00E7"/>
    <w:rsid w:val="007F0825"/>
    <w:rsid w:val="007F4485"/>
    <w:rsid w:val="007F5C75"/>
    <w:rsid w:val="007F688E"/>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B0"/>
    <w:rsid w:val="00886CE3"/>
    <w:rsid w:val="00892E91"/>
    <w:rsid w:val="00897BC0"/>
    <w:rsid w:val="008A0541"/>
    <w:rsid w:val="008A3CB6"/>
    <w:rsid w:val="008A45CE"/>
    <w:rsid w:val="008A7376"/>
    <w:rsid w:val="008B064D"/>
    <w:rsid w:val="008B5968"/>
    <w:rsid w:val="008B684A"/>
    <w:rsid w:val="008B7265"/>
    <w:rsid w:val="008C1BDC"/>
    <w:rsid w:val="008C5B9B"/>
    <w:rsid w:val="008C5F8B"/>
    <w:rsid w:val="008D0021"/>
    <w:rsid w:val="008D08A4"/>
    <w:rsid w:val="008D50E1"/>
    <w:rsid w:val="008E57D4"/>
    <w:rsid w:val="008E6119"/>
    <w:rsid w:val="008F2B16"/>
    <w:rsid w:val="008F4332"/>
    <w:rsid w:val="008F5363"/>
    <w:rsid w:val="008F664C"/>
    <w:rsid w:val="0090520A"/>
    <w:rsid w:val="0090521F"/>
    <w:rsid w:val="009070CA"/>
    <w:rsid w:val="00907C2C"/>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1AF7"/>
    <w:rsid w:val="00973E07"/>
    <w:rsid w:val="00980015"/>
    <w:rsid w:val="00980225"/>
    <w:rsid w:val="00981C52"/>
    <w:rsid w:val="00984737"/>
    <w:rsid w:val="009849A7"/>
    <w:rsid w:val="0098532D"/>
    <w:rsid w:val="009861FF"/>
    <w:rsid w:val="0098657B"/>
    <w:rsid w:val="009869BF"/>
    <w:rsid w:val="00993B66"/>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5CF8"/>
    <w:rsid w:val="00A66D39"/>
    <w:rsid w:val="00A7006D"/>
    <w:rsid w:val="00A71085"/>
    <w:rsid w:val="00A74AFC"/>
    <w:rsid w:val="00A8052F"/>
    <w:rsid w:val="00A809A5"/>
    <w:rsid w:val="00A83C37"/>
    <w:rsid w:val="00A91454"/>
    <w:rsid w:val="00A93C80"/>
    <w:rsid w:val="00A95467"/>
    <w:rsid w:val="00AA106D"/>
    <w:rsid w:val="00AA4D76"/>
    <w:rsid w:val="00AB01C5"/>
    <w:rsid w:val="00AB29A3"/>
    <w:rsid w:val="00AB6AC0"/>
    <w:rsid w:val="00AC3544"/>
    <w:rsid w:val="00AC3639"/>
    <w:rsid w:val="00AC4E2F"/>
    <w:rsid w:val="00AD2FA7"/>
    <w:rsid w:val="00AD34C9"/>
    <w:rsid w:val="00AE0AF2"/>
    <w:rsid w:val="00AE23E7"/>
    <w:rsid w:val="00AE51FE"/>
    <w:rsid w:val="00AE58F2"/>
    <w:rsid w:val="00AE7A72"/>
    <w:rsid w:val="00AF1099"/>
    <w:rsid w:val="00AF153F"/>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37FCB"/>
    <w:rsid w:val="00B45B0B"/>
    <w:rsid w:val="00B46D6B"/>
    <w:rsid w:val="00B50B58"/>
    <w:rsid w:val="00B5105E"/>
    <w:rsid w:val="00B54E64"/>
    <w:rsid w:val="00B56E6A"/>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3490"/>
    <w:rsid w:val="00C043B8"/>
    <w:rsid w:val="00C0458E"/>
    <w:rsid w:val="00C06BF1"/>
    <w:rsid w:val="00C11716"/>
    <w:rsid w:val="00C119EF"/>
    <w:rsid w:val="00C13918"/>
    <w:rsid w:val="00C24902"/>
    <w:rsid w:val="00C26AC1"/>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1604"/>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3C4E"/>
    <w:rsid w:val="00CB0669"/>
    <w:rsid w:val="00CB073D"/>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5B8B"/>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0CA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97AFF"/>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D492-A740-4E50-8F92-3AEE0B46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3680</Words>
  <Characters>21716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2</cp:revision>
  <cp:lastPrinted>2018-06-20T11:15:00Z</cp:lastPrinted>
  <dcterms:created xsi:type="dcterms:W3CDTF">2023-10-23T05:58:00Z</dcterms:created>
  <dcterms:modified xsi:type="dcterms:W3CDTF">2023-10-23T05:58:00Z</dcterms:modified>
</cp:coreProperties>
</file>