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DFDF3" w14:textId="333C6C06" w:rsidR="00D85134" w:rsidRDefault="00EA0E25" w:rsidP="00D03E69">
      <w:pPr>
        <w:autoSpaceDE w:val="0"/>
        <w:autoSpaceDN w:val="0"/>
        <w:adjustRightInd w:val="0"/>
        <w:spacing w:after="40" w:line="240" w:lineRule="auto"/>
        <w:jc w:val="center"/>
        <w:rPr>
          <w:rFonts w:asciiTheme="majorHAnsi" w:hAnsiTheme="majorHAnsi" w:cstheme="majorHAnsi"/>
          <w:b/>
          <w:bCs/>
          <w:kern w:val="0"/>
          <w:sz w:val="21"/>
          <w:szCs w:val="21"/>
        </w:rPr>
      </w:pPr>
      <w:r w:rsidRPr="0093404D">
        <w:rPr>
          <w:rFonts w:asciiTheme="majorHAnsi" w:hAnsiTheme="majorHAnsi" w:cstheme="majorHAnsi"/>
          <w:b/>
          <w:bCs/>
          <w:kern w:val="0"/>
          <w:sz w:val="21"/>
          <w:szCs w:val="21"/>
        </w:rPr>
        <w:t>Do</w:t>
      </w:r>
      <w:r w:rsidR="0093100E">
        <w:rPr>
          <w:rFonts w:asciiTheme="majorHAnsi" w:hAnsiTheme="majorHAnsi" w:cstheme="majorHAnsi"/>
          <w:b/>
          <w:bCs/>
          <w:kern w:val="0"/>
          <w:sz w:val="21"/>
          <w:szCs w:val="21"/>
        </w:rPr>
        <w:t xml:space="preserve">datek č. 1 ke </w:t>
      </w:r>
      <w:r w:rsidR="00115E5A">
        <w:rPr>
          <w:rFonts w:asciiTheme="majorHAnsi" w:hAnsiTheme="majorHAnsi" w:cstheme="majorHAnsi"/>
          <w:b/>
          <w:bCs/>
          <w:kern w:val="0"/>
          <w:sz w:val="21"/>
          <w:szCs w:val="21"/>
        </w:rPr>
        <w:t>S</w:t>
      </w:r>
      <w:r w:rsidR="0093100E">
        <w:rPr>
          <w:rFonts w:asciiTheme="majorHAnsi" w:hAnsiTheme="majorHAnsi" w:cstheme="majorHAnsi"/>
          <w:b/>
          <w:bCs/>
          <w:kern w:val="0"/>
          <w:sz w:val="21"/>
          <w:szCs w:val="21"/>
        </w:rPr>
        <w:t xml:space="preserve">mlouvě </w:t>
      </w:r>
    </w:p>
    <w:p w14:paraId="209E88D2" w14:textId="77777777" w:rsidR="00D85134" w:rsidRDefault="00D85134" w:rsidP="00D03E69">
      <w:pPr>
        <w:autoSpaceDE w:val="0"/>
        <w:autoSpaceDN w:val="0"/>
        <w:adjustRightInd w:val="0"/>
        <w:spacing w:after="40" w:line="240" w:lineRule="auto"/>
        <w:jc w:val="center"/>
        <w:rPr>
          <w:rFonts w:asciiTheme="majorHAnsi" w:hAnsiTheme="majorHAnsi" w:cstheme="majorHAnsi"/>
          <w:b/>
          <w:bCs/>
          <w:kern w:val="0"/>
          <w:sz w:val="21"/>
          <w:szCs w:val="21"/>
        </w:rPr>
      </w:pPr>
      <w:r w:rsidRPr="0093100E">
        <w:rPr>
          <w:rFonts w:asciiTheme="majorHAnsi" w:hAnsiTheme="majorHAnsi" w:cstheme="majorHAnsi"/>
          <w:b/>
          <w:bCs/>
          <w:kern w:val="0"/>
          <w:sz w:val="21"/>
          <w:szCs w:val="21"/>
        </w:rPr>
        <w:t xml:space="preserve">P R O </w:t>
      </w:r>
      <w:r>
        <w:rPr>
          <w:rFonts w:asciiTheme="majorHAnsi" w:hAnsiTheme="majorHAnsi" w:cstheme="majorHAnsi"/>
          <w:b/>
          <w:bCs/>
          <w:kern w:val="0"/>
          <w:sz w:val="21"/>
          <w:szCs w:val="21"/>
        </w:rPr>
        <w:t xml:space="preserve">  N Á K U P  </w:t>
      </w:r>
      <w:r w:rsidR="0093100E" w:rsidRPr="0093100E">
        <w:rPr>
          <w:rFonts w:asciiTheme="majorHAnsi" w:hAnsiTheme="majorHAnsi" w:cstheme="majorHAnsi"/>
          <w:b/>
          <w:bCs/>
          <w:kern w:val="0"/>
          <w:sz w:val="21"/>
          <w:szCs w:val="21"/>
        </w:rPr>
        <w:t>Z</w:t>
      </w:r>
      <w:r>
        <w:rPr>
          <w:rFonts w:asciiTheme="majorHAnsi" w:hAnsiTheme="majorHAnsi" w:cstheme="majorHAnsi"/>
          <w:b/>
          <w:bCs/>
          <w:kern w:val="0"/>
          <w:sz w:val="21"/>
          <w:szCs w:val="21"/>
        </w:rPr>
        <w:t> </w:t>
      </w:r>
      <w:r w:rsidR="0093100E" w:rsidRPr="0093100E">
        <w:rPr>
          <w:rFonts w:asciiTheme="majorHAnsi" w:hAnsiTheme="majorHAnsi" w:cstheme="majorHAnsi"/>
          <w:b/>
          <w:bCs/>
          <w:kern w:val="0"/>
          <w:sz w:val="21"/>
          <w:szCs w:val="21"/>
        </w:rPr>
        <w:t>AM</w:t>
      </w:r>
      <w:r>
        <w:rPr>
          <w:rFonts w:asciiTheme="majorHAnsi" w:hAnsiTheme="majorHAnsi" w:cstheme="majorHAnsi"/>
          <w:b/>
          <w:bCs/>
          <w:kern w:val="0"/>
          <w:sz w:val="21"/>
          <w:szCs w:val="21"/>
        </w:rPr>
        <w:t xml:space="preserve"> </w:t>
      </w:r>
      <w:r w:rsidR="0093100E" w:rsidRPr="0093100E">
        <w:rPr>
          <w:rFonts w:asciiTheme="majorHAnsi" w:hAnsiTheme="majorHAnsi" w:cstheme="majorHAnsi"/>
          <w:b/>
          <w:bCs/>
          <w:kern w:val="0"/>
          <w:sz w:val="21"/>
          <w:szCs w:val="21"/>
        </w:rPr>
        <w:t>Y K A C Í</w:t>
      </w:r>
      <w:r w:rsidR="0093100E">
        <w:rPr>
          <w:rFonts w:asciiTheme="majorHAnsi" w:hAnsiTheme="majorHAnsi" w:cstheme="majorHAnsi"/>
          <w:b/>
          <w:bCs/>
          <w:kern w:val="0"/>
          <w:sz w:val="21"/>
          <w:szCs w:val="21"/>
        </w:rPr>
        <w:t xml:space="preserve"> H O </w:t>
      </w:r>
      <w:r w:rsidR="0093100E" w:rsidRPr="0093100E">
        <w:rPr>
          <w:rFonts w:asciiTheme="majorHAnsi" w:hAnsiTheme="majorHAnsi" w:cstheme="majorHAnsi"/>
          <w:b/>
          <w:bCs/>
          <w:kern w:val="0"/>
          <w:sz w:val="21"/>
          <w:szCs w:val="21"/>
        </w:rPr>
        <w:t xml:space="preserve"> </w:t>
      </w:r>
      <w:r w:rsidR="0021617F">
        <w:rPr>
          <w:rFonts w:asciiTheme="majorHAnsi" w:hAnsiTheme="majorHAnsi" w:cstheme="majorHAnsi"/>
          <w:b/>
          <w:bCs/>
          <w:kern w:val="0"/>
          <w:sz w:val="21"/>
          <w:szCs w:val="21"/>
        </w:rPr>
        <w:t xml:space="preserve"> </w:t>
      </w:r>
      <w:r w:rsidR="0093100E" w:rsidRPr="0093100E">
        <w:rPr>
          <w:rFonts w:asciiTheme="majorHAnsi" w:hAnsiTheme="majorHAnsi" w:cstheme="majorHAnsi"/>
          <w:b/>
          <w:bCs/>
          <w:kern w:val="0"/>
          <w:sz w:val="21"/>
          <w:szCs w:val="21"/>
        </w:rPr>
        <w:t>S Y S T É M</w:t>
      </w:r>
      <w:r w:rsidR="0093100E">
        <w:rPr>
          <w:rFonts w:asciiTheme="majorHAnsi" w:hAnsiTheme="majorHAnsi" w:cstheme="majorHAnsi"/>
          <w:b/>
          <w:bCs/>
          <w:kern w:val="0"/>
          <w:sz w:val="21"/>
          <w:szCs w:val="21"/>
        </w:rPr>
        <w:t xml:space="preserve"> U</w:t>
      </w:r>
      <w:r w:rsidR="0093100E" w:rsidRPr="0093100E">
        <w:rPr>
          <w:rFonts w:asciiTheme="majorHAnsi" w:hAnsiTheme="majorHAnsi" w:cstheme="majorHAnsi"/>
          <w:b/>
          <w:bCs/>
          <w:kern w:val="0"/>
          <w:sz w:val="21"/>
          <w:szCs w:val="21"/>
        </w:rPr>
        <w:t xml:space="preserve"> </w:t>
      </w:r>
      <w:r w:rsidR="0093100E">
        <w:rPr>
          <w:rFonts w:asciiTheme="majorHAnsi" w:hAnsiTheme="majorHAnsi" w:cstheme="majorHAnsi"/>
          <w:b/>
          <w:bCs/>
          <w:kern w:val="0"/>
          <w:sz w:val="21"/>
          <w:szCs w:val="21"/>
        </w:rPr>
        <w:t xml:space="preserve"> </w:t>
      </w:r>
      <w:r w:rsidR="0021617F">
        <w:rPr>
          <w:rFonts w:asciiTheme="majorHAnsi" w:hAnsiTheme="majorHAnsi" w:cstheme="majorHAnsi"/>
          <w:b/>
          <w:bCs/>
          <w:kern w:val="0"/>
          <w:sz w:val="21"/>
          <w:szCs w:val="21"/>
        </w:rPr>
        <w:t xml:space="preserve"> </w:t>
      </w:r>
      <w:r w:rsidR="0093100E" w:rsidRPr="0093100E">
        <w:rPr>
          <w:rFonts w:asciiTheme="majorHAnsi" w:hAnsiTheme="majorHAnsi" w:cstheme="majorHAnsi"/>
          <w:b/>
          <w:bCs/>
          <w:kern w:val="0"/>
          <w:sz w:val="21"/>
          <w:szCs w:val="21"/>
        </w:rPr>
        <w:t xml:space="preserve">P R O </w:t>
      </w:r>
      <w:r w:rsidR="0093100E">
        <w:rPr>
          <w:rFonts w:asciiTheme="majorHAnsi" w:hAnsiTheme="majorHAnsi" w:cstheme="majorHAnsi"/>
          <w:b/>
          <w:bCs/>
          <w:kern w:val="0"/>
          <w:sz w:val="21"/>
          <w:szCs w:val="21"/>
        </w:rPr>
        <w:t xml:space="preserve"> </w:t>
      </w:r>
      <w:r w:rsidR="0021617F">
        <w:rPr>
          <w:rFonts w:asciiTheme="majorHAnsi" w:hAnsiTheme="majorHAnsi" w:cstheme="majorHAnsi"/>
          <w:b/>
          <w:bCs/>
          <w:kern w:val="0"/>
          <w:sz w:val="21"/>
          <w:szCs w:val="21"/>
        </w:rPr>
        <w:t xml:space="preserve"> </w:t>
      </w:r>
      <w:r w:rsidR="0093100E" w:rsidRPr="0093100E">
        <w:rPr>
          <w:rFonts w:asciiTheme="majorHAnsi" w:hAnsiTheme="majorHAnsi" w:cstheme="majorHAnsi"/>
          <w:b/>
          <w:bCs/>
          <w:kern w:val="0"/>
          <w:sz w:val="21"/>
          <w:szCs w:val="21"/>
        </w:rPr>
        <w:t xml:space="preserve">R O Z V A D Ě Č E </w:t>
      </w:r>
      <w:r w:rsidR="0093100E">
        <w:rPr>
          <w:rFonts w:asciiTheme="majorHAnsi" w:hAnsiTheme="majorHAnsi" w:cstheme="majorHAnsi"/>
          <w:b/>
          <w:bCs/>
          <w:kern w:val="0"/>
          <w:sz w:val="21"/>
          <w:szCs w:val="21"/>
        </w:rPr>
        <w:t xml:space="preserve"> </w:t>
      </w:r>
      <w:r w:rsidR="0021617F">
        <w:rPr>
          <w:rFonts w:asciiTheme="majorHAnsi" w:hAnsiTheme="majorHAnsi" w:cstheme="majorHAnsi"/>
          <w:b/>
          <w:bCs/>
          <w:kern w:val="0"/>
          <w:sz w:val="21"/>
          <w:szCs w:val="21"/>
        </w:rPr>
        <w:t xml:space="preserve"> </w:t>
      </w:r>
      <w:r w:rsidR="0093100E" w:rsidRPr="0093100E">
        <w:rPr>
          <w:rFonts w:asciiTheme="majorHAnsi" w:hAnsiTheme="majorHAnsi" w:cstheme="majorHAnsi"/>
          <w:b/>
          <w:bCs/>
          <w:kern w:val="0"/>
          <w:sz w:val="21"/>
          <w:szCs w:val="21"/>
        </w:rPr>
        <w:t>V</w:t>
      </w:r>
      <w:r w:rsidR="0093100E">
        <w:rPr>
          <w:rFonts w:asciiTheme="majorHAnsi" w:hAnsiTheme="majorHAnsi" w:cstheme="majorHAnsi"/>
          <w:b/>
          <w:bCs/>
          <w:kern w:val="0"/>
          <w:sz w:val="21"/>
          <w:szCs w:val="21"/>
        </w:rPr>
        <w:t> </w:t>
      </w:r>
      <w:r w:rsidR="0093100E" w:rsidRPr="0093100E">
        <w:rPr>
          <w:rFonts w:asciiTheme="majorHAnsi" w:hAnsiTheme="majorHAnsi" w:cstheme="majorHAnsi"/>
          <w:b/>
          <w:bCs/>
          <w:kern w:val="0"/>
          <w:sz w:val="21"/>
          <w:szCs w:val="21"/>
        </w:rPr>
        <w:t>O</w:t>
      </w:r>
      <w:r w:rsidR="0093100E">
        <w:rPr>
          <w:rFonts w:asciiTheme="majorHAnsi" w:hAnsiTheme="majorHAnsi" w:cstheme="majorHAnsi"/>
          <w:b/>
          <w:bCs/>
          <w:kern w:val="0"/>
          <w:sz w:val="21"/>
          <w:szCs w:val="21"/>
        </w:rPr>
        <w:t xml:space="preserve"> </w:t>
      </w:r>
      <w:r w:rsidR="0093100E" w:rsidRPr="0093100E">
        <w:rPr>
          <w:rFonts w:asciiTheme="majorHAnsi" w:hAnsiTheme="majorHAnsi" w:cstheme="majorHAnsi"/>
          <w:b/>
          <w:bCs/>
          <w:kern w:val="0"/>
          <w:sz w:val="21"/>
          <w:szCs w:val="21"/>
        </w:rPr>
        <w:t xml:space="preserve"> </w:t>
      </w:r>
    </w:p>
    <w:p w14:paraId="257E75A3" w14:textId="1E64EB2B" w:rsidR="00EA0E25" w:rsidRPr="0093404D" w:rsidRDefault="0093100E" w:rsidP="00D03E69">
      <w:pPr>
        <w:autoSpaceDE w:val="0"/>
        <w:autoSpaceDN w:val="0"/>
        <w:adjustRightInd w:val="0"/>
        <w:spacing w:after="40" w:line="240" w:lineRule="auto"/>
        <w:jc w:val="center"/>
        <w:rPr>
          <w:rFonts w:asciiTheme="majorHAnsi" w:hAnsiTheme="majorHAnsi" w:cstheme="majorHAnsi"/>
          <w:b/>
          <w:bCs/>
          <w:kern w:val="0"/>
          <w:sz w:val="21"/>
          <w:szCs w:val="21"/>
        </w:rPr>
      </w:pPr>
      <w:r>
        <w:rPr>
          <w:rFonts w:asciiTheme="majorHAnsi" w:hAnsiTheme="majorHAnsi" w:cstheme="majorHAnsi"/>
          <w:b/>
          <w:bCs/>
          <w:kern w:val="0"/>
          <w:sz w:val="21"/>
          <w:szCs w:val="21"/>
        </w:rPr>
        <w:t xml:space="preserve">a  </w:t>
      </w:r>
      <w:r w:rsidRPr="0093100E">
        <w:rPr>
          <w:rFonts w:asciiTheme="majorHAnsi" w:hAnsiTheme="majorHAnsi" w:cstheme="majorHAnsi"/>
          <w:b/>
          <w:bCs/>
          <w:kern w:val="0"/>
          <w:sz w:val="21"/>
          <w:szCs w:val="21"/>
        </w:rPr>
        <w:t xml:space="preserve">S O U V I S E J Í C Í C H </w:t>
      </w:r>
      <w:r>
        <w:rPr>
          <w:rFonts w:asciiTheme="majorHAnsi" w:hAnsiTheme="majorHAnsi" w:cstheme="majorHAnsi"/>
          <w:b/>
          <w:bCs/>
          <w:kern w:val="0"/>
          <w:sz w:val="21"/>
          <w:szCs w:val="21"/>
        </w:rPr>
        <w:t xml:space="preserve">  </w:t>
      </w:r>
      <w:r w:rsidRPr="0093100E">
        <w:rPr>
          <w:rFonts w:asciiTheme="majorHAnsi" w:hAnsiTheme="majorHAnsi" w:cstheme="majorHAnsi"/>
          <w:b/>
          <w:bCs/>
          <w:kern w:val="0"/>
          <w:sz w:val="21"/>
          <w:szCs w:val="21"/>
        </w:rPr>
        <w:t>S L U Ž E B</w:t>
      </w:r>
    </w:p>
    <w:p w14:paraId="7F73B3F8" w14:textId="40202F16" w:rsidR="00EA0E25" w:rsidRDefault="00EA0E25" w:rsidP="00EA0E25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kern w:val="0"/>
          <w:sz w:val="21"/>
          <w:szCs w:val="21"/>
        </w:rPr>
      </w:pPr>
      <w:r w:rsidRPr="0093404D">
        <w:rPr>
          <w:rFonts w:asciiTheme="majorHAnsi" w:hAnsiTheme="majorHAnsi" w:cstheme="majorHAnsi"/>
          <w:kern w:val="0"/>
          <w:sz w:val="21"/>
          <w:szCs w:val="21"/>
        </w:rPr>
        <w:t>(dále jen „</w:t>
      </w:r>
      <w:r w:rsidRPr="0093404D">
        <w:rPr>
          <w:rFonts w:asciiTheme="majorHAnsi" w:hAnsiTheme="majorHAnsi" w:cstheme="majorHAnsi"/>
          <w:b/>
          <w:bCs/>
          <w:kern w:val="0"/>
          <w:sz w:val="21"/>
          <w:szCs w:val="21"/>
        </w:rPr>
        <w:t>Do</w:t>
      </w:r>
      <w:r w:rsidR="0093100E">
        <w:rPr>
          <w:rFonts w:asciiTheme="majorHAnsi" w:hAnsiTheme="majorHAnsi" w:cstheme="majorHAnsi"/>
          <w:b/>
          <w:bCs/>
          <w:kern w:val="0"/>
          <w:sz w:val="21"/>
          <w:szCs w:val="21"/>
        </w:rPr>
        <w:t>datek č. 1</w:t>
      </w:r>
      <w:r w:rsidRPr="0093404D">
        <w:rPr>
          <w:rFonts w:asciiTheme="majorHAnsi" w:hAnsiTheme="majorHAnsi" w:cstheme="majorHAnsi"/>
          <w:kern w:val="0"/>
          <w:sz w:val="21"/>
          <w:szCs w:val="21"/>
        </w:rPr>
        <w:t>“)</w:t>
      </w:r>
    </w:p>
    <w:p w14:paraId="28CBC89E" w14:textId="77777777" w:rsidR="00D85134" w:rsidRPr="00D03E69" w:rsidRDefault="00D85134" w:rsidP="00EA0E25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kern w:val="0"/>
          <w:sz w:val="8"/>
          <w:szCs w:val="8"/>
        </w:rPr>
      </w:pPr>
    </w:p>
    <w:p w14:paraId="5F66DD46" w14:textId="77777777" w:rsidR="00EA0E25" w:rsidRPr="0093404D" w:rsidRDefault="00EA0E25" w:rsidP="00EA0E25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bCs/>
          <w:kern w:val="0"/>
          <w:sz w:val="21"/>
          <w:szCs w:val="21"/>
        </w:rPr>
      </w:pPr>
      <w:r w:rsidRPr="0093404D">
        <w:rPr>
          <w:rFonts w:asciiTheme="majorHAnsi" w:hAnsiTheme="majorHAnsi" w:cstheme="majorHAnsi"/>
          <w:b/>
          <w:bCs/>
          <w:kern w:val="0"/>
          <w:sz w:val="21"/>
          <w:szCs w:val="21"/>
        </w:rPr>
        <w:t>Technologie hlavního města Prahy, a.s.</w:t>
      </w:r>
    </w:p>
    <w:p w14:paraId="3079B286" w14:textId="77777777" w:rsidR="0021617F" w:rsidRDefault="00EA0E25" w:rsidP="00EA0E25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kern w:val="0"/>
          <w:sz w:val="21"/>
          <w:szCs w:val="21"/>
        </w:rPr>
      </w:pPr>
      <w:r w:rsidRPr="0093404D">
        <w:rPr>
          <w:rFonts w:asciiTheme="majorHAnsi" w:hAnsiTheme="majorHAnsi" w:cstheme="majorHAnsi"/>
          <w:kern w:val="0"/>
          <w:sz w:val="21"/>
          <w:szCs w:val="21"/>
        </w:rPr>
        <w:t>se sídlem: Dělnická 213/12, 170 00, Praha 7</w:t>
      </w:r>
      <w:r>
        <w:rPr>
          <w:rFonts w:asciiTheme="majorHAnsi" w:hAnsiTheme="majorHAnsi" w:cstheme="majorHAnsi"/>
          <w:kern w:val="0"/>
          <w:sz w:val="21"/>
          <w:szCs w:val="21"/>
        </w:rPr>
        <w:t xml:space="preserve">; </w:t>
      </w:r>
    </w:p>
    <w:p w14:paraId="0843A12C" w14:textId="3112920C" w:rsidR="00EA0E25" w:rsidRPr="0093404D" w:rsidRDefault="00EA0E25" w:rsidP="00EA0E25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kern w:val="0"/>
          <w:sz w:val="21"/>
          <w:szCs w:val="21"/>
        </w:rPr>
      </w:pPr>
      <w:r w:rsidRPr="007B4D54">
        <w:rPr>
          <w:rFonts w:asciiTheme="majorHAnsi" w:hAnsiTheme="majorHAnsi" w:cstheme="majorHAnsi"/>
          <w:kern w:val="0"/>
          <w:sz w:val="21"/>
          <w:szCs w:val="21"/>
        </w:rPr>
        <w:t>ID datové schránky: u5hgkji</w:t>
      </w:r>
    </w:p>
    <w:p w14:paraId="258AC730" w14:textId="77777777" w:rsidR="00EA0E25" w:rsidRPr="0093404D" w:rsidRDefault="00EA0E25" w:rsidP="00EA0E25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kern w:val="0"/>
          <w:sz w:val="21"/>
          <w:szCs w:val="21"/>
        </w:rPr>
      </w:pPr>
      <w:r w:rsidRPr="0093404D">
        <w:rPr>
          <w:rFonts w:asciiTheme="majorHAnsi" w:hAnsiTheme="majorHAnsi" w:cstheme="majorHAnsi"/>
          <w:kern w:val="0"/>
          <w:sz w:val="21"/>
          <w:szCs w:val="21"/>
        </w:rPr>
        <w:t>IČO: 256 72 541, DIČ: CZ25672541</w:t>
      </w:r>
    </w:p>
    <w:p w14:paraId="58084ABD" w14:textId="45EBD687" w:rsidR="00EA0E25" w:rsidRPr="0093404D" w:rsidRDefault="00DF0CB9" w:rsidP="00EA0E25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kern w:val="0"/>
          <w:sz w:val="21"/>
          <w:szCs w:val="21"/>
        </w:rPr>
      </w:pPr>
      <w:r>
        <w:rPr>
          <w:rFonts w:asciiTheme="majorHAnsi" w:hAnsiTheme="majorHAnsi" w:cstheme="majorHAnsi"/>
          <w:kern w:val="0"/>
          <w:sz w:val="21"/>
          <w:szCs w:val="21"/>
        </w:rPr>
        <w:t xml:space="preserve">obchodní </w:t>
      </w:r>
      <w:r w:rsidR="00EA0E25" w:rsidRPr="0093404D">
        <w:rPr>
          <w:rFonts w:asciiTheme="majorHAnsi" w:hAnsiTheme="majorHAnsi" w:cstheme="majorHAnsi"/>
          <w:kern w:val="0"/>
          <w:sz w:val="21"/>
          <w:szCs w:val="21"/>
        </w:rPr>
        <w:t>společnost zapsaná v obchodním rejstříku vedeném Městským soudem v</w:t>
      </w:r>
      <w:r w:rsidR="00EA0E25">
        <w:rPr>
          <w:rFonts w:asciiTheme="majorHAnsi" w:hAnsiTheme="majorHAnsi" w:cstheme="majorHAnsi"/>
          <w:kern w:val="0"/>
          <w:sz w:val="21"/>
          <w:szCs w:val="21"/>
        </w:rPr>
        <w:t> </w:t>
      </w:r>
      <w:r w:rsidR="00EA0E25" w:rsidRPr="0093404D">
        <w:rPr>
          <w:rFonts w:asciiTheme="majorHAnsi" w:hAnsiTheme="majorHAnsi" w:cstheme="majorHAnsi"/>
          <w:kern w:val="0"/>
          <w:sz w:val="21"/>
          <w:szCs w:val="21"/>
        </w:rPr>
        <w:t>Praze</w:t>
      </w:r>
      <w:r w:rsidR="00EA0E25">
        <w:rPr>
          <w:rFonts w:asciiTheme="majorHAnsi" w:hAnsiTheme="majorHAnsi" w:cstheme="majorHAnsi"/>
          <w:kern w:val="0"/>
          <w:sz w:val="21"/>
          <w:szCs w:val="21"/>
        </w:rPr>
        <w:t xml:space="preserve">, </w:t>
      </w:r>
      <w:r>
        <w:rPr>
          <w:rFonts w:asciiTheme="majorHAnsi" w:hAnsiTheme="majorHAnsi" w:cstheme="majorHAnsi"/>
          <w:kern w:val="0"/>
          <w:sz w:val="21"/>
          <w:szCs w:val="21"/>
        </w:rPr>
        <w:br/>
      </w:r>
      <w:r w:rsidR="00EA0E25" w:rsidRPr="0093404D">
        <w:rPr>
          <w:rFonts w:asciiTheme="majorHAnsi" w:hAnsiTheme="majorHAnsi" w:cstheme="majorHAnsi"/>
          <w:kern w:val="0"/>
          <w:sz w:val="21"/>
          <w:szCs w:val="21"/>
        </w:rPr>
        <w:t>oddíl B, vložka 5402</w:t>
      </w:r>
    </w:p>
    <w:p w14:paraId="51280761" w14:textId="77777777" w:rsidR="00EA0E25" w:rsidRPr="0093404D" w:rsidRDefault="00EA0E25" w:rsidP="00EA0E25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kern w:val="0"/>
          <w:sz w:val="21"/>
          <w:szCs w:val="21"/>
        </w:rPr>
      </w:pPr>
      <w:r w:rsidRPr="0093404D">
        <w:rPr>
          <w:rFonts w:asciiTheme="majorHAnsi" w:hAnsiTheme="majorHAnsi" w:cstheme="majorHAnsi"/>
          <w:kern w:val="0"/>
          <w:sz w:val="21"/>
          <w:szCs w:val="21"/>
        </w:rPr>
        <w:t>bankovní spojení: Komerční banka, a.s., č. účtu: 115-5836140217/0100</w:t>
      </w:r>
    </w:p>
    <w:p w14:paraId="07B00276" w14:textId="77777777" w:rsidR="00EA0E25" w:rsidRDefault="00EA0E25" w:rsidP="00EA0E25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kern w:val="0"/>
          <w:sz w:val="21"/>
          <w:szCs w:val="21"/>
        </w:rPr>
      </w:pPr>
      <w:r w:rsidRPr="0093404D">
        <w:rPr>
          <w:rFonts w:asciiTheme="majorHAnsi" w:hAnsiTheme="majorHAnsi" w:cstheme="majorHAnsi"/>
          <w:kern w:val="0"/>
          <w:sz w:val="21"/>
          <w:szCs w:val="21"/>
        </w:rPr>
        <w:t xml:space="preserve">zastoupená: Tomášem Jílkem, předsedou představenstva a </w:t>
      </w:r>
    </w:p>
    <w:p w14:paraId="065B23C4" w14:textId="77777777" w:rsidR="00EA0E25" w:rsidRPr="0093404D" w:rsidRDefault="00EA0E25" w:rsidP="00EA0E25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kern w:val="0"/>
          <w:sz w:val="21"/>
          <w:szCs w:val="21"/>
        </w:rPr>
      </w:pPr>
      <w:r w:rsidRPr="0093404D">
        <w:rPr>
          <w:rFonts w:asciiTheme="majorHAnsi" w:hAnsiTheme="majorHAnsi" w:cstheme="majorHAnsi"/>
          <w:kern w:val="0"/>
          <w:sz w:val="21"/>
          <w:szCs w:val="21"/>
        </w:rPr>
        <w:t>Tomášem Novotným, místopředsedou</w:t>
      </w:r>
      <w:r>
        <w:rPr>
          <w:rFonts w:asciiTheme="majorHAnsi" w:hAnsiTheme="majorHAnsi" w:cstheme="majorHAnsi"/>
          <w:kern w:val="0"/>
          <w:sz w:val="21"/>
          <w:szCs w:val="21"/>
        </w:rPr>
        <w:t xml:space="preserve"> </w:t>
      </w:r>
      <w:r w:rsidRPr="0093404D">
        <w:rPr>
          <w:rFonts w:asciiTheme="majorHAnsi" w:hAnsiTheme="majorHAnsi" w:cstheme="majorHAnsi"/>
          <w:kern w:val="0"/>
          <w:sz w:val="21"/>
          <w:szCs w:val="21"/>
        </w:rPr>
        <w:t>představenstva</w:t>
      </w:r>
    </w:p>
    <w:p w14:paraId="7177C0D6" w14:textId="77777777" w:rsidR="00EA0E25" w:rsidRPr="0093404D" w:rsidRDefault="00EA0E25" w:rsidP="00D03E69">
      <w:pPr>
        <w:autoSpaceDE w:val="0"/>
        <w:autoSpaceDN w:val="0"/>
        <w:adjustRightInd w:val="0"/>
        <w:spacing w:after="60" w:line="240" w:lineRule="auto"/>
        <w:jc w:val="center"/>
        <w:rPr>
          <w:rFonts w:asciiTheme="majorHAnsi" w:hAnsiTheme="majorHAnsi" w:cstheme="majorHAnsi"/>
          <w:kern w:val="0"/>
          <w:sz w:val="21"/>
          <w:szCs w:val="21"/>
        </w:rPr>
      </w:pPr>
      <w:r w:rsidRPr="0093404D">
        <w:rPr>
          <w:rFonts w:asciiTheme="majorHAnsi" w:hAnsiTheme="majorHAnsi" w:cstheme="majorHAnsi"/>
          <w:kern w:val="0"/>
          <w:sz w:val="21"/>
          <w:szCs w:val="21"/>
        </w:rPr>
        <w:t>(dále jen „</w:t>
      </w:r>
      <w:r w:rsidRPr="0093404D">
        <w:rPr>
          <w:rFonts w:asciiTheme="majorHAnsi" w:hAnsiTheme="majorHAnsi" w:cstheme="majorHAnsi"/>
          <w:b/>
          <w:bCs/>
          <w:kern w:val="0"/>
          <w:sz w:val="21"/>
          <w:szCs w:val="21"/>
        </w:rPr>
        <w:t>Objednatel</w:t>
      </w:r>
      <w:r w:rsidRPr="0093404D">
        <w:rPr>
          <w:rFonts w:asciiTheme="majorHAnsi" w:hAnsiTheme="majorHAnsi" w:cstheme="majorHAnsi"/>
          <w:kern w:val="0"/>
          <w:sz w:val="21"/>
          <w:szCs w:val="21"/>
        </w:rPr>
        <w:t>“)</w:t>
      </w:r>
    </w:p>
    <w:p w14:paraId="1A2DB925" w14:textId="77777777" w:rsidR="00EA0E25" w:rsidRPr="0093404D" w:rsidRDefault="00EA0E25" w:rsidP="00D03E69">
      <w:pPr>
        <w:autoSpaceDE w:val="0"/>
        <w:autoSpaceDN w:val="0"/>
        <w:adjustRightInd w:val="0"/>
        <w:spacing w:after="60" w:line="240" w:lineRule="auto"/>
        <w:jc w:val="center"/>
        <w:rPr>
          <w:rFonts w:asciiTheme="majorHAnsi" w:hAnsiTheme="majorHAnsi" w:cstheme="majorHAnsi"/>
          <w:kern w:val="0"/>
          <w:sz w:val="21"/>
          <w:szCs w:val="21"/>
        </w:rPr>
      </w:pPr>
      <w:r w:rsidRPr="0093404D">
        <w:rPr>
          <w:rFonts w:asciiTheme="majorHAnsi" w:hAnsiTheme="majorHAnsi" w:cstheme="majorHAnsi"/>
          <w:kern w:val="0"/>
          <w:sz w:val="21"/>
          <w:szCs w:val="21"/>
        </w:rPr>
        <w:t>a</w:t>
      </w:r>
    </w:p>
    <w:p w14:paraId="67248D64" w14:textId="77777777" w:rsidR="00EA0E25" w:rsidRPr="0093404D" w:rsidRDefault="00EA0E25" w:rsidP="00EA0E25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bCs/>
          <w:kern w:val="0"/>
          <w:sz w:val="21"/>
          <w:szCs w:val="21"/>
        </w:rPr>
      </w:pPr>
      <w:proofErr w:type="spellStart"/>
      <w:r w:rsidRPr="0093404D">
        <w:rPr>
          <w:rFonts w:asciiTheme="majorHAnsi" w:hAnsiTheme="majorHAnsi" w:cstheme="majorHAnsi"/>
          <w:b/>
          <w:bCs/>
          <w:kern w:val="0"/>
          <w:sz w:val="21"/>
          <w:szCs w:val="21"/>
        </w:rPr>
        <w:t>Assa</w:t>
      </w:r>
      <w:proofErr w:type="spellEnd"/>
      <w:r w:rsidRPr="0093404D">
        <w:rPr>
          <w:rFonts w:asciiTheme="majorHAnsi" w:hAnsiTheme="majorHAnsi" w:cstheme="majorHAnsi"/>
          <w:b/>
          <w:bCs/>
          <w:kern w:val="0"/>
          <w:sz w:val="21"/>
          <w:szCs w:val="21"/>
        </w:rPr>
        <w:t xml:space="preserve"> </w:t>
      </w:r>
      <w:proofErr w:type="spellStart"/>
      <w:r w:rsidRPr="0093404D">
        <w:rPr>
          <w:rFonts w:asciiTheme="majorHAnsi" w:hAnsiTheme="majorHAnsi" w:cstheme="majorHAnsi"/>
          <w:b/>
          <w:bCs/>
          <w:kern w:val="0"/>
          <w:sz w:val="21"/>
          <w:szCs w:val="21"/>
        </w:rPr>
        <w:t>Abloy</w:t>
      </w:r>
      <w:proofErr w:type="spellEnd"/>
      <w:r w:rsidRPr="0093404D">
        <w:rPr>
          <w:rFonts w:asciiTheme="majorHAnsi" w:hAnsiTheme="majorHAnsi" w:cstheme="majorHAnsi"/>
          <w:b/>
          <w:bCs/>
          <w:kern w:val="0"/>
          <w:sz w:val="21"/>
          <w:szCs w:val="21"/>
        </w:rPr>
        <w:t xml:space="preserve"> </w:t>
      </w:r>
      <w:proofErr w:type="spellStart"/>
      <w:r w:rsidRPr="0093404D">
        <w:rPr>
          <w:rFonts w:asciiTheme="majorHAnsi" w:hAnsiTheme="majorHAnsi" w:cstheme="majorHAnsi"/>
          <w:b/>
          <w:bCs/>
          <w:kern w:val="0"/>
          <w:sz w:val="21"/>
          <w:szCs w:val="21"/>
        </w:rPr>
        <w:t>Global</w:t>
      </w:r>
      <w:proofErr w:type="spellEnd"/>
      <w:r w:rsidRPr="0093404D">
        <w:rPr>
          <w:rFonts w:asciiTheme="majorHAnsi" w:hAnsiTheme="majorHAnsi" w:cstheme="majorHAnsi"/>
          <w:b/>
          <w:bCs/>
          <w:kern w:val="0"/>
          <w:sz w:val="21"/>
          <w:szCs w:val="21"/>
        </w:rPr>
        <w:t xml:space="preserve"> </w:t>
      </w:r>
      <w:proofErr w:type="spellStart"/>
      <w:r w:rsidRPr="0093404D">
        <w:rPr>
          <w:rFonts w:asciiTheme="majorHAnsi" w:hAnsiTheme="majorHAnsi" w:cstheme="majorHAnsi"/>
          <w:b/>
          <w:bCs/>
          <w:kern w:val="0"/>
          <w:sz w:val="21"/>
          <w:szCs w:val="21"/>
        </w:rPr>
        <w:t>Solutions</w:t>
      </w:r>
      <w:proofErr w:type="spellEnd"/>
      <w:r w:rsidRPr="0093404D">
        <w:rPr>
          <w:rFonts w:asciiTheme="majorHAnsi" w:hAnsiTheme="majorHAnsi" w:cstheme="majorHAnsi"/>
          <w:b/>
          <w:bCs/>
          <w:kern w:val="0"/>
          <w:sz w:val="21"/>
          <w:szCs w:val="21"/>
        </w:rPr>
        <w:t xml:space="preserve"> Czech Republic s.r.o.</w:t>
      </w:r>
    </w:p>
    <w:p w14:paraId="72374D5D" w14:textId="77777777" w:rsidR="00A059C7" w:rsidRDefault="00EA0E25" w:rsidP="00EA0E25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kern w:val="0"/>
          <w:sz w:val="21"/>
          <w:szCs w:val="21"/>
        </w:rPr>
      </w:pPr>
      <w:r w:rsidRPr="0093404D">
        <w:rPr>
          <w:rFonts w:asciiTheme="majorHAnsi" w:hAnsiTheme="majorHAnsi" w:cstheme="majorHAnsi"/>
          <w:kern w:val="0"/>
          <w:sz w:val="21"/>
          <w:szCs w:val="21"/>
        </w:rPr>
        <w:t xml:space="preserve">se sídlem: </w:t>
      </w:r>
      <w:r w:rsidR="00A059C7" w:rsidRPr="00A059C7">
        <w:rPr>
          <w:rFonts w:asciiTheme="majorHAnsi" w:hAnsiTheme="majorHAnsi" w:cstheme="majorHAnsi"/>
          <w:kern w:val="0"/>
          <w:sz w:val="21"/>
          <w:szCs w:val="21"/>
        </w:rPr>
        <w:t>Chlumecká 3203, Horní Počernice, 198 00 Praha 9</w:t>
      </w:r>
    </w:p>
    <w:p w14:paraId="43E1B236" w14:textId="424528B4" w:rsidR="00EA0E25" w:rsidRPr="0093404D" w:rsidRDefault="00EA0E25" w:rsidP="00EA0E25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kern w:val="0"/>
          <w:sz w:val="21"/>
          <w:szCs w:val="21"/>
        </w:rPr>
      </w:pPr>
      <w:r w:rsidRPr="0093404D">
        <w:rPr>
          <w:rFonts w:asciiTheme="majorHAnsi" w:hAnsiTheme="majorHAnsi" w:cstheme="majorHAnsi"/>
          <w:kern w:val="0"/>
          <w:sz w:val="21"/>
          <w:szCs w:val="21"/>
        </w:rPr>
        <w:t>IČO: 07734557, DIČ: CZ07734557</w:t>
      </w:r>
    </w:p>
    <w:p w14:paraId="447E9C22" w14:textId="3D66B510" w:rsidR="00EA0E25" w:rsidRPr="0093404D" w:rsidRDefault="00DF0CB9" w:rsidP="00EA0E25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kern w:val="0"/>
          <w:sz w:val="21"/>
          <w:szCs w:val="21"/>
        </w:rPr>
      </w:pPr>
      <w:r>
        <w:rPr>
          <w:rFonts w:asciiTheme="majorHAnsi" w:hAnsiTheme="majorHAnsi" w:cstheme="majorHAnsi"/>
          <w:kern w:val="0"/>
          <w:sz w:val="21"/>
          <w:szCs w:val="21"/>
        </w:rPr>
        <w:t xml:space="preserve">obchodní </w:t>
      </w:r>
      <w:r w:rsidR="00EA0E25" w:rsidRPr="0093404D">
        <w:rPr>
          <w:rFonts w:asciiTheme="majorHAnsi" w:hAnsiTheme="majorHAnsi" w:cstheme="majorHAnsi"/>
          <w:kern w:val="0"/>
          <w:sz w:val="21"/>
          <w:szCs w:val="21"/>
        </w:rPr>
        <w:t>společnost zapsaná v obchodním rejstříku vedeném Městským soudem v</w:t>
      </w:r>
      <w:r>
        <w:rPr>
          <w:rFonts w:asciiTheme="majorHAnsi" w:hAnsiTheme="majorHAnsi" w:cstheme="majorHAnsi"/>
          <w:kern w:val="0"/>
          <w:sz w:val="21"/>
          <w:szCs w:val="21"/>
        </w:rPr>
        <w:t> </w:t>
      </w:r>
      <w:r w:rsidR="00EA0E25" w:rsidRPr="0093404D">
        <w:rPr>
          <w:rFonts w:asciiTheme="majorHAnsi" w:hAnsiTheme="majorHAnsi" w:cstheme="majorHAnsi"/>
          <w:kern w:val="0"/>
          <w:sz w:val="21"/>
          <w:szCs w:val="21"/>
        </w:rPr>
        <w:t>Praze</w:t>
      </w:r>
      <w:r>
        <w:rPr>
          <w:rFonts w:asciiTheme="majorHAnsi" w:hAnsiTheme="majorHAnsi" w:cstheme="majorHAnsi"/>
          <w:kern w:val="0"/>
          <w:sz w:val="21"/>
          <w:szCs w:val="21"/>
        </w:rPr>
        <w:t>,</w:t>
      </w:r>
      <w:r w:rsidR="00EA0E25" w:rsidRPr="0093404D">
        <w:rPr>
          <w:rFonts w:asciiTheme="majorHAnsi" w:hAnsiTheme="majorHAnsi" w:cstheme="majorHAnsi"/>
          <w:kern w:val="0"/>
          <w:sz w:val="21"/>
          <w:szCs w:val="21"/>
        </w:rPr>
        <w:t xml:space="preserve"> </w:t>
      </w:r>
      <w:r>
        <w:rPr>
          <w:rFonts w:asciiTheme="majorHAnsi" w:hAnsiTheme="majorHAnsi" w:cstheme="majorHAnsi"/>
          <w:kern w:val="0"/>
          <w:sz w:val="21"/>
          <w:szCs w:val="21"/>
        </w:rPr>
        <w:br/>
      </w:r>
      <w:r w:rsidR="00EA0E25" w:rsidRPr="0093404D">
        <w:rPr>
          <w:rFonts w:asciiTheme="majorHAnsi" w:hAnsiTheme="majorHAnsi" w:cstheme="majorHAnsi"/>
          <w:kern w:val="0"/>
          <w:sz w:val="21"/>
          <w:szCs w:val="21"/>
        </w:rPr>
        <w:t>oddíl C, vložka 305196</w:t>
      </w:r>
    </w:p>
    <w:p w14:paraId="48389666" w14:textId="77777777" w:rsidR="00EA0E25" w:rsidRPr="004F4ECC" w:rsidRDefault="00EA0E25" w:rsidP="00EA0E25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kern w:val="0"/>
          <w:sz w:val="21"/>
          <w:szCs w:val="21"/>
        </w:rPr>
      </w:pPr>
      <w:r w:rsidRPr="0093404D">
        <w:rPr>
          <w:rFonts w:asciiTheme="majorHAnsi" w:hAnsiTheme="majorHAnsi" w:cstheme="majorHAnsi"/>
          <w:kern w:val="0"/>
          <w:sz w:val="21"/>
          <w:szCs w:val="21"/>
        </w:rPr>
        <w:t xml:space="preserve">bankovní spojení: Komerční banka Praha, číslo </w:t>
      </w:r>
      <w:r w:rsidRPr="004F4ECC">
        <w:rPr>
          <w:rFonts w:asciiTheme="majorHAnsi" w:hAnsiTheme="majorHAnsi" w:cstheme="majorHAnsi"/>
          <w:kern w:val="0"/>
          <w:sz w:val="21"/>
          <w:szCs w:val="21"/>
        </w:rPr>
        <w:t>účtu: 115-6701340267/0100</w:t>
      </w:r>
    </w:p>
    <w:p w14:paraId="3DEE9CEC" w14:textId="3772D7A6" w:rsidR="00EA0E25" w:rsidRPr="004F4ECC" w:rsidRDefault="00EA0E25" w:rsidP="00EA0E25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kern w:val="0"/>
          <w:sz w:val="21"/>
          <w:szCs w:val="21"/>
        </w:rPr>
      </w:pPr>
      <w:r w:rsidRPr="004F4ECC">
        <w:rPr>
          <w:rFonts w:asciiTheme="majorHAnsi" w:hAnsiTheme="majorHAnsi" w:cstheme="majorHAnsi"/>
          <w:kern w:val="0"/>
          <w:sz w:val="21"/>
          <w:szCs w:val="21"/>
        </w:rPr>
        <w:t xml:space="preserve">zastoupená: </w:t>
      </w:r>
      <w:r w:rsidR="00B378EF">
        <w:rPr>
          <w:rFonts w:asciiTheme="majorHAnsi" w:hAnsiTheme="majorHAnsi" w:cstheme="majorHAnsi"/>
          <w:kern w:val="0"/>
          <w:sz w:val="21"/>
          <w:szCs w:val="21"/>
        </w:rPr>
        <w:t>XXXXX</w:t>
      </w:r>
      <w:r w:rsidRPr="004F4ECC">
        <w:rPr>
          <w:rFonts w:asciiTheme="majorHAnsi" w:hAnsiTheme="majorHAnsi" w:cstheme="majorHAnsi"/>
          <w:kern w:val="0"/>
          <w:sz w:val="21"/>
          <w:szCs w:val="21"/>
        </w:rPr>
        <w:t>, jednajícím na základě plné moci</w:t>
      </w:r>
    </w:p>
    <w:p w14:paraId="0606E9B9" w14:textId="77777777" w:rsidR="00EA0E25" w:rsidRDefault="00EA0E25" w:rsidP="00EA0E25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kern w:val="0"/>
          <w:sz w:val="21"/>
          <w:szCs w:val="21"/>
        </w:rPr>
      </w:pPr>
      <w:r w:rsidRPr="004F4ECC">
        <w:rPr>
          <w:rFonts w:asciiTheme="majorHAnsi" w:hAnsiTheme="majorHAnsi" w:cstheme="majorHAnsi"/>
          <w:kern w:val="0"/>
          <w:sz w:val="21"/>
          <w:szCs w:val="21"/>
        </w:rPr>
        <w:t>(dále jen „</w:t>
      </w:r>
      <w:r w:rsidRPr="004F4ECC">
        <w:rPr>
          <w:rFonts w:asciiTheme="majorHAnsi" w:hAnsiTheme="majorHAnsi" w:cstheme="majorHAnsi"/>
          <w:b/>
          <w:bCs/>
          <w:kern w:val="0"/>
          <w:sz w:val="21"/>
          <w:szCs w:val="21"/>
        </w:rPr>
        <w:t>Poskytovatel</w:t>
      </w:r>
      <w:r w:rsidRPr="004F4ECC">
        <w:rPr>
          <w:rFonts w:asciiTheme="majorHAnsi" w:hAnsiTheme="majorHAnsi" w:cstheme="majorHAnsi"/>
          <w:kern w:val="0"/>
          <w:sz w:val="21"/>
          <w:szCs w:val="21"/>
        </w:rPr>
        <w:t>“)</w:t>
      </w:r>
    </w:p>
    <w:p w14:paraId="384D778A" w14:textId="283CF770" w:rsidR="00786BED" w:rsidRDefault="00786BED" w:rsidP="00786BE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kern w:val="0"/>
          <w:sz w:val="21"/>
          <w:szCs w:val="21"/>
        </w:rPr>
      </w:pPr>
      <w:r>
        <w:rPr>
          <w:rFonts w:asciiTheme="majorHAnsi" w:hAnsiTheme="majorHAnsi" w:cstheme="majorHAnsi"/>
          <w:kern w:val="0"/>
          <w:sz w:val="21"/>
          <w:szCs w:val="21"/>
        </w:rPr>
        <w:t>Objednatel a Poskytovatel v Dodatku č. 1 (</w:t>
      </w:r>
      <w:proofErr w:type="spellStart"/>
      <w:r>
        <w:rPr>
          <w:rFonts w:asciiTheme="majorHAnsi" w:hAnsiTheme="majorHAnsi" w:cstheme="majorHAnsi"/>
          <w:kern w:val="0"/>
          <w:sz w:val="21"/>
          <w:szCs w:val="21"/>
        </w:rPr>
        <w:t>obd</w:t>
      </w:r>
      <w:proofErr w:type="spellEnd"/>
      <w:r>
        <w:rPr>
          <w:rFonts w:asciiTheme="majorHAnsi" w:hAnsiTheme="majorHAnsi" w:cstheme="majorHAnsi"/>
          <w:kern w:val="0"/>
          <w:sz w:val="21"/>
          <w:szCs w:val="21"/>
        </w:rPr>
        <w:t>. jako ve Smlouvě specifikované níže) též jen „</w:t>
      </w:r>
      <w:r w:rsidRPr="00786BED">
        <w:rPr>
          <w:rFonts w:asciiTheme="majorHAnsi" w:hAnsiTheme="majorHAnsi" w:cstheme="majorHAnsi"/>
          <w:b/>
          <w:bCs/>
          <w:kern w:val="0"/>
          <w:sz w:val="21"/>
          <w:szCs w:val="21"/>
        </w:rPr>
        <w:t>Smluvní strany</w:t>
      </w:r>
      <w:r>
        <w:rPr>
          <w:rFonts w:asciiTheme="majorHAnsi" w:hAnsiTheme="majorHAnsi" w:cstheme="majorHAnsi"/>
          <w:kern w:val="0"/>
          <w:sz w:val="21"/>
          <w:szCs w:val="21"/>
        </w:rPr>
        <w:t>“</w:t>
      </w:r>
    </w:p>
    <w:p w14:paraId="52410578" w14:textId="77777777" w:rsidR="00EA0E25" w:rsidRPr="00D03E69" w:rsidRDefault="00EA0E25" w:rsidP="00EA0E25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kern w:val="0"/>
          <w:sz w:val="16"/>
          <w:szCs w:val="16"/>
        </w:rPr>
      </w:pPr>
    </w:p>
    <w:p w14:paraId="24150241" w14:textId="2EFEF9E5" w:rsidR="00D85134" w:rsidRDefault="00B815FA" w:rsidP="00B815FA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bCs/>
          <w:kern w:val="0"/>
          <w:sz w:val="21"/>
          <w:szCs w:val="21"/>
        </w:rPr>
      </w:pPr>
      <w:r w:rsidRPr="00B815FA">
        <w:rPr>
          <w:rFonts w:asciiTheme="majorHAnsi" w:hAnsiTheme="majorHAnsi" w:cstheme="majorHAnsi"/>
          <w:b/>
          <w:bCs/>
          <w:kern w:val="0"/>
          <w:sz w:val="21"/>
          <w:szCs w:val="21"/>
        </w:rPr>
        <w:t xml:space="preserve">I. </w:t>
      </w:r>
    </w:p>
    <w:p w14:paraId="5AB53619" w14:textId="7AE7A795" w:rsidR="00EA0E25" w:rsidRDefault="00786BED" w:rsidP="00B815FA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bCs/>
          <w:kern w:val="0"/>
          <w:sz w:val="21"/>
          <w:szCs w:val="21"/>
        </w:rPr>
      </w:pPr>
      <w:r w:rsidRPr="00B815FA">
        <w:rPr>
          <w:rFonts w:asciiTheme="majorHAnsi" w:hAnsiTheme="majorHAnsi" w:cstheme="majorHAnsi"/>
          <w:b/>
          <w:bCs/>
          <w:kern w:val="0"/>
          <w:sz w:val="21"/>
          <w:szCs w:val="21"/>
        </w:rPr>
        <w:t>Smlouva</w:t>
      </w:r>
    </w:p>
    <w:p w14:paraId="4FC050BD" w14:textId="77777777" w:rsidR="00091EF4" w:rsidRPr="00D03E69" w:rsidRDefault="00091EF4" w:rsidP="00B815FA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kern w:val="0"/>
          <w:sz w:val="8"/>
          <w:szCs w:val="8"/>
        </w:rPr>
      </w:pPr>
    </w:p>
    <w:p w14:paraId="74E93AF7" w14:textId="71B103D5" w:rsidR="00EA0E25" w:rsidRPr="00D03E69" w:rsidRDefault="00EA0E25" w:rsidP="008B2F9A">
      <w:pPr>
        <w:pStyle w:val="Odstavecseseznamem"/>
        <w:numPr>
          <w:ilvl w:val="0"/>
          <w:numId w:val="6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Theme="majorHAnsi" w:hAnsiTheme="majorHAnsi" w:cstheme="majorHAnsi"/>
          <w:sz w:val="21"/>
          <w:szCs w:val="21"/>
        </w:rPr>
      </w:pPr>
      <w:r w:rsidRPr="00D03E69">
        <w:rPr>
          <w:rFonts w:asciiTheme="majorHAnsi" w:hAnsiTheme="majorHAnsi" w:cstheme="majorHAnsi"/>
          <w:kern w:val="0"/>
          <w:sz w:val="21"/>
          <w:szCs w:val="21"/>
        </w:rPr>
        <w:t>S</w:t>
      </w:r>
      <w:r w:rsidR="00786BED" w:rsidRPr="00D03E69">
        <w:rPr>
          <w:rFonts w:asciiTheme="majorHAnsi" w:hAnsiTheme="majorHAnsi" w:cstheme="majorHAnsi"/>
          <w:kern w:val="0"/>
          <w:sz w:val="21"/>
          <w:szCs w:val="21"/>
        </w:rPr>
        <w:t>mluvní s</w:t>
      </w:r>
      <w:r w:rsidRPr="00D03E69">
        <w:rPr>
          <w:rFonts w:asciiTheme="majorHAnsi" w:hAnsiTheme="majorHAnsi" w:cstheme="majorHAnsi"/>
          <w:kern w:val="0"/>
          <w:sz w:val="21"/>
          <w:szCs w:val="21"/>
        </w:rPr>
        <w:t xml:space="preserve">trany uzavřely dne 13. 9. 2022 </w:t>
      </w:r>
      <w:r w:rsidRPr="00D03E69">
        <w:rPr>
          <w:rFonts w:asciiTheme="majorHAnsi" w:hAnsiTheme="majorHAnsi" w:cstheme="majorHAnsi"/>
          <w:sz w:val="21"/>
          <w:szCs w:val="21"/>
        </w:rPr>
        <w:t xml:space="preserve">Smlouvu pro nákup uzamykacího systému pro rozvaděče VO a souvisejících služeb </w:t>
      </w:r>
      <w:r w:rsidRPr="00D03E69">
        <w:rPr>
          <w:rFonts w:asciiTheme="majorHAnsi" w:hAnsiTheme="majorHAnsi" w:cstheme="majorHAnsi"/>
          <w:kern w:val="0"/>
          <w:sz w:val="21"/>
          <w:szCs w:val="21"/>
        </w:rPr>
        <w:t>(č. Smlouvy Objednatele: 244/22) (</w:t>
      </w:r>
      <w:r w:rsidR="00786BED" w:rsidRPr="00D03E69">
        <w:rPr>
          <w:rFonts w:asciiTheme="majorHAnsi" w:hAnsiTheme="majorHAnsi" w:cstheme="majorHAnsi"/>
          <w:kern w:val="0"/>
          <w:sz w:val="21"/>
          <w:szCs w:val="21"/>
        </w:rPr>
        <w:t>v Dodatku č. 1 též</w:t>
      </w:r>
      <w:r w:rsidRPr="00D03E69">
        <w:rPr>
          <w:rFonts w:asciiTheme="majorHAnsi" w:hAnsiTheme="majorHAnsi" w:cstheme="majorHAnsi"/>
          <w:kern w:val="0"/>
          <w:sz w:val="21"/>
          <w:szCs w:val="21"/>
        </w:rPr>
        <w:t xml:space="preserve"> jen „</w:t>
      </w:r>
      <w:r w:rsidRPr="00D03E69">
        <w:rPr>
          <w:rFonts w:asciiTheme="majorHAnsi" w:hAnsiTheme="majorHAnsi" w:cstheme="majorHAnsi"/>
          <w:b/>
          <w:bCs/>
          <w:kern w:val="0"/>
          <w:sz w:val="21"/>
          <w:szCs w:val="21"/>
        </w:rPr>
        <w:t>Smlouv</w:t>
      </w:r>
      <w:r w:rsidR="00786BED" w:rsidRPr="00D03E69">
        <w:rPr>
          <w:rFonts w:asciiTheme="majorHAnsi" w:hAnsiTheme="majorHAnsi" w:cstheme="majorHAnsi"/>
          <w:b/>
          <w:bCs/>
          <w:kern w:val="0"/>
          <w:sz w:val="21"/>
          <w:szCs w:val="21"/>
        </w:rPr>
        <w:t>a</w:t>
      </w:r>
      <w:r w:rsidR="00786BED" w:rsidRPr="00D03E69">
        <w:rPr>
          <w:rFonts w:asciiTheme="majorHAnsi" w:hAnsiTheme="majorHAnsi" w:cstheme="majorHAnsi"/>
          <w:kern w:val="0"/>
          <w:sz w:val="21"/>
          <w:szCs w:val="21"/>
        </w:rPr>
        <w:t>“)</w:t>
      </w:r>
      <w:r w:rsidRPr="00D03E69">
        <w:rPr>
          <w:rFonts w:asciiTheme="majorHAnsi" w:hAnsiTheme="majorHAnsi" w:cstheme="majorHAnsi"/>
          <w:kern w:val="0"/>
          <w:sz w:val="21"/>
          <w:szCs w:val="21"/>
        </w:rPr>
        <w:t>.</w:t>
      </w:r>
    </w:p>
    <w:p w14:paraId="6141AA5D" w14:textId="77777777" w:rsidR="008B2F9A" w:rsidRPr="00D03E69" w:rsidRDefault="008B2F9A" w:rsidP="00D03E69">
      <w:pPr>
        <w:pStyle w:val="Odstavecseseznamem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ajorHAnsi" w:hAnsiTheme="majorHAnsi" w:cstheme="majorHAnsi"/>
          <w:sz w:val="16"/>
          <w:szCs w:val="16"/>
        </w:rPr>
      </w:pPr>
    </w:p>
    <w:p w14:paraId="551FBF9D" w14:textId="0AC6F6B3" w:rsidR="008B2F9A" w:rsidRPr="00D03E69" w:rsidRDefault="008B2F9A" w:rsidP="00D03E69">
      <w:pPr>
        <w:pStyle w:val="Odstavecseseznamem"/>
        <w:numPr>
          <w:ilvl w:val="0"/>
          <w:numId w:val="6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contextualSpacing w:val="0"/>
        <w:jc w:val="both"/>
        <w:rPr>
          <w:rFonts w:asciiTheme="majorHAnsi" w:hAnsiTheme="majorHAnsi" w:cstheme="majorHAnsi"/>
          <w:sz w:val="21"/>
          <w:szCs w:val="21"/>
        </w:rPr>
      </w:pPr>
      <w:r w:rsidRPr="00D03E69">
        <w:rPr>
          <w:rFonts w:asciiTheme="majorHAnsi" w:hAnsiTheme="majorHAnsi" w:cstheme="majorHAnsi"/>
          <w:sz w:val="21"/>
          <w:szCs w:val="21"/>
        </w:rPr>
        <w:t xml:space="preserve">Smluvní strany se v souladu s odst. 18.3 Smlouvy, jakož i v souladu s relevantními ustanoveními zákona </w:t>
      </w:r>
      <w:r w:rsidR="002E375A" w:rsidRPr="00D03E69">
        <w:rPr>
          <w:rFonts w:asciiTheme="majorHAnsi" w:hAnsiTheme="majorHAnsi" w:cstheme="majorHAnsi"/>
          <w:sz w:val="21"/>
          <w:szCs w:val="21"/>
        </w:rPr>
        <w:br/>
      </w:r>
      <w:r w:rsidRPr="00D03E69">
        <w:rPr>
          <w:rFonts w:asciiTheme="majorHAnsi" w:hAnsiTheme="majorHAnsi" w:cstheme="majorHAnsi"/>
          <w:sz w:val="21"/>
          <w:szCs w:val="21"/>
        </w:rPr>
        <w:t>č. 134/2016 Sb., o zadávání veřejných zakázek, v účinném znění, zejm. též jeho ustanovením § 222 odst. 4, dohodly na změnách Smlouvy</w:t>
      </w:r>
      <w:r w:rsidR="002E375A" w:rsidRPr="00DF206D">
        <w:rPr>
          <w:rFonts w:asciiTheme="majorHAnsi" w:hAnsiTheme="majorHAnsi" w:cstheme="majorHAnsi"/>
          <w:sz w:val="21"/>
          <w:szCs w:val="21"/>
        </w:rPr>
        <w:t xml:space="preserve">, jež jako předmět Dodatku č .1 </w:t>
      </w:r>
      <w:proofErr w:type="gramStart"/>
      <w:r w:rsidR="002E375A" w:rsidRPr="00DF206D">
        <w:rPr>
          <w:rFonts w:asciiTheme="majorHAnsi" w:hAnsiTheme="majorHAnsi" w:cstheme="majorHAnsi"/>
          <w:sz w:val="21"/>
          <w:szCs w:val="21"/>
        </w:rPr>
        <w:t>tvoří</w:t>
      </w:r>
      <w:proofErr w:type="gramEnd"/>
      <w:r w:rsidR="002E375A" w:rsidRPr="00DF206D">
        <w:rPr>
          <w:rFonts w:asciiTheme="majorHAnsi" w:hAnsiTheme="majorHAnsi" w:cstheme="majorHAnsi"/>
          <w:sz w:val="21"/>
          <w:szCs w:val="21"/>
        </w:rPr>
        <w:t xml:space="preserve"> jeho článek II.</w:t>
      </w:r>
    </w:p>
    <w:p w14:paraId="6487E8F7" w14:textId="77777777" w:rsidR="00786BED" w:rsidRPr="00D03E69" w:rsidRDefault="00786BED" w:rsidP="00661C5A">
      <w:pPr>
        <w:pStyle w:val="RLTextlnkuslovan"/>
        <w:numPr>
          <w:ilvl w:val="0"/>
          <w:numId w:val="0"/>
        </w:numPr>
        <w:tabs>
          <w:tab w:val="left" w:pos="1134"/>
        </w:tabs>
        <w:spacing w:after="0" w:line="240" w:lineRule="auto"/>
        <w:jc w:val="center"/>
        <w:rPr>
          <w:rFonts w:asciiTheme="majorHAnsi" w:hAnsiTheme="majorHAnsi" w:cstheme="majorHAnsi"/>
          <w:sz w:val="16"/>
          <w:szCs w:val="16"/>
        </w:rPr>
      </w:pPr>
    </w:p>
    <w:p w14:paraId="20FDA917" w14:textId="77777777" w:rsidR="00D85134" w:rsidRDefault="00EA0E25" w:rsidP="00661C5A">
      <w:pPr>
        <w:pStyle w:val="RLTextlnkuslovan"/>
        <w:numPr>
          <w:ilvl w:val="0"/>
          <w:numId w:val="0"/>
        </w:numPr>
        <w:tabs>
          <w:tab w:val="left" w:pos="1134"/>
        </w:tabs>
        <w:spacing w:after="0" w:line="240" w:lineRule="auto"/>
        <w:jc w:val="center"/>
        <w:rPr>
          <w:rFonts w:asciiTheme="majorHAnsi" w:hAnsiTheme="majorHAnsi" w:cstheme="majorHAnsi"/>
          <w:b/>
          <w:bCs/>
          <w:sz w:val="21"/>
          <w:szCs w:val="21"/>
        </w:rPr>
      </w:pPr>
      <w:r w:rsidRPr="00B815FA">
        <w:rPr>
          <w:rFonts w:asciiTheme="majorHAnsi" w:hAnsiTheme="majorHAnsi" w:cstheme="majorHAnsi"/>
          <w:b/>
          <w:bCs/>
          <w:sz w:val="21"/>
          <w:szCs w:val="21"/>
        </w:rPr>
        <w:t>II.</w:t>
      </w:r>
      <w:r w:rsidR="00B815FA" w:rsidRPr="00B815FA">
        <w:rPr>
          <w:rFonts w:asciiTheme="majorHAnsi" w:hAnsiTheme="majorHAnsi" w:cstheme="majorHAnsi"/>
          <w:b/>
          <w:bCs/>
          <w:sz w:val="21"/>
          <w:szCs w:val="21"/>
        </w:rPr>
        <w:t xml:space="preserve"> </w:t>
      </w:r>
    </w:p>
    <w:p w14:paraId="3F2226C0" w14:textId="55044CA8" w:rsidR="00786BED" w:rsidRDefault="00B815FA" w:rsidP="00786BED">
      <w:pPr>
        <w:pStyle w:val="RLTextlnkuslovan"/>
        <w:numPr>
          <w:ilvl w:val="0"/>
          <w:numId w:val="0"/>
        </w:numPr>
        <w:tabs>
          <w:tab w:val="left" w:pos="1134"/>
        </w:tabs>
        <w:spacing w:after="0" w:line="240" w:lineRule="auto"/>
        <w:jc w:val="center"/>
        <w:rPr>
          <w:rFonts w:asciiTheme="majorHAnsi" w:hAnsiTheme="majorHAnsi" w:cstheme="majorHAnsi"/>
          <w:b/>
          <w:bCs/>
          <w:sz w:val="21"/>
          <w:szCs w:val="21"/>
        </w:rPr>
      </w:pPr>
      <w:r w:rsidRPr="00B815FA">
        <w:rPr>
          <w:rFonts w:asciiTheme="majorHAnsi" w:hAnsiTheme="majorHAnsi" w:cstheme="majorHAnsi"/>
          <w:b/>
          <w:bCs/>
          <w:sz w:val="21"/>
          <w:szCs w:val="21"/>
        </w:rPr>
        <w:t>Předmět Dodatku č. 1</w:t>
      </w:r>
    </w:p>
    <w:p w14:paraId="27381EB6" w14:textId="77777777" w:rsidR="00091EF4" w:rsidRPr="00D03E69" w:rsidRDefault="00091EF4" w:rsidP="00786BED">
      <w:pPr>
        <w:pStyle w:val="RLTextlnkuslovan"/>
        <w:numPr>
          <w:ilvl w:val="0"/>
          <w:numId w:val="0"/>
        </w:numPr>
        <w:tabs>
          <w:tab w:val="left" w:pos="1134"/>
        </w:tabs>
        <w:spacing w:after="0" w:line="240" w:lineRule="auto"/>
        <w:jc w:val="center"/>
        <w:rPr>
          <w:rFonts w:asciiTheme="majorHAnsi" w:hAnsiTheme="majorHAnsi" w:cstheme="majorHAnsi"/>
          <w:sz w:val="8"/>
          <w:szCs w:val="8"/>
        </w:rPr>
      </w:pPr>
    </w:p>
    <w:p w14:paraId="73439132" w14:textId="19B78D94" w:rsidR="00315565" w:rsidRPr="00042159" w:rsidRDefault="00315565" w:rsidP="00D03E69">
      <w:pPr>
        <w:pStyle w:val="RLTextlnkuslovan"/>
        <w:numPr>
          <w:ilvl w:val="0"/>
          <w:numId w:val="0"/>
        </w:numPr>
        <w:tabs>
          <w:tab w:val="left" w:pos="284"/>
        </w:tabs>
        <w:spacing w:line="240" w:lineRule="auto"/>
        <w:rPr>
          <w:rFonts w:ascii="Calibri Light" w:hAnsi="Calibri Light" w:cs="Calibri Light"/>
          <w:bCs/>
          <w:sz w:val="21"/>
          <w:szCs w:val="21"/>
        </w:rPr>
      </w:pPr>
      <w:r>
        <w:rPr>
          <w:rFonts w:asciiTheme="majorHAnsi" w:hAnsiTheme="majorHAnsi" w:cstheme="majorHAnsi"/>
          <w:b/>
          <w:bCs/>
          <w:sz w:val="21"/>
          <w:szCs w:val="21"/>
        </w:rPr>
        <w:t>1</w:t>
      </w:r>
      <w:r w:rsidR="00B1525E">
        <w:rPr>
          <w:rFonts w:asciiTheme="majorHAnsi" w:hAnsiTheme="majorHAnsi" w:cstheme="majorHAnsi"/>
          <w:b/>
          <w:bCs/>
          <w:sz w:val="21"/>
          <w:szCs w:val="21"/>
        </w:rPr>
        <w:t>.</w:t>
      </w:r>
      <w:r w:rsidR="002E375A">
        <w:rPr>
          <w:rFonts w:asciiTheme="majorHAnsi" w:hAnsiTheme="majorHAnsi" w:cstheme="majorHAnsi"/>
          <w:sz w:val="21"/>
          <w:szCs w:val="21"/>
        </w:rPr>
        <w:tab/>
      </w:r>
      <w:r w:rsidRPr="00042159">
        <w:rPr>
          <w:rFonts w:ascii="Calibri Light" w:hAnsi="Calibri Light" w:cs="Calibri Light"/>
          <w:bCs/>
          <w:sz w:val="21"/>
          <w:szCs w:val="21"/>
        </w:rPr>
        <w:t xml:space="preserve">V článku 4 se za odstavec 4.15 vkládá nový odstavec </w:t>
      </w:r>
      <w:r w:rsidRPr="00D03E69">
        <w:rPr>
          <w:rFonts w:ascii="Calibri Light" w:hAnsi="Calibri Light" w:cs="Calibri Light"/>
          <w:b/>
          <w:sz w:val="21"/>
          <w:szCs w:val="21"/>
        </w:rPr>
        <w:t>4.16</w:t>
      </w:r>
      <w:r w:rsidRPr="00042159">
        <w:rPr>
          <w:rFonts w:ascii="Calibri Light" w:hAnsi="Calibri Light" w:cs="Calibri Light"/>
          <w:bCs/>
          <w:sz w:val="21"/>
          <w:szCs w:val="21"/>
        </w:rPr>
        <w:t xml:space="preserve">; nový odstavec </w:t>
      </w:r>
      <w:r w:rsidRPr="00D03E69">
        <w:rPr>
          <w:rFonts w:ascii="Calibri Light" w:hAnsi="Calibri Light" w:cs="Calibri Light"/>
          <w:b/>
          <w:sz w:val="21"/>
          <w:szCs w:val="21"/>
        </w:rPr>
        <w:t>4.16</w:t>
      </w:r>
      <w:r w:rsidRPr="00042159">
        <w:rPr>
          <w:rFonts w:ascii="Calibri Light" w:hAnsi="Calibri Light" w:cs="Calibri Light"/>
          <w:bCs/>
          <w:sz w:val="21"/>
          <w:szCs w:val="21"/>
        </w:rPr>
        <w:t xml:space="preserve"> Smlouvy zní takto:</w:t>
      </w:r>
    </w:p>
    <w:p w14:paraId="1FD78158" w14:textId="77777777" w:rsidR="00042159" w:rsidRPr="00042159" w:rsidRDefault="00315565" w:rsidP="0031556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042159">
        <w:rPr>
          <w:rFonts w:ascii="Calibri Light" w:hAnsi="Calibri Light" w:cs="Calibri Light"/>
          <w:bCs/>
          <w:sz w:val="21"/>
          <w:szCs w:val="21"/>
        </w:rPr>
        <w:t>„</w:t>
      </w:r>
      <w:r w:rsidRPr="00042159">
        <w:rPr>
          <w:rFonts w:ascii="Calibri" w:hAnsi="Calibri" w:cs="Calibri"/>
          <w:kern w:val="0"/>
        </w:rPr>
        <w:t xml:space="preserve">4.16 Smluvní strany </w:t>
      </w:r>
      <w:r w:rsidRPr="00D03E69">
        <w:rPr>
          <w:rFonts w:ascii="Calibri" w:hAnsi="Calibri" w:cs="Calibri"/>
          <w:kern w:val="0"/>
        </w:rPr>
        <w:t xml:space="preserve">se </w:t>
      </w:r>
      <w:r w:rsidR="00042159" w:rsidRPr="00D03E69">
        <w:rPr>
          <w:rFonts w:ascii="Calibri" w:hAnsi="Calibri" w:cs="Calibri"/>
          <w:kern w:val="0"/>
        </w:rPr>
        <w:t xml:space="preserve">dále </w:t>
      </w:r>
      <w:r w:rsidRPr="00D03E69">
        <w:rPr>
          <w:rFonts w:ascii="Calibri" w:hAnsi="Calibri" w:cs="Calibri"/>
          <w:kern w:val="0"/>
        </w:rPr>
        <w:t>dohodly</w:t>
      </w:r>
      <w:r w:rsidR="00042159" w:rsidRPr="00D03E69">
        <w:rPr>
          <w:rFonts w:ascii="Calibri" w:hAnsi="Calibri" w:cs="Calibri"/>
          <w:kern w:val="0"/>
        </w:rPr>
        <w:t xml:space="preserve">, že </w:t>
      </w:r>
      <w:r w:rsidR="00042159" w:rsidRPr="00042159">
        <w:rPr>
          <w:rFonts w:ascii="Calibri" w:hAnsi="Calibri" w:cs="Calibri"/>
          <w:kern w:val="0"/>
        </w:rPr>
        <w:t xml:space="preserve">Poskytovatel je povinen dodat Objednateli Zboží specifikované v položce </w:t>
      </w:r>
      <w:r w:rsidR="00042159" w:rsidRPr="00D03E69">
        <w:rPr>
          <w:rFonts w:ascii="Calibri" w:hAnsi="Calibri" w:cs="Calibri"/>
          <w:b/>
          <w:bCs/>
          <w:kern w:val="0"/>
        </w:rPr>
        <w:t>5 b.</w:t>
      </w:r>
      <w:r w:rsidR="00042159" w:rsidRPr="00042159">
        <w:rPr>
          <w:rFonts w:ascii="Calibri" w:hAnsi="Calibri" w:cs="Calibri"/>
          <w:kern w:val="0"/>
        </w:rPr>
        <w:t xml:space="preserve"> v Příloze č. 1 Smlouvy (</w:t>
      </w:r>
      <w:r w:rsidR="00042159" w:rsidRPr="00D03E69">
        <w:rPr>
          <w:rFonts w:ascii="Calibri" w:hAnsi="Calibri" w:cs="Calibri"/>
          <w:i/>
          <w:iCs/>
          <w:kern w:val="0"/>
        </w:rPr>
        <w:t>1. tabulka</w:t>
      </w:r>
      <w:r w:rsidR="00042159" w:rsidRPr="00042159">
        <w:rPr>
          <w:rFonts w:ascii="Calibri" w:hAnsi="Calibri" w:cs="Calibri"/>
          <w:kern w:val="0"/>
        </w:rPr>
        <w:t>) postupnou dodávkou ve dvou etapách dodání, a to takto:</w:t>
      </w:r>
    </w:p>
    <w:p w14:paraId="505CE6C4" w14:textId="42F58484" w:rsidR="00042159" w:rsidRPr="00042159" w:rsidRDefault="00042159" w:rsidP="00042159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="Calibri"/>
          <w:kern w:val="0"/>
        </w:rPr>
      </w:pPr>
      <w:r w:rsidRPr="00D03E69">
        <w:rPr>
          <w:rFonts w:ascii="Calibri" w:hAnsi="Calibri" w:cs="Calibri"/>
          <w:b/>
          <w:bCs/>
          <w:kern w:val="0"/>
        </w:rPr>
        <w:t>100 (</w:t>
      </w:r>
      <w:r w:rsidR="005F37A9">
        <w:rPr>
          <w:rFonts w:ascii="Calibri" w:hAnsi="Calibri" w:cs="Calibri"/>
          <w:b/>
          <w:bCs/>
          <w:kern w:val="0"/>
        </w:rPr>
        <w:t xml:space="preserve">jedno </w:t>
      </w:r>
      <w:r w:rsidRPr="00D03E69">
        <w:rPr>
          <w:rFonts w:ascii="Calibri" w:hAnsi="Calibri" w:cs="Calibri"/>
          <w:b/>
          <w:bCs/>
          <w:kern w:val="0"/>
        </w:rPr>
        <w:t>sto) kusů</w:t>
      </w:r>
      <w:r w:rsidRPr="00042159">
        <w:rPr>
          <w:rFonts w:ascii="Calibri" w:hAnsi="Calibri" w:cs="Calibri"/>
          <w:kern w:val="0"/>
        </w:rPr>
        <w:t xml:space="preserve"> </w:t>
      </w:r>
      <w:r w:rsidRPr="00D03E69">
        <w:rPr>
          <w:rFonts w:ascii="Calibri" w:hAnsi="Calibri" w:cs="Calibri"/>
          <w:kern w:val="0"/>
        </w:rPr>
        <w:t>Zboží specifikovaného v</w:t>
      </w:r>
      <w:r w:rsidR="005F37A9">
        <w:rPr>
          <w:rFonts w:ascii="Calibri" w:hAnsi="Calibri" w:cs="Calibri"/>
          <w:kern w:val="0"/>
        </w:rPr>
        <w:t> </w:t>
      </w:r>
      <w:r w:rsidRPr="00D03E69">
        <w:rPr>
          <w:rFonts w:ascii="Calibri" w:hAnsi="Calibri" w:cs="Calibri"/>
          <w:kern w:val="0"/>
        </w:rPr>
        <w:t xml:space="preserve">položce </w:t>
      </w:r>
      <w:r w:rsidRPr="00042159">
        <w:rPr>
          <w:rFonts w:ascii="Calibri" w:hAnsi="Calibri" w:cs="Calibri"/>
          <w:b/>
          <w:bCs/>
          <w:kern w:val="0"/>
        </w:rPr>
        <w:t>5 b.</w:t>
      </w:r>
      <w:r w:rsidRPr="00042159">
        <w:rPr>
          <w:rFonts w:ascii="Calibri" w:hAnsi="Calibri" w:cs="Calibri"/>
          <w:kern w:val="0"/>
        </w:rPr>
        <w:t xml:space="preserve"> v</w:t>
      </w:r>
      <w:r w:rsidR="005F37A9">
        <w:rPr>
          <w:rFonts w:ascii="Calibri" w:hAnsi="Calibri" w:cs="Calibri"/>
          <w:kern w:val="0"/>
        </w:rPr>
        <w:t> </w:t>
      </w:r>
      <w:r w:rsidRPr="00042159">
        <w:rPr>
          <w:rFonts w:ascii="Calibri" w:hAnsi="Calibri" w:cs="Calibri"/>
          <w:kern w:val="0"/>
        </w:rPr>
        <w:t>Příloze č. 1 Smlouvy (</w:t>
      </w:r>
      <w:r w:rsidRPr="00042159">
        <w:rPr>
          <w:rFonts w:ascii="Calibri" w:hAnsi="Calibri" w:cs="Calibri"/>
          <w:i/>
          <w:iCs/>
          <w:kern w:val="0"/>
        </w:rPr>
        <w:t>1. tabulka</w:t>
      </w:r>
      <w:r w:rsidR="00731819" w:rsidRPr="00731819">
        <w:t xml:space="preserve"> </w:t>
      </w:r>
      <w:r w:rsidR="00731819">
        <w:br/>
      </w:r>
      <w:r w:rsidR="00731819" w:rsidRPr="00731819">
        <w:rPr>
          <w:rFonts w:ascii="Calibri" w:hAnsi="Calibri" w:cs="Calibri"/>
          <w:i/>
          <w:iCs/>
          <w:kern w:val="0"/>
        </w:rPr>
        <w:t>v Příloze č. 1</w:t>
      </w:r>
      <w:r w:rsidRPr="00042159">
        <w:rPr>
          <w:rFonts w:ascii="Calibri" w:hAnsi="Calibri" w:cs="Calibri"/>
          <w:kern w:val="0"/>
        </w:rPr>
        <w:t xml:space="preserve">) nejpozději </w:t>
      </w:r>
      <w:r w:rsidRPr="00D03E69">
        <w:rPr>
          <w:rFonts w:ascii="Calibri" w:hAnsi="Calibri" w:cs="Calibri"/>
          <w:b/>
          <w:bCs/>
          <w:kern w:val="0"/>
          <w:u w:val="single"/>
        </w:rPr>
        <w:t>do 30. 11. 2023</w:t>
      </w:r>
      <w:r w:rsidRPr="00042159">
        <w:rPr>
          <w:rFonts w:ascii="Calibri" w:hAnsi="Calibri" w:cs="Calibri"/>
          <w:kern w:val="0"/>
        </w:rPr>
        <w:t xml:space="preserve">, a </w:t>
      </w:r>
    </w:p>
    <w:p w14:paraId="0A95340D" w14:textId="51CF45C8" w:rsidR="00042159" w:rsidRPr="00042159" w:rsidRDefault="00042159" w:rsidP="00A71418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60" w:line="240" w:lineRule="auto"/>
        <w:ind w:left="425" w:hanging="425"/>
        <w:contextualSpacing w:val="0"/>
        <w:jc w:val="both"/>
        <w:rPr>
          <w:rFonts w:ascii="Calibri" w:hAnsi="Calibri" w:cs="Calibri"/>
          <w:kern w:val="0"/>
        </w:rPr>
      </w:pPr>
      <w:r w:rsidRPr="00D03E69">
        <w:rPr>
          <w:rFonts w:ascii="Calibri" w:hAnsi="Calibri" w:cs="Calibri"/>
          <w:b/>
          <w:bCs/>
          <w:kern w:val="0"/>
        </w:rPr>
        <w:t>35 (třicet pět) kusů</w:t>
      </w:r>
      <w:r w:rsidRPr="00042159">
        <w:rPr>
          <w:rFonts w:ascii="Calibri" w:hAnsi="Calibri" w:cs="Calibri"/>
          <w:kern w:val="0"/>
        </w:rPr>
        <w:t xml:space="preserve"> </w:t>
      </w:r>
      <w:r w:rsidRPr="00D03E69">
        <w:rPr>
          <w:rFonts w:ascii="Calibri" w:hAnsi="Calibri" w:cs="Calibri"/>
          <w:kern w:val="0"/>
        </w:rPr>
        <w:t xml:space="preserve"> Zboží specifikovaného v</w:t>
      </w:r>
      <w:r w:rsidR="005F37A9">
        <w:rPr>
          <w:rFonts w:ascii="Calibri" w:hAnsi="Calibri" w:cs="Calibri"/>
          <w:kern w:val="0"/>
        </w:rPr>
        <w:t> </w:t>
      </w:r>
      <w:r w:rsidRPr="00D03E69">
        <w:rPr>
          <w:rFonts w:ascii="Calibri" w:hAnsi="Calibri" w:cs="Calibri"/>
          <w:kern w:val="0"/>
        </w:rPr>
        <w:t xml:space="preserve">položce </w:t>
      </w:r>
      <w:r w:rsidRPr="00042159">
        <w:rPr>
          <w:rFonts w:ascii="Calibri" w:hAnsi="Calibri" w:cs="Calibri"/>
          <w:b/>
          <w:bCs/>
          <w:kern w:val="0"/>
        </w:rPr>
        <w:t>5 b.</w:t>
      </w:r>
      <w:r w:rsidRPr="00042159">
        <w:rPr>
          <w:rFonts w:ascii="Calibri" w:hAnsi="Calibri" w:cs="Calibri"/>
          <w:kern w:val="0"/>
        </w:rPr>
        <w:t xml:space="preserve"> v</w:t>
      </w:r>
      <w:r w:rsidR="005F37A9">
        <w:rPr>
          <w:rFonts w:ascii="Calibri" w:hAnsi="Calibri" w:cs="Calibri"/>
          <w:kern w:val="0"/>
        </w:rPr>
        <w:t> </w:t>
      </w:r>
      <w:r w:rsidRPr="00042159">
        <w:rPr>
          <w:rFonts w:ascii="Calibri" w:hAnsi="Calibri" w:cs="Calibri"/>
          <w:kern w:val="0"/>
        </w:rPr>
        <w:t>Příloze č. 1 Smlouvy (</w:t>
      </w:r>
      <w:r w:rsidRPr="00042159">
        <w:rPr>
          <w:rFonts w:ascii="Calibri" w:hAnsi="Calibri" w:cs="Calibri"/>
          <w:i/>
          <w:iCs/>
          <w:kern w:val="0"/>
        </w:rPr>
        <w:t>1. tabulka</w:t>
      </w:r>
      <w:r w:rsidR="00731819" w:rsidRPr="00731819">
        <w:t xml:space="preserve"> </w:t>
      </w:r>
      <w:r w:rsidR="00731819" w:rsidRPr="00731819">
        <w:rPr>
          <w:rFonts w:ascii="Calibri" w:hAnsi="Calibri" w:cs="Calibri"/>
          <w:i/>
          <w:iCs/>
          <w:kern w:val="0"/>
        </w:rPr>
        <w:t>v Příloze č. 1</w:t>
      </w:r>
      <w:r w:rsidRPr="00042159">
        <w:rPr>
          <w:rFonts w:ascii="Calibri" w:hAnsi="Calibri" w:cs="Calibri"/>
          <w:kern w:val="0"/>
        </w:rPr>
        <w:t xml:space="preserve">) </w:t>
      </w:r>
      <w:r w:rsidRPr="00D03E69">
        <w:rPr>
          <w:rFonts w:ascii="Calibri" w:hAnsi="Calibri" w:cs="Calibri"/>
          <w:b/>
          <w:bCs/>
          <w:kern w:val="0"/>
          <w:u w:val="single"/>
        </w:rPr>
        <w:t>nejpozději do 30. 3. 2024</w:t>
      </w:r>
      <w:r w:rsidRPr="00042159">
        <w:rPr>
          <w:rFonts w:ascii="Calibri" w:hAnsi="Calibri" w:cs="Calibri"/>
          <w:kern w:val="0"/>
        </w:rPr>
        <w:t>.</w:t>
      </w:r>
    </w:p>
    <w:p w14:paraId="06EF2C0F" w14:textId="1E9784C2" w:rsidR="00042159" w:rsidRPr="00D03E69" w:rsidRDefault="00042159" w:rsidP="00D03E69">
      <w:pPr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kern w:val="0"/>
        </w:rPr>
      </w:pPr>
      <w:r w:rsidRPr="00042159">
        <w:rPr>
          <w:rFonts w:ascii="Calibri" w:hAnsi="Calibri" w:cs="Calibri"/>
          <w:kern w:val="0"/>
        </w:rPr>
        <w:t>Dodací režim dle tohoto odst. 4.16 Smlouvy se</w:t>
      </w:r>
      <w:r w:rsidRPr="00D03E69">
        <w:rPr>
          <w:rFonts w:ascii="Calibri" w:hAnsi="Calibri" w:cs="Calibri"/>
          <w:kern w:val="0"/>
        </w:rPr>
        <w:t xml:space="preserve"> </w:t>
      </w:r>
      <w:r w:rsidRPr="00042159">
        <w:rPr>
          <w:rFonts w:ascii="Calibri" w:hAnsi="Calibri" w:cs="Calibri"/>
          <w:kern w:val="0"/>
        </w:rPr>
        <w:t xml:space="preserve">použije </w:t>
      </w:r>
      <w:r w:rsidRPr="00D03E69">
        <w:rPr>
          <w:rFonts w:ascii="Calibri" w:hAnsi="Calibri" w:cs="Calibri"/>
          <w:kern w:val="0"/>
        </w:rPr>
        <w:t>přednostně před dodacím režimem sjednaným v</w:t>
      </w:r>
      <w:r w:rsidR="005F37A9">
        <w:rPr>
          <w:rFonts w:ascii="Calibri" w:hAnsi="Calibri" w:cs="Calibri"/>
          <w:kern w:val="0"/>
        </w:rPr>
        <w:t> </w:t>
      </w:r>
      <w:r w:rsidRPr="00D03E69">
        <w:rPr>
          <w:rFonts w:ascii="Calibri" w:hAnsi="Calibri" w:cs="Calibri"/>
          <w:kern w:val="0"/>
        </w:rPr>
        <w:t>harmonogramu v</w:t>
      </w:r>
      <w:r w:rsidR="00A71418">
        <w:rPr>
          <w:rFonts w:ascii="Calibri" w:hAnsi="Calibri" w:cs="Calibri"/>
          <w:kern w:val="0"/>
        </w:rPr>
        <w:t xml:space="preserve"> </w:t>
      </w:r>
      <w:r w:rsidRPr="00D03E69">
        <w:rPr>
          <w:rFonts w:ascii="Calibri" w:hAnsi="Calibri" w:cs="Calibri"/>
          <w:kern w:val="0"/>
        </w:rPr>
        <w:t>Příloze č. 2</w:t>
      </w:r>
      <w:r w:rsidR="005F37A9">
        <w:rPr>
          <w:rFonts w:ascii="Calibri" w:hAnsi="Calibri" w:cs="Calibri"/>
          <w:kern w:val="0"/>
        </w:rPr>
        <w:t xml:space="preserve"> </w:t>
      </w:r>
      <w:r w:rsidR="005F37A9" w:rsidRPr="005F37A9">
        <w:rPr>
          <w:rFonts w:ascii="Calibri" w:hAnsi="Calibri" w:cs="Calibri"/>
          <w:kern w:val="0"/>
        </w:rPr>
        <w:t>S</w:t>
      </w:r>
      <w:r w:rsidR="005F37A9" w:rsidRPr="00D03E69">
        <w:rPr>
          <w:rFonts w:ascii="Calibri" w:hAnsi="Calibri" w:cs="Calibri"/>
          <w:kern w:val="0"/>
        </w:rPr>
        <w:t>mlouvy</w:t>
      </w:r>
      <w:r w:rsidRPr="00D03E69">
        <w:rPr>
          <w:rFonts w:ascii="Calibri" w:hAnsi="Calibri" w:cs="Calibri"/>
          <w:kern w:val="0"/>
        </w:rPr>
        <w:t>.</w:t>
      </w:r>
    </w:p>
    <w:p w14:paraId="214AF1D6" w14:textId="24FC992E" w:rsidR="00042159" w:rsidRPr="00D03E69" w:rsidRDefault="00042159" w:rsidP="0004215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D03E69">
        <w:rPr>
          <w:rFonts w:ascii="Calibri" w:hAnsi="Calibri" w:cs="Calibri"/>
          <w:kern w:val="0"/>
        </w:rPr>
        <w:t xml:space="preserve">Ostatní ujednání o </w:t>
      </w:r>
      <w:r w:rsidRPr="00042159">
        <w:rPr>
          <w:rFonts w:ascii="Calibri" w:hAnsi="Calibri" w:cs="Calibri"/>
          <w:kern w:val="0"/>
        </w:rPr>
        <w:t>PODMÍNKÁCH PRO DODÁNÍ ZBOŽÍ dle tohoto článku 4</w:t>
      </w:r>
      <w:r w:rsidR="005F37A9">
        <w:rPr>
          <w:rFonts w:ascii="Calibri" w:hAnsi="Calibri" w:cs="Calibri"/>
          <w:kern w:val="0"/>
        </w:rPr>
        <w:t xml:space="preserve"> (vč. ujednání o </w:t>
      </w:r>
      <w:r w:rsidR="005F37A9" w:rsidRPr="005F37A9">
        <w:rPr>
          <w:rFonts w:ascii="Calibri" w:hAnsi="Calibri" w:cs="Calibri"/>
          <w:kern w:val="0"/>
        </w:rPr>
        <w:t>záruční</w:t>
      </w:r>
      <w:r w:rsidR="005F37A9">
        <w:rPr>
          <w:rFonts w:ascii="Calibri" w:hAnsi="Calibri" w:cs="Calibri"/>
          <w:kern w:val="0"/>
        </w:rPr>
        <w:t>m</w:t>
      </w:r>
      <w:r w:rsidR="005F37A9" w:rsidRPr="005F37A9">
        <w:rPr>
          <w:rFonts w:ascii="Calibri" w:hAnsi="Calibri" w:cs="Calibri"/>
          <w:kern w:val="0"/>
        </w:rPr>
        <w:t xml:space="preserve"> i mimozáruční</w:t>
      </w:r>
      <w:r w:rsidR="005F37A9">
        <w:rPr>
          <w:rFonts w:ascii="Calibri" w:hAnsi="Calibri" w:cs="Calibri"/>
          <w:kern w:val="0"/>
        </w:rPr>
        <w:t>m</w:t>
      </w:r>
      <w:r w:rsidR="005F37A9" w:rsidRPr="005F37A9">
        <w:rPr>
          <w:rFonts w:ascii="Calibri" w:hAnsi="Calibri" w:cs="Calibri"/>
          <w:kern w:val="0"/>
        </w:rPr>
        <w:t xml:space="preserve"> servis</w:t>
      </w:r>
      <w:r w:rsidR="005F37A9">
        <w:rPr>
          <w:rFonts w:ascii="Calibri" w:hAnsi="Calibri" w:cs="Calibri"/>
          <w:kern w:val="0"/>
        </w:rPr>
        <w:t>u)</w:t>
      </w:r>
      <w:r w:rsidRPr="00042159">
        <w:rPr>
          <w:rFonts w:ascii="Calibri" w:hAnsi="Calibri" w:cs="Calibri"/>
          <w:kern w:val="0"/>
        </w:rPr>
        <w:t xml:space="preserve">, jakož i ostatní související ujednání ve Smlouvě, zejm. též ujednání o režimu fakturace a plateb, režimu </w:t>
      </w:r>
      <w:r w:rsidR="005F37A9">
        <w:rPr>
          <w:rFonts w:ascii="Calibri" w:hAnsi="Calibri" w:cs="Calibri"/>
          <w:kern w:val="0"/>
        </w:rPr>
        <w:t xml:space="preserve">záruk za jakost a práv z vadných plnění, režimu odpovědnosti za škody  režimu </w:t>
      </w:r>
      <w:r w:rsidRPr="00042159">
        <w:rPr>
          <w:rFonts w:ascii="Calibri" w:hAnsi="Calibri" w:cs="Calibri"/>
          <w:kern w:val="0"/>
        </w:rPr>
        <w:t>sankcí a další, zůstávají ujednáními v tomto odst. 4.16 nedotčena.</w:t>
      </w:r>
      <w:r w:rsidR="00661C5A">
        <w:rPr>
          <w:rFonts w:ascii="Calibri Light" w:hAnsi="Calibri Light" w:cs="Calibri Light"/>
          <w:bCs/>
          <w:sz w:val="21"/>
          <w:szCs w:val="21"/>
        </w:rPr>
        <w:t>“</w:t>
      </w:r>
    </w:p>
    <w:p w14:paraId="6C8D4E83" w14:textId="77777777" w:rsidR="00315565" w:rsidRPr="00D03E69" w:rsidRDefault="00315565" w:rsidP="00D03E69">
      <w:pPr>
        <w:tabs>
          <w:tab w:val="left" w:pos="284"/>
        </w:tabs>
        <w:spacing w:after="0" w:line="240" w:lineRule="auto"/>
        <w:rPr>
          <w:rFonts w:asciiTheme="majorHAnsi" w:hAnsiTheme="majorHAnsi" w:cstheme="majorHAnsi"/>
          <w:sz w:val="18"/>
          <w:szCs w:val="18"/>
        </w:rPr>
      </w:pPr>
    </w:p>
    <w:p w14:paraId="0D99279D" w14:textId="77777777" w:rsidR="00DF206D" w:rsidRDefault="00DF206D" w:rsidP="00DF206D">
      <w:pPr>
        <w:tabs>
          <w:tab w:val="left" w:pos="284"/>
        </w:tabs>
        <w:spacing w:after="60" w:line="240" w:lineRule="auto"/>
        <w:rPr>
          <w:rFonts w:asciiTheme="majorHAnsi" w:hAnsiTheme="majorHAnsi" w:cstheme="majorHAnsi"/>
          <w:b/>
          <w:bCs/>
          <w:sz w:val="21"/>
          <w:szCs w:val="21"/>
        </w:rPr>
      </w:pPr>
    </w:p>
    <w:p w14:paraId="1ACA6544" w14:textId="7F9B8DBA" w:rsidR="00FC0743" w:rsidRPr="005F37A9" w:rsidRDefault="00315565" w:rsidP="00D03E69">
      <w:pPr>
        <w:tabs>
          <w:tab w:val="left" w:pos="284"/>
        </w:tabs>
        <w:spacing w:after="60" w:line="240" w:lineRule="auto"/>
        <w:rPr>
          <w:rFonts w:ascii="Calibri Light" w:hAnsi="Calibri Light" w:cs="Calibri Light"/>
          <w:bCs/>
          <w:sz w:val="21"/>
          <w:szCs w:val="21"/>
        </w:rPr>
      </w:pPr>
      <w:r>
        <w:rPr>
          <w:rFonts w:asciiTheme="majorHAnsi" w:hAnsiTheme="majorHAnsi" w:cstheme="majorHAnsi"/>
          <w:b/>
          <w:bCs/>
          <w:sz w:val="21"/>
          <w:szCs w:val="21"/>
        </w:rPr>
        <w:t>2</w:t>
      </w:r>
      <w:r w:rsidR="00B1525E">
        <w:rPr>
          <w:rFonts w:asciiTheme="majorHAnsi" w:hAnsiTheme="majorHAnsi" w:cstheme="majorHAnsi"/>
          <w:b/>
          <w:bCs/>
          <w:sz w:val="21"/>
          <w:szCs w:val="21"/>
        </w:rPr>
        <w:t>.</w:t>
      </w:r>
      <w:r w:rsidR="00FC0743">
        <w:rPr>
          <w:rFonts w:asciiTheme="majorHAnsi" w:hAnsiTheme="majorHAnsi" w:cstheme="majorHAnsi"/>
          <w:sz w:val="21"/>
          <w:szCs w:val="21"/>
        </w:rPr>
        <w:t xml:space="preserve"> </w:t>
      </w:r>
      <w:r w:rsidR="00FC0743">
        <w:rPr>
          <w:rFonts w:asciiTheme="majorHAnsi" w:hAnsiTheme="majorHAnsi" w:cstheme="majorHAnsi"/>
          <w:sz w:val="21"/>
          <w:szCs w:val="21"/>
        </w:rPr>
        <w:tab/>
      </w:r>
      <w:r w:rsidR="00FC0743">
        <w:rPr>
          <w:rFonts w:ascii="Calibri Light" w:hAnsi="Calibri Light" w:cs="Calibri Light"/>
          <w:bCs/>
          <w:sz w:val="21"/>
          <w:szCs w:val="21"/>
        </w:rPr>
        <w:t xml:space="preserve">Ustanovení </w:t>
      </w:r>
      <w:r w:rsidR="00FC0743" w:rsidRPr="005F37A9">
        <w:rPr>
          <w:rFonts w:ascii="Calibri Light" w:hAnsi="Calibri Light" w:cs="Calibri Light"/>
          <w:bCs/>
          <w:sz w:val="21"/>
          <w:szCs w:val="21"/>
        </w:rPr>
        <w:t>odst</w:t>
      </w:r>
      <w:r w:rsidR="00C71F65" w:rsidRPr="005F37A9">
        <w:rPr>
          <w:rFonts w:ascii="Calibri Light" w:hAnsi="Calibri Light" w:cs="Calibri Light"/>
          <w:bCs/>
          <w:sz w:val="21"/>
          <w:szCs w:val="21"/>
        </w:rPr>
        <w:t>avce</w:t>
      </w:r>
      <w:r w:rsidR="00FC0743" w:rsidRPr="005F37A9">
        <w:rPr>
          <w:rFonts w:ascii="Calibri Light" w:hAnsi="Calibri Light" w:cs="Calibri Light"/>
          <w:bCs/>
          <w:sz w:val="21"/>
          <w:szCs w:val="21"/>
        </w:rPr>
        <w:t xml:space="preserve"> </w:t>
      </w:r>
      <w:r w:rsidR="00FC0743" w:rsidRPr="00D03E69">
        <w:rPr>
          <w:rFonts w:ascii="Calibri Light" w:hAnsi="Calibri Light" w:cs="Calibri Light"/>
          <w:b/>
          <w:sz w:val="21"/>
          <w:szCs w:val="21"/>
        </w:rPr>
        <w:t>8.1</w:t>
      </w:r>
      <w:r w:rsidR="00FC0743" w:rsidRPr="005F37A9">
        <w:rPr>
          <w:rFonts w:ascii="Calibri Light" w:hAnsi="Calibri Light" w:cs="Calibri Light"/>
          <w:bCs/>
          <w:sz w:val="21"/>
          <w:szCs w:val="21"/>
        </w:rPr>
        <w:t xml:space="preserve"> Smlouvy se mění</w:t>
      </w:r>
      <w:r w:rsidR="00F04464" w:rsidRPr="005F37A9">
        <w:rPr>
          <w:rFonts w:ascii="Calibri Light" w:hAnsi="Calibri Light" w:cs="Calibri Light"/>
          <w:bCs/>
          <w:sz w:val="21"/>
          <w:szCs w:val="21"/>
        </w:rPr>
        <w:t>;</w:t>
      </w:r>
      <w:r w:rsidR="00FC0743" w:rsidRPr="005F37A9">
        <w:rPr>
          <w:rFonts w:ascii="Calibri Light" w:hAnsi="Calibri Light" w:cs="Calibri Light"/>
          <w:bCs/>
          <w:sz w:val="21"/>
          <w:szCs w:val="21"/>
        </w:rPr>
        <w:t xml:space="preserve"> odstavec </w:t>
      </w:r>
      <w:r w:rsidR="00FC0743" w:rsidRPr="00D03E69">
        <w:rPr>
          <w:rFonts w:ascii="Calibri Light" w:hAnsi="Calibri Light" w:cs="Calibri Light"/>
          <w:b/>
          <w:sz w:val="21"/>
          <w:szCs w:val="21"/>
        </w:rPr>
        <w:t>8.1</w:t>
      </w:r>
      <w:r w:rsidR="00FC0743" w:rsidRPr="005F37A9">
        <w:rPr>
          <w:rFonts w:ascii="Calibri Light" w:hAnsi="Calibri Light" w:cs="Calibri Light"/>
          <w:bCs/>
          <w:sz w:val="21"/>
          <w:szCs w:val="21"/>
        </w:rPr>
        <w:t xml:space="preserve"> nově zní takto:</w:t>
      </w:r>
    </w:p>
    <w:p w14:paraId="71F027AC" w14:textId="4FE9B792" w:rsidR="00FC0743" w:rsidRPr="00DF206D" w:rsidRDefault="00FC0743" w:rsidP="00FC0743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bCs/>
          <w:sz w:val="21"/>
          <w:szCs w:val="21"/>
        </w:rPr>
      </w:pPr>
      <w:r w:rsidRPr="005F37A9">
        <w:rPr>
          <w:rFonts w:ascii="Calibri Light" w:hAnsi="Calibri Light" w:cs="Calibri Light"/>
          <w:bCs/>
          <w:sz w:val="21"/>
          <w:szCs w:val="21"/>
        </w:rPr>
        <w:t>„</w:t>
      </w:r>
      <w:r w:rsidRPr="005F37A9">
        <w:rPr>
          <w:rFonts w:ascii="Calibri" w:hAnsi="Calibri" w:cs="Calibri"/>
          <w:kern w:val="0"/>
        </w:rPr>
        <w:t xml:space="preserve">8.1 Smluvní strany se dohodly, že celková cena za Zboží dle této Smlouvy, dodaná Poskytovatelem pro Objednatele, </w:t>
      </w:r>
      <w:proofErr w:type="gramStart"/>
      <w:r w:rsidRPr="005F37A9">
        <w:rPr>
          <w:rFonts w:ascii="Calibri" w:hAnsi="Calibri" w:cs="Calibri"/>
          <w:kern w:val="0"/>
        </w:rPr>
        <w:t>nepřekročí</w:t>
      </w:r>
      <w:proofErr w:type="gramEnd"/>
      <w:r w:rsidRPr="005F37A9">
        <w:rPr>
          <w:rFonts w:ascii="Calibri" w:hAnsi="Calibri" w:cs="Calibri"/>
          <w:kern w:val="0"/>
        </w:rPr>
        <w:t xml:space="preserve"> celkovou částku ve výši </w:t>
      </w:r>
      <w:r w:rsidR="001A6225" w:rsidRPr="005F37A9">
        <w:rPr>
          <w:rFonts w:ascii="Calibri" w:hAnsi="Calibri" w:cs="Calibri"/>
          <w:kern w:val="0"/>
        </w:rPr>
        <w:t>14.692.525,50</w:t>
      </w:r>
      <w:r w:rsidRPr="005F37A9">
        <w:rPr>
          <w:rFonts w:ascii="Calibri" w:hAnsi="Calibri" w:cs="Calibri"/>
          <w:kern w:val="0"/>
        </w:rPr>
        <w:t xml:space="preserve"> Kč (slovy: čtrnáct milionů šest set deva</w:t>
      </w:r>
      <w:r w:rsidR="001A6225" w:rsidRPr="005F37A9">
        <w:rPr>
          <w:rFonts w:ascii="Calibri" w:hAnsi="Calibri" w:cs="Calibri"/>
          <w:kern w:val="0"/>
        </w:rPr>
        <w:t>desát dva</w:t>
      </w:r>
      <w:r w:rsidRPr="005F37A9">
        <w:rPr>
          <w:rFonts w:ascii="Calibri" w:hAnsi="Calibri" w:cs="Calibri"/>
          <w:kern w:val="0"/>
        </w:rPr>
        <w:t xml:space="preserve"> tisíc </w:t>
      </w:r>
      <w:r w:rsidR="001A6225" w:rsidRPr="005F37A9">
        <w:rPr>
          <w:rFonts w:ascii="Calibri" w:hAnsi="Calibri" w:cs="Calibri"/>
          <w:kern w:val="0"/>
        </w:rPr>
        <w:t>pět set dvacet pět korun</w:t>
      </w:r>
      <w:r w:rsidRPr="005F37A9">
        <w:rPr>
          <w:rFonts w:ascii="Calibri" w:hAnsi="Calibri" w:cs="Calibri"/>
          <w:kern w:val="0"/>
        </w:rPr>
        <w:t xml:space="preserve"> českých</w:t>
      </w:r>
      <w:r w:rsidR="005F37A9" w:rsidRPr="00D03E69">
        <w:rPr>
          <w:rFonts w:ascii="Calibri" w:hAnsi="Calibri" w:cs="Calibri"/>
          <w:kern w:val="0"/>
        </w:rPr>
        <w:t xml:space="preserve"> 50/100</w:t>
      </w:r>
      <w:r w:rsidRPr="005F37A9">
        <w:rPr>
          <w:rFonts w:ascii="Calibri" w:hAnsi="Calibri" w:cs="Calibri"/>
          <w:kern w:val="0"/>
        </w:rPr>
        <w:t>) bez</w:t>
      </w:r>
      <w:r>
        <w:rPr>
          <w:rFonts w:ascii="Calibri" w:hAnsi="Calibri" w:cs="Calibri"/>
          <w:kern w:val="0"/>
        </w:rPr>
        <w:t xml:space="preserve"> daně z přidané hodnoty (dále jen „</w:t>
      </w:r>
      <w:r>
        <w:rPr>
          <w:rFonts w:ascii="Calibri-Bold" w:hAnsi="Calibri-Bold" w:cs="Calibri-Bold"/>
          <w:b/>
          <w:bCs/>
          <w:kern w:val="0"/>
        </w:rPr>
        <w:t>DPH</w:t>
      </w:r>
      <w:r>
        <w:rPr>
          <w:rFonts w:ascii="Calibri" w:hAnsi="Calibri" w:cs="Calibri"/>
          <w:kern w:val="0"/>
        </w:rPr>
        <w:t xml:space="preserve">”), nedohodnou-li se Smluvní strany jinak. V ceně Zboží jsou zahrnuty náklady Poskytovatele pro dopravu Zboží do Místa dodání, včetně </w:t>
      </w:r>
      <w:r w:rsidRPr="00DF206D">
        <w:rPr>
          <w:rFonts w:ascii="Calibri" w:hAnsi="Calibri" w:cs="Calibri"/>
          <w:kern w:val="0"/>
        </w:rPr>
        <w:t>případných poplatků, cel, balného a vedlejších nákladů.</w:t>
      </w:r>
      <w:r w:rsidRPr="00DF206D">
        <w:rPr>
          <w:rFonts w:ascii="Calibri Light" w:hAnsi="Calibri Light" w:cs="Calibri Light"/>
          <w:bCs/>
          <w:sz w:val="21"/>
          <w:szCs w:val="21"/>
        </w:rPr>
        <w:t>“</w:t>
      </w:r>
    </w:p>
    <w:p w14:paraId="19CB6252" w14:textId="77777777" w:rsidR="00FC0743" w:rsidRPr="00D03E69" w:rsidRDefault="00FC0743" w:rsidP="00FC0743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bCs/>
          <w:sz w:val="16"/>
          <w:szCs w:val="16"/>
        </w:rPr>
      </w:pPr>
    </w:p>
    <w:p w14:paraId="4260F6EF" w14:textId="776A2BEE" w:rsidR="00DF206D" w:rsidRDefault="00315565" w:rsidP="00F04464">
      <w:pPr>
        <w:tabs>
          <w:tab w:val="left" w:pos="284"/>
        </w:tabs>
        <w:spacing w:beforeLines="40" w:before="96" w:after="0" w:line="240" w:lineRule="auto"/>
        <w:ind w:right="-2"/>
        <w:contextualSpacing/>
        <w:jc w:val="both"/>
        <w:rPr>
          <w:rFonts w:ascii="Calibri Light" w:hAnsi="Calibri Light" w:cs="Calibri Light"/>
          <w:bCs/>
          <w:sz w:val="21"/>
          <w:szCs w:val="21"/>
        </w:rPr>
      </w:pPr>
      <w:r w:rsidRPr="00D03E69">
        <w:rPr>
          <w:rFonts w:asciiTheme="majorHAnsi" w:hAnsiTheme="majorHAnsi" w:cstheme="majorHAnsi"/>
          <w:b/>
          <w:bCs/>
          <w:sz w:val="21"/>
          <w:szCs w:val="21"/>
        </w:rPr>
        <w:t>3</w:t>
      </w:r>
      <w:r w:rsidR="00B1525E" w:rsidRPr="00D03E69">
        <w:rPr>
          <w:rFonts w:asciiTheme="majorHAnsi" w:hAnsiTheme="majorHAnsi" w:cstheme="majorHAnsi"/>
          <w:b/>
          <w:bCs/>
          <w:sz w:val="21"/>
          <w:szCs w:val="21"/>
        </w:rPr>
        <w:t>.</w:t>
      </w:r>
      <w:r w:rsidR="00F04464" w:rsidRPr="00DF206D">
        <w:rPr>
          <w:rFonts w:asciiTheme="majorHAnsi" w:hAnsiTheme="majorHAnsi" w:cstheme="majorHAnsi"/>
          <w:sz w:val="21"/>
          <w:szCs w:val="21"/>
        </w:rPr>
        <w:t xml:space="preserve"> </w:t>
      </w:r>
      <w:r w:rsidR="00F04464" w:rsidRPr="00DF206D">
        <w:rPr>
          <w:rFonts w:asciiTheme="majorHAnsi" w:hAnsiTheme="majorHAnsi" w:cstheme="majorHAnsi"/>
          <w:sz w:val="21"/>
          <w:szCs w:val="21"/>
        </w:rPr>
        <w:tab/>
      </w:r>
      <w:r w:rsidR="00F04464" w:rsidRPr="00DF206D">
        <w:rPr>
          <w:rFonts w:ascii="Calibri Light" w:hAnsi="Calibri Light" w:cs="Calibri Light"/>
          <w:bCs/>
          <w:sz w:val="21"/>
          <w:szCs w:val="21"/>
        </w:rPr>
        <w:t>V Přílo</w:t>
      </w:r>
      <w:r w:rsidR="00C71F65" w:rsidRPr="00D03E69">
        <w:rPr>
          <w:rFonts w:ascii="Calibri Light" w:hAnsi="Calibri Light" w:cs="Calibri Light"/>
          <w:bCs/>
          <w:sz w:val="21"/>
          <w:szCs w:val="21"/>
        </w:rPr>
        <w:t>ze</w:t>
      </w:r>
      <w:r w:rsidR="00F04464" w:rsidRPr="00DF206D">
        <w:rPr>
          <w:rFonts w:ascii="Calibri Light" w:hAnsi="Calibri Light" w:cs="Calibri Light"/>
          <w:bCs/>
          <w:sz w:val="21"/>
          <w:szCs w:val="21"/>
        </w:rPr>
        <w:t xml:space="preserve"> č. 1 Smlouvy se mění polož</w:t>
      </w:r>
      <w:r w:rsidR="00C71F65" w:rsidRPr="00D03E69">
        <w:rPr>
          <w:rFonts w:ascii="Calibri Light" w:hAnsi="Calibri Light" w:cs="Calibri Light"/>
          <w:bCs/>
          <w:sz w:val="21"/>
          <w:szCs w:val="21"/>
        </w:rPr>
        <w:t>ka</w:t>
      </w:r>
      <w:r w:rsidR="00F04464" w:rsidRPr="00DF206D">
        <w:rPr>
          <w:rFonts w:ascii="Calibri Light" w:hAnsi="Calibri Light" w:cs="Calibri Light"/>
          <w:bCs/>
          <w:sz w:val="21"/>
          <w:szCs w:val="21"/>
        </w:rPr>
        <w:t xml:space="preserve"> </w:t>
      </w:r>
      <w:r w:rsidR="00F04464" w:rsidRPr="00D03E69">
        <w:rPr>
          <w:rFonts w:ascii="Calibri Light" w:hAnsi="Calibri Light" w:cs="Calibri Light"/>
          <w:b/>
          <w:sz w:val="21"/>
          <w:szCs w:val="21"/>
        </w:rPr>
        <w:t>5</w:t>
      </w:r>
      <w:r w:rsidR="00F04464" w:rsidRPr="00DF206D">
        <w:rPr>
          <w:rFonts w:ascii="Calibri Light" w:hAnsi="Calibri Light" w:cs="Calibri Light"/>
          <w:bCs/>
          <w:sz w:val="21"/>
          <w:szCs w:val="21"/>
        </w:rPr>
        <w:t xml:space="preserve"> (</w:t>
      </w:r>
      <w:r w:rsidR="00F04464" w:rsidRPr="00DF206D">
        <w:rPr>
          <w:rFonts w:ascii="Calibri Light" w:hAnsi="Calibri Light" w:cs="Calibri Light"/>
          <w:bCs/>
          <w:i/>
          <w:iCs/>
          <w:sz w:val="21"/>
          <w:szCs w:val="21"/>
        </w:rPr>
        <w:t>1. tabulka</w:t>
      </w:r>
      <w:r w:rsidR="005F37A9" w:rsidRPr="00D03E69">
        <w:rPr>
          <w:rFonts w:ascii="Calibri Light" w:hAnsi="Calibri Light" w:cs="Calibri Light"/>
          <w:bCs/>
          <w:i/>
          <w:iCs/>
          <w:sz w:val="21"/>
          <w:szCs w:val="21"/>
        </w:rPr>
        <w:t xml:space="preserve"> v Příloze č. 1</w:t>
      </w:r>
      <w:r w:rsidR="00F04464" w:rsidRPr="00DF206D">
        <w:rPr>
          <w:rFonts w:ascii="Calibri Light" w:hAnsi="Calibri Light" w:cs="Calibri Light"/>
          <w:bCs/>
          <w:sz w:val="21"/>
          <w:szCs w:val="21"/>
        </w:rPr>
        <w:t>)</w:t>
      </w:r>
      <w:r w:rsidR="00057392" w:rsidRPr="00D03E69">
        <w:rPr>
          <w:rFonts w:ascii="Calibri Light" w:hAnsi="Calibri Light" w:cs="Calibri Light"/>
          <w:bCs/>
          <w:sz w:val="21"/>
          <w:szCs w:val="21"/>
        </w:rPr>
        <w:t>.</w:t>
      </w:r>
      <w:r w:rsidR="00F04464" w:rsidRPr="00DF206D">
        <w:rPr>
          <w:rFonts w:ascii="Calibri Light" w:hAnsi="Calibri Light" w:cs="Calibri Light"/>
          <w:bCs/>
          <w:sz w:val="21"/>
          <w:szCs w:val="21"/>
        </w:rPr>
        <w:t xml:space="preserve"> </w:t>
      </w:r>
      <w:r w:rsidR="00057392" w:rsidRPr="00D03E69">
        <w:rPr>
          <w:rFonts w:ascii="Calibri Light" w:hAnsi="Calibri Light" w:cs="Calibri Light"/>
          <w:bCs/>
          <w:sz w:val="21"/>
          <w:szCs w:val="21"/>
        </w:rPr>
        <w:t>N</w:t>
      </w:r>
      <w:r w:rsidR="00F04464" w:rsidRPr="00DF206D">
        <w:rPr>
          <w:rFonts w:ascii="Calibri Light" w:hAnsi="Calibri Light" w:cs="Calibri Light"/>
          <w:bCs/>
          <w:sz w:val="21"/>
          <w:szCs w:val="21"/>
        </w:rPr>
        <w:t xml:space="preserve">adto se v Příloze č. 1 Smlouvy za položku </w:t>
      </w:r>
      <w:r w:rsidR="00F04464" w:rsidRPr="00D03E69">
        <w:rPr>
          <w:rFonts w:ascii="Calibri Light" w:hAnsi="Calibri Light" w:cs="Calibri Light"/>
          <w:b/>
          <w:sz w:val="21"/>
          <w:szCs w:val="21"/>
        </w:rPr>
        <w:t>5</w:t>
      </w:r>
      <w:r w:rsidR="00F04464" w:rsidRPr="00DF206D">
        <w:rPr>
          <w:rFonts w:ascii="Calibri Light" w:hAnsi="Calibri Light" w:cs="Calibri Light"/>
          <w:bCs/>
          <w:sz w:val="21"/>
          <w:szCs w:val="21"/>
        </w:rPr>
        <w:t xml:space="preserve"> (a před položku 6) vkládá nová položka </w:t>
      </w:r>
      <w:r w:rsidR="00F04464" w:rsidRPr="00DF206D">
        <w:rPr>
          <w:rFonts w:ascii="Calibri Light" w:hAnsi="Calibri Light" w:cs="Calibri Light"/>
          <w:b/>
          <w:sz w:val="21"/>
          <w:szCs w:val="21"/>
        </w:rPr>
        <w:t>5 b</w:t>
      </w:r>
      <w:r w:rsidR="00F04464" w:rsidRPr="00DF206D">
        <w:rPr>
          <w:rFonts w:ascii="Calibri Light" w:hAnsi="Calibri Light" w:cs="Calibri Light"/>
          <w:bCs/>
          <w:sz w:val="21"/>
          <w:szCs w:val="21"/>
        </w:rPr>
        <w:t>. (</w:t>
      </w:r>
      <w:r w:rsidR="00F04464" w:rsidRPr="00DF206D">
        <w:rPr>
          <w:rFonts w:ascii="Calibri Light" w:hAnsi="Calibri Light" w:cs="Calibri Light"/>
          <w:bCs/>
          <w:i/>
          <w:iCs/>
          <w:sz w:val="21"/>
          <w:szCs w:val="21"/>
        </w:rPr>
        <w:t>1. tabulka</w:t>
      </w:r>
      <w:r w:rsidR="005F37A9" w:rsidRPr="00D03E69">
        <w:rPr>
          <w:rFonts w:ascii="Calibri Light" w:hAnsi="Calibri Light" w:cs="Calibri Light"/>
          <w:bCs/>
          <w:i/>
          <w:iCs/>
          <w:sz w:val="21"/>
          <w:szCs w:val="21"/>
        </w:rPr>
        <w:t xml:space="preserve"> v Příloze č. 1</w:t>
      </w:r>
      <w:r w:rsidR="00F04464" w:rsidRPr="00DF206D">
        <w:rPr>
          <w:rFonts w:ascii="Calibri Light" w:hAnsi="Calibri Light" w:cs="Calibri Light"/>
          <w:bCs/>
          <w:sz w:val="21"/>
          <w:szCs w:val="21"/>
        </w:rPr>
        <w:t>)</w:t>
      </w:r>
      <w:r w:rsidR="00A71418">
        <w:rPr>
          <w:rFonts w:ascii="Calibri Light" w:hAnsi="Calibri Light" w:cs="Calibri Light"/>
          <w:bCs/>
          <w:sz w:val="21"/>
          <w:szCs w:val="21"/>
        </w:rPr>
        <w:t>.</w:t>
      </w:r>
      <w:r w:rsidR="00F04464" w:rsidRPr="00D03E69">
        <w:rPr>
          <w:rFonts w:ascii="Calibri Light" w:hAnsi="Calibri Light" w:cs="Calibri Light"/>
          <w:bCs/>
          <w:sz w:val="21"/>
          <w:szCs w:val="21"/>
        </w:rPr>
        <w:t xml:space="preserve"> </w:t>
      </w:r>
    </w:p>
    <w:p w14:paraId="1D195540" w14:textId="6C1024CE" w:rsidR="00F04464" w:rsidRPr="00DF206D" w:rsidRDefault="00057392" w:rsidP="00D03E69">
      <w:pPr>
        <w:tabs>
          <w:tab w:val="left" w:pos="284"/>
        </w:tabs>
        <w:spacing w:after="40" w:line="240" w:lineRule="auto"/>
        <w:jc w:val="both"/>
        <w:rPr>
          <w:rFonts w:ascii="Calibri Light" w:hAnsi="Calibri Light" w:cs="Calibri Light"/>
          <w:bCs/>
          <w:sz w:val="21"/>
          <w:szCs w:val="21"/>
        </w:rPr>
      </w:pPr>
      <w:r w:rsidRPr="00D03E69">
        <w:rPr>
          <w:rFonts w:ascii="Calibri Light" w:hAnsi="Calibri Light" w:cs="Calibri Light"/>
          <w:bCs/>
          <w:sz w:val="21"/>
          <w:szCs w:val="21"/>
        </w:rPr>
        <w:t>P</w:t>
      </w:r>
      <w:r w:rsidR="00F04464" w:rsidRPr="00DF206D">
        <w:rPr>
          <w:rFonts w:ascii="Calibri Light" w:hAnsi="Calibri Light" w:cs="Calibri Light"/>
          <w:bCs/>
          <w:sz w:val="21"/>
          <w:szCs w:val="21"/>
        </w:rPr>
        <w:t>oložk</w:t>
      </w:r>
      <w:r w:rsidR="00C71F65" w:rsidRPr="00D03E69">
        <w:rPr>
          <w:rFonts w:ascii="Calibri Light" w:hAnsi="Calibri Light" w:cs="Calibri Light"/>
          <w:bCs/>
          <w:sz w:val="21"/>
          <w:szCs w:val="21"/>
        </w:rPr>
        <w:t>a</w:t>
      </w:r>
      <w:r w:rsidR="00F04464" w:rsidRPr="00DF206D">
        <w:rPr>
          <w:rFonts w:ascii="Calibri Light" w:hAnsi="Calibri Light" w:cs="Calibri Light"/>
          <w:bCs/>
          <w:sz w:val="21"/>
          <w:szCs w:val="21"/>
        </w:rPr>
        <w:t xml:space="preserve"> </w:t>
      </w:r>
      <w:r w:rsidR="00F04464" w:rsidRPr="00D03E69">
        <w:rPr>
          <w:rFonts w:ascii="Calibri Light" w:hAnsi="Calibri Light" w:cs="Calibri Light"/>
          <w:b/>
          <w:sz w:val="21"/>
          <w:szCs w:val="21"/>
        </w:rPr>
        <w:t>5</w:t>
      </w:r>
      <w:r w:rsidR="00F04464" w:rsidRPr="00DF206D">
        <w:rPr>
          <w:rFonts w:ascii="Calibri Light" w:hAnsi="Calibri Light" w:cs="Calibri Light"/>
          <w:bCs/>
          <w:sz w:val="21"/>
          <w:szCs w:val="21"/>
        </w:rPr>
        <w:t xml:space="preserve"> a nová položka </w:t>
      </w:r>
      <w:r w:rsidR="00F04464" w:rsidRPr="00DF206D">
        <w:rPr>
          <w:rFonts w:ascii="Calibri Light" w:hAnsi="Calibri Light" w:cs="Calibri Light"/>
          <w:b/>
          <w:sz w:val="21"/>
          <w:szCs w:val="21"/>
        </w:rPr>
        <w:t>5 b</w:t>
      </w:r>
      <w:r w:rsidR="00F04464" w:rsidRPr="00DF206D">
        <w:rPr>
          <w:rFonts w:ascii="Calibri Light" w:hAnsi="Calibri Light" w:cs="Calibri Light"/>
          <w:bCs/>
          <w:sz w:val="21"/>
          <w:szCs w:val="21"/>
        </w:rPr>
        <w:t xml:space="preserve">. </w:t>
      </w:r>
      <w:r w:rsidR="00AE4E1D" w:rsidRPr="00D03E69">
        <w:rPr>
          <w:rFonts w:ascii="Calibri Light" w:hAnsi="Calibri Light" w:cs="Calibri Light"/>
          <w:bCs/>
          <w:sz w:val="21"/>
          <w:szCs w:val="21"/>
        </w:rPr>
        <w:t xml:space="preserve">v Příloze č. 1 Smlouvy </w:t>
      </w:r>
      <w:r w:rsidR="00F04464" w:rsidRPr="00DF206D">
        <w:rPr>
          <w:rFonts w:ascii="Calibri Light" w:hAnsi="Calibri Light" w:cs="Calibri Light"/>
          <w:bCs/>
          <w:sz w:val="21"/>
          <w:szCs w:val="21"/>
        </w:rPr>
        <w:t>(</w:t>
      </w:r>
      <w:r w:rsidR="00F04464" w:rsidRPr="00DF206D">
        <w:rPr>
          <w:rFonts w:ascii="Calibri Light" w:hAnsi="Calibri Light" w:cs="Calibri Light"/>
          <w:bCs/>
          <w:i/>
          <w:iCs/>
          <w:sz w:val="21"/>
          <w:szCs w:val="21"/>
        </w:rPr>
        <w:t>1. tabulka</w:t>
      </w:r>
      <w:r w:rsidR="005F37A9" w:rsidRPr="00D03E69">
        <w:rPr>
          <w:rFonts w:ascii="Calibri Light" w:hAnsi="Calibri Light" w:cs="Calibri Light"/>
          <w:bCs/>
          <w:i/>
          <w:iCs/>
          <w:sz w:val="21"/>
          <w:szCs w:val="21"/>
        </w:rPr>
        <w:t xml:space="preserve"> v Příloze č. 1</w:t>
      </w:r>
      <w:r w:rsidR="00F04464" w:rsidRPr="00DF206D">
        <w:rPr>
          <w:rFonts w:ascii="Calibri Light" w:hAnsi="Calibri Light" w:cs="Calibri Light"/>
          <w:bCs/>
          <w:sz w:val="21"/>
          <w:szCs w:val="21"/>
        </w:rPr>
        <w:t>) nově znějí takto:</w:t>
      </w: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525"/>
        <w:gridCol w:w="548"/>
        <w:gridCol w:w="3600"/>
        <w:gridCol w:w="460"/>
        <w:gridCol w:w="536"/>
        <w:gridCol w:w="2123"/>
        <w:gridCol w:w="1417"/>
      </w:tblGrid>
      <w:tr w:rsidR="00315565" w:rsidRPr="00DF206D" w14:paraId="0536247F" w14:textId="77777777" w:rsidTr="00D03E69">
        <w:tc>
          <w:tcPr>
            <w:tcW w:w="525" w:type="dxa"/>
          </w:tcPr>
          <w:p w14:paraId="1A86C2E3" w14:textId="42801D4E" w:rsidR="00F04464" w:rsidRPr="00D03E69" w:rsidRDefault="00F04464" w:rsidP="00F04464">
            <w:pPr>
              <w:tabs>
                <w:tab w:val="left" w:pos="284"/>
              </w:tabs>
              <w:spacing w:beforeLines="40" w:before="96"/>
              <w:ind w:right="-2"/>
              <w:contextualSpacing/>
              <w:jc w:val="both"/>
              <w:rPr>
                <w:rFonts w:ascii="Calibri Light" w:hAnsi="Calibri Light" w:cs="Calibri Light"/>
                <w:b/>
                <w:sz w:val="21"/>
                <w:szCs w:val="21"/>
              </w:rPr>
            </w:pPr>
            <w:r w:rsidRPr="00D03E69">
              <w:rPr>
                <w:rFonts w:ascii="Calibri Light" w:hAnsi="Calibri Light" w:cs="Calibri Light"/>
                <w:b/>
                <w:sz w:val="21"/>
                <w:szCs w:val="21"/>
              </w:rPr>
              <w:t>5</w:t>
            </w:r>
          </w:p>
        </w:tc>
        <w:tc>
          <w:tcPr>
            <w:tcW w:w="548" w:type="dxa"/>
          </w:tcPr>
          <w:p w14:paraId="3EEF4832" w14:textId="7DC36904" w:rsidR="00F04464" w:rsidRPr="00DF206D" w:rsidRDefault="00F04464" w:rsidP="00F04464">
            <w:pPr>
              <w:tabs>
                <w:tab w:val="left" w:pos="284"/>
              </w:tabs>
              <w:spacing w:beforeLines="40" w:before="96"/>
              <w:ind w:right="-2"/>
              <w:contextualSpacing/>
              <w:jc w:val="both"/>
              <w:rPr>
                <w:rFonts w:ascii="Calibri Light" w:hAnsi="Calibri Light" w:cs="Calibri Light"/>
                <w:bCs/>
                <w:sz w:val="21"/>
                <w:szCs w:val="21"/>
              </w:rPr>
            </w:pPr>
            <w:r w:rsidRPr="00DF206D">
              <w:rPr>
                <w:rFonts w:ascii="Calibri Light" w:hAnsi="Calibri Light" w:cs="Calibri Light"/>
                <w:bCs/>
                <w:sz w:val="21"/>
                <w:szCs w:val="21"/>
              </w:rPr>
              <w:t>mat</w:t>
            </w:r>
          </w:p>
        </w:tc>
        <w:tc>
          <w:tcPr>
            <w:tcW w:w="3600" w:type="dxa"/>
          </w:tcPr>
          <w:p w14:paraId="7CB175CF" w14:textId="609F751C" w:rsidR="00F04464" w:rsidRPr="00DF206D" w:rsidRDefault="00F04464" w:rsidP="00F04464">
            <w:pPr>
              <w:tabs>
                <w:tab w:val="left" w:pos="284"/>
              </w:tabs>
              <w:spacing w:beforeLines="40" w:before="96"/>
              <w:ind w:right="-2"/>
              <w:contextualSpacing/>
              <w:jc w:val="both"/>
              <w:rPr>
                <w:rFonts w:ascii="Calibri Light" w:hAnsi="Calibri Light" w:cs="Calibri Light"/>
                <w:bCs/>
                <w:sz w:val="21"/>
                <w:szCs w:val="21"/>
              </w:rPr>
            </w:pPr>
            <w:r w:rsidRPr="00DF206D">
              <w:rPr>
                <w:rFonts w:ascii="Calibri Light" w:hAnsi="Calibri Light" w:cs="Calibri Light"/>
                <w:bCs/>
                <w:sz w:val="21"/>
                <w:szCs w:val="21"/>
              </w:rPr>
              <w:t xml:space="preserve">mechanický pákový (závorový) zámek </w:t>
            </w:r>
            <w:r w:rsidRPr="00A71418">
              <w:rPr>
                <w:rFonts w:ascii="Calibri Light" w:hAnsi="Calibri Light" w:cs="Calibri Light"/>
                <w:bCs/>
                <w:sz w:val="21"/>
                <w:szCs w:val="21"/>
              </w:rPr>
              <w:t>**</w:t>
            </w:r>
            <w:r w:rsidRPr="00DF206D">
              <w:rPr>
                <w:rFonts w:ascii="Calibri Light" w:hAnsi="Calibri Light" w:cs="Calibri Light"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460" w:type="dxa"/>
          </w:tcPr>
          <w:p w14:paraId="3F0189A0" w14:textId="1DCB4E5C" w:rsidR="00F04464" w:rsidRPr="00DF206D" w:rsidRDefault="00F04464" w:rsidP="00F04464">
            <w:pPr>
              <w:tabs>
                <w:tab w:val="left" w:pos="284"/>
              </w:tabs>
              <w:spacing w:beforeLines="40" w:before="96"/>
              <w:ind w:right="-2"/>
              <w:contextualSpacing/>
              <w:jc w:val="both"/>
              <w:rPr>
                <w:rFonts w:ascii="Calibri Light" w:hAnsi="Calibri Light" w:cs="Calibri Light"/>
                <w:bCs/>
                <w:sz w:val="21"/>
                <w:szCs w:val="21"/>
              </w:rPr>
            </w:pPr>
            <w:r w:rsidRPr="00DF206D">
              <w:rPr>
                <w:rFonts w:ascii="Calibri Light" w:hAnsi="Calibri Light" w:cs="Calibri Light"/>
                <w:bCs/>
                <w:sz w:val="21"/>
                <w:szCs w:val="21"/>
              </w:rPr>
              <w:t>ks</w:t>
            </w:r>
          </w:p>
        </w:tc>
        <w:tc>
          <w:tcPr>
            <w:tcW w:w="536" w:type="dxa"/>
          </w:tcPr>
          <w:p w14:paraId="390989AE" w14:textId="52B139DE" w:rsidR="00F04464" w:rsidRPr="00DF206D" w:rsidRDefault="00F04464" w:rsidP="00F04464">
            <w:pPr>
              <w:tabs>
                <w:tab w:val="left" w:pos="284"/>
              </w:tabs>
              <w:spacing w:beforeLines="40" w:before="96"/>
              <w:ind w:right="-2"/>
              <w:contextualSpacing/>
              <w:jc w:val="both"/>
              <w:rPr>
                <w:rFonts w:ascii="Calibri Light" w:hAnsi="Calibri Light" w:cs="Calibri Light"/>
                <w:bCs/>
                <w:sz w:val="21"/>
                <w:szCs w:val="21"/>
              </w:rPr>
            </w:pPr>
            <w:r w:rsidRPr="00DF206D">
              <w:rPr>
                <w:rFonts w:ascii="Calibri Light" w:hAnsi="Calibri Light" w:cs="Calibri Light"/>
                <w:bCs/>
                <w:sz w:val="21"/>
                <w:szCs w:val="21"/>
              </w:rPr>
              <w:t>10</w:t>
            </w:r>
          </w:p>
        </w:tc>
        <w:tc>
          <w:tcPr>
            <w:tcW w:w="2123" w:type="dxa"/>
          </w:tcPr>
          <w:p w14:paraId="3DF3A7C9" w14:textId="56C61BD5" w:rsidR="00F04464" w:rsidRPr="00D03E69" w:rsidRDefault="00B378EF" w:rsidP="00F04464">
            <w:pPr>
              <w:tabs>
                <w:tab w:val="left" w:pos="284"/>
              </w:tabs>
              <w:spacing w:beforeLines="40" w:before="96"/>
              <w:ind w:right="-2"/>
              <w:contextualSpacing/>
              <w:jc w:val="both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Cs/>
                <w:sz w:val="20"/>
                <w:szCs w:val="20"/>
              </w:rPr>
              <w:t>XXXXX</w:t>
            </w:r>
          </w:p>
        </w:tc>
        <w:tc>
          <w:tcPr>
            <w:tcW w:w="1417" w:type="dxa"/>
          </w:tcPr>
          <w:p w14:paraId="4778A01D" w14:textId="6D7A8651" w:rsidR="00F04464" w:rsidRPr="00DF206D" w:rsidRDefault="00B378EF" w:rsidP="00F04464">
            <w:pPr>
              <w:tabs>
                <w:tab w:val="left" w:pos="284"/>
              </w:tabs>
              <w:spacing w:beforeLines="40" w:before="96"/>
              <w:ind w:right="-2"/>
              <w:contextualSpacing/>
              <w:jc w:val="both"/>
              <w:rPr>
                <w:rFonts w:ascii="Calibri Light" w:hAnsi="Calibri Light" w:cs="Calibri Light"/>
                <w:bCs/>
                <w:sz w:val="21"/>
                <w:szCs w:val="21"/>
              </w:rPr>
            </w:pPr>
            <w:r>
              <w:rPr>
                <w:rFonts w:ascii="Calibri Light" w:hAnsi="Calibri Light" w:cs="Calibri Light"/>
                <w:bCs/>
                <w:sz w:val="21"/>
                <w:szCs w:val="21"/>
              </w:rPr>
              <w:t>XXXXX</w:t>
            </w:r>
          </w:p>
        </w:tc>
      </w:tr>
      <w:tr w:rsidR="00315565" w:rsidRPr="00DF206D" w14:paraId="24BE091B" w14:textId="77777777" w:rsidTr="00D03E69">
        <w:tc>
          <w:tcPr>
            <w:tcW w:w="525" w:type="dxa"/>
          </w:tcPr>
          <w:p w14:paraId="07E9F214" w14:textId="7DF30D43" w:rsidR="00F04464" w:rsidRPr="00D03E69" w:rsidRDefault="00F04464" w:rsidP="00F04464">
            <w:pPr>
              <w:tabs>
                <w:tab w:val="left" w:pos="284"/>
              </w:tabs>
              <w:spacing w:beforeLines="40" w:before="96"/>
              <w:ind w:right="-2"/>
              <w:contextualSpacing/>
              <w:jc w:val="both"/>
              <w:rPr>
                <w:rFonts w:ascii="Calibri Light" w:hAnsi="Calibri Light" w:cs="Calibri Light"/>
                <w:b/>
                <w:sz w:val="21"/>
                <w:szCs w:val="21"/>
              </w:rPr>
            </w:pPr>
            <w:r w:rsidRPr="00D03E69">
              <w:rPr>
                <w:rFonts w:ascii="Calibri Light" w:hAnsi="Calibri Light" w:cs="Calibri Light"/>
                <w:b/>
                <w:sz w:val="21"/>
                <w:szCs w:val="21"/>
              </w:rPr>
              <w:t>5 b.</w:t>
            </w:r>
          </w:p>
        </w:tc>
        <w:tc>
          <w:tcPr>
            <w:tcW w:w="548" w:type="dxa"/>
          </w:tcPr>
          <w:p w14:paraId="34F8A4D6" w14:textId="20C70058" w:rsidR="00F04464" w:rsidRPr="00DF206D" w:rsidRDefault="00F04464" w:rsidP="00F04464">
            <w:pPr>
              <w:tabs>
                <w:tab w:val="left" w:pos="284"/>
              </w:tabs>
              <w:spacing w:beforeLines="40" w:before="96"/>
              <w:ind w:right="-2"/>
              <w:contextualSpacing/>
              <w:jc w:val="both"/>
              <w:rPr>
                <w:rFonts w:ascii="Calibri Light" w:hAnsi="Calibri Light" w:cs="Calibri Light"/>
                <w:bCs/>
                <w:sz w:val="21"/>
                <w:szCs w:val="21"/>
              </w:rPr>
            </w:pPr>
            <w:r w:rsidRPr="00DF206D">
              <w:rPr>
                <w:rFonts w:ascii="Calibri Light" w:hAnsi="Calibri Light" w:cs="Calibri Light"/>
                <w:bCs/>
                <w:sz w:val="21"/>
                <w:szCs w:val="21"/>
              </w:rPr>
              <w:t>mat</w:t>
            </w:r>
          </w:p>
        </w:tc>
        <w:tc>
          <w:tcPr>
            <w:tcW w:w="3600" w:type="dxa"/>
          </w:tcPr>
          <w:p w14:paraId="2C22B0F8" w14:textId="72DD8B7B" w:rsidR="00F04464" w:rsidRPr="00D03E69" w:rsidRDefault="00315565" w:rsidP="00F04464">
            <w:pPr>
              <w:tabs>
                <w:tab w:val="left" w:pos="284"/>
              </w:tabs>
              <w:spacing w:beforeLines="40" w:before="96"/>
              <w:ind w:right="-2"/>
              <w:contextualSpacing/>
              <w:jc w:val="both"/>
              <w:rPr>
                <w:rFonts w:ascii="Calibri Light" w:hAnsi="Calibri Light" w:cs="Calibri Light"/>
                <w:bCs/>
                <w:sz w:val="21"/>
                <w:szCs w:val="21"/>
              </w:rPr>
            </w:pPr>
            <w:r w:rsidRPr="00D03E69">
              <w:rPr>
                <w:rFonts w:ascii="Calibri Light" w:hAnsi="Calibri Light" w:cs="Calibri Light"/>
                <w:bCs/>
                <w:sz w:val="21"/>
                <w:szCs w:val="21"/>
              </w:rPr>
              <w:t>mechanický pákový (závorový) zámek</w:t>
            </w:r>
          </w:p>
          <w:p w14:paraId="41D868BA" w14:textId="2D99738A" w:rsidR="00315565" w:rsidRPr="00DF206D" w:rsidRDefault="00315565" w:rsidP="00F04464">
            <w:pPr>
              <w:tabs>
                <w:tab w:val="left" w:pos="284"/>
              </w:tabs>
              <w:spacing w:beforeLines="40" w:before="96"/>
              <w:ind w:right="-2"/>
              <w:contextualSpacing/>
              <w:jc w:val="both"/>
              <w:rPr>
                <w:rFonts w:ascii="Calibri Light" w:hAnsi="Calibri Light" w:cs="Calibri Light"/>
                <w:bCs/>
                <w:sz w:val="21"/>
                <w:szCs w:val="21"/>
              </w:rPr>
            </w:pPr>
            <w:r w:rsidRPr="00731819">
              <w:rPr>
                <w:rFonts w:ascii="Calibri Light" w:hAnsi="Calibri Light" w:cs="Calibri Light"/>
                <w:bCs/>
                <w:color w:val="7F7F7F" w:themeColor="text1" w:themeTint="80"/>
                <w:sz w:val="21"/>
                <w:szCs w:val="21"/>
              </w:rPr>
              <w:t>/</w:t>
            </w:r>
            <w:r w:rsidRPr="00731819">
              <w:rPr>
                <w:rFonts w:ascii="Calibri Light" w:hAnsi="Calibri Light" w:cs="Calibri Light"/>
                <w:bCs/>
                <w:i/>
                <w:iCs/>
                <w:color w:val="7F7F7F" w:themeColor="text1" w:themeTint="80"/>
                <w:sz w:val="17"/>
                <w:szCs w:val="17"/>
              </w:rPr>
              <w:t>Závorové zámky CL100T</w:t>
            </w:r>
            <w:r w:rsidR="00731819" w:rsidRPr="00731819">
              <w:rPr>
                <w:rFonts w:ascii="Calibri Light" w:hAnsi="Calibri Light" w:cs="Calibri Light"/>
                <w:bCs/>
                <w:i/>
                <w:iCs/>
                <w:color w:val="7F7F7F" w:themeColor="text1" w:themeTint="80"/>
                <w:sz w:val="17"/>
                <w:szCs w:val="17"/>
              </w:rPr>
              <w:t>_118000</w:t>
            </w:r>
            <w:r w:rsidRPr="00731819">
              <w:rPr>
                <w:rFonts w:ascii="Calibri Light" w:hAnsi="Calibri Light" w:cs="Calibri Light"/>
                <w:bCs/>
                <w:i/>
                <w:iCs/>
                <w:color w:val="7F7F7F" w:themeColor="text1" w:themeTint="80"/>
                <w:sz w:val="17"/>
                <w:szCs w:val="17"/>
              </w:rPr>
              <w:t xml:space="preserve"> </w:t>
            </w:r>
            <w:r w:rsidR="00194777" w:rsidRPr="00731819">
              <w:rPr>
                <w:rFonts w:ascii="Calibri Light" w:hAnsi="Calibri Light" w:cs="Calibri Light"/>
                <w:bCs/>
                <w:i/>
                <w:iCs/>
                <w:color w:val="7F7F7F" w:themeColor="text1" w:themeTint="80"/>
                <w:sz w:val="17"/>
                <w:szCs w:val="17"/>
              </w:rPr>
              <w:t>–</w:t>
            </w:r>
            <w:r w:rsidRPr="00731819">
              <w:rPr>
                <w:rFonts w:ascii="Calibri Light" w:hAnsi="Calibri Light" w:cs="Calibri Light"/>
                <w:bCs/>
                <w:i/>
                <w:iCs/>
                <w:color w:val="7F7F7F" w:themeColor="text1" w:themeTint="80"/>
                <w:sz w:val="17"/>
                <w:szCs w:val="17"/>
              </w:rPr>
              <w:t xml:space="preserve"> </w:t>
            </w:r>
            <w:r w:rsidR="00731819" w:rsidRPr="00731819">
              <w:rPr>
                <w:rFonts w:ascii="Calibri Light" w:hAnsi="Calibri Light" w:cs="Calibri Light"/>
                <w:bCs/>
                <w:i/>
                <w:iCs/>
                <w:color w:val="7F7F7F" w:themeColor="text1" w:themeTint="80"/>
                <w:sz w:val="17"/>
                <w:szCs w:val="17"/>
              </w:rPr>
              <w:t>levotočivé</w:t>
            </w:r>
            <w:r w:rsidRPr="00731819">
              <w:rPr>
                <w:rFonts w:ascii="Calibri Light" w:hAnsi="Calibri Light" w:cs="Calibri Light"/>
                <w:bCs/>
                <w:color w:val="7F7F7F" w:themeColor="text1" w:themeTint="80"/>
                <w:sz w:val="21"/>
                <w:szCs w:val="21"/>
              </w:rPr>
              <w:t>/</w:t>
            </w:r>
          </w:p>
        </w:tc>
        <w:tc>
          <w:tcPr>
            <w:tcW w:w="460" w:type="dxa"/>
          </w:tcPr>
          <w:p w14:paraId="2636903F" w14:textId="65595945" w:rsidR="00F04464" w:rsidRPr="00DF206D" w:rsidRDefault="00F04464" w:rsidP="00F04464">
            <w:pPr>
              <w:tabs>
                <w:tab w:val="left" w:pos="284"/>
              </w:tabs>
              <w:spacing w:beforeLines="40" w:before="96"/>
              <w:ind w:right="-2"/>
              <w:contextualSpacing/>
              <w:jc w:val="both"/>
              <w:rPr>
                <w:rFonts w:ascii="Calibri Light" w:hAnsi="Calibri Light" w:cs="Calibri Light"/>
                <w:bCs/>
                <w:sz w:val="21"/>
                <w:szCs w:val="21"/>
              </w:rPr>
            </w:pPr>
            <w:r w:rsidRPr="00DF206D">
              <w:rPr>
                <w:rFonts w:ascii="Calibri Light" w:hAnsi="Calibri Light" w:cs="Calibri Light"/>
                <w:bCs/>
                <w:sz w:val="21"/>
                <w:szCs w:val="21"/>
              </w:rPr>
              <w:t>ks</w:t>
            </w:r>
          </w:p>
        </w:tc>
        <w:tc>
          <w:tcPr>
            <w:tcW w:w="536" w:type="dxa"/>
          </w:tcPr>
          <w:p w14:paraId="16489136" w14:textId="30305BBA" w:rsidR="00F04464" w:rsidRPr="00DF206D" w:rsidRDefault="00F04464" w:rsidP="00F04464">
            <w:pPr>
              <w:tabs>
                <w:tab w:val="left" w:pos="284"/>
              </w:tabs>
              <w:spacing w:beforeLines="40" w:before="96"/>
              <w:ind w:right="-2"/>
              <w:contextualSpacing/>
              <w:jc w:val="both"/>
              <w:rPr>
                <w:rFonts w:ascii="Calibri Light" w:hAnsi="Calibri Light" w:cs="Calibri Light"/>
                <w:bCs/>
                <w:sz w:val="21"/>
                <w:szCs w:val="21"/>
              </w:rPr>
            </w:pPr>
            <w:r w:rsidRPr="00DF206D">
              <w:rPr>
                <w:rFonts w:ascii="Calibri Light" w:hAnsi="Calibri Light" w:cs="Calibri Light"/>
                <w:bCs/>
                <w:sz w:val="21"/>
                <w:szCs w:val="21"/>
              </w:rPr>
              <w:t>135</w:t>
            </w:r>
          </w:p>
        </w:tc>
        <w:tc>
          <w:tcPr>
            <w:tcW w:w="2123" w:type="dxa"/>
          </w:tcPr>
          <w:p w14:paraId="78F793AA" w14:textId="73CAE710" w:rsidR="00F04464" w:rsidRPr="00D03E69" w:rsidRDefault="00B378EF" w:rsidP="00F04464">
            <w:pPr>
              <w:tabs>
                <w:tab w:val="left" w:pos="284"/>
              </w:tabs>
              <w:spacing w:beforeLines="40" w:before="96"/>
              <w:ind w:right="-2"/>
              <w:contextualSpacing/>
              <w:jc w:val="both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Cs/>
                <w:sz w:val="20"/>
                <w:szCs w:val="20"/>
              </w:rPr>
              <w:t>XXXXX</w:t>
            </w:r>
          </w:p>
        </w:tc>
        <w:tc>
          <w:tcPr>
            <w:tcW w:w="1417" w:type="dxa"/>
          </w:tcPr>
          <w:p w14:paraId="4CE8D2CC" w14:textId="0FC02362" w:rsidR="00F04464" w:rsidRPr="00DF206D" w:rsidRDefault="00B378EF" w:rsidP="00F04464">
            <w:pPr>
              <w:tabs>
                <w:tab w:val="left" w:pos="284"/>
              </w:tabs>
              <w:spacing w:beforeLines="40" w:before="96"/>
              <w:ind w:right="-2"/>
              <w:contextualSpacing/>
              <w:jc w:val="both"/>
              <w:rPr>
                <w:rFonts w:ascii="Calibri Light" w:hAnsi="Calibri Light" w:cs="Calibri Light"/>
                <w:bCs/>
                <w:sz w:val="21"/>
                <w:szCs w:val="21"/>
              </w:rPr>
            </w:pPr>
            <w:r>
              <w:rPr>
                <w:rFonts w:ascii="Calibri Light" w:hAnsi="Calibri Light" w:cs="Calibri Light"/>
                <w:bCs/>
                <w:sz w:val="21"/>
                <w:szCs w:val="21"/>
              </w:rPr>
              <w:t>XXXXX</w:t>
            </w:r>
          </w:p>
        </w:tc>
      </w:tr>
    </w:tbl>
    <w:p w14:paraId="2DA39B70" w14:textId="4BD43190" w:rsidR="001A6225" w:rsidRPr="00A71418" w:rsidRDefault="00315565" w:rsidP="001A6225">
      <w:pPr>
        <w:tabs>
          <w:tab w:val="left" w:pos="284"/>
        </w:tabs>
        <w:spacing w:beforeLines="40" w:before="96" w:after="0" w:line="240" w:lineRule="auto"/>
        <w:ind w:right="-2"/>
        <w:contextualSpacing/>
        <w:jc w:val="both"/>
        <w:rPr>
          <w:rFonts w:ascii="Calibri-Bold" w:hAnsi="Calibri-Bold" w:cs="Calibri-Bold"/>
          <w:kern w:val="0"/>
          <w:sz w:val="16"/>
          <w:szCs w:val="16"/>
        </w:rPr>
      </w:pPr>
      <w:r w:rsidRPr="00A71418">
        <w:rPr>
          <w:rFonts w:ascii="Calibri-Bold" w:hAnsi="Calibri-Bold" w:cs="Calibri-Bold"/>
          <w:kern w:val="0"/>
          <w:sz w:val="16"/>
          <w:szCs w:val="16"/>
        </w:rPr>
        <w:t xml:space="preserve">**) závora: délka </w:t>
      </w:r>
      <w:proofErr w:type="gramStart"/>
      <w:r w:rsidRPr="00A71418">
        <w:rPr>
          <w:rFonts w:ascii="Calibri-Bold" w:hAnsi="Calibri-Bold" w:cs="Calibri-Bold"/>
          <w:kern w:val="0"/>
          <w:sz w:val="16"/>
          <w:szCs w:val="16"/>
        </w:rPr>
        <w:t>45mm</w:t>
      </w:r>
      <w:proofErr w:type="gramEnd"/>
      <w:r w:rsidRPr="00A71418">
        <w:rPr>
          <w:rFonts w:ascii="Calibri-Bold" w:hAnsi="Calibri-Bold" w:cs="Calibri-Bold"/>
          <w:kern w:val="0"/>
          <w:sz w:val="16"/>
          <w:szCs w:val="16"/>
        </w:rPr>
        <w:t xml:space="preserve"> x šířka 19mm x tloušťka 3mm. Hloubka jazýčku závory 32,2mm se zkosením koncové části do "</w:t>
      </w:r>
      <w:r w:rsidR="008B2F9A" w:rsidRPr="00A71418">
        <w:rPr>
          <w:rFonts w:ascii="Calibri-Bold" w:hAnsi="Calibri-Bold" w:cs="Calibri-Bold"/>
          <w:kern w:val="0"/>
          <w:sz w:val="16"/>
          <w:szCs w:val="16"/>
        </w:rPr>
        <w:t>V“ o</w:t>
      </w:r>
      <w:r w:rsidRPr="00A71418">
        <w:rPr>
          <w:rFonts w:ascii="Calibri-Bold" w:hAnsi="Calibri-Bold" w:cs="Calibri-Bold"/>
          <w:kern w:val="0"/>
          <w:sz w:val="16"/>
          <w:szCs w:val="16"/>
        </w:rPr>
        <w:t xml:space="preserve"> </w:t>
      </w:r>
      <w:r w:rsidR="008B2F9A" w:rsidRPr="00A71418">
        <w:rPr>
          <w:rFonts w:ascii="Calibri-Bold" w:hAnsi="Calibri-Bold" w:cs="Calibri-Bold"/>
          <w:kern w:val="0"/>
          <w:sz w:val="16"/>
          <w:szCs w:val="16"/>
        </w:rPr>
        <w:t>1 mm</w:t>
      </w:r>
    </w:p>
    <w:p w14:paraId="508CF9EE" w14:textId="77777777" w:rsidR="00315565" w:rsidRPr="00D03E69" w:rsidRDefault="00315565" w:rsidP="001A6225">
      <w:pPr>
        <w:tabs>
          <w:tab w:val="left" w:pos="284"/>
        </w:tabs>
        <w:spacing w:beforeLines="40" w:before="96" w:after="0" w:line="240" w:lineRule="auto"/>
        <w:ind w:right="-2"/>
        <w:contextualSpacing/>
        <w:jc w:val="both"/>
        <w:rPr>
          <w:rFonts w:asciiTheme="majorHAnsi" w:hAnsiTheme="majorHAnsi" w:cstheme="majorHAnsi"/>
          <w:sz w:val="16"/>
          <w:szCs w:val="16"/>
        </w:rPr>
      </w:pPr>
    </w:p>
    <w:p w14:paraId="1E6D65E4" w14:textId="77777777" w:rsidR="00D85134" w:rsidRPr="00DF206D" w:rsidRDefault="001A1DB9" w:rsidP="001A1DB9">
      <w:pPr>
        <w:pStyle w:val="RLTextlnkuslovan"/>
        <w:numPr>
          <w:ilvl w:val="0"/>
          <w:numId w:val="0"/>
        </w:numPr>
        <w:tabs>
          <w:tab w:val="left" w:pos="1134"/>
        </w:tabs>
        <w:spacing w:after="0" w:line="240" w:lineRule="auto"/>
        <w:jc w:val="center"/>
        <w:rPr>
          <w:rFonts w:asciiTheme="majorHAnsi" w:hAnsiTheme="majorHAnsi" w:cstheme="majorHAnsi"/>
          <w:b/>
          <w:bCs/>
          <w:sz w:val="21"/>
          <w:szCs w:val="21"/>
        </w:rPr>
      </w:pPr>
      <w:r w:rsidRPr="00DF206D">
        <w:rPr>
          <w:rFonts w:asciiTheme="majorHAnsi" w:hAnsiTheme="majorHAnsi" w:cstheme="majorHAnsi"/>
          <w:b/>
          <w:bCs/>
          <w:sz w:val="21"/>
          <w:szCs w:val="21"/>
        </w:rPr>
        <w:t xml:space="preserve">III. </w:t>
      </w:r>
    </w:p>
    <w:p w14:paraId="495200EC" w14:textId="3E4CABF3" w:rsidR="001A1DB9" w:rsidRPr="00DF206D" w:rsidRDefault="001A1DB9" w:rsidP="001A1DB9">
      <w:pPr>
        <w:pStyle w:val="RLTextlnkuslovan"/>
        <w:numPr>
          <w:ilvl w:val="0"/>
          <w:numId w:val="0"/>
        </w:numPr>
        <w:tabs>
          <w:tab w:val="left" w:pos="1134"/>
        </w:tabs>
        <w:spacing w:after="0" w:line="240" w:lineRule="auto"/>
        <w:jc w:val="center"/>
        <w:rPr>
          <w:rFonts w:asciiTheme="majorHAnsi" w:hAnsiTheme="majorHAnsi" w:cstheme="majorHAnsi"/>
          <w:b/>
          <w:bCs/>
          <w:sz w:val="21"/>
          <w:szCs w:val="21"/>
        </w:rPr>
      </w:pPr>
      <w:r w:rsidRPr="00DF206D">
        <w:rPr>
          <w:rFonts w:asciiTheme="majorHAnsi" w:hAnsiTheme="majorHAnsi" w:cstheme="majorHAnsi"/>
          <w:b/>
          <w:bCs/>
          <w:sz w:val="21"/>
          <w:szCs w:val="21"/>
        </w:rPr>
        <w:t>Závěrečná ustanovení</w:t>
      </w:r>
    </w:p>
    <w:p w14:paraId="59E7E560" w14:textId="77777777" w:rsidR="00091EF4" w:rsidRPr="00D03E69" w:rsidRDefault="00091EF4" w:rsidP="001A1DB9">
      <w:pPr>
        <w:pStyle w:val="RLTextlnkuslovan"/>
        <w:numPr>
          <w:ilvl w:val="0"/>
          <w:numId w:val="0"/>
        </w:numPr>
        <w:tabs>
          <w:tab w:val="left" w:pos="1134"/>
        </w:tabs>
        <w:spacing w:after="0" w:line="240" w:lineRule="auto"/>
        <w:jc w:val="center"/>
        <w:rPr>
          <w:rFonts w:asciiTheme="majorHAnsi" w:hAnsiTheme="majorHAnsi" w:cstheme="majorHAnsi"/>
          <w:sz w:val="8"/>
          <w:szCs w:val="8"/>
        </w:rPr>
      </w:pPr>
    </w:p>
    <w:p w14:paraId="346C0E85" w14:textId="73676C22" w:rsidR="00EA0E25" w:rsidRDefault="00876F7D" w:rsidP="00DF0CB9">
      <w:pPr>
        <w:pStyle w:val="RLTextlnkuslovan"/>
        <w:numPr>
          <w:ilvl w:val="0"/>
          <w:numId w:val="0"/>
        </w:numPr>
        <w:tabs>
          <w:tab w:val="left" w:pos="284"/>
          <w:tab w:val="left" w:pos="1134"/>
        </w:tabs>
        <w:spacing w:after="0" w:line="240" w:lineRule="auto"/>
        <w:rPr>
          <w:rFonts w:asciiTheme="majorHAnsi" w:hAnsiTheme="majorHAnsi" w:cstheme="majorHAnsi"/>
          <w:sz w:val="21"/>
          <w:szCs w:val="21"/>
        </w:rPr>
      </w:pPr>
      <w:r w:rsidRPr="00DF206D">
        <w:rPr>
          <w:rFonts w:asciiTheme="majorHAnsi" w:hAnsiTheme="majorHAnsi" w:cstheme="majorHAnsi"/>
          <w:b/>
          <w:bCs/>
          <w:sz w:val="21"/>
          <w:szCs w:val="21"/>
        </w:rPr>
        <w:t>1</w:t>
      </w:r>
      <w:r w:rsidR="00B1525E" w:rsidRPr="00DF206D">
        <w:rPr>
          <w:rFonts w:asciiTheme="majorHAnsi" w:hAnsiTheme="majorHAnsi" w:cstheme="majorHAnsi"/>
          <w:b/>
          <w:bCs/>
          <w:sz w:val="21"/>
          <w:szCs w:val="21"/>
        </w:rPr>
        <w:t>.</w:t>
      </w:r>
      <w:r w:rsidR="00EA0E25" w:rsidRPr="00DF206D">
        <w:rPr>
          <w:rFonts w:asciiTheme="majorHAnsi" w:hAnsiTheme="majorHAnsi" w:cstheme="majorHAnsi"/>
          <w:sz w:val="21"/>
          <w:szCs w:val="21"/>
        </w:rPr>
        <w:t xml:space="preserve"> </w:t>
      </w:r>
      <w:r w:rsidR="00EA0E25" w:rsidRPr="00DF206D">
        <w:rPr>
          <w:rFonts w:asciiTheme="majorHAnsi" w:hAnsiTheme="majorHAnsi" w:cstheme="majorHAnsi"/>
          <w:sz w:val="21"/>
          <w:szCs w:val="21"/>
        </w:rPr>
        <w:tab/>
        <w:t>S</w:t>
      </w:r>
      <w:r w:rsidR="000D7051" w:rsidRPr="00DF206D">
        <w:rPr>
          <w:rFonts w:asciiTheme="majorHAnsi" w:hAnsiTheme="majorHAnsi" w:cstheme="majorHAnsi"/>
          <w:sz w:val="21"/>
          <w:szCs w:val="21"/>
        </w:rPr>
        <w:t>mluvní s</w:t>
      </w:r>
      <w:r w:rsidR="00EA0E25" w:rsidRPr="00DF206D">
        <w:rPr>
          <w:rFonts w:asciiTheme="majorHAnsi" w:hAnsiTheme="majorHAnsi" w:cstheme="majorHAnsi"/>
          <w:sz w:val="21"/>
          <w:szCs w:val="21"/>
        </w:rPr>
        <w:t>trany potvrzují, že ve všech ostatních okolnostech</w:t>
      </w:r>
      <w:r w:rsidR="00EA0E25">
        <w:rPr>
          <w:rFonts w:asciiTheme="majorHAnsi" w:hAnsiTheme="majorHAnsi" w:cstheme="majorHAnsi"/>
          <w:sz w:val="21"/>
          <w:szCs w:val="21"/>
        </w:rPr>
        <w:t xml:space="preserve"> se mezi nimi použije režim Smlouvy</w:t>
      </w:r>
      <w:r w:rsidR="000D7051">
        <w:rPr>
          <w:rFonts w:asciiTheme="majorHAnsi" w:hAnsiTheme="majorHAnsi" w:cstheme="majorHAnsi"/>
          <w:sz w:val="21"/>
          <w:szCs w:val="21"/>
        </w:rPr>
        <w:t>; o</w:t>
      </w:r>
      <w:r w:rsidR="000D7051" w:rsidRPr="000D7051">
        <w:rPr>
          <w:rFonts w:asciiTheme="majorHAnsi" w:hAnsiTheme="majorHAnsi" w:cstheme="majorHAnsi"/>
          <w:sz w:val="21"/>
          <w:szCs w:val="21"/>
        </w:rPr>
        <w:t xml:space="preserve">statní ustanovení </w:t>
      </w:r>
      <w:r w:rsidR="000D7051">
        <w:rPr>
          <w:rFonts w:asciiTheme="majorHAnsi" w:hAnsiTheme="majorHAnsi" w:cstheme="majorHAnsi"/>
          <w:sz w:val="21"/>
          <w:szCs w:val="21"/>
        </w:rPr>
        <w:t>Smlouvy</w:t>
      </w:r>
      <w:r w:rsidR="000D7051" w:rsidRPr="000D7051">
        <w:rPr>
          <w:rFonts w:asciiTheme="majorHAnsi" w:hAnsiTheme="majorHAnsi" w:cstheme="majorHAnsi"/>
          <w:sz w:val="21"/>
          <w:szCs w:val="21"/>
        </w:rPr>
        <w:t>, jež nejsou dotčena změnou dle Dodatku č. 1, zůstávají beze změny účinná.</w:t>
      </w:r>
    </w:p>
    <w:p w14:paraId="37BCC09A" w14:textId="77777777" w:rsidR="00DF0CB9" w:rsidRPr="00D03E69" w:rsidRDefault="00DF0CB9" w:rsidP="00D03E69">
      <w:pPr>
        <w:pStyle w:val="RLTextlnkuslovan"/>
        <w:numPr>
          <w:ilvl w:val="0"/>
          <w:numId w:val="0"/>
        </w:numPr>
        <w:tabs>
          <w:tab w:val="left" w:pos="284"/>
          <w:tab w:val="left" w:pos="1134"/>
        </w:tabs>
        <w:spacing w:after="0" w:line="240" w:lineRule="auto"/>
        <w:rPr>
          <w:rFonts w:asciiTheme="majorHAnsi" w:hAnsiTheme="majorHAnsi" w:cstheme="majorHAnsi"/>
          <w:sz w:val="16"/>
          <w:szCs w:val="16"/>
        </w:rPr>
      </w:pPr>
    </w:p>
    <w:p w14:paraId="4A10A8B8" w14:textId="61AC4378" w:rsidR="00661C5A" w:rsidRDefault="00876F7D" w:rsidP="00661C5A">
      <w:pPr>
        <w:pStyle w:val="RLTextlnkuslovan"/>
        <w:numPr>
          <w:ilvl w:val="0"/>
          <w:numId w:val="0"/>
        </w:numPr>
        <w:tabs>
          <w:tab w:val="left" w:pos="284"/>
        </w:tabs>
        <w:spacing w:after="0" w:line="240" w:lineRule="auto"/>
        <w:rPr>
          <w:rFonts w:asciiTheme="majorHAnsi" w:hAnsiTheme="majorHAnsi" w:cstheme="majorHAnsi"/>
          <w:sz w:val="21"/>
          <w:szCs w:val="21"/>
        </w:rPr>
      </w:pPr>
      <w:r w:rsidRPr="00D85134">
        <w:rPr>
          <w:rFonts w:asciiTheme="majorHAnsi" w:hAnsiTheme="majorHAnsi" w:cstheme="majorHAnsi"/>
          <w:b/>
          <w:bCs/>
          <w:sz w:val="21"/>
          <w:szCs w:val="21"/>
        </w:rPr>
        <w:t>2</w:t>
      </w:r>
      <w:r w:rsidR="00B1525E">
        <w:rPr>
          <w:rFonts w:asciiTheme="majorHAnsi" w:hAnsiTheme="majorHAnsi" w:cstheme="majorHAnsi"/>
          <w:b/>
          <w:bCs/>
          <w:sz w:val="21"/>
          <w:szCs w:val="21"/>
        </w:rPr>
        <w:t>.</w:t>
      </w:r>
      <w:r w:rsidR="00EA0E25">
        <w:rPr>
          <w:rFonts w:asciiTheme="majorHAnsi" w:hAnsiTheme="majorHAnsi" w:cstheme="majorHAnsi"/>
          <w:sz w:val="21"/>
          <w:szCs w:val="21"/>
        </w:rPr>
        <w:tab/>
      </w:r>
      <w:r w:rsidR="00661C5A" w:rsidRPr="00DF0CB9">
        <w:rPr>
          <w:rFonts w:asciiTheme="majorHAnsi" w:hAnsiTheme="majorHAnsi" w:cstheme="majorHAnsi"/>
          <w:sz w:val="21"/>
          <w:szCs w:val="21"/>
        </w:rPr>
        <w:t xml:space="preserve">Smluvní strany </w:t>
      </w:r>
      <w:r w:rsidR="00661C5A">
        <w:rPr>
          <w:rFonts w:asciiTheme="majorHAnsi" w:hAnsiTheme="majorHAnsi" w:cstheme="majorHAnsi"/>
          <w:sz w:val="21"/>
          <w:szCs w:val="21"/>
        </w:rPr>
        <w:t>potvrzují</w:t>
      </w:r>
      <w:r w:rsidR="00661C5A" w:rsidRPr="00DF0CB9">
        <w:rPr>
          <w:rFonts w:asciiTheme="majorHAnsi" w:hAnsiTheme="majorHAnsi" w:cstheme="majorHAnsi"/>
          <w:sz w:val="21"/>
          <w:szCs w:val="21"/>
        </w:rPr>
        <w:t xml:space="preserve">, že Dodatek č. 1 podléhá povinnosti uveřejnění prostřednictvím registru smluv </w:t>
      </w:r>
      <w:r w:rsidR="00661C5A">
        <w:rPr>
          <w:rFonts w:asciiTheme="majorHAnsi" w:hAnsiTheme="majorHAnsi" w:cstheme="majorHAnsi"/>
          <w:sz w:val="21"/>
          <w:szCs w:val="21"/>
        </w:rPr>
        <w:t>dle</w:t>
      </w:r>
      <w:r w:rsidR="00661C5A" w:rsidRPr="00DF0CB9">
        <w:rPr>
          <w:rFonts w:asciiTheme="majorHAnsi" w:hAnsiTheme="majorHAnsi" w:cstheme="majorHAnsi"/>
          <w:sz w:val="21"/>
          <w:szCs w:val="21"/>
        </w:rPr>
        <w:t xml:space="preserve"> zákon</w:t>
      </w:r>
      <w:r w:rsidR="00661C5A">
        <w:rPr>
          <w:rFonts w:asciiTheme="majorHAnsi" w:hAnsiTheme="majorHAnsi" w:cstheme="majorHAnsi"/>
          <w:sz w:val="21"/>
          <w:szCs w:val="21"/>
        </w:rPr>
        <w:t>a</w:t>
      </w:r>
      <w:r w:rsidR="00661C5A" w:rsidRPr="00DF0CB9">
        <w:rPr>
          <w:rFonts w:asciiTheme="majorHAnsi" w:hAnsiTheme="majorHAnsi" w:cstheme="majorHAnsi"/>
          <w:sz w:val="21"/>
          <w:szCs w:val="21"/>
        </w:rPr>
        <w:t xml:space="preserve"> č. 340/2015 Sb., o zvláštních podmínkách účinnosti některých smluv, uveřejňování těchto smluv a o registru smluv (zákon o registru smluv), v</w:t>
      </w:r>
      <w:r w:rsidR="00661C5A">
        <w:rPr>
          <w:rFonts w:asciiTheme="majorHAnsi" w:hAnsiTheme="majorHAnsi" w:cstheme="majorHAnsi"/>
          <w:sz w:val="21"/>
          <w:szCs w:val="21"/>
        </w:rPr>
        <w:t xml:space="preserve"> účinném</w:t>
      </w:r>
      <w:r w:rsidR="00661C5A" w:rsidRPr="00DF0CB9">
        <w:rPr>
          <w:rFonts w:asciiTheme="majorHAnsi" w:hAnsiTheme="majorHAnsi" w:cstheme="majorHAnsi"/>
          <w:sz w:val="21"/>
          <w:szCs w:val="21"/>
        </w:rPr>
        <w:t xml:space="preserve"> znění</w:t>
      </w:r>
      <w:r w:rsidR="00661C5A">
        <w:rPr>
          <w:rFonts w:asciiTheme="majorHAnsi" w:hAnsiTheme="majorHAnsi" w:cstheme="majorHAnsi"/>
          <w:sz w:val="21"/>
          <w:szCs w:val="21"/>
        </w:rPr>
        <w:t>;</w:t>
      </w:r>
      <w:r w:rsidR="00661C5A" w:rsidRPr="00DF0CB9">
        <w:rPr>
          <w:rFonts w:asciiTheme="majorHAnsi" w:hAnsiTheme="majorHAnsi" w:cstheme="majorHAnsi"/>
          <w:sz w:val="21"/>
          <w:szCs w:val="21"/>
        </w:rPr>
        <w:t xml:space="preserve"> Dodatek č.</w:t>
      </w:r>
      <w:r w:rsidR="00661C5A">
        <w:rPr>
          <w:rFonts w:asciiTheme="majorHAnsi" w:hAnsiTheme="majorHAnsi" w:cstheme="majorHAnsi"/>
          <w:sz w:val="21"/>
          <w:szCs w:val="21"/>
        </w:rPr>
        <w:t xml:space="preserve"> </w:t>
      </w:r>
      <w:r w:rsidR="00661C5A" w:rsidRPr="00DF0CB9">
        <w:rPr>
          <w:rFonts w:asciiTheme="majorHAnsi" w:hAnsiTheme="majorHAnsi" w:cstheme="majorHAnsi"/>
          <w:sz w:val="21"/>
          <w:szCs w:val="21"/>
        </w:rPr>
        <w:t>1</w:t>
      </w:r>
      <w:r w:rsidR="00661C5A">
        <w:rPr>
          <w:rFonts w:asciiTheme="majorHAnsi" w:hAnsiTheme="majorHAnsi" w:cstheme="majorHAnsi"/>
          <w:sz w:val="21"/>
          <w:szCs w:val="21"/>
        </w:rPr>
        <w:t xml:space="preserve"> tedy</w:t>
      </w:r>
      <w:r w:rsidR="00661C5A" w:rsidRPr="00DF0CB9">
        <w:rPr>
          <w:rFonts w:asciiTheme="majorHAnsi" w:hAnsiTheme="majorHAnsi" w:cstheme="majorHAnsi"/>
          <w:sz w:val="21"/>
          <w:szCs w:val="21"/>
        </w:rPr>
        <w:t xml:space="preserve"> nabývá účinnosti nejdříve dnem jeho uveřejnění prostřednictvím registru smluv. Dodatek č. 1 zašle správci registru smluv k uveřejnění </w:t>
      </w:r>
      <w:r w:rsidR="00661C5A">
        <w:rPr>
          <w:rFonts w:asciiTheme="majorHAnsi" w:hAnsiTheme="majorHAnsi" w:cstheme="majorHAnsi"/>
          <w:sz w:val="21"/>
          <w:szCs w:val="21"/>
        </w:rPr>
        <w:t>Objednatel</w:t>
      </w:r>
      <w:r w:rsidR="00661C5A" w:rsidRPr="00DF0CB9">
        <w:rPr>
          <w:rFonts w:asciiTheme="majorHAnsi" w:hAnsiTheme="majorHAnsi" w:cstheme="majorHAnsi"/>
          <w:sz w:val="21"/>
          <w:szCs w:val="21"/>
        </w:rPr>
        <w:t>.</w:t>
      </w:r>
    </w:p>
    <w:p w14:paraId="50841FE4" w14:textId="77777777" w:rsidR="00661C5A" w:rsidRPr="00D03E69" w:rsidRDefault="00661C5A" w:rsidP="00661C5A">
      <w:pPr>
        <w:pStyle w:val="RLTextlnkuslovan"/>
        <w:numPr>
          <w:ilvl w:val="0"/>
          <w:numId w:val="0"/>
        </w:numPr>
        <w:tabs>
          <w:tab w:val="left" w:pos="284"/>
        </w:tabs>
        <w:spacing w:after="0" w:line="240" w:lineRule="auto"/>
        <w:rPr>
          <w:rFonts w:asciiTheme="majorHAnsi" w:hAnsiTheme="majorHAnsi" w:cstheme="majorHAnsi"/>
          <w:sz w:val="16"/>
          <w:szCs w:val="16"/>
        </w:rPr>
      </w:pPr>
    </w:p>
    <w:p w14:paraId="3082E820" w14:textId="43FDC8DA" w:rsidR="00EA0E25" w:rsidRDefault="00876F7D" w:rsidP="00661C5A">
      <w:pPr>
        <w:pStyle w:val="RLTextlnkuslovan"/>
        <w:numPr>
          <w:ilvl w:val="0"/>
          <w:numId w:val="0"/>
        </w:numPr>
        <w:tabs>
          <w:tab w:val="left" w:pos="284"/>
          <w:tab w:val="left" w:pos="1134"/>
        </w:tabs>
        <w:spacing w:after="0" w:line="240" w:lineRule="auto"/>
        <w:rPr>
          <w:rFonts w:asciiTheme="majorHAnsi" w:hAnsiTheme="majorHAnsi" w:cstheme="majorHAnsi"/>
          <w:sz w:val="21"/>
          <w:szCs w:val="21"/>
        </w:rPr>
      </w:pPr>
      <w:r w:rsidRPr="00D85134">
        <w:rPr>
          <w:rFonts w:asciiTheme="majorHAnsi" w:hAnsiTheme="majorHAnsi" w:cstheme="majorHAnsi"/>
          <w:b/>
          <w:bCs/>
          <w:sz w:val="21"/>
          <w:szCs w:val="21"/>
        </w:rPr>
        <w:t>3</w:t>
      </w:r>
      <w:r w:rsidR="00B1525E">
        <w:rPr>
          <w:rFonts w:asciiTheme="majorHAnsi" w:hAnsiTheme="majorHAnsi" w:cstheme="majorHAnsi"/>
          <w:b/>
          <w:bCs/>
          <w:sz w:val="21"/>
          <w:szCs w:val="21"/>
        </w:rPr>
        <w:t>.</w:t>
      </w:r>
      <w:r w:rsidR="000D7051" w:rsidRPr="00D03E69">
        <w:rPr>
          <w:rFonts w:asciiTheme="majorHAnsi" w:hAnsiTheme="majorHAnsi" w:cstheme="majorHAnsi"/>
          <w:b/>
          <w:bCs/>
          <w:sz w:val="21"/>
          <w:szCs w:val="21"/>
        </w:rPr>
        <w:tab/>
      </w:r>
      <w:r w:rsidR="00661C5A" w:rsidRPr="00DF0CB9">
        <w:rPr>
          <w:rFonts w:asciiTheme="majorHAnsi" w:hAnsiTheme="majorHAnsi" w:cstheme="majorHAnsi"/>
          <w:sz w:val="21"/>
          <w:szCs w:val="21"/>
        </w:rPr>
        <w:t xml:space="preserve">Dodatek č. 1 nabývá platnosti dnem jeho podpisu poslední ze Smluvních stran a, ve smyslu odst. </w:t>
      </w:r>
      <w:r w:rsidR="00661C5A">
        <w:rPr>
          <w:rFonts w:asciiTheme="majorHAnsi" w:hAnsiTheme="majorHAnsi" w:cstheme="majorHAnsi"/>
          <w:sz w:val="21"/>
          <w:szCs w:val="21"/>
        </w:rPr>
        <w:t>III</w:t>
      </w:r>
      <w:r w:rsidR="00661C5A" w:rsidRPr="00DF0CB9">
        <w:rPr>
          <w:rFonts w:asciiTheme="majorHAnsi" w:hAnsiTheme="majorHAnsi" w:cstheme="majorHAnsi"/>
          <w:sz w:val="21"/>
          <w:szCs w:val="21"/>
        </w:rPr>
        <w:t>.</w:t>
      </w:r>
      <w:r w:rsidR="00661C5A">
        <w:rPr>
          <w:rFonts w:asciiTheme="majorHAnsi" w:hAnsiTheme="majorHAnsi" w:cstheme="majorHAnsi"/>
          <w:sz w:val="21"/>
          <w:szCs w:val="21"/>
        </w:rPr>
        <w:t>2</w:t>
      </w:r>
      <w:r w:rsidR="00661C5A" w:rsidRPr="00DF0CB9">
        <w:rPr>
          <w:rFonts w:asciiTheme="majorHAnsi" w:hAnsiTheme="majorHAnsi" w:cstheme="majorHAnsi"/>
          <w:sz w:val="21"/>
          <w:szCs w:val="21"/>
        </w:rPr>
        <w:t xml:space="preserve"> výše, účinnosti dnem jeho uveřejnění prostřednictvím registru smluv.</w:t>
      </w:r>
    </w:p>
    <w:p w14:paraId="298E5924" w14:textId="77777777" w:rsidR="00661C5A" w:rsidRPr="00D03E69" w:rsidRDefault="00661C5A" w:rsidP="00D03E69">
      <w:pPr>
        <w:pStyle w:val="RLTextlnkuslovan"/>
        <w:numPr>
          <w:ilvl w:val="0"/>
          <w:numId w:val="0"/>
        </w:numPr>
        <w:tabs>
          <w:tab w:val="left" w:pos="284"/>
          <w:tab w:val="left" w:pos="1134"/>
        </w:tabs>
        <w:spacing w:after="0" w:line="240" w:lineRule="auto"/>
        <w:rPr>
          <w:rFonts w:asciiTheme="majorHAnsi" w:hAnsiTheme="majorHAnsi" w:cstheme="majorHAnsi"/>
          <w:sz w:val="16"/>
          <w:szCs w:val="16"/>
        </w:rPr>
      </w:pPr>
    </w:p>
    <w:p w14:paraId="290FD87C" w14:textId="7A0F29CF" w:rsidR="00EA0E25" w:rsidRDefault="00876F7D" w:rsidP="00DF0CB9">
      <w:pPr>
        <w:pStyle w:val="RLTextlnkuslovan"/>
        <w:numPr>
          <w:ilvl w:val="0"/>
          <w:numId w:val="0"/>
        </w:numPr>
        <w:tabs>
          <w:tab w:val="left" w:pos="284"/>
          <w:tab w:val="left" w:pos="1134"/>
        </w:tabs>
        <w:spacing w:after="0" w:line="240" w:lineRule="auto"/>
        <w:rPr>
          <w:rFonts w:asciiTheme="majorHAnsi" w:hAnsiTheme="majorHAnsi" w:cstheme="majorHAnsi"/>
          <w:sz w:val="21"/>
          <w:szCs w:val="21"/>
        </w:rPr>
      </w:pPr>
      <w:r w:rsidRPr="00D85134">
        <w:rPr>
          <w:rFonts w:asciiTheme="majorHAnsi" w:hAnsiTheme="majorHAnsi" w:cstheme="majorHAnsi"/>
          <w:b/>
          <w:bCs/>
          <w:sz w:val="21"/>
          <w:szCs w:val="21"/>
        </w:rPr>
        <w:t>4</w:t>
      </w:r>
      <w:r w:rsidR="00B1525E">
        <w:rPr>
          <w:rFonts w:asciiTheme="majorHAnsi" w:hAnsiTheme="majorHAnsi" w:cstheme="majorHAnsi"/>
          <w:b/>
          <w:bCs/>
          <w:sz w:val="21"/>
          <w:szCs w:val="21"/>
        </w:rPr>
        <w:t>.</w:t>
      </w:r>
      <w:r w:rsidR="00EA0E25">
        <w:rPr>
          <w:rFonts w:asciiTheme="majorHAnsi" w:hAnsiTheme="majorHAnsi" w:cstheme="majorHAnsi"/>
          <w:sz w:val="21"/>
          <w:szCs w:val="21"/>
        </w:rPr>
        <w:tab/>
      </w:r>
      <w:r w:rsidR="000D7051">
        <w:rPr>
          <w:rFonts w:asciiTheme="majorHAnsi" w:hAnsiTheme="majorHAnsi" w:cstheme="majorHAnsi"/>
          <w:sz w:val="21"/>
          <w:szCs w:val="21"/>
        </w:rPr>
        <w:t>Dodatek č. 1</w:t>
      </w:r>
      <w:r w:rsidR="000D7051" w:rsidRPr="000E4D53">
        <w:rPr>
          <w:rFonts w:asciiTheme="majorHAnsi" w:hAnsiTheme="majorHAnsi" w:cstheme="majorHAnsi"/>
          <w:sz w:val="21"/>
          <w:szCs w:val="21"/>
        </w:rPr>
        <w:t xml:space="preserve"> </w:t>
      </w:r>
      <w:r w:rsidR="00EA0E25" w:rsidRPr="000E4D53">
        <w:rPr>
          <w:rFonts w:asciiTheme="majorHAnsi" w:hAnsiTheme="majorHAnsi" w:cstheme="majorHAnsi"/>
          <w:sz w:val="21"/>
          <w:szCs w:val="21"/>
        </w:rPr>
        <w:t xml:space="preserve">je </w:t>
      </w:r>
      <w:r w:rsidR="00EA0E25">
        <w:rPr>
          <w:rFonts w:asciiTheme="majorHAnsi" w:hAnsiTheme="majorHAnsi" w:cstheme="majorHAnsi"/>
          <w:sz w:val="21"/>
          <w:szCs w:val="21"/>
        </w:rPr>
        <w:t>uzavřen</w:t>
      </w:r>
      <w:r w:rsidR="00EA0E25" w:rsidRPr="000E4D53">
        <w:rPr>
          <w:rFonts w:asciiTheme="majorHAnsi" w:hAnsiTheme="majorHAnsi" w:cstheme="majorHAnsi"/>
          <w:sz w:val="21"/>
          <w:szCs w:val="21"/>
        </w:rPr>
        <w:t xml:space="preserve"> v českém jazyce</w:t>
      </w:r>
      <w:r w:rsidR="00EA0E25">
        <w:rPr>
          <w:rFonts w:asciiTheme="majorHAnsi" w:hAnsiTheme="majorHAnsi" w:cstheme="majorHAnsi"/>
          <w:sz w:val="21"/>
          <w:szCs w:val="21"/>
        </w:rPr>
        <w:t>,</w:t>
      </w:r>
      <w:r w:rsidR="00EA0E25" w:rsidRPr="000E4D53">
        <w:rPr>
          <w:rFonts w:asciiTheme="majorHAnsi" w:hAnsiTheme="majorHAnsi" w:cstheme="majorHAnsi"/>
          <w:sz w:val="21"/>
          <w:szCs w:val="21"/>
        </w:rPr>
        <w:t xml:space="preserve"> v elektronické podobě, </w:t>
      </w:r>
      <w:r w:rsidR="00EA0E25">
        <w:rPr>
          <w:rFonts w:asciiTheme="majorHAnsi" w:hAnsiTheme="majorHAnsi" w:cstheme="majorHAnsi"/>
          <w:sz w:val="21"/>
          <w:szCs w:val="21"/>
        </w:rPr>
        <w:t xml:space="preserve">a </w:t>
      </w:r>
      <w:r w:rsidR="00EA0E25" w:rsidRPr="000E4D53">
        <w:rPr>
          <w:rFonts w:asciiTheme="majorHAnsi" w:hAnsiTheme="majorHAnsi" w:cstheme="majorHAnsi"/>
          <w:sz w:val="21"/>
          <w:szCs w:val="21"/>
        </w:rPr>
        <w:t>v počtu vyhotovení potřebném pro každou ze S</w:t>
      </w:r>
      <w:r w:rsidR="000D7051">
        <w:rPr>
          <w:rFonts w:asciiTheme="majorHAnsi" w:hAnsiTheme="majorHAnsi" w:cstheme="majorHAnsi"/>
          <w:sz w:val="21"/>
          <w:szCs w:val="21"/>
        </w:rPr>
        <w:t>mluvních s</w:t>
      </w:r>
      <w:r w:rsidR="00EA0E25" w:rsidRPr="000E4D53">
        <w:rPr>
          <w:rFonts w:asciiTheme="majorHAnsi" w:hAnsiTheme="majorHAnsi" w:cstheme="majorHAnsi"/>
          <w:sz w:val="21"/>
          <w:szCs w:val="21"/>
        </w:rPr>
        <w:t xml:space="preserve">tran, přičemž každé úplné vyhotovení </w:t>
      </w:r>
      <w:r w:rsidR="00EA0E25">
        <w:rPr>
          <w:rFonts w:asciiTheme="majorHAnsi" w:hAnsiTheme="majorHAnsi" w:cstheme="majorHAnsi"/>
          <w:sz w:val="21"/>
          <w:szCs w:val="21"/>
        </w:rPr>
        <w:t>(vždy o</w:t>
      </w:r>
      <w:r w:rsidR="00EA0E25" w:rsidRPr="000E4D53">
        <w:rPr>
          <w:rFonts w:asciiTheme="majorHAnsi" w:hAnsiTheme="majorHAnsi" w:cstheme="majorHAnsi"/>
          <w:sz w:val="21"/>
          <w:szCs w:val="21"/>
        </w:rPr>
        <w:t xml:space="preserve"> totožném znění</w:t>
      </w:r>
      <w:r w:rsidR="00EA0E25">
        <w:rPr>
          <w:rFonts w:asciiTheme="majorHAnsi" w:hAnsiTheme="majorHAnsi" w:cstheme="majorHAnsi"/>
          <w:sz w:val="21"/>
          <w:szCs w:val="21"/>
        </w:rPr>
        <w:t>) Do</w:t>
      </w:r>
      <w:r w:rsidR="000D7051">
        <w:rPr>
          <w:rFonts w:asciiTheme="majorHAnsi" w:hAnsiTheme="majorHAnsi" w:cstheme="majorHAnsi"/>
          <w:sz w:val="21"/>
          <w:szCs w:val="21"/>
        </w:rPr>
        <w:t>datku č. 1</w:t>
      </w:r>
      <w:r w:rsidR="00EA0E25" w:rsidRPr="000E4D53">
        <w:rPr>
          <w:rFonts w:asciiTheme="majorHAnsi" w:hAnsiTheme="majorHAnsi" w:cstheme="majorHAnsi"/>
          <w:sz w:val="21"/>
          <w:szCs w:val="21"/>
        </w:rPr>
        <w:t xml:space="preserve"> </w:t>
      </w:r>
      <w:r w:rsidR="00D85134">
        <w:rPr>
          <w:rFonts w:asciiTheme="majorHAnsi" w:hAnsiTheme="majorHAnsi" w:cstheme="majorHAnsi"/>
          <w:sz w:val="21"/>
          <w:szCs w:val="21"/>
        </w:rPr>
        <w:br/>
      </w:r>
      <w:r w:rsidR="00EA0E25" w:rsidRPr="000E4D53">
        <w:rPr>
          <w:rFonts w:asciiTheme="majorHAnsi" w:hAnsiTheme="majorHAnsi" w:cstheme="majorHAnsi"/>
          <w:sz w:val="21"/>
          <w:szCs w:val="21"/>
        </w:rPr>
        <w:t xml:space="preserve">v elektronické podobě </w:t>
      </w:r>
      <w:r w:rsidR="00EA0E25">
        <w:rPr>
          <w:rFonts w:asciiTheme="majorHAnsi" w:hAnsiTheme="majorHAnsi" w:cstheme="majorHAnsi"/>
          <w:sz w:val="21"/>
          <w:szCs w:val="21"/>
        </w:rPr>
        <w:t>musí být podepsáno</w:t>
      </w:r>
      <w:r w:rsidR="00EA0E25" w:rsidRPr="000E4D53">
        <w:rPr>
          <w:rFonts w:asciiTheme="majorHAnsi" w:hAnsiTheme="majorHAnsi" w:cstheme="majorHAnsi"/>
          <w:sz w:val="21"/>
          <w:szCs w:val="21"/>
        </w:rPr>
        <w:t xml:space="preserve"> elektronický</w:t>
      </w:r>
      <w:r w:rsidR="00EA0E25">
        <w:rPr>
          <w:rFonts w:asciiTheme="majorHAnsi" w:hAnsiTheme="majorHAnsi" w:cstheme="majorHAnsi"/>
          <w:sz w:val="21"/>
          <w:szCs w:val="21"/>
        </w:rPr>
        <w:t>mi</w:t>
      </w:r>
      <w:r w:rsidR="00EA0E25" w:rsidRPr="000E4D53">
        <w:rPr>
          <w:rFonts w:asciiTheme="majorHAnsi" w:hAnsiTheme="majorHAnsi" w:cstheme="majorHAnsi"/>
          <w:sz w:val="21"/>
          <w:szCs w:val="21"/>
        </w:rPr>
        <w:t xml:space="preserve"> podpis</w:t>
      </w:r>
      <w:r w:rsidR="00EA0E25">
        <w:rPr>
          <w:rFonts w:asciiTheme="majorHAnsi" w:hAnsiTheme="majorHAnsi" w:cstheme="majorHAnsi"/>
          <w:sz w:val="21"/>
          <w:szCs w:val="21"/>
        </w:rPr>
        <w:t>y</w:t>
      </w:r>
      <w:r w:rsidR="00EA0E25" w:rsidRPr="000E4D53">
        <w:rPr>
          <w:rFonts w:asciiTheme="majorHAnsi" w:hAnsiTheme="majorHAnsi" w:cstheme="majorHAnsi"/>
          <w:sz w:val="21"/>
          <w:szCs w:val="21"/>
        </w:rPr>
        <w:t xml:space="preserve"> obou S</w:t>
      </w:r>
      <w:r w:rsidR="000D7051">
        <w:rPr>
          <w:rFonts w:asciiTheme="majorHAnsi" w:hAnsiTheme="majorHAnsi" w:cstheme="majorHAnsi"/>
          <w:sz w:val="21"/>
          <w:szCs w:val="21"/>
        </w:rPr>
        <w:t>mluvních s</w:t>
      </w:r>
      <w:r w:rsidR="00EA0E25" w:rsidRPr="000E4D53">
        <w:rPr>
          <w:rFonts w:asciiTheme="majorHAnsi" w:hAnsiTheme="majorHAnsi" w:cstheme="majorHAnsi"/>
          <w:sz w:val="21"/>
          <w:szCs w:val="21"/>
        </w:rPr>
        <w:t xml:space="preserve">tran v právní síle </w:t>
      </w:r>
      <w:r w:rsidR="00EA0E25">
        <w:rPr>
          <w:rFonts w:asciiTheme="majorHAnsi" w:hAnsiTheme="majorHAnsi" w:cstheme="majorHAnsi"/>
          <w:sz w:val="21"/>
          <w:szCs w:val="21"/>
        </w:rPr>
        <w:t>min. tzv</w:t>
      </w:r>
      <w:r w:rsidR="00EA0E25" w:rsidRPr="000E4D53">
        <w:rPr>
          <w:rFonts w:asciiTheme="majorHAnsi" w:hAnsiTheme="majorHAnsi" w:cstheme="majorHAnsi"/>
          <w:sz w:val="21"/>
          <w:szCs w:val="21"/>
        </w:rPr>
        <w:t>. uznávan</w:t>
      </w:r>
      <w:r w:rsidR="00EA0E25">
        <w:rPr>
          <w:rFonts w:asciiTheme="majorHAnsi" w:hAnsiTheme="majorHAnsi" w:cstheme="majorHAnsi"/>
          <w:sz w:val="21"/>
          <w:szCs w:val="21"/>
        </w:rPr>
        <w:t>ých</w:t>
      </w:r>
      <w:r w:rsidR="00EA0E25" w:rsidRPr="000E4D53">
        <w:rPr>
          <w:rFonts w:asciiTheme="majorHAnsi" w:hAnsiTheme="majorHAnsi" w:cstheme="majorHAnsi"/>
          <w:sz w:val="21"/>
          <w:szCs w:val="21"/>
        </w:rPr>
        <w:t xml:space="preserve"> elektronick</w:t>
      </w:r>
      <w:r w:rsidR="00EA0E25">
        <w:rPr>
          <w:rFonts w:asciiTheme="majorHAnsi" w:hAnsiTheme="majorHAnsi" w:cstheme="majorHAnsi"/>
          <w:sz w:val="21"/>
          <w:szCs w:val="21"/>
        </w:rPr>
        <w:t>ých</w:t>
      </w:r>
      <w:r w:rsidR="00EA0E25" w:rsidRPr="000E4D53">
        <w:rPr>
          <w:rFonts w:asciiTheme="majorHAnsi" w:hAnsiTheme="majorHAnsi" w:cstheme="majorHAnsi"/>
          <w:sz w:val="21"/>
          <w:szCs w:val="21"/>
        </w:rPr>
        <w:t xml:space="preserve"> podpis</w:t>
      </w:r>
      <w:r w:rsidR="00EA0E25">
        <w:rPr>
          <w:rFonts w:asciiTheme="majorHAnsi" w:hAnsiTheme="majorHAnsi" w:cstheme="majorHAnsi"/>
          <w:sz w:val="21"/>
          <w:szCs w:val="21"/>
        </w:rPr>
        <w:t>ů</w:t>
      </w:r>
      <w:r w:rsidR="00EA0E25" w:rsidRPr="000E4D53">
        <w:rPr>
          <w:rFonts w:asciiTheme="majorHAnsi" w:hAnsiTheme="majorHAnsi" w:cstheme="majorHAnsi"/>
          <w:sz w:val="21"/>
          <w:szCs w:val="21"/>
        </w:rPr>
        <w:t>.</w:t>
      </w:r>
    </w:p>
    <w:p w14:paraId="77505821" w14:textId="77777777" w:rsidR="00661C5A" w:rsidRPr="00D03E69" w:rsidRDefault="00661C5A" w:rsidP="00D03E69">
      <w:pPr>
        <w:pStyle w:val="RLTextlnkuslovan"/>
        <w:numPr>
          <w:ilvl w:val="0"/>
          <w:numId w:val="0"/>
        </w:numPr>
        <w:tabs>
          <w:tab w:val="left" w:pos="284"/>
          <w:tab w:val="left" w:pos="1134"/>
        </w:tabs>
        <w:spacing w:after="0" w:line="240" w:lineRule="auto"/>
        <w:rPr>
          <w:rFonts w:asciiTheme="majorHAnsi" w:hAnsiTheme="majorHAnsi" w:cstheme="majorHAnsi"/>
          <w:sz w:val="16"/>
          <w:szCs w:val="16"/>
        </w:rPr>
      </w:pPr>
    </w:p>
    <w:p w14:paraId="5FF0E41D" w14:textId="32C3E981" w:rsidR="00EA0E25" w:rsidRDefault="00876F7D" w:rsidP="00876F7D">
      <w:pPr>
        <w:pStyle w:val="RLTextlnkuslovan"/>
        <w:numPr>
          <w:ilvl w:val="0"/>
          <w:numId w:val="0"/>
        </w:numPr>
        <w:tabs>
          <w:tab w:val="left" w:pos="284"/>
          <w:tab w:val="left" w:pos="1134"/>
        </w:tabs>
        <w:spacing w:after="40" w:line="240" w:lineRule="auto"/>
        <w:rPr>
          <w:rFonts w:asciiTheme="majorHAnsi" w:hAnsiTheme="majorHAnsi" w:cstheme="majorHAnsi"/>
          <w:sz w:val="21"/>
          <w:szCs w:val="21"/>
        </w:rPr>
      </w:pPr>
      <w:r w:rsidRPr="00D85134">
        <w:rPr>
          <w:rFonts w:asciiTheme="majorHAnsi" w:hAnsiTheme="majorHAnsi" w:cstheme="majorHAnsi"/>
          <w:b/>
          <w:bCs/>
          <w:sz w:val="21"/>
          <w:szCs w:val="21"/>
        </w:rPr>
        <w:t>5</w:t>
      </w:r>
      <w:r w:rsidR="00B1525E">
        <w:rPr>
          <w:rFonts w:asciiTheme="majorHAnsi" w:hAnsiTheme="majorHAnsi" w:cstheme="majorHAnsi"/>
          <w:b/>
          <w:bCs/>
          <w:sz w:val="21"/>
          <w:szCs w:val="21"/>
        </w:rPr>
        <w:t>.</w:t>
      </w:r>
      <w:r w:rsidR="00EA0E25">
        <w:rPr>
          <w:rFonts w:asciiTheme="majorHAnsi" w:hAnsiTheme="majorHAnsi" w:cstheme="majorHAnsi"/>
          <w:sz w:val="21"/>
          <w:szCs w:val="21"/>
        </w:rPr>
        <w:tab/>
      </w:r>
      <w:r w:rsidR="00EA0E25" w:rsidRPr="000E4D53">
        <w:rPr>
          <w:rFonts w:asciiTheme="majorHAnsi" w:hAnsiTheme="majorHAnsi" w:cstheme="majorHAnsi"/>
          <w:sz w:val="21"/>
          <w:szCs w:val="21"/>
        </w:rPr>
        <w:t>S</w:t>
      </w:r>
      <w:r w:rsidR="000D7051">
        <w:rPr>
          <w:rFonts w:asciiTheme="majorHAnsi" w:hAnsiTheme="majorHAnsi" w:cstheme="majorHAnsi"/>
          <w:sz w:val="21"/>
          <w:szCs w:val="21"/>
        </w:rPr>
        <w:t>mluvní strany</w:t>
      </w:r>
      <w:r w:rsidR="00EA0E25" w:rsidRPr="000E4D53">
        <w:rPr>
          <w:rFonts w:asciiTheme="majorHAnsi" w:hAnsiTheme="majorHAnsi" w:cstheme="majorHAnsi"/>
          <w:sz w:val="21"/>
          <w:szCs w:val="21"/>
        </w:rPr>
        <w:t xml:space="preserve"> prohlašují, že je jim obsah </w:t>
      </w:r>
      <w:r w:rsidR="00EA0E25">
        <w:rPr>
          <w:rFonts w:asciiTheme="majorHAnsi" w:hAnsiTheme="majorHAnsi" w:cstheme="majorHAnsi"/>
          <w:sz w:val="21"/>
          <w:szCs w:val="21"/>
        </w:rPr>
        <w:t>Do</w:t>
      </w:r>
      <w:r w:rsidR="000D7051">
        <w:rPr>
          <w:rFonts w:asciiTheme="majorHAnsi" w:hAnsiTheme="majorHAnsi" w:cstheme="majorHAnsi"/>
          <w:sz w:val="21"/>
          <w:szCs w:val="21"/>
        </w:rPr>
        <w:t>datku č. 1</w:t>
      </w:r>
      <w:r w:rsidR="00EA0E25" w:rsidRPr="000E4D53">
        <w:rPr>
          <w:rFonts w:asciiTheme="majorHAnsi" w:hAnsiTheme="majorHAnsi" w:cstheme="majorHAnsi"/>
          <w:sz w:val="21"/>
          <w:szCs w:val="21"/>
        </w:rPr>
        <w:t xml:space="preserve"> znám</w:t>
      </w:r>
      <w:r w:rsidR="00EA0E25">
        <w:rPr>
          <w:rFonts w:asciiTheme="majorHAnsi" w:hAnsiTheme="majorHAnsi" w:cstheme="majorHAnsi"/>
          <w:sz w:val="21"/>
          <w:szCs w:val="21"/>
        </w:rPr>
        <w:t xml:space="preserve"> a zavazují se</w:t>
      </w:r>
      <w:r w:rsidR="00EA0E25" w:rsidRPr="000E4D53">
        <w:rPr>
          <w:rFonts w:asciiTheme="majorHAnsi" w:hAnsiTheme="majorHAnsi" w:cstheme="majorHAnsi"/>
          <w:sz w:val="21"/>
          <w:szCs w:val="21"/>
        </w:rPr>
        <w:t xml:space="preserve"> ujednáními v</w:t>
      </w:r>
      <w:r w:rsidR="000D7051">
        <w:rPr>
          <w:rFonts w:asciiTheme="majorHAnsi" w:hAnsiTheme="majorHAnsi" w:cstheme="majorHAnsi"/>
          <w:sz w:val="21"/>
          <w:szCs w:val="21"/>
        </w:rPr>
        <w:t> </w:t>
      </w:r>
      <w:r w:rsidR="00EA0E25">
        <w:rPr>
          <w:rFonts w:asciiTheme="majorHAnsi" w:hAnsiTheme="majorHAnsi" w:cstheme="majorHAnsi"/>
          <w:sz w:val="21"/>
          <w:szCs w:val="21"/>
        </w:rPr>
        <w:t>Do</w:t>
      </w:r>
      <w:r w:rsidR="000D7051">
        <w:rPr>
          <w:rFonts w:asciiTheme="majorHAnsi" w:hAnsiTheme="majorHAnsi" w:cstheme="majorHAnsi"/>
          <w:sz w:val="21"/>
          <w:szCs w:val="21"/>
        </w:rPr>
        <w:t>datku č. 1</w:t>
      </w:r>
      <w:r w:rsidR="00EA0E25">
        <w:rPr>
          <w:rFonts w:asciiTheme="majorHAnsi" w:hAnsiTheme="majorHAnsi" w:cstheme="majorHAnsi"/>
          <w:sz w:val="21"/>
          <w:szCs w:val="21"/>
        </w:rPr>
        <w:t xml:space="preserve"> </w:t>
      </w:r>
      <w:r w:rsidR="00EA0E25" w:rsidRPr="000E4D53">
        <w:rPr>
          <w:rFonts w:asciiTheme="majorHAnsi" w:hAnsiTheme="majorHAnsi" w:cstheme="majorHAnsi"/>
          <w:sz w:val="21"/>
          <w:szCs w:val="21"/>
        </w:rPr>
        <w:t>řídit.</w:t>
      </w:r>
    </w:p>
    <w:p w14:paraId="03A22EDF" w14:textId="77777777" w:rsidR="00D85134" w:rsidRPr="00D03E69" w:rsidRDefault="00D85134" w:rsidP="00876F7D">
      <w:pPr>
        <w:pStyle w:val="RLTextlnkuslovan"/>
        <w:numPr>
          <w:ilvl w:val="0"/>
          <w:numId w:val="0"/>
        </w:numPr>
        <w:tabs>
          <w:tab w:val="left" w:pos="284"/>
          <w:tab w:val="left" w:pos="1134"/>
        </w:tabs>
        <w:spacing w:after="40" w:line="240" w:lineRule="auto"/>
        <w:rPr>
          <w:rFonts w:asciiTheme="majorHAnsi" w:hAnsiTheme="majorHAnsi" w:cstheme="majorHAnsi"/>
          <w:sz w:val="18"/>
          <w:szCs w:val="18"/>
        </w:rPr>
      </w:pPr>
    </w:p>
    <w:p w14:paraId="53E13EB3" w14:textId="0C4ADAAC" w:rsidR="00EA0E25" w:rsidRPr="00091EF4" w:rsidRDefault="00EA0E25" w:rsidP="00876F7D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  <w:sz w:val="21"/>
          <w:szCs w:val="21"/>
        </w:rPr>
      </w:pPr>
      <w:r w:rsidRPr="00091EF4">
        <w:rPr>
          <w:rFonts w:asciiTheme="majorHAnsi" w:hAnsiTheme="majorHAnsi" w:cstheme="majorHAnsi"/>
          <w:kern w:val="0"/>
          <w:sz w:val="21"/>
          <w:szCs w:val="21"/>
        </w:rPr>
        <w:t>V ______</w:t>
      </w:r>
      <w:r w:rsidR="00850648">
        <w:rPr>
          <w:rFonts w:asciiTheme="majorHAnsi" w:hAnsiTheme="majorHAnsi" w:cstheme="majorHAnsi"/>
          <w:kern w:val="0"/>
          <w:sz w:val="21"/>
          <w:szCs w:val="21"/>
        </w:rPr>
        <w:t>_</w:t>
      </w:r>
      <w:r w:rsidRPr="00091EF4">
        <w:rPr>
          <w:rFonts w:asciiTheme="majorHAnsi" w:hAnsiTheme="majorHAnsi" w:cstheme="majorHAnsi"/>
          <w:kern w:val="0"/>
          <w:sz w:val="21"/>
          <w:szCs w:val="21"/>
        </w:rPr>
        <w:t>_______ dne _____</w:t>
      </w:r>
      <w:r w:rsidR="00850648">
        <w:rPr>
          <w:rFonts w:asciiTheme="majorHAnsi" w:hAnsiTheme="majorHAnsi" w:cstheme="majorHAnsi"/>
          <w:kern w:val="0"/>
          <w:sz w:val="21"/>
          <w:szCs w:val="21"/>
        </w:rPr>
        <w:t>_</w:t>
      </w:r>
      <w:r w:rsidRPr="00091EF4">
        <w:rPr>
          <w:rFonts w:asciiTheme="majorHAnsi" w:hAnsiTheme="majorHAnsi" w:cstheme="majorHAnsi"/>
          <w:kern w:val="0"/>
          <w:sz w:val="21"/>
          <w:szCs w:val="21"/>
        </w:rPr>
        <w:t>_______</w:t>
      </w:r>
      <w:r w:rsidR="00D85134" w:rsidRPr="00091EF4">
        <w:rPr>
          <w:rFonts w:asciiTheme="majorHAnsi" w:hAnsiTheme="majorHAnsi" w:cstheme="majorHAnsi"/>
          <w:kern w:val="0"/>
          <w:sz w:val="21"/>
          <w:szCs w:val="21"/>
        </w:rPr>
        <w:t>_</w:t>
      </w:r>
      <w:r w:rsidRPr="00091EF4">
        <w:rPr>
          <w:rFonts w:asciiTheme="majorHAnsi" w:hAnsiTheme="majorHAnsi" w:cstheme="majorHAnsi"/>
          <w:kern w:val="0"/>
          <w:sz w:val="21"/>
          <w:szCs w:val="21"/>
        </w:rPr>
        <w:t>_</w:t>
      </w:r>
      <w:r w:rsidRPr="00091EF4">
        <w:rPr>
          <w:rFonts w:asciiTheme="majorHAnsi" w:hAnsiTheme="majorHAnsi" w:cstheme="majorHAnsi"/>
          <w:kern w:val="0"/>
          <w:sz w:val="21"/>
          <w:szCs w:val="21"/>
        </w:rPr>
        <w:tab/>
        <w:t>V __________</w:t>
      </w:r>
      <w:r w:rsidR="00D85134" w:rsidRPr="00091EF4">
        <w:rPr>
          <w:rFonts w:asciiTheme="majorHAnsi" w:hAnsiTheme="majorHAnsi" w:cstheme="majorHAnsi"/>
          <w:kern w:val="0"/>
          <w:sz w:val="21"/>
          <w:szCs w:val="21"/>
        </w:rPr>
        <w:t>__</w:t>
      </w:r>
      <w:r w:rsidRPr="00091EF4">
        <w:rPr>
          <w:rFonts w:asciiTheme="majorHAnsi" w:hAnsiTheme="majorHAnsi" w:cstheme="majorHAnsi"/>
          <w:kern w:val="0"/>
          <w:sz w:val="21"/>
          <w:szCs w:val="21"/>
        </w:rPr>
        <w:t>___ dne ___</w:t>
      </w:r>
      <w:r w:rsidR="00D85134" w:rsidRPr="00091EF4">
        <w:rPr>
          <w:rFonts w:asciiTheme="majorHAnsi" w:hAnsiTheme="majorHAnsi" w:cstheme="majorHAnsi"/>
          <w:kern w:val="0"/>
          <w:sz w:val="21"/>
          <w:szCs w:val="21"/>
        </w:rPr>
        <w:t>_____</w:t>
      </w:r>
      <w:r w:rsidRPr="00091EF4">
        <w:rPr>
          <w:rFonts w:asciiTheme="majorHAnsi" w:hAnsiTheme="majorHAnsi" w:cstheme="majorHAnsi"/>
          <w:kern w:val="0"/>
          <w:sz w:val="21"/>
          <w:szCs w:val="21"/>
        </w:rPr>
        <w:t>__________</w:t>
      </w:r>
      <w:r w:rsidR="00D85134" w:rsidRPr="00091EF4">
        <w:rPr>
          <w:rFonts w:asciiTheme="majorHAnsi" w:hAnsiTheme="majorHAnsi" w:cstheme="majorHAnsi"/>
          <w:kern w:val="0"/>
          <w:sz w:val="21"/>
          <w:szCs w:val="21"/>
        </w:rPr>
        <w:t>_</w:t>
      </w:r>
    </w:p>
    <w:p w14:paraId="032F3861" w14:textId="77777777" w:rsidR="00EA0E25" w:rsidRPr="00D03E69" w:rsidRDefault="00EA0E25" w:rsidP="00EA0E25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  <w:sz w:val="18"/>
          <w:szCs w:val="18"/>
        </w:rPr>
      </w:pPr>
    </w:p>
    <w:p w14:paraId="39FFC3D6" w14:textId="77777777" w:rsidR="00D85134" w:rsidRPr="00D03E69" w:rsidRDefault="00D85134" w:rsidP="00EA0E25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  <w:sz w:val="18"/>
          <w:szCs w:val="18"/>
        </w:rPr>
      </w:pPr>
    </w:p>
    <w:p w14:paraId="214C3A15" w14:textId="25A0B330" w:rsidR="00EA0E25" w:rsidRPr="00091EF4" w:rsidRDefault="00EA0E25" w:rsidP="00876F7D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  <w:sz w:val="21"/>
          <w:szCs w:val="21"/>
        </w:rPr>
      </w:pPr>
      <w:r w:rsidRPr="00091EF4">
        <w:rPr>
          <w:rFonts w:asciiTheme="majorHAnsi" w:hAnsiTheme="majorHAnsi" w:cstheme="majorHAnsi"/>
          <w:kern w:val="0"/>
          <w:sz w:val="21"/>
          <w:szCs w:val="21"/>
        </w:rPr>
        <w:t>..................................................................</w:t>
      </w:r>
      <w:r w:rsidR="00850648">
        <w:rPr>
          <w:rFonts w:asciiTheme="majorHAnsi" w:hAnsiTheme="majorHAnsi" w:cstheme="majorHAnsi"/>
          <w:kern w:val="0"/>
          <w:sz w:val="21"/>
          <w:szCs w:val="21"/>
        </w:rPr>
        <w:t>....</w:t>
      </w:r>
      <w:r w:rsidRPr="00091EF4">
        <w:rPr>
          <w:rFonts w:asciiTheme="majorHAnsi" w:hAnsiTheme="majorHAnsi" w:cstheme="majorHAnsi"/>
          <w:kern w:val="0"/>
          <w:sz w:val="21"/>
          <w:szCs w:val="21"/>
        </w:rPr>
        <w:tab/>
        <w:t>.....................................................................</w:t>
      </w:r>
      <w:r w:rsidR="00D85134" w:rsidRPr="00091EF4">
        <w:rPr>
          <w:rFonts w:asciiTheme="majorHAnsi" w:hAnsiTheme="majorHAnsi" w:cstheme="majorHAnsi"/>
          <w:kern w:val="0"/>
          <w:sz w:val="21"/>
          <w:szCs w:val="21"/>
        </w:rPr>
        <w:t>............</w:t>
      </w:r>
    </w:p>
    <w:p w14:paraId="08473109" w14:textId="515BC3F5" w:rsidR="00876F7D" w:rsidRPr="00091EF4" w:rsidRDefault="00876F7D" w:rsidP="00876F7D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  <w:kern w:val="0"/>
          <w:sz w:val="21"/>
          <w:szCs w:val="21"/>
        </w:rPr>
      </w:pPr>
      <w:r w:rsidRPr="00091EF4">
        <w:rPr>
          <w:rFonts w:asciiTheme="majorHAnsi" w:hAnsiTheme="majorHAnsi" w:cstheme="majorHAnsi"/>
          <w:b/>
          <w:bCs/>
          <w:kern w:val="0"/>
          <w:sz w:val="21"/>
          <w:szCs w:val="21"/>
        </w:rPr>
        <w:t>Technologie hlavního města Prahy, a.s.</w:t>
      </w:r>
      <w:r w:rsidRPr="00091EF4">
        <w:rPr>
          <w:rFonts w:asciiTheme="majorHAnsi" w:hAnsiTheme="majorHAnsi" w:cstheme="majorHAnsi"/>
          <w:b/>
          <w:bCs/>
          <w:kern w:val="0"/>
          <w:sz w:val="21"/>
          <w:szCs w:val="21"/>
        </w:rPr>
        <w:tab/>
      </w:r>
      <w:proofErr w:type="spellStart"/>
      <w:r w:rsidRPr="00091EF4">
        <w:rPr>
          <w:rFonts w:asciiTheme="majorHAnsi" w:hAnsiTheme="majorHAnsi" w:cstheme="majorHAnsi"/>
          <w:b/>
          <w:bCs/>
          <w:kern w:val="0"/>
          <w:sz w:val="21"/>
          <w:szCs w:val="21"/>
        </w:rPr>
        <w:t>Assa</w:t>
      </w:r>
      <w:proofErr w:type="spellEnd"/>
      <w:r w:rsidRPr="00091EF4">
        <w:rPr>
          <w:rFonts w:asciiTheme="majorHAnsi" w:hAnsiTheme="majorHAnsi" w:cstheme="majorHAnsi"/>
          <w:b/>
          <w:bCs/>
          <w:kern w:val="0"/>
          <w:sz w:val="21"/>
          <w:szCs w:val="21"/>
        </w:rPr>
        <w:t xml:space="preserve"> </w:t>
      </w:r>
      <w:proofErr w:type="spellStart"/>
      <w:r w:rsidRPr="00091EF4">
        <w:rPr>
          <w:rFonts w:asciiTheme="majorHAnsi" w:hAnsiTheme="majorHAnsi" w:cstheme="majorHAnsi"/>
          <w:b/>
          <w:bCs/>
          <w:kern w:val="0"/>
          <w:sz w:val="21"/>
          <w:szCs w:val="21"/>
        </w:rPr>
        <w:t>Abloy</w:t>
      </w:r>
      <w:proofErr w:type="spellEnd"/>
      <w:r w:rsidRPr="00091EF4">
        <w:rPr>
          <w:rFonts w:asciiTheme="majorHAnsi" w:hAnsiTheme="majorHAnsi" w:cstheme="majorHAnsi"/>
          <w:b/>
          <w:bCs/>
          <w:kern w:val="0"/>
          <w:sz w:val="21"/>
          <w:szCs w:val="21"/>
        </w:rPr>
        <w:t xml:space="preserve"> </w:t>
      </w:r>
      <w:proofErr w:type="spellStart"/>
      <w:r w:rsidRPr="00091EF4">
        <w:rPr>
          <w:rFonts w:asciiTheme="majorHAnsi" w:hAnsiTheme="majorHAnsi" w:cstheme="majorHAnsi"/>
          <w:b/>
          <w:bCs/>
          <w:kern w:val="0"/>
          <w:sz w:val="21"/>
          <w:szCs w:val="21"/>
        </w:rPr>
        <w:t>Global</w:t>
      </w:r>
      <w:proofErr w:type="spellEnd"/>
      <w:r w:rsidRPr="00091EF4">
        <w:rPr>
          <w:rFonts w:asciiTheme="majorHAnsi" w:hAnsiTheme="majorHAnsi" w:cstheme="majorHAnsi"/>
          <w:b/>
          <w:bCs/>
          <w:kern w:val="0"/>
          <w:sz w:val="21"/>
          <w:szCs w:val="21"/>
        </w:rPr>
        <w:t xml:space="preserve"> </w:t>
      </w:r>
      <w:proofErr w:type="spellStart"/>
      <w:r w:rsidRPr="00091EF4">
        <w:rPr>
          <w:rFonts w:asciiTheme="majorHAnsi" w:hAnsiTheme="majorHAnsi" w:cstheme="majorHAnsi"/>
          <w:b/>
          <w:bCs/>
          <w:kern w:val="0"/>
          <w:sz w:val="21"/>
          <w:szCs w:val="21"/>
        </w:rPr>
        <w:t>Solutions</w:t>
      </w:r>
      <w:proofErr w:type="spellEnd"/>
      <w:r w:rsidRPr="00091EF4">
        <w:rPr>
          <w:rFonts w:asciiTheme="majorHAnsi" w:hAnsiTheme="majorHAnsi" w:cstheme="majorHAnsi"/>
          <w:b/>
          <w:bCs/>
          <w:kern w:val="0"/>
          <w:sz w:val="21"/>
          <w:szCs w:val="21"/>
        </w:rPr>
        <w:t xml:space="preserve"> Czech R</w:t>
      </w:r>
      <w:r w:rsidRPr="004F4ECC">
        <w:rPr>
          <w:rFonts w:asciiTheme="majorHAnsi" w:hAnsiTheme="majorHAnsi" w:cstheme="majorHAnsi"/>
          <w:b/>
          <w:bCs/>
          <w:kern w:val="0"/>
          <w:sz w:val="21"/>
          <w:szCs w:val="21"/>
        </w:rPr>
        <w:t xml:space="preserve">epublic s.r.o. </w:t>
      </w:r>
      <w:r w:rsidRPr="004F4ECC">
        <w:rPr>
          <w:rFonts w:asciiTheme="majorHAnsi" w:hAnsiTheme="majorHAnsi" w:cstheme="majorHAnsi"/>
          <w:kern w:val="0"/>
          <w:sz w:val="21"/>
          <w:szCs w:val="21"/>
        </w:rPr>
        <w:t>Tomáš Jílek, předseda představenstva</w:t>
      </w:r>
      <w:r w:rsidRPr="004F4ECC">
        <w:rPr>
          <w:rFonts w:asciiTheme="majorHAnsi" w:hAnsiTheme="majorHAnsi" w:cstheme="majorHAnsi"/>
          <w:b/>
          <w:bCs/>
          <w:kern w:val="0"/>
          <w:sz w:val="21"/>
          <w:szCs w:val="21"/>
        </w:rPr>
        <w:tab/>
      </w:r>
      <w:r w:rsidR="00B378EF">
        <w:rPr>
          <w:rFonts w:asciiTheme="majorHAnsi" w:hAnsiTheme="majorHAnsi" w:cstheme="majorHAnsi"/>
          <w:kern w:val="0"/>
          <w:sz w:val="21"/>
          <w:szCs w:val="21"/>
        </w:rPr>
        <w:t>XXXXX</w:t>
      </w:r>
    </w:p>
    <w:p w14:paraId="045CFCCB" w14:textId="5D8F3D8D" w:rsidR="00EA0E25" w:rsidRPr="00091EF4" w:rsidRDefault="00EA0E25" w:rsidP="00EA0E25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  <w:sz w:val="21"/>
          <w:szCs w:val="21"/>
        </w:rPr>
      </w:pPr>
      <w:r w:rsidRPr="00091EF4">
        <w:rPr>
          <w:rFonts w:asciiTheme="majorHAnsi" w:hAnsiTheme="majorHAnsi" w:cstheme="majorHAnsi"/>
          <w:kern w:val="0"/>
          <w:sz w:val="21"/>
          <w:szCs w:val="21"/>
        </w:rPr>
        <w:tab/>
      </w:r>
    </w:p>
    <w:p w14:paraId="1945DB0F" w14:textId="52CD43D0" w:rsidR="00EA0E25" w:rsidRPr="00091EF4" w:rsidRDefault="00EA0E25" w:rsidP="00EA0E25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  <w:sz w:val="21"/>
          <w:szCs w:val="21"/>
        </w:rPr>
      </w:pPr>
      <w:r w:rsidRPr="00091EF4">
        <w:rPr>
          <w:rFonts w:asciiTheme="majorHAnsi" w:hAnsiTheme="majorHAnsi" w:cstheme="majorHAnsi"/>
          <w:kern w:val="0"/>
          <w:sz w:val="21"/>
          <w:szCs w:val="21"/>
        </w:rPr>
        <w:t>V ___________</w:t>
      </w:r>
      <w:r w:rsidR="00850648">
        <w:rPr>
          <w:rFonts w:asciiTheme="majorHAnsi" w:hAnsiTheme="majorHAnsi" w:cstheme="majorHAnsi"/>
          <w:kern w:val="0"/>
          <w:sz w:val="21"/>
          <w:szCs w:val="21"/>
        </w:rPr>
        <w:t>_</w:t>
      </w:r>
      <w:r w:rsidRPr="00091EF4">
        <w:rPr>
          <w:rFonts w:asciiTheme="majorHAnsi" w:hAnsiTheme="majorHAnsi" w:cstheme="majorHAnsi"/>
          <w:kern w:val="0"/>
          <w:sz w:val="21"/>
          <w:szCs w:val="21"/>
        </w:rPr>
        <w:t>__ dne _____________</w:t>
      </w:r>
      <w:r w:rsidR="00850648">
        <w:rPr>
          <w:rFonts w:asciiTheme="majorHAnsi" w:hAnsiTheme="majorHAnsi" w:cstheme="majorHAnsi"/>
          <w:kern w:val="0"/>
          <w:sz w:val="21"/>
          <w:szCs w:val="21"/>
        </w:rPr>
        <w:t>______</w:t>
      </w:r>
    </w:p>
    <w:p w14:paraId="27F187C5" w14:textId="77777777" w:rsidR="00EA0E25" w:rsidRPr="00D03E69" w:rsidRDefault="00EA0E25" w:rsidP="00EA0E25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  <w:sz w:val="18"/>
          <w:szCs w:val="18"/>
        </w:rPr>
      </w:pPr>
    </w:p>
    <w:p w14:paraId="7C9F7C82" w14:textId="77777777" w:rsidR="00D85134" w:rsidRPr="00D03E69" w:rsidRDefault="00D85134" w:rsidP="00EA0E25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  <w:sz w:val="18"/>
          <w:szCs w:val="18"/>
        </w:rPr>
      </w:pPr>
    </w:p>
    <w:p w14:paraId="29A6CC6E" w14:textId="62222408" w:rsidR="00EA0E25" w:rsidRPr="00091EF4" w:rsidRDefault="00EA0E25" w:rsidP="00EA0E25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  <w:sz w:val="21"/>
          <w:szCs w:val="21"/>
        </w:rPr>
      </w:pPr>
      <w:r w:rsidRPr="00091EF4">
        <w:rPr>
          <w:rFonts w:asciiTheme="majorHAnsi" w:hAnsiTheme="majorHAnsi" w:cstheme="majorHAnsi"/>
          <w:kern w:val="0"/>
          <w:sz w:val="21"/>
          <w:szCs w:val="21"/>
        </w:rPr>
        <w:t>.....................................................................</w:t>
      </w:r>
      <w:r w:rsidR="00850648">
        <w:rPr>
          <w:rFonts w:asciiTheme="majorHAnsi" w:hAnsiTheme="majorHAnsi" w:cstheme="majorHAnsi"/>
          <w:kern w:val="0"/>
          <w:sz w:val="21"/>
          <w:szCs w:val="21"/>
        </w:rPr>
        <w:t>..........</w:t>
      </w:r>
    </w:p>
    <w:p w14:paraId="1FA19756" w14:textId="77777777" w:rsidR="00D85134" w:rsidRPr="00091EF4" w:rsidRDefault="00D85134" w:rsidP="00EA0E25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  <w:sz w:val="21"/>
          <w:szCs w:val="21"/>
        </w:rPr>
      </w:pPr>
      <w:r w:rsidRPr="00091EF4">
        <w:rPr>
          <w:rFonts w:asciiTheme="majorHAnsi" w:hAnsiTheme="majorHAnsi" w:cstheme="majorHAnsi"/>
          <w:b/>
          <w:bCs/>
          <w:sz w:val="21"/>
          <w:szCs w:val="21"/>
        </w:rPr>
        <w:t>Technologie hlavního města Prahy, a.s.</w:t>
      </w:r>
    </w:p>
    <w:p w14:paraId="776EFA84" w14:textId="4330ED37" w:rsidR="00661C5A" w:rsidRDefault="00EA0E25" w:rsidP="00D03E69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  <w:sz w:val="21"/>
          <w:szCs w:val="21"/>
        </w:rPr>
      </w:pPr>
      <w:r w:rsidRPr="00091EF4">
        <w:rPr>
          <w:rFonts w:asciiTheme="majorHAnsi" w:hAnsiTheme="majorHAnsi" w:cstheme="majorHAnsi"/>
          <w:kern w:val="0"/>
          <w:sz w:val="21"/>
          <w:szCs w:val="21"/>
        </w:rPr>
        <w:t>Tomáš Novotný, místopředseda představenstva</w:t>
      </w:r>
    </w:p>
    <w:p w14:paraId="6E37D822" w14:textId="39DF5374" w:rsidR="00091EF4" w:rsidRPr="00091EF4" w:rsidRDefault="00091EF4" w:rsidP="00D03E69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kern w:val="0"/>
          <w:sz w:val="21"/>
          <w:szCs w:val="21"/>
        </w:rPr>
      </w:pPr>
    </w:p>
    <w:sectPr w:rsidR="00091EF4" w:rsidRPr="00091EF4" w:rsidSect="009C631F">
      <w:headerReference w:type="default" r:id="rId7"/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AE4F0" w14:textId="77777777" w:rsidR="00CC4370" w:rsidRDefault="00CC4370">
      <w:pPr>
        <w:spacing w:after="0" w:line="240" w:lineRule="auto"/>
      </w:pPr>
      <w:r>
        <w:separator/>
      </w:r>
    </w:p>
  </w:endnote>
  <w:endnote w:type="continuationSeparator" w:id="0">
    <w:p w14:paraId="6FD05D3C" w14:textId="77777777" w:rsidR="00CC4370" w:rsidRDefault="00CC4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EE462" w14:textId="41B85590" w:rsidR="00AC7BB8" w:rsidRPr="00D03E69" w:rsidRDefault="00DF206D" w:rsidP="00DF0CB9">
    <w:pPr>
      <w:pStyle w:val="Zpat"/>
      <w:jc w:val="center"/>
      <w:rPr>
        <w:rFonts w:ascii="Calibri Light" w:hAnsi="Calibri Light" w:cs="Calibri Light"/>
        <w:sz w:val="16"/>
        <w:szCs w:val="16"/>
      </w:rPr>
    </w:pPr>
    <w:r w:rsidRPr="00D03E69">
      <w:rPr>
        <w:rFonts w:ascii="Calibri Light" w:hAnsi="Calibri Light" w:cs="Calibri Light"/>
        <w:sz w:val="16"/>
        <w:szCs w:val="16"/>
      </w:rPr>
      <w:t>2/</w:t>
    </w:r>
    <w:sdt>
      <w:sdtPr>
        <w:rPr>
          <w:rFonts w:ascii="Calibri Light" w:hAnsi="Calibri Light" w:cs="Calibri Light"/>
          <w:sz w:val="16"/>
          <w:szCs w:val="16"/>
        </w:rPr>
        <w:id w:val="1019200992"/>
        <w:docPartObj>
          <w:docPartGallery w:val="Page Numbers (Bottom of Page)"/>
          <w:docPartUnique/>
        </w:docPartObj>
      </w:sdtPr>
      <w:sdtEndPr/>
      <w:sdtContent>
        <w:r w:rsidRPr="00D03E69">
          <w:rPr>
            <w:rFonts w:ascii="Calibri Light" w:hAnsi="Calibri Light" w:cs="Calibri Light"/>
            <w:sz w:val="16"/>
            <w:szCs w:val="16"/>
          </w:rPr>
          <w:fldChar w:fldCharType="begin"/>
        </w:r>
        <w:r w:rsidRPr="00D03E69">
          <w:rPr>
            <w:rFonts w:ascii="Calibri Light" w:hAnsi="Calibri Light" w:cs="Calibri Light"/>
            <w:sz w:val="16"/>
            <w:szCs w:val="16"/>
          </w:rPr>
          <w:instrText>PAGE   \* MERGEFORMAT</w:instrText>
        </w:r>
        <w:r w:rsidRPr="00D03E69">
          <w:rPr>
            <w:rFonts w:ascii="Calibri Light" w:hAnsi="Calibri Light" w:cs="Calibri Light"/>
            <w:sz w:val="16"/>
            <w:szCs w:val="16"/>
          </w:rPr>
          <w:fldChar w:fldCharType="separate"/>
        </w:r>
        <w:r w:rsidRPr="00D03E69">
          <w:rPr>
            <w:rFonts w:ascii="Calibri Light" w:hAnsi="Calibri Light" w:cs="Calibri Light"/>
            <w:sz w:val="16"/>
            <w:szCs w:val="16"/>
          </w:rPr>
          <w:t>2</w:t>
        </w:r>
        <w:r w:rsidRPr="00D03E69">
          <w:rPr>
            <w:rFonts w:ascii="Calibri Light" w:hAnsi="Calibri Light" w:cs="Calibri Light"/>
            <w:sz w:val="16"/>
            <w:szCs w:val="16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D40C8" w14:textId="1F37DCC3" w:rsidR="00091EF4" w:rsidRPr="00D03E69" w:rsidRDefault="00DF206D" w:rsidP="00D03E69">
    <w:pPr>
      <w:pStyle w:val="Zpat"/>
      <w:jc w:val="center"/>
      <w:rPr>
        <w:rFonts w:ascii="Calibri Light" w:hAnsi="Calibri Light" w:cs="Calibri Light"/>
        <w:sz w:val="16"/>
        <w:szCs w:val="16"/>
      </w:rPr>
    </w:pPr>
    <w:r w:rsidRPr="00D03E69">
      <w:rPr>
        <w:rFonts w:ascii="Calibri Light" w:hAnsi="Calibri Light" w:cs="Calibri Light"/>
        <w:sz w:val="16"/>
        <w:szCs w:val="16"/>
      </w:rPr>
      <w:t>1/</w:t>
    </w:r>
    <w:sdt>
      <w:sdtPr>
        <w:rPr>
          <w:rFonts w:ascii="Calibri Light" w:hAnsi="Calibri Light" w:cs="Calibri Light"/>
          <w:sz w:val="16"/>
          <w:szCs w:val="16"/>
        </w:rPr>
        <w:id w:val="-1934120501"/>
        <w:docPartObj>
          <w:docPartGallery w:val="Page Numbers (Bottom of Page)"/>
          <w:docPartUnique/>
        </w:docPartObj>
      </w:sdtPr>
      <w:sdtEndPr/>
      <w:sdtContent>
        <w:r w:rsidRPr="00D03E69">
          <w:rPr>
            <w:rFonts w:ascii="Calibri Light" w:hAnsi="Calibri Light" w:cs="Calibri Light"/>
            <w:sz w:val="16"/>
            <w:szCs w:val="16"/>
          </w:rPr>
          <w:t>2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E7280D" w14:textId="77777777" w:rsidR="00CC4370" w:rsidRDefault="00CC4370">
      <w:pPr>
        <w:spacing w:after="0" w:line="240" w:lineRule="auto"/>
      </w:pPr>
      <w:r>
        <w:separator/>
      </w:r>
    </w:p>
  </w:footnote>
  <w:footnote w:type="continuationSeparator" w:id="0">
    <w:p w14:paraId="6062D559" w14:textId="77777777" w:rsidR="00CC4370" w:rsidRDefault="00CC43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19635" w14:textId="4F0E04F9" w:rsidR="00091EF4" w:rsidRDefault="00091EF4" w:rsidP="00DF0CB9">
    <w:pPr>
      <w:pStyle w:val="Zhlav"/>
      <w:spacing w:after="60"/>
    </w:pPr>
    <w:r>
      <w:rPr>
        <w:noProof/>
      </w:rPr>
      <w:drawing>
        <wp:inline distT="0" distB="0" distL="0" distR="0" wp14:anchorId="67E1B599" wp14:editId="5900930F">
          <wp:extent cx="2529840" cy="816610"/>
          <wp:effectExtent l="0" t="0" r="3810" b="2540"/>
          <wp:docPr id="4" name="image1.jpg" descr="Obsah obrázku text, Písmo, Grafika, grafický design&#10;&#10;Popis byl vytvořen automatick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g" descr="Obsah obrázku text, Písmo, Grafika, grafický design&#10;&#10;Popis byl vytvořen automaticky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29840" cy="8166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C5178"/>
    <w:multiLevelType w:val="hybridMultilevel"/>
    <w:tmpl w:val="599C17D8"/>
    <w:lvl w:ilvl="0" w:tplc="40CC20D6">
      <w:start w:val="1"/>
      <w:numFmt w:val="decimal"/>
      <w:pStyle w:val="Nadpis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C8EA5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90040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2A869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B41F0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2765FF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B25F6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9A537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140EF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BC81089"/>
    <w:multiLevelType w:val="hybridMultilevel"/>
    <w:tmpl w:val="543E3E06"/>
    <w:lvl w:ilvl="0" w:tplc="46429E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5613CC"/>
    <w:multiLevelType w:val="hybridMultilevel"/>
    <w:tmpl w:val="89C82186"/>
    <w:lvl w:ilvl="0" w:tplc="87A4FE8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2C6FCD"/>
    <w:multiLevelType w:val="multilevel"/>
    <w:tmpl w:val="6EB81684"/>
    <w:lvl w:ilvl="0">
      <w:start w:val="1"/>
      <w:numFmt w:val="decimal"/>
      <w:pStyle w:val="RLlneksmlouvy"/>
      <w:lvlText w:val="%1."/>
      <w:lvlJc w:val="left"/>
      <w:pPr>
        <w:tabs>
          <w:tab w:val="num" w:pos="4423"/>
        </w:tabs>
        <w:ind w:left="4423" w:hanging="737"/>
      </w:pPr>
      <w:rPr>
        <w:rFonts w:ascii="Calibri" w:hAnsi="Calibri" w:hint="default"/>
        <w:b/>
        <w:bCs w:val="0"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588"/>
        </w:tabs>
        <w:ind w:left="1588" w:hanging="737"/>
      </w:pPr>
      <w:rPr>
        <w:rFonts w:hint="default"/>
        <w:b w:val="0"/>
        <w:color w:val="auto"/>
      </w:rPr>
    </w:lvl>
    <w:lvl w:ilvl="2">
      <w:start w:val="1"/>
      <w:numFmt w:val="decimal"/>
      <w:lvlText w:val="2.2.%3"/>
      <w:lvlJc w:val="left"/>
      <w:pPr>
        <w:ind w:left="2912" w:hanging="360"/>
      </w:pPr>
      <w:rPr>
        <w:rFonts w:hint="default"/>
        <w:b w:val="0"/>
        <w:bCs w:val="0"/>
      </w:rPr>
    </w:lvl>
    <w:lvl w:ilvl="3">
      <w:start w:val="1"/>
      <w:numFmt w:val="bullet"/>
      <w:lvlText w:val=""/>
      <w:lvlJc w:val="left"/>
      <w:pPr>
        <w:ind w:left="2571" w:hanging="36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697C7743"/>
    <w:multiLevelType w:val="hybridMultilevel"/>
    <w:tmpl w:val="C0089944"/>
    <w:lvl w:ilvl="0" w:tplc="F0EACB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4C4463"/>
    <w:multiLevelType w:val="hybridMultilevel"/>
    <w:tmpl w:val="3500B03C"/>
    <w:lvl w:ilvl="0" w:tplc="124A244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D70A1A"/>
    <w:multiLevelType w:val="hybridMultilevel"/>
    <w:tmpl w:val="C4D4B110"/>
    <w:lvl w:ilvl="0" w:tplc="BF743AF2">
      <w:start w:val="3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8690430">
    <w:abstractNumId w:val="3"/>
  </w:num>
  <w:num w:numId="2" w16cid:durableId="1349679070">
    <w:abstractNumId w:val="6"/>
  </w:num>
  <w:num w:numId="3" w16cid:durableId="1680766669">
    <w:abstractNumId w:val="0"/>
  </w:num>
  <w:num w:numId="4" w16cid:durableId="1592743043">
    <w:abstractNumId w:val="4"/>
  </w:num>
  <w:num w:numId="5" w16cid:durableId="1133212773">
    <w:abstractNumId w:val="1"/>
  </w:num>
  <w:num w:numId="6" w16cid:durableId="1488593750">
    <w:abstractNumId w:val="2"/>
  </w:num>
  <w:num w:numId="7" w16cid:durableId="1643077291">
    <w:abstractNumId w:val="5"/>
  </w:num>
  <w:num w:numId="8" w16cid:durableId="13399677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E25"/>
    <w:rsid w:val="00042159"/>
    <w:rsid w:val="00057392"/>
    <w:rsid w:val="00091EF4"/>
    <w:rsid w:val="000A5DCA"/>
    <w:rsid w:val="000B504C"/>
    <w:rsid w:val="000D7051"/>
    <w:rsid w:val="001002D8"/>
    <w:rsid w:val="00115E5A"/>
    <w:rsid w:val="001204C8"/>
    <w:rsid w:val="00130B73"/>
    <w:rsid w:val="00157677"/>
    <w:rsid w:val="00170E66"/>
    <w:rsid w:val="00194777"/>
    <w:rsid w:val="001A1DB9"/>
    <w:rsid w:val="001A6225"/>
    <w:rsid w:val="0021617F"/>
    <w:rsid w:val="0027102D"/>
    <w:rsid w:val="00296E63"/>
    <w:rsid w:val="002E2B95"/>
    <w:rsid w:val="002E375A"/>
    <w:rsid w:val="00315565"/>
    <w:rsid w:val="0036178E"/>
    <w:rsid w:val="004256CE"/>
    <w:rsid w:val="004F4ECC"/>
    <w:rsid w:val="00573AFE"/>
    <w:rsid w:val="005F37A9"/>
    <w:rsid w:val="00615253"/>
    <w:rsid w:val="00661C5A"/>
    <w:rsid w:val="00731819"/>
    <w:rsid w:val="00786BED"/>
    <w:rsid w:val="00835BA0"/>
    <w:rsid w:val="00850648"/>
    <w:rsid w:val="00876F7D"/>
    <w:rsid w:val="00895021"/>
    <w:rsid w:val="008B2F9A"/>
    <w:rsid w:val="008B7EFA"/>
    <w:rsid w:val="008C2D48"/>
    <w:rsid w:val="0093100E"/>
    <w:rsid w:val="009919D3"/>
    <w:rsid w:val="00A059C7"/>
    <w:rsid w:val="00A507DD"/>
    <w:rsid w:val="00A71418"/>
    <w:rsid w:val="00AC7BB8"/>
    <w:rsid w:val="00AE4E1D"/>
    <w:rsid w:val="00AF477A"/>
    <w:rsid w:val="00B1525E"/>
    <w:rsid w:val="00B378EF"/>
    <w:rsid w:val="00B77310"/>
    <w:rsid w:val="00B815FA"/>
    <w:rsid w:val="00C71F65"/>
    <w:rsid w:val="00CC4370"/>
    <w:rsid w:val="00D03E69"/>
    <w:rsid w:val="00D80F9D"/>
    <w:rsid w:val="00D85134"/>
    <w:rsid w:val="00DC13C6"/>
    <w:rsid w:val="00DF0CB9"/>
    <w:rsid w:val="00DF206D"/>
    <w:rsid w:val="00EA0E25"/>
    <w:rsid w:val="00EB6530"/>
    <w:rsid w:val="00EF15B0"/>
    <w:rsid w:val="00F04464"/>
    <w:rsid w:val="00F620EB"/>
    <w:rsid w:val="00FC0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31569"/>
  <w15:chartTrackingRefBased/>
  <w15:docId w15:val="{8B6B9AAB-3A01-4CB5-B0D5-BC45043C8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A0E25"/>
  </w:style>
  <w:style w:type="paragraph" w:styleId="Nadpis1">
    <w:name w:val="heading 1"/>
    <w:next w:val="Normln"/>
    <w:link w:val="Nadpis1Char"/>
    <w:uiPriority w:val="9"/>
    <w:qFormat/>
    <w:rsid w:val="00786BED"/>
    <w:pPr>
      <w:keepNext/>
      <w:keepLines/>
      <w:numPr>
        <w:numId w:val="3"/>
      </w:numPr>
      <w:spacing w:after="102"/>
      <w:ind w:left="10" w:right="44" w:hanging="10"/>
      <w:outlineLvl w:val="0"/>
    </w:pPr>
    <w:rPr>
      <w:rFonts w:ascii="Calibri" w:eastAsia="Calibri" w:hAnsi="Calibri" w:cs="Calibri"/>
      <w:b/>
      <w:color w:val="000000"/>
      <w:kern w:val="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LTextlnkuslovan">
    <w:name w:val="RL Text článku číslovaný"/>
    <w:basedOn w:val="Normln"/>
    <w:link w:val="RLTextlnkuslovanChar"/>
    <w:qFormat/>
    <w:rsid w:val="00EA0E25"/>
    <w:pPr>
      <w:numPr>
        <w:ilvl w:val="1"/>
        <w:numId w:val="1"/>
      </w:numPr>
      <w:spacing w:after="120" w:line="280" w:lineRule="exact"/>
      <w:jc w:val="both"/>
    </w:pPr>
    <w:rPr>
      <w:rFonts w:ascii="Calibri" w:eastAsia="Times New Roman" w:hAnsi="Calibri" w:cs="Times New Roman"/>
      <w:kern w:val="0"/>
      <w:szCs w:val="24"/>
      <w:lang w:eastAsia="cs-CZ"/>
      <w14:ligatures w14:val="none"/>
    </w:rPr>
  </w:style>
  <w:style w:type="paragraph" w:customStyle="1" w:styleId="RLlneksmlouvy">
    <w:name w:val="RL Článek smlouvy"/>
    <w:basedOn w:val="Normln"/>
    <w:next w:val="RLTextlnkuslovan"/>
    <w:qFormat/>
    <w:rsid w:val="00EA0E25"/>
    <w:pPr>
      <w:keepNext/>
      <w:numPr>
        <w:numId w:val="1"/>
      </w:numPr>
      <w:suppressAutoHyphens/>
      <w:spacing w:before="360" w:after="120" w:line="280" w:lineRule="exact"/>
      <w:jc w:val="both"/>
      <w:outlineLvl w:val="0"/>
    </w:pPr>
    <w:rPr>
      <w:rFonts w:ascii="Calibri" w:eastAsia="Times New Roman" w:hAnsi="Calibri" w:cs="Times New Roman"/>
      <w:b/>
      <w:kern w:val="0"/>
      <w:szCs w:val="24"/>
      <w14:ligatures w14:val="none"/>
    </w:rPr>
  </w:style>
  <w:style w:type="character" w:customStyle="1" w:styleId="RLTextlnkuslovanChar">
    <w:name w:val="RL Text článku číslovaný Char"/>
    <w:basedOn w:val="Standardnpsmoodstavce"/>
    <w:link w:val="RLTextlnkuslovan"/>
    <w:rsid w:val="00EA0E25"/>
    <w:rPr>
      <w:rFonts w:ascii="Calibri" w:eastAsia="Times New Roman" w:hAnsi="Calibri" w:cs="Times New Roman"/>
      <w:kern w:val="0"/>
      <w:szCs w:val="24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EA0E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A0E25"/>
  </w:style>
  <w:style w:type="paragraph" w:styleId="Zpat">
    <w:name w:val="footer"/>
    <w:basedOn w:val="Normln"/>
    <w:link w:val="ZpatChar"/>
    <w:uiPriority w:val="99"/>
    <w:unhideWhenUsed/>
    <w:rsid w:val="00EA0E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A0E25"/>
  </w:style>
  <w:style w:type="character" w:customStyle="1" w:styleId="Nadpis1Char">
    <w:name w:val="Nadpis 1 Char"/>
    <w:basedOn w:val="Standardnpsmoodstavce"/>
    <w:link w:val="Nadpis1"/>
    <w:uiPriority w:val="9"/>
    <w:rsid w:val="00786BED"/>
    <w:rPr>
      <w:rFonts w:ascii="Calibri" w:eastAsia="Calibri" w:hAnsi="Calibri" w:cs="Calibri"/>
      <w:b/>
      <w:color w:val="000000"/>
      <w:kern w:val="0"/>
      <w:lang w:eastAsia="cs-CZ"/>
      <w14:ligatures w14:val="none"/>
    </w:rPr>
  </w:style>
  <w:style w:type="paragraph" w:customStyle="1" w:styleId="RLnzevsmlouvy">
    <w:name w:val="RL název smlouvy"/>
    <w:basedOn w:val="Normln"/>
    <w:next w:val="Normln"/>
    <w:rsid w:val="00786BED"/>
    <w:pPr>
      <w:tabs>
        <w:tab w:val="num" w:pos="737"/>
      </w:tabs>
      <w:spacing w:before="120" w:after="1200" w:line="240" w:lineRule="auto"/>
      <w:ind w:left="737" w:hanging="737"/>
      <w:jc w:val="center"/>
    </w:pPr>
    <w:rPr>
      <w:rFonts w:ascii="Calibri" w:eastAsia="Times New Roman" w:hAnsi="Calibri" w:cs="Arial"/>
      <w:b/>
      <w:bCs/>
      <w:caps/>
      <w:spacing w:val="40"/>
      <w:kern w:val="28"/>
      <w:sz w:val="32"/>
      <w:szCs w:val="32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786BED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091EF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91EF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91EF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91EF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91EF4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FC0743"/>
    <w:pPr>
      <w:spacing w:after="0" w:line="240" w:lineRule="auto"/>
    </w:pPr>
  </w:style>
  <w:style w:type="table" w:styleId="Mkatabulky">
    <w:name w:val="Table Grid"/>
    <w:basedOn w:val="Normlntabulka"/>
    <w:uiPriority w:val="39"/>
    <w:rsid w:val="00F044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836</Words>
  <Characters>4939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Tonika Petr</dc:creator>
  <cp:keywords/>
  <dc:description/>
  <cp:lastModifiedBy>Vítová Petra</cp:lastModifiedBy>
  <cp:revision>2</cp:revision>
  <dcterms:created xsi:type="dcterms:W3CDTF">2023-10-23T09:28:00Z</dcterms:created>
  <dcterms:modified xsi:type="dcterms:W3CDTF">2023-10-23T09:28:00Z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2023-10-23T09:26:35Z</vt:lpwstr>
  </property>
  <property fmtid="{D5CDD505-2E9C-101B-9397-08002B2CF9AE}" pid="4" name="MSIP_Label_53b2c928-728b-4698-a3fd-c5d03555aa71_Method">
    <vt:lpwstr>Privileged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ee639914-ad65-4067-abfd-c7fc7f158f97</vt:lpwstr>
  </property>
  <property fmtid="{D5CDD505-2E9C-101B-9397-08002B2CF9AE}" pid="8" name="MSIP_Label_53b2c928-728b-4698-a3fd-c5d03555aa71_ContentBits">
    <vt:lpwstr>0</vt:lpwstr>
  </property>
</Properties>
</file>