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3E3F" w14:textId="77777777" w:rsidR="008F6ED9" w:rsidRDefault="004877C6">
      <w:pPr>
        <w:pStyle w:val="Nadpis10"/>
        <w:keepNext/>
        <w:keepLines/>
        <w:shd w:val="clear" w:color="auto" w:fill="auto"/>
      </w:pPr>
      <w:bookmarkStart w:id="0" w:name="bookmark0"/>
      <w:bookmarkStart w:id="1" w:name="bookmark1"/>
      <w:r>
        <w:t>SMLOUVA O ZAJIŠTĚNÍ DOPRAVY</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6672"/>
      </w:tblGrid>
      <w:tr w:rsidR="008F6ED9" w14:paraId="5316CDA5" w14:textId="77777777">
        <w:trPr>
          <w:trHeight w:hRule="exact" w:val="859"/>
          <w:jc w:val="center"/>
        </w:trPr>
        <w:tc>
          <w:tcPr>
            <w:tcW w:w="1915" w:type="dxa"/>
            <w:shd w:val="clear" w:color="auto" w:fill="FFFFFF"/>
          </w:tcPr>
          <w:p w14:paraId="7357C45C" w14:textId="77777777" w:rsidR="008F6ED9" w:rsidRDefault="008F6ED9">
            <w:pPr>
              <w:rPr>
                <w:sz w:val="10"/>
                <w:szCs w:val="10"/>
              </w:rPr>
            </w:pPr>
          </w:p>
        </w:tc>
        <w:tc>
          <w:tcPr>
            <w:tcW w:w="6672" w:type="dxa"/>
            <w:shd w:val="clear" w:color="auto" w:fill="FFFFFF"/>
            <w:vAlign w:val="center"/>
          </w:tcPr>
          <w:p w14:paraId="0914F696" w14:textId="77777777" w:rsidR="008F6ED9" w:rsidRDefault="004877C6">
            <w:pPr>
              <w:pStyle w:val="Jin0"/>
              <w:shd w:val="clear" w:color="auto" w:fill="auto"/>
              <w:spacing w:after="120"/>
              <w:ind w:left="2200"/>
            </w:pPr>
            <w:r>
              <w:rPr>
                <w:b/>
                <w:bCs/>
              </w:rPr>
              <w:t>Článek 1</w:t>
            </w:r>
          </w:p>
          <w:p w14:paraId="04448108" w14:textId="77777777" w:rsidR="008F6ED9" w:rsidRDefault="004877C6">
            <w:pPr>
              <w:pStyle w:val="Jin0"/>
              <w:shd w:val="clear" w:color="auto" w:fill="auto"/>
              <w:spacing w:after="0"/>
              <w:ind w:left="1900"/>
            </w:pPr>
            <w:r>
              <w:rPr>
                <w:b/>
                <w:bCs/>
              </w:rPr>
              <w:t>Smluvní strany</w:t>
            </w:r>
          </w:p>
        </w:tc>
      </w:tr>
      <w:tr w:rsidR="008F6ED9" w14:paraId="23E0884C" w14:textId="77777777">
        <w:trPr>
          <w:trHeight w:hRule="exact" w:val="528"/>
          <w:jc w:val="center"/>
        </w:trPr>
        <w:tc>
          <w:tcPr>
            <w:tcW w:w="1915" w:type="dxa"/>
            <w:shd w:val="clear" w:color="auto" w:fill="FFFFFF"/>
            <w:vAlign w:val="bottom"/>
          </w:tcPr>
          <w:p w14:paraId="2CDC268F" w14:textId="77777777" w:rsidR="008F6ED9" w:rsidRDefault="004877C6">
            <w:pPr>
              <w:pStyle w:val="Jin0"/>
              <w:shd w:val="clear" w:color="auto" w:fill="auto"/>
              <w:spacing w:after="0"/>
            </w:pPr>
            <w:r>
              <w:rPr>
                <w:b/>
                <w:bCs/>
              </w:rPr>
              <w:t>Objednatel:</w:t>
            </w:r>
          </w:p>
        </w:tc>
        <w:tc>
          <w:tcPr>
            <w:tcW w:w="6672" w:type="dxa"/>
            <w:shd w:val="clear" w:color="auto" w:fill="FFFFFF"/>
            <w:vAlign w:val="bottom"/>
          </w:tcPr>
          <w:p w14:paraId="14BFF9D8" w14:textId="77777777" w:rsidR="008F6ED9" w:rsidRDefault="004877C6">
            <w:pPr>
              <w:pStyle w:val="Jin0"/>
              <w:shd w:val="clear" w:color="auto" w:fill="auto"/>
              <w:spacing w:after="0"/>
              <w:ind w:firstLine="200"/>
            </w:pPr>
            <w:r>
              <w:rPr>
                <w:b/>
                <w:bCs/>
              </w:rPr>
              <w:t>Krajská správa a údržba silnic Vysočiny, příspěvková organizace</w:t>
            </w:r>
          </w:p>
        </w:tc>
      </w:tr>
      <w:tr w:rsidR="008F6ED9" w14:paraId="3FD0920D" w14:textId="77777777">
        <w:trPr>
          <w:trHeight w:hRule="exact" w:val="336"/>
          <w:jc w:val="center"/>
        </w:trPr>
        <w:tc>
          <w:tcPr>
            <w:tcW w:w="1915" w:type="dxa"/>
            <w:shd w:val="clear" w:color="auto" w:fill="FFFFFF"/>
            <w:vAlign w:val="bottom"/>
          </w:tcPr>
          <w:p w14:paraId="77D98141" w14:textId="77777777" w:rsidR="008F6ED9" w:rsidRDefault="004877C6">
            <w:pPr>
              <w:pStyle w:val="Jin0"/>
              <w:shd w:val="clear" w:color="auto" w:fill="auto"/>
              <w:spacing w:after="0"/>
            </w:pPr>
            <w:r>
              <w:t>se sídlem:</w:t>
            </w:r>
          </w:p>
        </w:tc>
        <w:tc>
          <w:tcPr>
            <w:tcW w:w="6672" w:type="dxa"/>
            <w:shd w:val="clear" w:color="auto" w:fill="FFFFFF"/>
            <w:vAlign w:val="bottom"/>
          </w:tcPr>
          <w:p w14:paraId="6E409CE9" w14:textId="77777777" w:rsidR="008F6ED9" w:rsidRDefault="004877C6">
            <w:pPr>
              <w:pStyle w:val="Jin0"/>
              <w:shd w:val="clear" w:color="auto" w:fill="auto"/>
              <w:spacing w:after="0"/>
              <w:ind w:firstLine="200"/>
            </w:pPr>
            <w:r>
              <w:t>Kosovská 1122/16, 586 01 Jihlava</w:t>
            </w:r>
          </w:p>
        </w:tc>
      </w:tr>
      <w:tr w:rsidR="008F6ED9" w14:paraId="272712C1" w14:textId="77777777">
        <w:trPr>
          <w:trHeight w:hRule="exact" w:val="312"/>
          <w:jc w:val="center"/>
        </w:trPr>
        <w:tc>
          <w:tcPr>
            <w:tcW w:w="1915" w:type="dxa"/>
            <w:shd w:val="clear" w:color="auto" w:fill="FFFFFF"/>
            <w:vAlign w:val="bottom"/>
          </w:tcPr>
          <w:p w14:paraId="3F7FDCDB" w14:textId="77777777" w:rsidR="008F6ED9" w:rsidRDefault="004877C6">
            <w:pPr>
              <w:pStyle w:val="Jin0"/>
              <w:shd w:val="clear" w:color="auto" w:fill="auto"/>
              <w:spacing w:after="0"/>
            </w:pPr>
            <w:r>
              <w:t>zastoupený:</w:t>
            </w:r>
          </w:p>
        </w:tc>
        <w:tc>
          <w:tcPr>
            <w:tcW w:w="6672" w:type="dxa"/>
            <w:shd w:val="clear" w:color="auto" w:fill="FFFFFF"/>
            <w:vAlign w:val="bottom"/>
          </w:tcPr>
          <w:p w14:paraId="2748991F" w14:textId="77777777" w:rsidR="008F6ED9" w:rsidRDefault="004877C6">
            <w:pPr>
              <w:pStyle w:val="Jin0"/>
              <w:shd w:val="clear" w:color="auto" w:fill="auto"/>
              <w:spacing w:after="0"/>
              <w:ind w:firstLine="200"/>
            </w:pPr>
            <w:r>
              <w:t xml:space="preserve">Ing. Radovanem </w:t>
            </w:r>
            <w:proofErr w:type="spellStart"/>
            <w:r>
              <w:t>Necidem</w:t>
            </w:r>
            <w:proofErr w:type="spellEnd"/>
            <w:r>
              <w:t>, ředitelem organizace</w:t>
            </w:r>
          </w:p>
        </w:tc>
      </w:tr>
    </w:tbl>
    <w:p w14:paraId="21073D72" w14:textId="77777777" w:rsidR="008F6ED9" w:rsidRDefault="008F6ED9">
      <w:pPr>
        <w:spacing w:after="59" w:line="1" w:lineRule="exact"/>
      </w:pPr>
    </w:p>
    <w:p w14:paraId="2DCD1542" w14:textId="77777777" w:rsidR="008F6ED9" w:rsidRDefault="008F6ED9">
      <w:pPr>
        <w:spacing w:line="1" w:lineRule="exact"/>
      </w:pPr>
    </w:p>
    <w:p w14:paraId="2FB54C76" w14:textId="77777777" w:rsidR="008F6ED9" w:rsidRDefault="004877C6">
      <w:pPr>
        <w:pStyle w:val="Titulektabulky0"/>
        <w:shd w:val="clear" w:color="auto" w:fill="auto"/>
        <w:spacing w:after="0" w:line="360" w:lineRule="auto"/>
      </w:pPr>
      <w:r>
        <w:t>Osoba pověřená jednat jménem kupujícího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6672"/>
      </w:tblGrid>
      <w:tr w:rsidR="008F6ED9" w14:paraId="41059C01" w14:textId="77777777">
        <w:trPr>
          <w:trHeight w:hRule="exact" w:val="379"/>
          <w:jc w:val="center"/>
        </w:trPr>
        <w:tc>
          <w:tcPr>
            <w:tcW w:w="1915" w:type="dxa"/>
            <w:shd w:val="clear" w:color="auto" w:fill="FFFFFF"/>
            <w:vAlign w:val="bottom"/>
          </w:tcPr>
          <w:p w14:paraId="59430948" w14:textId="77777777" w:rsidR="008F6ED9" w:rsidRDefault="004877C6">
            <w:pPr>
              <w:pStyle w:val="Jin0"/>
              <w:shd w:val="clear" w:color="auto" w:fill="auto"/>
              <w:spacing w:after="0"/>
            </w:pPr>
            <w:r>
              <w:t>IČO:</w:t>
            </w:r>
          </w:p>
        </w:tc>
        <w:tc>
          <w:tcPr>
            <w:tcW w:w="6672" w:type="dxa"/>
            <w:shd w:val="clear" w:color="auto" w:fill="FFFFFF"/>
            <w:vAlign w:val="bottom"/>
          </w:tcPr>
          <w:p w14:paraId="7BC7F4C1" w14:textId="77777777" w:rsidR="008F6ED9" w:rsidRDefault="004877C6">
            <w:pPr>
              <w:pStyle w:val="Jin0"/>
              <w:shd w:val="clear" w:color="auto" w:fill="auto"/>
              <w:spacing w:after="0"/>
              <w:ind w:firstLine="200"/>
            </w:pPr>
            <w:r>
              <w:t>00090450</w:t>
            </w:r>
          </w:p>
        </w:tc>
      </w:tr>
      <w:tr w:rsidR="008F6ED9" w14:paraId="23929EB5" w14:textId="77777777">
        <w:trPr>
          <w:trHeight w:hRule="exact" w:val="350"/>
          <w:jc w:val="center"/>
        </w:trPr>
        <w:tc>
          <w:tcPr>
            <w:tcW w:w="1915" w:type="dxa"/>
            <w:shd w:val="clear" w:color="auto" w:fill="FFFFFF"/>
            <w:vAlign w:val="bottom"/>
          </w:tcPr>
          <w:p w14:paraId="0F3EB100" w14:textId="77777777" w:rsidR="008F6ED9" w:rsidRDefault="004877C6">
            <w:pPr>
              <w:pStyle w:val="Jin0"/>
              <w:shd w:val="clear" w:color="auto" w:fill="auto"/>
              <w:spacing w:after="0"/>
            </w:pPr>
            <w:r>
              <w:t>DIČ:</w:t>
            </w:r>
          </w:p>
        </w:tc>
        <w:tc>
          <w:tcPr>
            <w:tcW w:w="6672" w:type="dxa"/>
            <w:shd w:val="clear" w:color="auto" w:fill="FFFFFF"/>
            <w:vAlign w:val="bottom"/>
          </w:tcPr>
          <w:p w14:paraId="73191048" w14:textId="77777777" w:rsidR="008F6ED9" w:rsidRDefault="004877C6">
            <w:pPr>
              <w:pStyle w:val="Jin0"/>
              <w:shd w:val="clear" w:color="auto" w:fill="auto"/>
              <w:spacing w:after="0"/>
              <w:ind w:firstLine="200"/>
            </w:pPr>
            <w:r>
              <w:t>CZ00090450</w:t>
            </w:r>
          </w:p>
        </w:tc>
      </w:tr>
      <w:tr w:rsidR="008F6ED9" w14:paraId="4806B50C" w14:textId="77777777">
        <w:trPr>
          <w:trHeight w:hRule="exact" w:val="394"/>
          <w:jc w:val="center"/>
        </w:trPr>
        <w:tc>
          <w:tcPr>
            <w:tcW w:w="1915" w:type="dxa"/>
            <w:shd w:val="clear" w:color="auto" w:fill="FFFFFF"/>
            <w:vAlign w:val="bottom"/>
          </w:tcPr>
          <w:p w14:paraId="4ADF45AB" w14:textId="77777777" w:rsidR="008F6ED9" w:rsidRDefault="004877C6">
            <w:pPr>
              <w:pStyle w:val="Jin0"/>
              <w:shd w:val="clear" w:color="auto" w:fill="auto"/>
              <w:spacing w:after="0"/>
            </w:pPr>
            <w:r>
              <w:t>Zřizovatel:</w:t>
            </w:r>
          </w:p>
        </w:tc>
        <w:tc>
          <w:tcPr>
            <w:tcW w:w="6672" w:type="dxa"/>
            <w:shd w:val="clear" w:color="auto" w:fill="FFFFFF"/>
            <w:vAlign w:val="bottom"/>
          </w:tcPr>
          <w:p w14:paraId="728088A2" w14:textId="77777777" w:rsidR="008F6ED9" w:rsidRDefault="004877C6">
            <w:pPr>
              <w:pStyle w:val="Jin0"/>
              <w:shd w:val="clear" w:color="auto" w:fill="auto"/>
              <w:spacing w:after="0"/>
              <w:ind w:firstLine="200"/>
            </w:pPr>
            <w:r>
              <w:t>Kraj Vysočina</w:t>
            </w:r>
          </w:p>
        </w:tc>
      </w:tr>
    </w:tbl>
    <w:p w14:paraId="445C737D" w14:textId="22B3DC8F" w:rsidR="008F6ED9" w:rsidRDefault="004877C6">
      <w:pPr>
        <w:pStyle w:val="Titulektabulky0"/>
        <w:shd w:val="clear" w:color="auto" w:fill="auto"/>
        <w:spacing w:after="0"/>
      </w:pPr>
      <w:r>
        <w:t xml:space="preserve">(dále jen </w:t>
      </w:r>
      <w:proofErr w:type="gramStart"/>
      <w:r>
        <w:t xml:space="preserve">„ </w:t>
      </w:r>
      <w:r>
        <w:tab/>
      </w:r>
      <w:proofErr w:type="gramEnd"/>
      <w:r>
        <w:t>“)</w:t>
      </w:r>
    </w:p>
    <w:p w14:paraId="29C74BFE" w14:textId="77777777" w:rsidR="008F6ED9" w:rsidRDefault="008F6ED9">
      <w:pPr>
        <w:spacing w:after="439" w:line="1" w:lineRule="exact"/>
      </w:pPr>
    </w:p>
    <w:p w14:paraId="5DBB10FC" w14:textId="77777777" w:rsidR="008F6ED9" w:rsidRDefault="004877C6">
      <w:pPr>
        <w:pStyle w:val="Zkladntext1"/>
        <w:shd w:val="clear" w:color="auto" w:fill="auto"/>
        <w:spacing w:after="200"/>
      </w:pPr>
      <w: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6672"/>
      </w:tblGrid>
      <w:tr w:rsidR="008F6ED9" w14:paraId="7BDDCFF3" w14:textId="77777777">
        <w:trPr>
          <w:trHeight w:hRule="exact" w:val="571"/>
          <w:jc w:val="center"/>
        </w:trPr>
        <w:tc>
          <w:tcPr>
            <w:tcW w:w="1915" w:type="dxa"/>
            <w:shd w:val="clear" w:color="auto" w:fill="FFFFFF"/>
            <w:vAlign w:val="bottom"/>
          </w:tcPr>
          <w:p w14:paraId="6C8778D9" w14:textId="77777777" w:rsidR="008F6ED9" w:rsidRDefault="004877C6">
            <w:pPr>
              <w:pStyle w:val="Jin0"/>
              <w:shd w:val="clear" w:color="auto" w:fill="auto"/>
              <w:spacing w:after="0"/>
            </w:pPr>
            <w:r>
              <w:rPr>
                <w:b/>
                <w:bCs/>
              </w:rPr>
              <w:t>Poskytovatel:</w:t>
            </w:r>
          </w:p>
        </w:tc>
        <w:tc>
          <w:tcPr>
            <w:tcW w:w="6672" w:type="dxa"/>
            <w:shd w:val="clear" w:color="auto" w:fill="FFFFFF"/>
            <w:vAlign w:val="bottom"/>
          </w:tcPr>
          <w:p w14:paraId="24340CDA" w14:textId="77777777" w:rsidR="008F6ED9" w:rsidRDefault="004877C6">
            <w:pPr>
              <w:pStyle w:val="Jin0"/>
              <w:shd w:val="clear" w:color="auto" w:fill="auto"/>
              <w:spacing w:after="0"/>
              <w:ind w:firstLine="200"/>
            </w:pPr>
            <w:r>
              <w:rPr>
                <w:b/>
                <w:bCs/>
              </w:rPr>
              <w:t>ROKA transport s.r.o.</w:t>
            </w:r>
          </w:p>
        </w:tc>
      </w:tr>
      <w:tr w:rsidR="008F6ED9" w14:paraId="0FCAFA4A" w14:textId="77777777">
        <w:trPr>
          <w:trHeight w:hRule="exact" w:val="336"/>
          <w:jc w:val="center"/>
        </w:trPr>
        <w:tc>
          <w:tcPr>
            <w:tcW w:w="1915" w:type="dxa"/>
            <w:shd w:val="clear" w:color="auto" w:fill="FFFFFF"/>
            <w:vAlign w:val="bottom"/>
          </w:tcPr>
          <w:p w14:paraId="077F856E" w14:textId="77777777" w:rsidR="008F6ED9" w:rsidRDefault="004877C6">
            <w:pPr>
              <w:pStyle w:val="Jin0"/>
              <w:shd w:val="clear" w:color="auto" w:fill="auto"/>
              <w:spacing w:after="0"/>
            </w:pPr>
            <w:r>
              <w:t>se sídlem:</w:t>
            </w:r>
          </w:p>
        </w:tc>
        <w:tc>
          <w:tcPr>
            <w:tcW w:w="6672" w:type="dxa"/>
            <w:shd w:val="clear" w:color="auto" w:fill="FFFFFF"/>
            <w:vAlign w:val="bottom"/>
          </w:tcPr>
          <w:p w14:paraId="422E9305" w14:textId="77777777" w:rsidR="008F6ED9" w:rsidRDefault="004877C6">
            <w:pPr>
              <w:pStyle w:val="Jin0"/>
              <w:shd w:val="clear" w:color="auto" w:fill="auto"/>
              <w:spacing w:after="0"/>
              <w:ind w:firstLine="200"/>
            </w:pPr>
            <w:r>
              <w:t>Ústrašín 68, 393 01 Pelhřimov</w:t>
            </w:r>
          </w:p>
        </w:tc>
      </w:tr>
      <w:tr w:rsidR="008F6ED9" w14:paraId="0FC8DDA6" w14:textId="77777777">
        <w:trPr>
          <w:trHeight w:hRule="exact" w:val="312"/>
          <w:jc w:val="center"/>
        </w:trPr>
        <w:tc>
          <w:tcPr>
            <w:tcW w:w="1915" w:type="dxa"/>
            <w:shd w:val="clear" w:color="auto" w:fill="FFFFFF"/>
            <w:vAlign w:val="bottom"/>
          </w:tcPr>
          <w:p w14:paraId="78F0A9B1" w14:textId="77777777" w:rsidR="008F6ED9" w:rsidRDefault="004877C6">
            <w:pPr>
              <w:pStyle w:val="Jin0"/>
              <w:shd w:val="clear" w:color="auto" w:fill="auto"/>
              <w:spacing w:after="0"/>
            </w:pPr>
            <w:r>
              <w:t>zastoupený:</w:t>
            </w:r>
          </w:p>
        </w:tc>
        <w:tc>
          <w:tcPr>
            <w:tcW w:w="6672" w:type="dxa"/>
            <w:shd w:val="clear" w:color="auto" w:fill="FFFFFF"/>
            <w:vAlign w:val="bottom"/>
          </w:tcPr>
          <w:p w14:paraId="43AAF013" w14:textId="77777777" w:rsidR="008F6ED9" w:rsidRDefault="004877C6">
            <w:pPr>
              <w:pStyle w:val="Jin0"/>
              <w:shd w:val="clear" w:color="auto" w:fill="auto"/>
              <w:spacing w:after="0"/>
              <w:ind w:firstLine="200"/>
            </w:pPr>
            <w:r>
              <w:t xml:space="preserve">Romanem </w:t>
            </w:r>
            <w:proofErr w:type="spellStart"/>
            <w:proofErr w:type="gramStart"/>
            <w:r>
              <w:t>Kovářem,jednatelem</w:t>
            </w:r>
            <w:proofErr w:type="spellEnd"/>
            <w:proofErr w:type="gramEnd"/>
            <w:r>
              <w:t xml:space="preserve"> společnosti</w:t>
            </w:r>
          </w:p>
        </w:tc>
      </w:tr>
    </w:tbl>
    <w:p w14:paraId="27EBED7E" w14:textId="77777777" w:rsidR="008F6ED9" w:rsidRDefault="008F6ED9">
      <w:pPr>
        <w:spacing w:after="59" w:line="1" w:lineRule="exact"/>
      </w:pPr>
    </w:p>
    <w:p w14:paraId="2102B97E" w14:textId="77777777" w:rsidR="008F6ED9" w:rsidRDefault="008F6ED9">
      <w:pPr>
        <w:spacing w:line="1" w:lineRule="exact"/>
      </w:pPr>
    </w:p>
    <w:p w14:paraId="0092CB87" w14:textId="77777777" w:rsidR="008F6ED9" w:rsidRDefault="004877C6">
      <w:pPr>
        <w:pStyle w:val="Titulektabulky0"/>
        <w:shd w:val="clear" w:color="auto" w:fill="auto"/>
        <w:spacing w:after="120"/>
      </w:pPr>
      <w:r>
        <w:t>Zapsán v obchodním rejstříku u Krajského soudu v Českých Budějovicích, oddíl C, vložka 25660</w:t>
      </w:r>
    </w:p>
    <w:p w14:paraId="1A96A8BA" w14:textId="77777777" w:rsidR="008F6ED9" w:rsidRDefault="004877C6">
      <w:pPr>
        <w:pStyle w:val="Titulektabulky0"/>
        <w:shd w:val="clear" w:color="auto" w:fill="auto"/>
        <w:spacing w:after="120"/>
      </w:pPr>
      <w:r>
        <w:t>Osoba pověřená jednat jménem zhotovitele ve věcech</w:t>
      </w:r>
    </w:p>
    <w:p w14:paraId="20D3A145" w14:textId="77777777" w:rsidR="008F6ED9" w:rsidRDefault="004877C6">
      <w:pPr>
        <w:pStyle w:val="Titulektabulky0"/>
        <w:shd w:val="clear" w:color="auto" w:fill="auto"/>
        <w:spacing w:after="120"/>
      </w:pPr>
      <w: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6672"/>
      </w:tblGrid>
      <w:tr w:rsidR="008F6ED9" w14:paraId="574B21EB" w14:textId="77777777">
        <w:trPr>
          <w:trHeight w:hRule="exact" w:val="374"/>
          <w:jc w:val="center"/>
        </w:trPr>
        <w:tc>
          <w:tcPr>
            <w:tcW w:w="1915" w:type="dxa"/>
            <w:shd w:val="clear" w:color="auto" w:fill="FFFFFF"/>
            <w:vAlign w:val="bottom"/>
          </w:tcPr>
          <w:p w14:paraId="71DE8DCC" w14:textId="77777777" w:rsidR="008F6ED9" w:rsidRDefault="004877C6">
            <w:pPr>
              <w:pStyle w:val="Jin0"/>
              <w:shd w:val="clear" w:color="auto" w:fill="auto"/>
              <w:spacing w:after="0"/>
            </w:pPr>
            <w:r>
              <w:t>IČO:</w:t>
            </w:r>
          </w:p>
        </w:tc>
        <w:tc>
          <w:tcPr>
            <w:tcW w:w="6672" w:type="dxa"/>
            <w:shd w:val="clear" w:color="auto" w:fill="FFFFFF"/>
            <w:vAlign w:val="bottom"/>
          </w:tcPr>
          <w:p w14:paraId="01F2B660" w14:textId="77777777" w:rsidR="008F6ED9" w:rsidRDefault="004877C6">
            <w:pPr>
              <w:pStyle w:val="Jin0"/>
              <w:shd w:val="clear" w:color="auto" w:fill="auto"/>
              <w:spacing w:after="0"/>
              <w:ind w:firstLine="200"/>
            </w:pPr>
            <w:r>
              <w:t>05662851</w:t>
            </w:r>
          </w:p>
        </w:tc>
      </w:tr>
      <w:tr w:rsidR="008F6ED9" w14:paraId="01D6F7EE" w14:textId="77777777">
        <w:trPr>
          <w:trHeight w:hRule="exact" w:val="355"/>
          <w:jc w:val="center"/>
        </w:trPr>
        <w:tc>
          <w:tcPr>
            <w:tcW w:w="1915" w:type="dxa"/>
            <w:shd w:val="clear" w:color="auto" w:fill="FFFFFF"/>
            <w:vAlign w:val="bottom"/>
          </w:tcPr>
          <w:p w14:paraId="7861122E" w14:textId="77777777" w:rsidR="008F6ED9" w:rsidRDefault="004877C6">
            <w:pPr>
              <w:pStyle w:val="Jin0"/>
              <w:shd w:val="clear" w:color="auto" w:fill="auto"/>
              <w:spacing w:after="0"/>
            </w:pPr>
            <w:r>
              <w:t>DIČ:</w:t>
            </w:r>
          </w:p>
        </w:tc>
        <w:tc>
          <w:tcPr>
            <w:tcW w:w="6672" w:type="dxa"/>
            <w:shd w:val="clear" w:color="auto" w:fill="FFFFFF"/>
            <w:vAlign w:val="bottom"/>
          </w:tcPr>
          <w:p w14:paraId="3F036F70" w14:textId="77777777" w:rsidR="008F6ED9" w:rsidRDefault="004877C6">
            <w:pPr>
              <w:pStyle w:val="Jin0"/>
              <w:shd w:val="clear" w:color="auto" w:fill="auto"/>
              <w:spacing w:after="0"/>
              <w:ind w:firstLine="200"/>
            </w:pPr>
            <w:r>
              <w:t>05662851</w:t>
            </w:r>
          </w:p>
        </w:tc>
      </w:tr>
      <w:tr w:rsidR="008F6ED9" w14:paraId="6B009CBA" w14:textId="77777777">
        <w:trPr>
          <w:trHeight w:hRule="exact" w:val="312"/>
          <w:jc w:val="center"/>
        </w:trPr>
        <w:tc>
          <w:tcPr>
            <w:tcW w:w="1915" w:type="dxa"/>
            <w:shd w:val="clear" w:color="auto" w:fill="FFFFFF"/>
            <w:vAlign w:val="bottom"/>
          </w:tcPr>
          <w:p w14:paraId="2EF20994" w14:textId="77777777" w:rsidR="008F6ED9" w:rsidRDefault="004877C6">
            <w:pPr>
              <w:pStyle w:val="Jin0"/>
              <w:shd w:val="clear" w:color="auto" w:fill="auto"/>
              <w:spacing w:after="0"/>
            </w:pPr>
            <w:r>
              <w:t>(dále jen „</w:t>
            </w:r>
          </w:p>
        </w:tc>
        <w:tc>
          <w:tcPr>
            <w:tcW w:w="6672" w:type="dxa"/>
            <w:shd w:val="clear" w:color="auto" w:fill="FFFFFF"/>
            <w:vAlign w:val="bottom"/>
          </w:tcPr>
          <w:p w14:paraId="16663B60" w14:textId="77777777" w:rsidR="008F6ED9" w:rsidRDefault="004877C6">
            <w:pPr>
              <w:pStyle w:val="Jin0"/>
              <w:shd w:val="clear" w:color="auto" w:fill="auto"/>
              <w:spacing w:after="0"/>
            </w:pPr>
            <w:r>
              <w:t>“)</w:t>
            </w:r>
          </w:p>
        </w:tc>
      </w:tr>
    </w:tbl>
    <w:p w14:paraId="11897705" w14:textId="77777777" w:rsidR="008F6ED9" w:rsidRDefault="008F6ED9">
      <w:pPr>
        <w:spacing w:after="439" w:line="1" w:lineRule="exact"/>
      </w:pPr>
    </w:p>
    <w:p w14:paraId="61A7C093" w14:textId="77777777" w:rsidR="008F6ED9" w:rsidRDefault="004877C6">
      <w:pPr>
        <w:pStyle w:val="Zkladntext1"/>
        <w:shd w:val="clear" w:color="auto" w:fill="auto"/>
        <w:spacing w:after="440"/>
        <w:ind w:firstLine="720"/>
        <w:jc w:val="both"/>
      </w:pPr>
      <w:r>
        <w:t xml:space="preserve">Smluvní strany se dohodly, že jejich závazkový vztah ve smyslu </w:t>
      </w:r>
      <w:r>
        <w:rPr>
          <w:b/>
          <w:bCs/>
        </w:rPr>
        <w:t xml:space="preserve">§ 1746 a násl. zákona č. 89/2012 Sb., Občanského zákoníku, v platném znění (dále jen „OZ“) </w:t>
      </w:r>
      <w:r>
        <w:t>se řídí tímto zákonem a na shora uvedenou veřejnou zakázku na poskytnutí dopravy uzavírají dnešního dne měsíce a roku tuto smlouvu o poskytnutí služby (dále jen „</w:t>
      </w:r>
      <w:r>
        <w:rPr>
          <w:b/>
          <w:bCs/>
        </w:rPr>
        <w:t>smlouva</w:t>
      </w:r>
      <w:r>
        <w:t>“).</w:t>
      </w:r>
    </w:p>
    <w:p w14:paraId="7B93A55C" w14:textId="77777777" w:rsidR="008F6ED9" w:rsidRDefault="004877C6">
      <w:pPr>
        <w:pStyle w:val="Zkladntext1"/>
        <w:shd w:val="clear" w:color="auto" w:fill="auto"/>
        <w:jc w:val="center"/>
      </w:pPr>
      <w:r>
        <w:rPr>
          <w:b/>
          <w:bCs/>
        </w:rPr>
        <w:t>Článek 2</w:t>
      </w:r>
    </w:p>
    <w:p w14:paraId="6A3BB215" w14:textId="77777777" w:rsidR="008F6ED9" w:rsidRDefault="004877C6">
      <w:pPr>
        <w:pStyle w:val="Nadpis30"/>
        <w:keepNext/>
        <w:keepLines/>
        <w:shd w:val="clear" w:color="auto" w:fill="auto"/>
      </w:pPr>
      <w:bookmarkStart w:id="2" w:name="bookmark2"/>
      <w:bookmarkStart w:id="3" w:name="bookmark3"/>
      <w:r>
        <w:t>Předmět a rozsah plnění</w:t>
      </w:r>
      <w:bookmarkEnd w:id="2"/>
      <w:bookmarkEnd w:id="3"/>
    </w:p>
    <w:p w14:paraId="0F2BAC9E" w14:textId="77777777" w:rsidR="008F6ED9" w:rsidRDefault="004877C6">
      <w:pPr>
        <w:pStyle w:val="Zkladntext1"/>
        <w:numPr>
          <w:ilvl w:val="0"/>
          <w:numId w:val="1"/>
        </w:numPr>
        <w:shd w:val="clear" w:color="auto" w:fill="auto"/>
        <w:tabs>
          <w:tab w:val="left" w:pos="566"/>
        </w:tabs>
        <w:ind w:left="580" w:hanging="580"/>
      </w:pPr>
      <w:r>
        <w:t>Předmětem plnění dle této smlouvy je závazek poskytovatele poskytnout službu na zajištění dopravy za dodržení dále sjednaných podmínek dle této smlouvy.</w:t>
      </w:r>
    </w:p>
    <w:p w14:paraId="1989ECD6" w14:textId="77777777" w:rsidR="008F6ED9" w:rsidRDefault="004877C6">
      <w:pPr>
        <w:pStyle w:val="Zkladntext1"/>
        <w:numPr>
          <w:ilvl w:val="0"/>
          <w:numId w:val="1"/>
        </w:numPr>
        <w:shd w:val="clear" w:color="auto" w:fill="auto"/>
        <w:tabs>
          <w:tab w:val="left" w:pos="566"/>
        </w:tabs>
      </w:pPr>
      <w:r>
        <w:rPr>
          <w:b/>
          <w:bCs/>
        </w:rPr>
        <w:t>Označení služby</w:t>
      </w:r>
      <w:r>
        <w:t>:</w:t>
      </w:r>
    </w:p>
    <w:p w14:paraId="5B4F9380" w14:textId="77777777" w:rsidR="008F6ED9" w:rsidRDefault="004877C6">
      <w:pPr>
        <w:pStyle w:val="Zkladntext1"/>
        <w:shd w:val="clear" w:color="auto" w:fill="auto"/>
        <w:spacing w:after="440"/>
        <w:ind w:left="580"/>
      </w:pPr>
      <w:r>
        <w:rPr>
          <w:b/>
          <w:bCs/>
        </w:rPr>
        <w:t xml:space="preserve">Zajištění dopravy obalované drtě cca 1000 t z obalovny </w:t>
      </w:r>
      <w:proofErr w:type="spellStart"/>
      <w:r>
        <w:rPr>
          <w:b/>
          <w:bCs/>
        </w:rPr>
        <w:t>Onšovice</w:t>
      </w:r>
      <w:proofErr w:type="spellEnd"/>
      <w:r>
        <w:rPr>
          <w:b/>
          <w:bCs/>
        </w:rPr>
        <w:t xml:space="preserve"> na akci D1A OSA III/40912 JÚ 30002 Žirovnice-</w:t>
      </w:r>
      <w:proofErr w:type="spellStart"/>
      <w:r>
        <w:rPr>
          <w:b/>
          <w:bCs/>
        </w:rPr>
        <w:t>Metánov</w:t>
      </w:r>
      <w:proofErr w:type="spellEnd"/>
    </w:p>
    <w:p w14:paraId="16DA7377" w14:textId="77777777" w:rsidR="008F6ED9" w:rsidRDefault="004877C6">
      <w:pPr>
        <w:pStyle w:val="Zkladntext1"/>
        <w:numPr>
          <w:ilvl w:val="0"/>
          <w:numId w:val="1"/>
        </w:numPr>
        <w:shd w:val="clear" w:color="auto" w:fill="auto"/>
        <w:tabs>
          <w:tab w:val="left" w:pos="566"/>
        </w:tabs>
        <w:spacing w:after="160"/>
      </w:pPr>
      <w:r>
        <w:rPr>
          <w:b/>
          <w:bCs/>
        </w:rPr>
        <w:t>Rozsah plnění</w:t>
      </w:r>
      <w:r>
        <w:t>:</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8707"/>
      </w:tblGrid>
      <w:tr w:rsidR="008F6ED9" w14:paraId="7D879B73" w14:textId="77777777">
        <w:trPr>
          <w:trHeight w:hRule="exact" w:val="355"/>
          <w:jc w:val="center"/>
        </w:trPr>
        <w:tc>
          <w:tcPr>
            <w:tcW w:w="485" w:type="dxa"/>
            <w:shd w:val="clear" w:color="auto" w:fill="FFFFFF"/>
          </w:tcPr>
          <w:p w14:paraId="558C472A" w14:textId="77777777" w:rsidR="008F6ED9" w:rsidRDefault="004877C6">
            <w:pPr>
              <w:pStyle w:val="Jin0"/>
              <w:shd w:val="clear" w:color="auto" w:fill="auto"/>
              <w:spacing w:after="0"/>
              <w:ind w:firstLine="400"/>
            </w:pPr>
            <w:r>
              <w:lastRenderedPageBreak/>
              <w:t>-</w:t>
            </w:r>
          </w:p>
        </w:tc>
        <w:tc>
          <w:tcPr>
            <w:tcW w:w="8707" w:type="dxa"/>
            <w:shd w:val="clear" w:color="auto" w:fill="FFFFFF"/>
          </w:tcPr>
          <w:p w14:paraId="0192F32C" w14:textId="77777777" w:rsidR="008F6ED9" w:rsidRDefault="004877C6">
            <w:pPr>
              <w:pStyle w:val="Jin0"/>
              <w:shd w:val="clear" w:color="auto" w:fill="auto"/>
              <w:spacing w:after="0"/>
              <w:ind w:firstLine="260"/>
              <w:jc w:val="both"/>
            </w:pPr>
            <w:r>
              <w:t xml:space="preserve">doprava asfaltových směsí z obalovny </w:t>
            </w:r>
            <w:proofErr w:type="spellStart"/>
            <w:r>
              <w:t>Onšovice</w:t>
            </w:r>
            <w:proofErr w:type="spellEnd"/>
            <w:r>
              <w:t xml:space="preserve"> v předpokládané množství 1000 t (</w:t>
            </w:r>
            <w:r>
              <w:rPr>
                <w:b/>
                <w:bCs/>
              </w:rPr>
              <w:t>Příloha A2</w:t>
            </w:r>
            <w:r>
              <w:t>)</w:t>
            </w:r>
          </w:p>
        </w:tc>
      </w:tr>
      <w:tr w:rsidR="008F6ED9" w14:paraId="1178D040" w14:textId="77777777">
        <w:trPr>
          <w:trHeight w:hRule="exact" w:val="1805"/>
          <w:jc w:val="center"/>
        </w:trPr>
        <w:tc>
          <w:tcPr>
            <w:tcW w:w="485" w:type="dxa"/>
            <w:shd w:val="clear" w:color="auto" w:fill="FFFFFF"/>
          </w:tcPr>
          <w:p w14:paraId="56637B05" w14:textId="77777777" w:rsidR="008F6ED9" w:rsidRDefault="004877C6">
            <w:pPr>
              <w:pStyle w:val="Jin0"/>
              <w:shd w:val="clear" w:color="auto" w:fill="auto"/>
              <w:spacing w:before="100" w:after="0"/>
              <w:jc w:val="both"/>
            </w:pPr>
            <w:r>
              <w:rPr>
                <w:b/>
                <w:bCs/>
              </w:rPr>
              <w:t>2.4.</w:t>
            </w:r>
          </w:p>
        </w:tc>
        <w:tc>
          <w:tcPr>
            <w:tcW w:w="8707" w:type="dxa"/>
            <w:shd w:val="clear" w:color="auto" w:fill="FFFFFF"/>
            <w:vAlign w:val="bottom"/>
          </w:tcPr>
          <w:p w14:paraId="417357F1" w14:textId="77777777" w:rsidR="008F6ED9" w:rsidRDefault="004877C6">
            <w:pPr>
              <w:pStyle w:val="Jin0"/>
              <w:shd w:val="clear" w:color="auto" w:fill="auto"/>
              <w:spacing w:after="800"/>
              <w:jc w:val="both"/>
            </w:pPr>
            <w:r>
              <w:t>Přesné množství asfaltové směsi a recyklátu nelze přesně stanovit předem.</w:t>
            </w:r>
          </w:p>
          <w:p w14:paraId="01018C53" w14:textId="77777777" w:rsidR="008F6ED9" w:rsidRDefault="004877C6">
            <w:pPr>
              <w:pStyle w:val="Jin0"/>
              <w:shd w:val="clear" w:color="auto" w:fill="auto"/>
              <w:spacing w:after="120"/>
              <w:ind w:left="3640"/>
              <w:jc w:val="both"/>
            </w:pPr>
            <w:r>
              <w:rPr>
                <w:b/>
                <w:bCs/>
              </w:rPr>
              <w:t>Článek 3</w:t>
            </w:r>
          </w:p>
          <w:p w14:paraId="3371027A" w14:textId="77777777" w:rsidR="008F6ED9" w:rsidRDefault="004877C6">
            <w:pPr>
              <w:pStyle w:val="Jin0"/>
              <w:shd w:val="clear" w:color="auto" w:fill="auto"/>
              <w:spacing w:after="0"/>
              <w:jc w:val="center"/>
            </w:pPr>
            <w:r>
              <w:rPr>
                <w:b/>
                <w:bCs/>
              </w:rPr>
              <w:t>Místo plnění</w:t>
            </w:r>
          </w:p>
        </w:tc>
      </w:tr>
      <w:tr w:rsidR="008F6ED9" w14:paraId="0E273E58" w14:textId="77777777">
        <w:trPr>
          <w:trHeight w:hRule="exact" w:val="341"/>
          <w:jc w:val="center"/>
        </w:trPr>
        <w:tc>
          <w:tcPr>
            <w:tcW w:w="485" w:type="dxa"/>
            <w:shd w:val="clear" w:color="auto" w:fill="FFFFFF"/>
            <w:vAlign w:val="bottom"/>
          </w:tcPr>
          <w:p w14:paraId="62D9E2A1" w14:textId="77777777" w:rsidR="008F6ED9" w:rsidRDefault="004877C6">
            <w:pPr>
              <w:pStyle w:val="Jin0"/>
              <w:shd w:val="clear" w:color="auto" w:fill="auto"/>
              <w:spacing w:after="0"/>
              <w:jc w:val="both"/>
            </w:pPr>
            <w:r>
              <w:rPr>
                <w:b/>
                <w:bCs/>
              </w:rPr>
              <w:t>3.1.</w:t>
            </w:r>
          </w:p>
        </w:tc>
        <w:tc>
          <w:tcPr>
            <w:tcW w:w="8707" w:type="dxa"/>
            <w:shd w:val="clear" w:color="auto" w:fill="FFFFFF"/>
            <w:vAlign w:val="bottom"/>
          </w:tcPr>
          <w:p w14:paraId="5BD82599" w14:textId="77777777" w:rsidR="008F6ED9" w:rsidRDefault="004877C6">
            <w:pPr>
              <w:pStyle w:val="Jin0"/>
              <w:shd w:val="clear" w:color="auto" w:fill="auto"/>
              <w:spacing w:after="0"/>
              <w:jc w:val="both"/>
            </w:pPr>
            <w:r>
              <w:t xml:space="preserve">Místo plnění: </w:t>
            </w:r>
            <w:r>
              <w:rPr>
                <w:b/>
                <w:bCs/>
              </w:rPr>
              <w:t>stavební akce III/40912 Žirovnice-</w:t>
            </w:r>
            <w:proofErr w:type="spellStart"/>
            <w:proofErr w:type="gramStart"/>
            <w:r>
              <w:rPr>
                <w:b/>
                <w:bCs/>
              </w:rPr>
              <w:t>Metánov,okres</w:t>
            </w:r>
            <w:proofErr w:type="spellEnd"/>
            <w:proofErr w:type="gramEnd"/>
            <w:r>
              <w:rPr>
                <w:b/>
                <w:bCs/>
              </w:rPr>
              <w:t xml:space="preserve"> Pelhřimov</w:t>
            </w:r>
          </w:p>
        </w:tc>
      </w:tr>
      <w:tr w:rsidR="008F6ED9" w14:paraId="62112699" w14:textId="77777777">
        <w:trPr>
          <w:trHeight w:hRule="exact" w:val="2107"/>
          <w:jc w:val="center"/>
        </w:trPr>
        <w:tc>
          <w:tcPr>
            <w:tcW w:w="485" w:type="dxa"/>
            <w:shd w:val="clear" w:color="auto" w:fill="FFFFFF"/>
          </w:tcPr>
          <w:p w14:paraId="128F6EB1" w14:textId="77777777" w:rsidR="008F6ED9" w:rsidRDefault="004877C6">
            <w:pPr>
              <w:pStyle w:val="Jin0"/>
              <w:shd w:val="clear" w:color="auto" w:fill="auto"/>
              <w:spacing w:after="0"/>
              <w:jc w:val="both"/>
            </w:pPr>
            <w:r>
              <w:rPr>
                <w:b/>
                <w:bCs/>
              </w:rPr>
              <w:t>3.2.</w:t>
            </w:r>
          </w:p>
        </w:tc>
        <w:tc>
          <w:tcPr>
            <w:tcW w:w="8707" w:type="dxa"/>
            <w:shd w:val="clear" w:color="auto" w:fill="FFFFFF"/>
            <w:vAlign w:val="bottom"/>
          </w:tcPr>
          <w:p w14:paraId="23964309" w14:textId="77777777" w:rsidR="008F6ED9" w:rsidRDefault="004877C6">
            <w:pPr>
              <w:pStyle w:val="Jin0"/>
              <w:shd w:val="clear" w:color="auto" w:fill="auto"/>
              <w:spacing w:after="460"/>
              <w:jc w:val="both"/>
            </w:pPr>
            <w:r>
              <w:t xml:space="preserve">Osoby pověřené jednat jménem objednatele, jakož i osoby pověřené jednat jménem poskytovatele ve věcech zajištění dopravy jsou uvedeny v </w:t>
            </w:r>
            <w:r>
              <w:rPr>
                <w:b/>
                <w:bCs/>
              </w:rPr>
              <w:t xml:space="preserve">příloze A1 </w:t>
            </w:r>
            <w:r>
              <w:t>této smlouvy. Uvedené osoby jsou oprávněny za sebe určit své zástupce a není potřeba na jejich změnu uzavřít dodatek k této smlouvě.</w:t>
            </w:r>
          </w:p>
          <w:p w14:paraId="569675BA" w14:textId="77777777" w:rsidR="008F6ED9" w:rsidRDefault="004877C6">
            <w:pPr>
              <w:pStyle w:val="Jin0"/>
              <w:shd w:val="clear" w:color="auto" w:fill="auto"/>
              <w:spacing w:after="120"/>
              <w:ind w:left="3640"/>
              <w:jc w:val="both"/>
            </w:pPr>
            <w:r>
              <w:rPr>
                <w:b/>
                <w:bCs/>
              </w:rPr>
              <w:t>Článek 4.</w:t>
            </w:r>
          </w:p>
          <w:p w14:paraId="652F4905" w14:textId="77777777" w:rsidR="008F6ED9" w:rsidRDefault="004877C6">
            <w:pPr>
              <w:pStyle w:val="Jin0"/>
              <w:shd w:val="clear" w:color="auto" w:fill="auto"/>
              <w:spacing w:after="280"/>
              <w:jc w:val="center"/>
            </w:pPr>
            <w:r>
              <w:rPr>
                <w:b/>
                <w:bCs/>
              </w:rPr>
              <w:t>Cena služby</w:t>
            </w:r>
          </w:p>
        </w:tc>
      </w:tr>
      <w:tr w:rsidR="008F6ED9" w14:paraId="7E4B2308" w14:textId="77777777">
        <w:trPr>
          <w:trHeight w:hRule="exact" w:val="1733"/>
          <w:jc w:val="center"/>
        </w:trPr>
        <w:tc>
          <w:tcPr>
            <w:tcW w:w="485" w:type="dxa"/>
            <w:shd w:val="clear" w:color="auto" w:fill="FFFFFF"/>
          </w:tcPr>
          <w:p w14:paraId="470296FF" w14:textId="77777777" w:rsidR="008F6ED9" w:rsidRDefault="004877C6">
            <w:pPr>
              <w:pStyle w:val="Jin0"/>
              <w:shd w:val="clear" w:color="auto" w:fill="auto"/>
              <w:spacing w:after="0"/>
              <w:jc w:val="both"/>
            </w:pPr>
            <w:r>
              <w:rPr>
                <w:b/>
                <w:bCs/>
              </w:rPr>
              <w:t>4.1.</w:t>
            </w:r>
          </w:p>
        </w:tc>
        <w:tc>
          <w:tcPr>
            <w:tcW w:w="8707" w:type="dxa"/>
            <w:shd w:val="clear" w:color="auto" w:fill="FFFFFF"/>
            <w:vAlign w:val="center"/>
          </w:tcPr>
          <w:p w14:paraId="49677F31" w14:textId="77777777" w:rsidR="008F6ED9" w:rsidRDefault="004877C6">
            <w:pPr>
              <w:pStyle w:val="Jin0"/>
              <w:shd w:val="clear" w:color="auto" w:fill="auto"/>
              <w:jc w:val="both"/>
            </w:pPr>
            <w:r>
              <w:t>Smluvní strany se dohodly na ceně dopravy takto:</w:t>
            </w:r>
          </w:p>
          <w:p w14:paraId="22874A60" w14:textId="77777777" w:rsidR="008F6ED9" w:rsidRDefault="004877C6">
            <w:pPr>
              <w:pStyle w:val="Jin0"/>
              <w:shd w:val="clear" w:color="auto" w:fill="auto"/>
              <w:jc w:val="both"/>
            </w:pPr>
            <w:r>
              <w:t>Cena za 1 tuna 136,- čekání 150Kč/ % hod nad rámec 30 min/fůra</w:t>
            </w:r>
          </w:p>
          <w:p w14:paraId="3B3D1AF8" w14:textId="77777777" w:rsidR="008F6ED9" w:rsidRDefault="004877C6">
            <w:pPr>
              <w:pStyle w:val="Jin0"/>
              <w:shd w:val="clear" w:color="auto" w:fill="auto"/>
              <w:ind w:left="1260"/>
              <w:jc w:val="both"/>
            </w:pPr>
            <w:r>
              <w:rPr>
                <w:b/>
                <w:bCs/>
              </w:rPr>
              <w:t>Cena celkem bez DPH 199 000, Kč</w:t>
            </w:r>
          </w:p>
          <w:p w14:paraId="32406A9F" w14:textId="77777777" w:rsidR="008F6ED9" w:rsidRDefault="004877C6">
            <w:pPr>
              <w:pStyle w:val="Jin0"/>
              <w:shd w:val="clear" w:color="auto" w:fill="auto"/>
              <w:tabs>
                <w:tab w:val="left" w:pos="4058"/>
              </w:tabs>
              <w:ind w:left="1260"/>
              <w:jc w:val="both"/>
            </w:pPr>
            <w:r>
              <w:t>DPH (</w:t>
            </w:r>
            <w:proofErr w:type="gramStart"/>
            <w:r>
              <w:t>21%</w:t>
            </w:r>
            <w:proofErr w:type="gramEnd"/>
            <w:r>
              <w:t>)</w:t>
            </w:r>
            <w:r>
              <w:tab/>
              <w:t>41 790, Kč</w:t>
            </w:r>
          </w:p>
          <w:p w14:paraId="6C471706" w14:textId="77777777" w:rsidR="008F6ED9" w:rsidRDefault="004877C6">
            <w:pPr>
              <w:pStyle w:val="Jin0"/>
              <w:shd w:val="clear" w:color="auto" w:fill="auto"/>
              <w:tabs>
                <w:tab w:val="left" w:pos="4058"/>
              </w:tabs>
              <w:ind w:left="1260"/>
              <w:jc w:val="both"/>
            </w:pPr>
            <w:r>
              <w:rPr>
                <w:b/>
                <w:bCs/>
              </w:rPr>
              <w:t>Cena s DPH</w:t>
            </w:r>
            <w:r>
              <w:rPr>
                <w:b/>
                <w:bCs/>
              </w:rPr>
              <w:tab/>
              <w:t>240 790, Kč</w:t>
            </w:r>
          </w:p>
        </w:tc>
      </w:tr>
      <w:tr w:rsidR="008F6ED9" w14:paraId="3954E40C" w14:textId="77777777">
        <w:trPr>
          <w:trHeight w:hRule="exact" w:val="595"/>
          <w:jc w:val="center"/>
        </w:trPr>
        <w:tc>
          <w:tcPr>
            <w:tcW w:w="485" w:type="dxa"/>
            <w:shd w:val="clear" w:color="auto" w:fill="FFFFFF"/>
            <w:vAlign w:val="center"/>
          </w:tcPr>
          <w:p w14:paraId="238BF2CD" w14:textId="77777777" w:rsidR="008F6ED9" w:rsidRDefault="004877C6">
            <w:pPr>
              <w:pStyle w:val="Jin0"/>
              <w:shd w:val="clear" w:color="auto" w:fill="auto"/>
              <w:spacing w:after="0"/>
              <w:jc w:val="both"/>
            </w:pPr>
            <w:r>
              <w:rPr>
                <w:b/>
                <w:bCs/>
              </w:rPr>
              <w:t>4.2.</w:t>
            </w:r>
          </w:p>
        </w:tc>
        <w:tc>
          <w:tcPr>
            <w:tcW w:w="8707" w:type="dxa"/>
            <w:shd w:val="clear" w:color="auto" w:fill="FFFFFF"/>
            <w:vAlign w:val="center"/>
          </w:tcPr>
          <w:p w14:paraId="4AEE76EB" w14:textId="77777777" w:rsidR="008F6ED9" w:rsidRDefault="004877C6">
            <w:pPr>
              <w:pStyle w:val="Jin0"/>
              <w:shd w:val="clear" w:color="auto" w:fill="auto"/>
              <w:spacing w:after="0"/>
              <w:jc w:val="both"/>
            </w:pPr>
            <w:r>
              <w:t>Cena za poskytnutí dopravy vychází z cenové nabídky (</w:t>
            </w:r>
            <w:r>
              <w:rPr>
                <w:b/>
                <w:bCs/>
              </w:rPr>
              <w:t>Příloha A2</w:t>
            </w:r>
            <w:r>
              <w:t>), která tvoří nedílnou součást této smlouvy.</w:t>
            </w:r>
          </w:p>
        </w:tc>
      </w:tr>
      <w:tr w:rsidR="008F6ED9" w14:paraId="15CF6972" w14:textId="77777777">
        <w:trPr>
          <w:trHeight w:hRule="exact" w:val="336"/>
          <w:jc w:val="center"/>
        </w:trPr>
        <w:tc>
          <w:tcPr>
            <w:tcW w:w="485" w:type="dxa"/>
            <w:shd w:val="clear" w:color="auto" w:fill="FFFFFF"/>
            <w:vAlign w:val="bottom"/>
          </w:tcPr>
          <w:p w14:paraId="08BD6F90" w14:textId="77777777" w:rsidR="008F6ED9" w:rsidRDefault="004877C6">
            <w:pPr>
              <w:pStyle w:val="Jin0"/>
              <w:shd w:val="clear" w:color="auto" w:fill="auto"/>
              <w:spacing w:after="0"/>
              <w:jc w:val="both"/>
            </w:pPr>
            <w:r>
              <w:rPr>
                <w:b/>
                <w:bCs/>
              </w:rPr>
              <w:t>4.3.</w:t>
            </w:r>
          </w:p>
        </w:tc>
        <w:tc>
          <w:tcPr>
            <w:tcW w:w="8707" w:type="dxa"/>
            <w:shd w:val="clear" w:color="auto" w:fill="FFFFFF"/>
            <w:vAlign w:val="bottom"/>
          </w:tcPr>
          <w:p w14:paraId="666D9A90" w14:textId="77777777" w:rsidR="008F6ED9" w:rsidRDefault="004877C6">
            <w:pPr>
              <w:pStyle w:val="Jin0"/>
              <w:shd w:val="clear" w:color="auto" w:fill="auto"/>
              <w:spacing w:after="0"/>
              <w:jc w:val="both"/>
            </w:pPr>
            <w:r>
              <w:t>Celkovou a pro účely fakturace rozhodnou cenou se rozumí cena včetně DPH.</w:t>
            </w:r>
          </w:p>
        </w:tc>
      </w:tr>
      <w:tr w:rsidR="008F6ED9" w14:paraId="2BFF0596" w14:textId="77777777">
        <w:trPr>
          <w:trHeight w:hRule="exact" w:val="2102"/>
          <w:jc w:val="center"/>
        </w:trPr>
        <w:tc>
          <w:tcPr>
            <w:tcW w:w="485" w:type="dxa"/>
            <w:shd w:val="clear" w:color="auto" w:fill="FFFFFF"/>
          </w:tcPr>
          <w:p w14:paraId="510CF9CD" w14:textId="77777777" w:rsidR="008F6ED9" w:rsidRDefault="004877C6">
            <w:pPr>
              <w:pStyle w:val="Jin0"/>
              <w:shd w:val="clear" w:color="auto" w:fill="auto"/>
              <w:spacing w:after="0"/>
              <w:jc w:val="both"/>
            </w:pPr>
            <w:r>
              <w:rPr>
                <w:b/>
                <w:bCs/>
              </w:rPr>
              <w:t>4.4.</w:t>
            </w:r>
          </w:p>
        </w:tc>
        <w:tc>
          <w:tcPr>
            <w:tcW w:w="8707" w:type="dxa"/>
            <w:shd w:val="clear" w:color="auto" w:fill="FFFFFF"/>
            <w:vAlign w:val="bottom"/>
          </w:tcPr>
          <w:p w14:paraId="79D820EF" w14:textId="77777777" w:rsidR="008F6ED9" w:rsidRDefault="004877C6">
            <w:pPr>
              <w:pStyle w:val="Jin0"/>
              <w:shd w:val="clear" w:color="auto" w:fill="auto"/>
              <w:spacing w:after="460"/>
              <w:jc w:val="both"/>
            </w:pPr>
            <w:r>
              <w:t>Smluvní strany se dohodly, že dojde-li v průběhu plnění předmětu této smlouvy ke změně zákonné sazby DPH stanovené pro příslušné plnění vyplývající z této smlouvy, je poskytovatel od okamžiku nabytí účinnosti změny zákonné sazby DPH povinen účtovat objednateli platnou sazbu DPH. O této skutečnosti není nutné uzavírat dodatek k této smlouvě.</w:t>
            </w:r>
          </w:p>
          <w:p w14:paraId="73746D81" w14:textId="77777777" w:rsidR="008F6ED9" w:rsidRDefault="004877C6">
            <w:pPr>
              <w:pStyle w:val="Jin0"/>
              <w:shd w:val="clear" w:color="auto" w:fill="auto"/>
              <w:spacing w:after="120"/>
              <w:ind w:left="3640"/>
              <w:jc w:val="both"/>
            </w:pPr>
            <w:r>
              <w:rPr>
                <w:b/>
                <w:bCs/>
              </w:rPr>
              <w:t>Článek 5</w:t>
            </w:r>
          </w:p>
          <w:p w14:paraId="5499D14B" w14:textId="77777777" w:rsidR="008F6ED9" w:rsidRDefault="004877C6">
            <w:pPr>
              <w:pStyle w:val="Jin0"/>
              <w:shd w:val="clear" w:color="auto" w:fill="auto"/>
              <w:spacing w:after="280"/>
              <w:jc w:val="center"/>
            </w:pPr>
            <w:r>
              <w:rPr>
                <w:b/>
                <w:bCs/>
              </w:rPr>
              <w:t>Doba a podmínky plnění</w:t>
            </w:r>
          </w:p>
        </w:tc>
      </w:tr>
      <w:tr w:rsidR="008F6ED9" w14:paraId="1571C42A" w14:textId="77777777">
        <w:trPr>
          <w:trHeight w:hRule="exact" w:val="528"/>
          <w:jc w:val="center"/>
        </w:trPr>
        <w:tc>
          <w:tcPr>
            <w:tcW w:w="485" w:type="dxa"/>
            <w:shd w:val="clear" w:color="auto" w:fill="FFFFFF"/>
          </w:tcPr>
          <w:p w14:paraId="71860F13" w14:textId="77777777" w:rsidR="008F6ED9" w:rsidRDefault="004877C6">
            <w:pPr>
              <w:pStyle w:val="Jin0"/>
              <w:shd w:val="clear" w:color="auto" w:fill="auto"/>
              <w:spacing w:after="0"/>
              <w:jc w:val="both"/>
            </w:pPr>
            <w:r>
              <w:rPr>
                <w:b/>
                <w:bCs/>
              </w:rPr>
              <w:t>5.1.</w:t>
            </w:r>
          </w:p>
        </w:tc>
        <w:tc>
          <w:tcPr>
            <w:tcW w:w="8707" w:type="dxa"/>
            <w:shd w:val="clear" w:color="auto" w:fill="FFFFFF"/>
            <w:vAlign w:val="bottom"/>
          </w:tcPr>
          <w:p w14:paraId="3EFD45F6" w14:textId="77777777" w:rsidR="008F6ED9" w:rsidRDefault="004877C6">
            <w:pPr>
              <w:pStyle w:val="Jin0"/>
              <w:shd w:val="clear" w:color="auto" w:fill="auto"/>
              <w:spacing w:after="0"/>
              <w:jc w:val="both"/>
            </w:pPr>
            <w:r>
              <w:t>Poskytovatel se zavazuje řádně a včas zajistit dopravu zboží dle odst. 2.3. této smlouvy dle potřeb objednatele, v těchto termínech plnění:</w:t>
            </w:r>
          </w:p>
        </w:tc>
      </w:tr>
    </w:tbl>
    <w:p w14:paraId="487F31E9" w14:textId="77777777" w:rsidR="008F6ED9" w:rsidRDefault="008F6ED9">
      <w:pPr>
        <w:spacing w:after="59" w:line="1" w:lineRule="exact"/>
      </w:pPr>
    </w:p>
    <w:p w14:paraId="52AA8964" w14:textId="77777777" w:rsidR="008F6ED9" w:rsidRDefault="008F6ED9">
      <w:pPr>
        <w:spacing w:line="1" w:lineRule="exact"/>
      </w:pPr>
    </w:p>
    <w:p w14:paraId="7365A1AF" w14:textId="77777777" w:rsidR="008F6ED9" w:rsidRDefault="004877C6">
      <w:pPr>
        <w:pStyle w:val="Titulektabulky0"/>
        <w:shd w:val="clear" w:color="auto" w:fill="auto"/>
        <w:spacing w:after="0"/>
        <w:ind w:left="394"/>
      </w:pPr>
      <w:r>
        <w:t xml:space="preserve">a) doprava asfaltových směsí do finišeru: </w:t>
      </w:r>
      <w:r>
        <w:rPr>
          <w:b/>
          <w:bCs/>
        </w:rPr>
        <w:t>23. 10.</w:t>
      </w:r>
      <w:proofErr w:type="gramStart"/>
      <w:r>
        <w:rPr>
          <w:b/>
          <w:bCs/>
        </w:rPr>
        <w:t>2023 - 25</w:t>
      </w:r>
      <w:proofErr w:type="gramEnd"/>
      <w:r>
        <w:rPr>
          <w:b/>
          <w:bCs/>
        </w:rPr>
        <w:t>.10. 2023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8707"/>
      </w:tblGrid>
      <w:tr w:rsidR="008F6ED9" w14:paraId="50A73CF3" w14:textId="77777777">
        <w:trPr>
          <w:trHeight w:hRule="exact" w:val="1814"/>
          <w:jc w:val="center"/>
        </w:trPr>
        <w:tc>
          <w:tcPr>
            <w:tcW w:w="485" w:type="dxa"/>
            <w:shd w:val="clear" w:color="auto" w:fill="FFFFFF"/>
          </w:tcPr>
          <w:p w14:paraId="1CF8A70B" w14:textId="77777777" w:rsidR="008F6ED9" w:rsidRDefault="004877C6">
            <w:pPr>
              <w:pStyle w:val="Jin0"/>
              <w:shd w:val="clear" w:color="auto" w:fill="auto"/>
              <w:spacing w:after="0"/>
              <w:jc w:val="both"/>
            </w:pPr>
            <w:r>
              <w:rPr>
                <w:b/>
                <w:bCs/>
              </w:rPr>
              <w:t>5.2.</w:t>
            </w:r>
          </w:p>
        </w:tc>
        <w:tc>
          <w:tcPr>
            <w:tcW w:w="8707" w:type="dxa"/>
            <w:shd w:val="clear" w:color="auto" w:fill="FFFFFF"/>
            <w:vAlign w:val="bottom"/>
          </w:tcPr>
          <w:p w14:paraId="0A2D1D34" w14:textId="77777777" w:rsidR="008F6ED9" w:rsidRDefault="004877C6">
            <w:pPr>
              <w:pStyle w:val="Jin0"/>
              <w:shd w:val="clear" w:color="auto" w:fill="auto"/>
              <w:spacing w:after="460"/>
              <w:jc w:val="both"/>
            </w:pPr>
            <w:r>
              <w:t xml:space="preserve">Smluvní strany se dohodly, že předpokládaná doba realizace dle odst. 5.1. se z důvodu nevhodných klimatických podmínek a pozdějšího uvolnění finišeru z předchozí stavby může prodloužit nejpozději do: </w:t>
            </w:r>
            <w:r>
              <w:rPr>
                <w:b/>
                <w:bCs/>
              </w:rPr>
              <w:t>10. 11. 2023</w:t>
            </w:r>
          </w:p>
          <w:p w14:paraId="7FC5FCF3" w14:textId="77777777" w:rsidR="008F6ED9" w:rsidRDefault="004877C6">
            <w:pPr>
              <w:pStyle w:val="Jin0"/>
              <w:shd w:val="clear" w:color="auto" w:fill="auto"/>
              <w:spacing w:after="120"/>
              <w:ind w:left="3640"/>
              <w:jc w:val="both"/>
            </w:pPr>
            <w:r>
              <w:rPr>
                <w:b/>
                <w:bCs/>
              </w:rPr>
              <w:t>Článek 6</w:t>
            </w:r>
          </w:p>
          <w:p w14:paraId="6985E4CB" w14:textId="77777777" w:rsidR="008F6ED9" w:rsidRDefault="004877C6">
            <w:pPr>
              <w:pStyle w:val="Jin0"/>
              <w:shd w:val="clear" w:color="auto" w:fill="auto"/>
              <w:spacing w:after="280"/>
              <w:jc w:val="center"/>
            </w:pPr>
            <w:r>
              <w:rPr>
                <w:b/>
                <w:bCs/>
              </w:rPr>
              <w:t>Platební a fakturační podmínky</w:t>
            </w:r>
          </w:p>
        </w:tc>
      </w:tr>
      <w:tr w:rsidR="008F6ED9" w14:paraId="28C3CB3D" w14:textId="77777777">
        <w:trPr>
          <w:trHeight w:hRule="exact" w:val="1454"/>
          <w:jc w:val="center"/>
        </w:trPr>
        <w:tc>
          <w:tcPr>
            <w:tcW w:w="485" w:type="dxa"/>
            <w:shd w:val="clear" w:color="auto" w:fill="FFFFFF"/>
          </w:tcPr>
          <w:p w14:paraId="3ADA241F" w14:textId="77777777" w:rsidR="008F6ED9" w:rsidRDefault="004877C6">
            <w:pPr>
              <w:pStyle w:val="Jin0"/>
              <w:shd w:val="clear" w:color="auto" w:fill="auto"/>
              <w:spacing w:after="0"/>
              <w:jc w:val="both"/>
            </w:pPr>
            <w:r>
              <w:rPr>
                <w:b/>
                <w:bCs/>
              </w:rPr>
              <w:t>6.1.</w:t>
            </w:r>
          </w:p>
        </w:tc>
        <w:tc>
          <w:tcPr>
            <w:tcW w:w="8707" w:type="dxa"/>
            <w:shd w:val="clear" w:color="auto" w:fill="FFFFFF"/>
            <w:vAlign w:val="bottom"/>
          </w:tcPr>
          <w:p w14:paraId="5DA89E0A" w14:textId="77777777" w:rsidR="008F6ED9" w:rsidRDefault="004877C6">
            <w:pPr>
              <w:pStyle w:val="Jin0"/>
              <w:shd w:val="clear" w:color="auto" w:fill="auto"/>
              <w:spacing w:after="0"/>
              <w:jc w:val="both"/>
            </w:pPr>
            <w:r>
              <w:t xml:space="preserve">Poskytovatel po poskytnutí služby v souladu s touto smlouvou je povinen vystavit fakturu za službu a doporučeně odeslat objednateli ve dvojím vyhotovení. Tato faktura je splatná do </w:t>
            </w:r>
            <w:r>
              <w:rPr>
                <w:b/>
                <w:bCs/>
              </w:rPr>
              <w:t xml:space="preserve">30 dnů </w:t>
            </w:r>
            <w:r>
              <w:t xml:space="preserve">ode dne jejího doručení a povinně, v souladu s </w:t>
            </w:r>
            <w:r>
              <w:rPr>
                <w:b/>
                <w:bCs/>
              </w:rPr>
              <w:t xml:space="preserve">OZ </w:t>
            </w:r>
            <w:r>
              <w:t xml:space="preserve">a </w:t>
            </w:r>
            <w:r>
              <w:rPr>
                <w:b/>
                <w:bCs/>
              </w:rPr>
              <w:t>zákonem č. 235/2004 Sb., o dani z přidané hodnoty, v platném znění (dále zákon o DPH)</w:t>
            </w:r>
            <w:r>
              <w:t>, obsahuje označení faktura a její číslo, název a sídlo poskytovatele a objednatele s jejich dalšími identifikačními údaji, označení (identifikace) smlouvy a částku k fakturaci a další údaje povinné podle uvedených právních předpisů.</w:t>
            </w:r>
          </w:p>
        </w:tc>
      </w:tr>
    </w:tbl>
    <w:p w14:paraId="7A58A252" w14:textId="77777777" w:rsidR="008F6ED9" w:rsidRDefault="004877C6">
      <w:pPr>
        <w:pStyle w:val="Zkladntext1"/>
        <w:numPr>
          <w:ilvl w:val="0"/>
          <w:numId w:val="2"/>
        </w:numPr>
        <w:shd w:val="clear" w:color="auto" w:fill="auto"/>
        <w:tabs>
          <w:tab w:val="left" w:pos="567"/>
        </w:tabs>
        <w:ind w:left="560" w:hanging="560"/>
        <w:jc w:val="both"/>
      </w:pPr>
      <w:r>
        <w:t xml:space="preserve">Poskytovatel je povinen, fakturu, doklady „Předávací protokol“ apod., označit číslem smlouvy objednatele. Objednatel může fakturu vrátit v případě, kdy obsahuje nesprávné nebo neúplné </w:t>
      </w:r>
      <w:r>
        <w:lastRenderedPageBreak/>
        <w:t>cenové a jiné údaje. Toto vrácení musí proběhnout do konce lhůty splatnosti faktury. V takovém případě vystaví poskytovatel novou fakturu s novou lhůtou splatnosti.</w:t>
      </w:r>
    </w:p>
    <w:p w14:paraId="355828B6" w14:textId="77777777" w:rsidR="008F6ED9" w:rsidRDefault="004877C6">
      <w:pPr>
        <w:pStyle w:val="Zkladntext1"/>
        <w:numPr>
          <w:ilvl w:val="0"/>
          <w:numId w:val="2"/>
        </w:numPr>
        <w:shd w:val="clear" w:color="auto" w:fill="auto"/>
        <w:tabs>
          <w:tab w:val="left" w:pos="567"/>
        </w:tabs>
        <w:ind w:left="560" w:hanging="560"/>
        <w:jc w:val="both"/>
      </w:pPr>
      <w:r>
        <w:t xml:space="preserve">Objednatel přijímá i </w:t>
      </w:r>
      <w:r>
        <w:rPr>
          <w:b/>
          <w:bCs/>
        </w:rPr>
        <w:t>elektronické faktury</w:t>
      </w:r>
      <w:r>
        <w:t>, a to ve formátech XML nebo PDF. V takovém případě je poskytovatel povinen elektronickou fakturu zaslat Objednateli na email</w:t>
      </w:r>
      <w:hyperlink r:id="rId7" w:history="1">
        <w:r>
          <w:t xml:space="preserve"> </w:t>
        </w:r>
        <w:r>
          <w:rPr>
            <w:b/>
            <w:bCs/>
            <w:u w:val="single"/>
            <w:lang w:val="en-US" w:eastAsia="en-US" w:bidi="en-US"/>
          </w:rPr>
          <w:t>ksusv@ksusv.cz</w:t>
        </w:r>
        <w:r>
          <w:rPr>
            <w:lang w:val="en-US" w:eastAsia="en-US" w:bidi="en-US"/>
          </w:rPr>
          <w:t>.</w:t>
        </w:r>
      </w:hyperlink>
    </w:p>
    <w:p w14:paraId="121EB0F3" w14:textId="77777777" w:rsidR="008F6ED9" w:rsidRDefault="004877C6">
      <w:pPr>
        <w:pStyle w:val="Zkladntext1"/>
        <w:numPr>
          <w:ilvl w:val="0"/>
          <w:numId w:val="2"/>
        </w:numPr>
        <w:shd w:val="clear" w:color="auto" w:fill="auto"/>
        <w:tabs>
          <w:tab w:val="left" w:pos="567"/>
        </w:tabs>
        <w:jc w:val="both"/>
      </w:pPr>
      <w:r>
        <w:t>Objednatel nebude poskytovat zálohy na předmět plnění této smlouvy.</w:t>
      </w:r>
    </w:p>
    <w:p w14:paraId="3E772428" w14:textId="77777777" w:rsidR="008F6ED9" w:rsidRDefault="004877C6">
      <w:pPr>
        <w:pStyle w:val="Zkladntext1"/>
        <w:numPr>
          <w:ilvl w:val="0"/>
          <w:numId w:val="2"/>
        </w:numPr>
        <w:shd w:val="clear" w:color="auto" w:fill="auto"/>
        <w:tabs>
          <w:tab w:val="left" w:pos="567"/>
        </w:tabs>
        <w:ind w:left="560" w:hanging="560"/>
        <w:jc w:val="both"/>
      </w:pPr>
      <w:r>
        <w:t xml:space="preserve">Úhrada za plnění dle této smlouvy bude realizována bezhotovostním převodem na účet poskytovatele, který je správcem daně (finančním úřadem) zveřejněn způsobem umožňujícím dálkový přístup ve smyslu </w:t>
      </w:r>
      <w:r>
        <w:rPr>
          <w:b/>
          <w:bCs/>
        </w:rPr>
        <w:t>§ 98 zákona o DPH.</w:t>
      </w:r>
    </w:p>
    <w:p w14:paraId="7BB2F01D" w14:textId="77777777" w:rsidR="008F6ED9" w:rsidRDefault="004877C6">
      <w:pPr>
        <w:pStyle w:val="Zkladntext1"/>
        <w:numPr>
          <w:ilvl w:val="0"/>
          <w:numId w:val="2"/>
        </w:numPr>
        <w:shd w:val="clear" w:color="auto" w:fill="auto"/>
        <w:tabs>
          <w:tab w:val="left" w:pos="567"/>
        </w:tabs>
        <w:spacing w:after="460"/>
        <w:ind w:left="560" w:hanging="560"/>
        <w:jc w:val="both"/>
      </w:pPr>
      <w:r>
        <w:t xml:space="preserve">Pokud se po dobu účinnosti této smlouvy poskytovatel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považována za uhrazení příslušné části smluvní ceny rovnající se výši DPH fakturované poskytovatelem.</w:t>
      </w:r>
    </w:p>
    <w:p w14:paraId="1AB283B8" w14:textId="77777777" w:rsidR="008F6ED9" w:rsidRDefault="004877C6">
      <w:pPr>
        <w:pStyle w:val="Zkladntext1"/>
        <w:shd w:val="clear" w:color="auto" w:fill="auto"/>
        <w:jc w:val="center"/>
      </w:pPr>
      <w:r>
        <w:rPr>
          <w:b/>
          <w:bCs/>
        </w:rPr>
        <w:t>Článek 7</w:t>
      </w:r>
    </w:p>
    <w:p w14:paraId="4D73F4FF" w14:textId="77777777" w:rsidR="008F6ED9" w:rsidRDefault="004877C6">
      <w:pPr>
        <w:pStyle w:val="Nadpis30"/>
        <w:keepNext/>
        <w:keepLines/>
        <w:shd w:val="clear" w:color="auto" w:fill="auto"/>
      </w:pPr>
      <w:bookmarkStart w:id="4" w:name="bookmark4"/>
      <w:bookmarkStart w:id="5" w:name="bookmark5"/>
      <w:r>
        <w:t>Smluvní pokuty</w:t>
      </w:r>
      <w:bookmarkEnd w:id="4"/>
      <w:bookmarkEnd w:id="5"/>
    </w:p>
    <w:p w14:paraId="748ABB97" w14:textId="77777777" w:rsidR="008F6ED9" w:rsidRDefault="004877C6">
      <w:pPr>
        <w:pStyle w:val="Zkladntext1"/>
        <w:numPr>
          <w:ilvl w:val="0"/>
          <w:numId w:val="3"/>
        </w:numPr>
        <w:shd w:val="clear" w:color="auto" w:fill="auto"/>
        <w:tabs>
          <w:tab w:val="left" w:pos="567"/>
        </w:tabs>
        <w:ind w:left="560" w:hanging="560"/>
        <w:jc w:val="both"/>
      </w:pPr>
      <w:r>
        <w:t xml:space="preserve">Poskytovatel je povinen zaplatit objednateli smluvní pokutu za prodlení s termínem dokončení plnění ve výši </w:t>
      </w:r>
      <w:r>
        <w:rPr>
          <w:b/>
          <w:bCs/>
        </w:rPr>
        <w:t xml:space="preserve">0,2 % </w:t>
      </w:r>
      <w:r>
        <w:t>z celkového finančního objemu plnění za každý i započatý den prodlení.</w:t>
      </w:r>
    </w:p>
    <w:p w14:paraId="094B91B6" w14:textId="77777777" w:rsidR="008F6ED9" w:rsidRDefault="004877C6">
      <w:pPr>
        <w:pStyle w:val="Zkladntext1"/>
        <w:numPr>
          <w:ilvl w:val="0"/>
          <w:numId w:val="3"/>
        </w:numPr>
        <w:shd w:val="clear" w:color="auto" w:fill="auto"/>
        <w:tabs>
          <w:tab w:val="left" w:pos="567"/>
        </w:tabs>
        <w:ind w:left="560" w:hanging="560"/>
        <w:jc w:val="both"/>
      </w:pPr>
      <w:r>
        <w:t xml:space="preserve">Poskytovatel je povinen zaplatit objednateli smluvní pokutu za prodlení s termínem odstranění vad ve výši </w:t>
      </w:r>
      <w:r>
        <w:rPr>
          <w:b/>
          <w:bCs/>
        </w:rPr>
        <w:t xml:space="preserve">500,-- Kč bez DPH </w:t>
      </w:r>
      <w:r>
        <w:t>za každý i započatý den prodlení.</w:t>
      </w:r>
    </w:p>
    <w:p w14:paraId="33219E5A" w14:textId="77777777" w:rsidR="008F6ED9" w:rsidRDefault="004877C6">
      <w:pPr>
        <w:pStyle w:val="Zkladntext1"/>
        <w:numPr>
          <w:ilvl w:val="0"/>
          <w:numId w:val="3"/>
        </w:numPr>
        <w:shd w:val="clear" w:color="auto" w:fill="auto"/>
        <w:tabs>
          <w:tab w:val="left" w:pos="567"/>
        </w:tabs>
        <w:ind w:left="560" w:hanging="560"/>
        <w:jc w:val="both"/>
      </w:pPr>
      <w:r>
        <w:t xml:space="preserve">Objednatel je povinen zaplatit poskytovateli smluvní pokutu ve výši </w:t>
      </w:r>
      <w:r>
        <w:rPr>
          <w:b/>
          <w:bCs/>
        </w:rPr>
        <w:t xml:space="preserve">0,2 % </w:t>
      </w:r>
      <w:r>
        <w:t>z fakturované částky za každý i započatý den prodlení se zaplacením faktury.</w:t>
      </w:r>
    </w:p>
    <w:p w14:paraId="2BC4B51E" w14:textId="77777777" w:rsidR="008F6ED9" w:rsidRDefault="004877C6">
      <w:pPr>
        <w:pStyle w:val="Zkladntext1"/>
        <w:numPr>
          <w:ilvl w:val="0"/>
          <w:numId w:val="3"/>
        </w:numPr>
        <w:shd w:val="clear" w:color="auto" w:fill="auto"/>
        <w:tabs>
          <w:tab w:val="left" w:pos="567"/>
        </w:tabs>
        <w:jc w:val="both"/>
      </w:pPr>
      <w:r>
        <w:t xml:space="preserve">Uhrazením smluvní pokuty není dotčeno právo na náhradu </w:t>
      </w:r>
      <w:proofErr w:type="gramStart"/>
      <w:r>
        <w:t>škody .</w:t>
      </w:r>
      <w:proofErr w:type="gramEnd"/>
    </w:p>
    <w:p w14:paraId="3465123F" w14:textId="77777777" w:rsidR="008F6ED9" w:rsidRDefault="004877C6">
      <w:pPr>
        <w:pStyle w:val="Zkladntext1"/>
        <w:numPr>
          <w:ilvl w:val="0"/>
          <w:numId w:val="3"/>
        </w:numPr>
        <w:shd w:val="clear" w:color="auto" w:fill="auto"/>
        <w:tabs>
          <w:tab w:val="left" w:pos="567"/>
        </w:tabs>
        <w:ind w:left="560" w:hanging="560"/>
        <w:jc w:val="both"/>
      </w:pPr>
      <w:r>
        <w:t>Pohledávka objednatele na zaplacení smluvní pokuty může být započítána s pohledávkou poskytovatele na zaplacení ceny.</w:t>
      </w:r>
    </w:p>
    <w:p w14:paraId="2479C644" w14:textId="77777777" w:rsidR="008F6ED9" w:rsidRDefault="004877C6">
      <w:pPr>
        <w:pStyle w:val="Zkladntext1"/>
        <w:numPr>
          <w:ilvl w:val="0"/>
          <w:numId w:val="3"/>
        </w:numPr>
        <w:shd w:val="clear" w:color="auto" w:fill="auto"/>
        <w:tabs>
          <w:tab w:val="left" w:pos="567"/>
        </w:tabs>
        <w:spacing w:after="460"/>
        <w:ind w:left="560" w:hanging="560"/>
        <w:jc w:val="both"/>
      </w:pPr>
      <w:r>
        <w:t>Strana povinná k uhrazení smluvní pokuty je povinna uhradit vyúčtované sankce nejpozději do 15 dnů ode dne obdržení příslušného vyúčtování.</w:t>
      </w:r>
    </w:p>
    <w:p w14:paraId="6EB7EE33" w14:textId="77777777" w:rsidR="008F6ED9" w:rsidRDefault="004877C6">
      <w:pPr>
        <w:pStyle w:val="Zkladntext1"/>
        <w:shd w:val="clear" w:color="auto" w:fill="auto"/>
        <w:jc w:val="center"/>
      </w:pPr>
      <w:r>
        <w:rPr>
          <w:b/>
          <w:bCs/>
        </w:rPr>
        <w:t>Článek 8</w:t>
      </w:r>
    </w:p>
    <w:p w14:paraId="213A1004" w14:textId="77777777" w:rsidR="008F6ED9" w:rsidRDefault="004877C6">
      <w:pPr>
        <w:pStyle w:val="Nadpis30"/>
        <w:keepNext/>
        <w:keepLines/>
        <w:shd w:val="clear" w:color="auto" w:fill="auto"/>
      </w:pPr>
      <w:bookmarkStart w:id="6" w:name="bookmark6"/>
      <w:bookmarkStart w:id="7" w:name="bookmark7"/>
      <w:r>
        <w:t>Pojištění poskytovatele</w:t>
      </w:r>
      <w:bookmarkEnd w:id="6"/>
      <w:bookmarkEnd w:id="7"/>
    </w:p>
    <w:p w14:paraId="4B853C19" w14:textId="77777777" w:rsidR="008F6ED9" w:rsidRDefault="004877C6">
      <w:pPr>
        <w:pStyle w:val="Zkladntext1"/>
        <w:numPr>
          <w:ilvl w:val="0"/>
          <w:numId w:val="4"/>
        </w:numPr>
        <w:shd w:val="clear" w:color="auto" w:fill="auto"/>
        <w:tabs>
          <w:tab w:val="left" w:pos="567"/>
        </w:tabs>
        <w:ind w:left="560" w:hanging="560"/>
        <w:jc w:val="both"/>
      </w:pPr>
      <w:r>
        <w:t>Poskytovatel prohlašuje, že po dobu plnění díla má sjednáno pojištění, jehož předmětem je pojištění odpovědnosti za škodu jím způsobenou třetí osobě ve výši minimálně nabídkové ceny za službu v Kč včetně DPH a možným rizikům ve vztahu k charakteru služby a jejímu okolí. Za účelem prokázání splnění tohoto požadavku je poskytovatel povinen doložit objednateli do 3 pracovních dnů od doručení výzvy doklad osvědčující uzavření pojistné smlouvy v požadovaném rozsahu. Pojištění kryje škody na věcech a na zdraví:</w:t>
      </w:r>
    </w:p>
    <w:p w14:paraId="515F7255" w14:textId="77777777" w:rsidR="008F6ED9" w:rsidRDefault="004877C6">
      <w:pPr>
        <w:pStyle w:val="Zkladntext1"/>
        <w:numPr>
          <w:ilvl w:val="0"/>
          <w:numId w:val="5"/>
        </w:numPr>
        <w:shd w:val="clear" w:color="auto" w:fill="auto"/>
        <w:tabs>
          <w:tab w:val="left" w:pos="1367"/>
        </w:tabs>
        <w:ind w:firstLine="560"/>
        <w:jc w:val="both"/>
      </w:pPr>
      <w:r>
        <w:t>způsobené provozní činností,</w:t>
      </w:r>
    </w:p>
    <w:p w14:paraId="55B20C42" w14:textId="77777777" w:rsidR="008F6ED9" w:rsidRDefault="004877C6">
      <w:pPr>
        <w:pStyle w:val="Zkladntext1"/>
        <w:numPr>
          <w:ilvl w:val="0"/>
          <w:numId w:val="5"/>
        </w:numPr>
        <w:shd w:val="clear" w:color="auto" w:fill="auto"/>
        <w:tabs>
          <w:tab w:val="left" w:pos="1367"/>
        </w:tabs>
        <w:ind w:firstLine="560"/>
        <w:jc w:val="both"/>
      </w:pPr>
      <w:r>
        <w:t>způsobené vadným výrobkem,</w:t>
      </w:r>
    </w:p>
    <w:p w14:paraId="2A8D109A" w14:textId="77777777" w:rsidR="008F6ED9" w:rsidRDefault="004877C6">
      <w:pPr>
        <w:pStyle w:val="Zkladntext1"/>
        <w:numPr>
          <w:ilvl w:val="0"/>
          <w:numId w:val="5"/>
        </w:numPr>
        <w:shd w:val="clear" w:color="auto" w:fill="auto"/>
        <w:tabs>
          <w:tab w:val="left" w:pos="1367"/>
        </w:tabs>
        <w:ind w:firstLine="560"/>
        <w:jc w:val="both"/>
      </w:pPr>
      <w:r>
        <w:t>vzniklé v souvislosti s poskytovanými službami</w:t>
      </w:r>
    </w:p>
    <w:p w14:paraId="00C2A882" w14:textId="77777777" w:rsidR="008F6ED9" w:rsidRDefault="004877C6">
      <w:pPr>
        <w:pStyle w:val="Zkladntext1"/>
        <w:numPr>
          <w:ilvl w:val="0"/>
          <w:numId w:val="5"/>
        </w:numPr>
        <w:shd w:val="clear" w:color="auto" w:fill="auto"/>
        <w:tabs>
          <w:tab w:val="left" w:pos="1367"/>
        </w:tabs>
        <w:ind w:firstLine="560"/>
        <w:jc w:val="both"/>
      </w:pPr>
      <w:r>
        <w:t>vzniklé v souvislosti s vlastnictvím nemovitostí</w:t>
      </w:r>
    </w:p>
    <w:p w14:paraId="46C73E6B" w14:textId="77777777" w:rsidR="008F6ED9" w:rsidRDefault="004877C6">
      <w:pPr>
        <w:pStyle w:val="Zkladntext1"/>
        <w:numPr>
          <w:ilvl w:val="0"/>
          <w:numId w:val="5"/>
        </w:numPr>
        <w:shd w:val="clear" w:color="auto" w:fill="auto"/>
        <w:tabs>
          <w:tab w:val="left" w:pos="1367"/>
        </w:tabs>
        <w:spacing w:after="220"/>
        <w:ind w:firstLine="560"/>
        <w:jc w:val="both"/>
      </w:pPr>
      <w:r>
        <w:t>vzniklé na věcech zaměstnanců</w:t>
      </w:r>
    </w:p>
    <w:p w14:paraId="64B27BBE" w14:textId="77777777" w:rsidR="008F6ED9" w:rsidRDefault="004877C6">
      <w:pPr>
        <w:pStyle w:val="Zkladntext1"/>
        <w:numPr>
          <w:ilvl w:val="0"/>
          <w:numId w:val="4"/>
        </w:numPr>
        <w:shd w:val="clear" w:color="auto" w:fill="auto"/>
        <w:tabs>
          <w:tab w:val="left" w:pos="567"/>
        </w:tabs>
        <w:ind w:left="560" w:hanging="560"/>
        <w:jc w:val="both"/>
      </w:pPr>
      <w:r>
        <w:t xml:space="preserve">Poskytovatel prohlašuje, že po dobu plnění služby má sjednáno pojištění pro případ své odpovědnosti za škodu při pracovním úrazu nebo nemocí z povolání svých </w:t>
      </w:r>
      <w:proofErr w:type="gramStart"/>
      <w:r>
        <w:t>pracovníků .</w:t>
      </w:r>
      <w:proofErr w:type="gramEnd"/>
    </w:p>
    <w:p w14:paraId="2E420A68" w14:textId="77777777" w:rsidR="008F6ED9" w:rsidRDefault="004877C6">
      <w:pPr>
        <w:pStyle w:val="Zkladntext1"/>
        <w:shd w:val="clear" w:color="auto" w:fill="auto"/>
        <w:jc w:val="center"/>
      </w:pPr>
      <w:r>
        <w:rPr>
          <w:b/>
          <w:bCs/>
        </w:rPr>
        <w:t>Článek 9</w:t>
      </w:r>
    </w:p>
    <w:p w14:paraId="3695FE37" w14:textId="77777777" w:rsidR="008F6ED9" w:rsidRDefault="004877C6">
      <w:pPr>
        <w:pStyle w:val="Nadpis30"/>
        <w:keepNext/>
        <w:keepLines/>
        <w:shd w:val="clear" w:color="auto" w:fill="auto"/>
      </w:pPr>
      <w:bookmarkStart w:id="8" w:name="bookmark8"/>
      <w:bookmarkStart w:id="9" w:name="bookmark9"/>
      <w:r>
        <w:t>Další ujednání</w:t>
      </w:r>
      <w:bookmarkEnd w:id="8"/>
      <w:bookmarkEnd w:id="9"/>
    </w:p>
    <w:p w14:paraId="334653EE" w14:textId="77777777" w:rsidR="008F6ED9" w:rsidRDefault="004877C6">
      <w:pPr>
        <w:pStyle w:val="Zkladntext1"/>
        <w:numPr>
          <w:ilvl w:val="0"/>
          <w:numId w:val="6"/>
        </w:numPr>
        <w:shd w:val="clear" w:color="auto" w:fill="auto"/>
        <w:tabs>
          <w:tab w:val="left" w:pos="564"/>
        </w:tabs>
        <w:ind w:left="580" w:hanging="580"/>
        <w:jc w:val="both"/>
      </w:pPr>
      <w:r>
        <w:t>Přerušení poskytnutí služby z pokynu objednatele, případně vinou objednatele, bude mít za následek posun termínu plnění o dobu přerušení.</w:t>
      </w:r>
    </w:p>
    <w:p w14:paraId="2C0EA409" w14:textId="77777777" w:rsidR="008F6ED9" w:rsidRDefault="004877C6">
      <w:pPr>
        <w:pStyle w:val="Zkladntext1"/>
        <w:numPr>
          <w:ilvl w:val="0"/>
          <w:numId w:val="6"/>
        </w:numPr>
        <w:shd w:val="clear" w:color="auto" w:fill="auto"/>
        <w:tabs>
          <w:tab w:val="left" w:pos="564"/>
        </w:tabs>
        <w:ind w:left="580" w:hanging="580"/>
        <w:jc w:val="both"/>
      </w:pPr>
      <w:r>
        <w:t xml:space="preserve">Poskytovatel se uzavřením smlouvy současně zavazuje spolupůsobit jako osoba povinná při </w:t>
      </w:r>
      <w:r>
        <w:lastRenderedPageBreak/>
        <w:t>výkonu finanční kontroly v souladu s ustanovením § 2 písm. e) zákona č. 320/2001 Sb., o finanční kontrole ve veřejné správě a o změně některých zákonů (zákon o finanční kontrole).</w:t>
      </w:r>
    </w:p>
    <w:p w14:paraId="48B7A730" w14:textId="77777777" w:rsidR="008F6ED9" w:rsidRDefault="004877C6">
      <w:pPr>
        <w:pStyle w:val="Zkladntext1"/>
        <w:numPr>
          <w:ilvl w:val="0"/>
          <w:numId w:val="6"/>
        </w:numPr>
        <w:shd w:val="clear" w:color="auto" w:fill="auto"/>
        <w:tabs>
          <w:tab w:val="left" w:pos="564"/>
        </w:tabs>
        <w:ind w:left="580" w:hanging="580"/>
        <w:jc w:val="both"/>
      </w:pPr>
      <w: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poskytovateli.</w:t>
      </w:r>
    </w:p>
    <w:p w14:paraId="4895C5F0" w14:textId="77777777" w:rsidR="008F6ED9" w:rsidRDefault="004877C6">
      <w:pPr>
        <w:pStyle w:val="Zkladntext1"/>
        <w:numPr>
          <w:ilvl w:val="0"/>
          <w:numId w:val="6"/>
        </w:numPr>
        <w:shd w:val="clear" w:color="auto" w:fill="auto"/>
        <w:tabs>
          <w:tab w:val="left" w:pos="564"/>
        </w:tabs>
        <w:ind w:left="580" w:hanging="580"/>
        <w:jc w:val="both"/>
      </w:pPr>
      <w:r>
        <w:t>Poskytovatel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4D75870" w14:textId="77777777" w:rsidR="008F6ED9" w:rsidRDefault="004877C6">
      <w:pPr>
        <w:pStyle w:val="Zkladntext1"/>
        <w:numPr>
          <w:ilvl w:val="0"/>
          <w:numId w:val="6"/>
        </w:numPr>
        <w:shd w:val="clear" w:color="auto" w:fill="auto"/>
        <w:tabs>
          <w:tab w:val="left" w:pos="564"/>
        </w:tabs>
        <w:ind w:left="580" w:hanging="580"/>
        <w:jc w:val="both"/>
      </w:pPr>
      <w:r>
        <w:t>Zhotovitel se zavazuje v rámci plnění této smlouvy nevyužívat v rozsahu vyšším než 10% ceny poddodavatele, který je:</w:t>
      </w:r>
    </w:p>
    <w:p w14:paraId="446888C5" w14:textId="77777777" w:rsidR="008F6ED9" w:rsidRDefault="004877C6">
      <w:pPr>
        <w:pStyle w:val="Zkladntext1"/>
        <w:numPr>
          <w:ilvl w:val="0"/>
          <w:numId w:val="7"/>
        </w:numPr>
        <w:shd w:val="clear" w:color="auto" w:fill="auto"/>
        <w:tabs>
          <w:tab w:val="left" w:pos="1407"/>
        </w:tabs>
        <w:ind w:firstLine="580"/>
        <w:jc w:val="both"/>
      </w:pPr>
      <w:r>
        <w:t>fyzickou či právnickou osobou nebo subjektem či orgánem se sídlem v Rusku,</w:t>
      </w:r>
    </w:p>
    <w:p w14:paraId="7953BD5D" w14:textId="77777777" w:rsidR="008F6ED9" w:rsidRDefault="004877C6">
      <w:pPr>
        <w:pStyle w:val="Zkladntext1"/>
        <w:numPr>
          <w:ilvl w:val="0"/>
          <w:numId w:val="7"/>
        </w:numPr>
        <w:shd w:val="clear" w:color="auto" w:fill="auto"/>
        <w:tabs>
          <w:tab w:val="left" w:pos="1407"/>
        </w:tabs>
        <w:spacing w:after="0"/>
        <w:ind w:firstLine="580"/>
        <w:jc w:val="both"/>
      </w:pPr>
      <w:r>
        <w:t>právnickou osobou, subjektem nebo orgánem, který je z více než 50 % přímo či nepřímo</w:t>
      </w:r>
    </w:p>
    <w:p w14:paraId="1C9483C9" w14:textId="77777777" w:rsidR="008F6ED9" w:rsidRDefault="004877C6">
      <w:pPr>
        <w:pStyle w:val="Zkladntext1"/>
        <w:shd w:val="clear" w:color="auto" w:fill="auto"/>
        <w:ind w:left="1420"/>
        <w:jc w:val="both"/>
      </w:pPr>
      <w:r>
        <w:t>vlastněn některým ze subjektů uvedených v písmeni a) tohoto odstavce, nebo</w:t>
      </w:r>
    </w:p>
    <w:p w14:paraId="0890782F" w14:textId="77777777" w:rsidR="008F6ED9" w:rsidRDefault="004877C6">
      <w:pPr>
        <w:pStyle w:val="Zkladntext1"/>
        <w:numPr>
          <w:ilvl w:val="0"/>
          <w:numId w:val="7"/>
        </w:numPr>
        <w:shd w:val="clear" w:color="auto" w:fill="auto"/>
        <w:tabs>
          <w:tab w:val="left" w:pos="1407"/>
        </w:tabs>
        <w:ind w:left="580"/>
        <w:jc w:val="both"/>
      </w:pPr>
      <w:r>
        <w:t>fyzickou nebo právnickou osobou, subjektem nebo orgánem, který jedná jménem nebo na pokyn některého ze subjektů uvedených v písmeni a) nebo b) tohoto odstavce.</w:t>
      </w:r>
    </w:p>
    <w:p w14:paraId="295F6576" w14:textId="77777777" w:rsidR="008F6ED9" w:rsidRDefault="004877C6">
      <w:pPr>
        <w:pStyle w:val="Zkladntext1"/>
        <w:numPr>
          <w:ilvl w:val="0"/>
          <w:numId w:val="6"/>
        </w:numPr>
        <w:shd w:val="clear" w:color="auto" w:fill="auto"/>
        <w:tabs>
          <w:tab w:val="left" w:pos="564"/>
        </w:tabs>
        <w:spacing w:after="460"/>
        <w:ind w:left="580" w:hanging="580"/>
        <w:jc w:val="both"/>
      </w:pPr>
      <w:r>
        <w:t>Dojde-li ze strany poskytovatele k porušení ustanovení dle odst. 9.4. a 9.5. má objednatel právo od smlouvy odstoupit.</w:t>
      </w:r>
    </w:p>
    <w:p w14:paraId="4BC43729" w14:textId="77777777" w:rsidR="008F6ED9" w:rsidRDefault="004877C6">
      <w:pPr>
        <w:pStyle w:val="Zkladntext1"/>
        <w:shd w:val="clear" w:color="auto" w:fill="auto"/>
        <w:jc w:val="center"/>
      </w:pPr>
      <w:r>
        <w:rPr>
          <w:b/>
          <w:bCs/>
        </w:rPr>
        <w:t>Článek 10</w:t>
      </w:r>
    </w:p>
    <w:p w14:paraId="4184EAD3" w14:textId="77777777" w:rsidR="008F6ED9" w:rsidRDefault="004877C6">
      <w:pPr>
        <w:pStyle w:val="Zkladntext1"/>
        <w:shd w:val="clear" w:color="auto" w:fill="auto"/>
        <w:jc w:val="center"/>
      </w:pPr>
      <w:r>
        <w:rPr>
          <w:b/>
          <w:bCs/>
        </w:rPr>
        <w:t>Platnost a účinnost smlouvy</w:t>
      </w:r>
    </w:p>
    <w:p w14:paraId="23316CB5" w14:textId="77777777" w:rsidR="008F6ED9" w:rsidRDefault="004877C6">
      <w:pPr>
        <w:pStyle w:val="Nadpis30"/>
        <w:keepNext/>
        <w:keepLines/>
        <w:numPr>
          <w:ilvl w:val="0"/>
          <w:numId w:val="8"/>
        </w:numPr>
        <w:shd w:val="clear" w:color="auto" w:fill="auto"/>
        <w:tabs>
          <w:tab w:val="left" w:pos="582"/>
        </w:tabs>
        <w:ind w:left="580" w:hanging="580"/>
        <w:jc w:val="both"/>
      </w:pPr>
      <w:bookmarkStart w:id="10" w:name="bookmark10"/>
      <w:bookmarkStart w:id="11" w:name="bookmark11"/>
      <w:r>
        <w:t>Tato smlouva o poskytnutí služby je vyhotovena v elektronické podobě, přičemž obě smluvní strany obdrží její elektronický originál</w:t>
      </w:r>
      <w:r>
        <w:rPr>
          <w:b w:val="0"/>
          <w:bCs w:val="0"/>
        </w:rPr>
        <w:t>.</w:t>
      </w:r>
      <w:bookmarkEnd w:id="10"/>
      <w:bookmarkEnd w:id="11"/>
    </w:p>
    <w:p w14:paraId="3A241D3E" w14:textId="77777777" w:rsidR="008F6ED9" w:rsidRDefault="004877C6">
      <w:pPr>
        <w:pStyle w:val="Zkladntext1"/>
        <w:numPr>
          <w:ilvl w:val="0"/>
          <w:numId w:val="8"/>
        </w:numPr>
        <w:shd w:val="clear" w:color="auto" w:fill="auto"/>
        <w:tabs>
          <w:tab w:val="left" w:pos="564"/>
        </w:tabs>
        <w:ind w:left="580" w:hanging="58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682A3ED" w14:textId="77777777" w:rsidR="008F6ED9" w:rsidRDefault="004877C6">
      <w:pPr>
        <w:pStyle w:val="Zkladntext1"/>
        <w:numPr>
          <w:ilvl w:val="0"/>
          <w:numId w:val="8"/>
        </w:numPr>
        <w:shd w:val="clear" w:color="auto" w:fill="auto"/>
        <w:tabs>
          <w:tab w:val="left" w:pos="564"/>
        </w:tabs>
        <w:spacing w:after="460"/>
        <w:ind w:left="580" w:hanging="580"/>
        <w:jc w:val="both"/>
      </w:pPr>
      <w:r>
        <w:t xml:space="preserve">Tato smlouva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2CD76AC1" w14:textId="77777777" w:rsidR="008F6ED9" w:rsidRDefault="004877C6">
      <w:pPr>
        <w:pStyle w:val="Zkladntext1"/>
        <w:shd w:val="clear" w:color="auto" w:fill="auto"/>
        <w:jc w:val="center"/>
      </w:pPr>
      <w:r>
        <w:rPr>
          <w:b/>
          <w:bCs/>
        </w:rPr>
        <w:t>Článek 11</w:t>
      </w:r>
    </w:p>
    <w:p w14:paraId="5F2735AB" w14:textId="77777777" w:rsidR="008F6ED9" w:rsidRDefault="004877C6">
      <w:pPr>
        <w:pStyle w:val="Nadpis30"/>
        <w:keepNext/>
        <w:keepLines/>
        <w:shd w:val="clear" w:color="auto" w:fill="auto"/>
      </w:pPr>
      <w:bookmarkStart w:id="12" w:name="bookmark12"/>
      <w:bookmarkStart w:id="13" w:name="bookmark13"/>
      <w:r>
        <w:t>Závěrečná ustanovení</w:t>
      </w:r>
      <w:bookmarkEnd w:id="12"/>
      <w:bookmarkEnd w:id="13"/>
    </w:p>
    <w:p w14:paraId="7E42CCDD" w14:textId="77777777" w:rsidR="008F6ED9" w:rsidRDefault="004877C6">
      <w:pPr>
        <w:pStyle w:val="Zkladntext1"/>
        <w:numPr>
          <w:ilvl w:val="0"/>
          <w:numId w:val="9"/>
        </w:numPr>
        <w:shd w:val="clear" w:color="auto" w:fill="auto"/>
        <w:tabs>
          <w:tab w:val="left" w:pos="564"/>
        </w:tabs>
        <w:spacing w:after="0"/>
        <w:ind w:left="580" w:hanging="580"/>
        <w:jc w:val="both"/>
      </w:pPr>
      <w:r>
        <w:t xml:space="preserve">Poskytovatel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Poskytovatel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Poskytovatel prohlašuje, že si je vědom skutečnosti, že Objednatel zadal veřejnou zakázku v souladu se zásadami sociálně odpovědného zadávání veřejných zakázek, z tohoto důvodu se Poskytovatel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Služba poskytována Poskytovatelem či jeho poddodavatelem. Poskytovatel je povinen po dobu trvání Smlouvy, na vyžádání Objednatele, předložit čestné prohlášení, v němž uvede jmenný seznam všech svých zaměstnanců, agenturních zaměstnanců, živnostníků a dalších osob, které realizovaly Dílo v uplynulém období. V čestném </w:t>
      </w:r>
      <w:r>
        <w:lastRenderedPageBreak/>
        <w:t>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poskytovatel, na vyžádání Objednatele, povinen předložit čestné prohlášení o včasném a úplném plnění veškerých svých závazků vůči poddodavatelům, jejichž prostřednictvím Dílo realizuje. Poskytovatel bere na vědomí, že tato prohlášení je Objednatel oprávněn poskytnout příslušným orgánům veřejné moci České republiky. Objednatel je oprávněn průběžně kontrolovat dodržování povinností Poskytovatele, a to i přímo u pracovníků vykonávajících službu, přičemž poskytovatel je povinen tuto kontrolu umožnit, strpět a poskytnout Objednateli veškerou nezbytnou součinnost k jejímu provedení.</w:t>
      </w:r>
    </w:p>
    <w:p w14:paraId="63BA4221" w14:textId="77777777" w:rsidR="008F6ED9" w:rsidRDefault="004877C6">
      <w:pPr>
        <w:pStyle w:val="Zkladntext1"/>
        <w:numPr>
          <w:ilvl w:val="0"/>
          <w:numId w:val="9"/>
        </w:numPr>
        <w:shd w:val="clear" w:color="auto" w:fill="auto"/>
        <w:tabs>
          <w:tab w:val="left" w:pos="582"/>
        </w:tabs>
        <w:spacing w:after="0"/>
        <w:ind w:left="580" w:hanging="580"/>
        <w:jc w:val="both"/>
      </w:pPr>
      <w:r>
        <w:t>Tato smlouva podléhá zveřejnění dle zákona č. 340/2015 Sb. o zvláštních podmínkách účinnosti některých smluv, uveřejňování těchto smluv a o registru smluv (zákon o registru smluv), v platném a účinném znění.</w:t>
      </w:r>
    </w:p>
    <w:p w14:paraId="7B87D1F6" w14:textId="77777777" w:rsidR="008F6ED9" w:rsidRDefault="004877C6">
      <w:pPr>
        <w:pStyle w:val="Zkladntext1"/>
        <w:numPr>
          <w:ilvl w:val="0"/>
          <w:numId w:val="9"/>
        </w:numPr>
        <w:shd w:val="clear" w:color="auto" w:fill="auto"/>
        <w:tabs>
          <w:tab w:val="left" w:pos="582"/>
        </w:tabs>
        <w:spacing w:after="0"/>
        <w:ind w:left="580" w:hanging="580"/>
        <w:jc w:val="both"/>
      </w:pPr>
      <w:r>
        <w:t>Poskytovatel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zákona o registru smluv. Smlouvu bude dle vůle smluvních stran na profilu zadavatele a v registru smluv v souladu s příslušnými právními předpisy, zejména ve lhůtách stanovených příslušnými právními předpisy, zveřejňovat objednatel.</w:t>
      </w:r>
    </w:p>
    <w:p w14:paraId="248ED2BD" w14:textId="77777777" w:rsidR="008F6ED9" w:rsidRDefault="004877C6">
      <w:pPr>
        <w:pStyle w:val="Zkladntext1"/>
        <w:numPr>
          <w:ilvl w:val="0"/>
          <w:numId w:val="9"/>
        </w:numPr>
        <w:shd w:val="clear" w:color="auto" w:fill="auto"/>
        <w:tabs>
          <w:tab w:val="left" w:pos="582"/>
        </w:tabs>
        <w:spacing w:after="0"/>
        <w:ind w:left="580" w:hanging="580"/>
        <w:jc w:val="both"/>
      </w:pPr>
      <w:r>
        <w:t>Smluvní strany se dohodly, že případné spory vzniklé z této smlouvy budou přednostně řešit smírnou cestou.</w:t>
      </w:r>
    </w:p>
    <w:p w14:paraId="1637669E" w14:textId="77777777" w:rsidR="008F6ED9" w:rsidRDefault="004877C6">
      <w:pPr>
        <w:pStyle w:val="Zkladntext1"/>
        <w:numPr>
          <w:ilvl w:val="0"/>
          <w:numId w:val="9"/>
        </w:numPr>
        <w:shd w:val="clear" w:color="auto" w:fill="auto"/>
        <w:tabs>
          <w:tab w:val="left" w:pos="582"/>
        </w:tabs>
        <w:spacing w:after="0"/>
        <w:ind w:left="580" w:hanging="580"/>
        <w:jc w:val="both"/>
      </w:pPr>
      <w:r>
        <w:t>Poskytovatel není oprávněn postoupit jakékoliv pohledávky za objednatelem vzniklé z této smlouvy či v souvislosti s touto smlouvou na třetí osobu bez předchozího písemného souhlasu objednatele.</w:t>
      </w:r>
    </w:p>
    <w:p w14:paraId="66687996" w14:textId="77777777" w:rsidR="008F6ED9" w:rsidRDefault="004877C6">
      <w:pPr>
        <w:pStyle w:val="Zkladntext1"/>
        <w:numPr>
          <w:ilvl w:val="0"/>
          <w:numId w:val="9"/>
        </w:numPr>
        <w:shd w:val="clear" w:color="auto" w:fill="auto"/>
        <w:tabs>
          <w:tab w:val="left" w:pos="582"/>
        </w:tabs>
        <w:spacing w:after="0"/>
        <w:ind w:left="580" w:hanging="580"/>
        <w:jc w:val="both"/>
      </w:pPr>
      <w:r>
        <w:t>Změny a doplňky této smlouvy lze provádět pouze vzestupně číslovanými, písemnými, oběma smluvními stranami podepsanými dodatky, které se stanou nedílnou součástí této smlouvy.</w:t>
      </w:r>
    </w:p>
    <w:p w14:paraId="510D668D" w14:textId="77777777" w:rsidR="008F6ED9" w:rsidRDefault="004877C6">
      <w:pPr>
        <w:pStyle w:val="Zkladntext1"/>
        <w:numPr>
          <w:ilvl w:val="0"/>
          <w:numId w:val="9"/>
        </w:numPr>
        <w:shd w:val="clear" w:color="auto" w:fill="auto"/>
        <w:tabs>
          <w:tab w:val="left" w:pos="582"/>
        </w:tabs>
        <w:spacing w:after="0"/>
      </w:pPr>
      <w:r>
        <w:t>V ostatním se řídí práva a povinnosti smluvních stran ustanoveními OZ.</w:t>
      </w:r>
    </w:p>
    <w:p w14:paraId="0A24211E" w14:textId="77777777" w:rsidR="008F6ED9" w:rsidRDefault="004877C6">
      <w:pPr>
        <w:pStyle w:val="Zkladntext1"/>
        <w:numPr>
          <w:ilvl w:val="0"/>
          <w:numId w:val="9"/>
        </w:numPr>
        <w:shd w:val="clear" w:color="auto" w:fill="auto"/>
        <w:tabs>
          <w:tab w:val="left" w:pos="582"/>
        </w:tabs>
        <w:spacing w:after="46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271732F9" w14:textId="77777777" w:rsidR="008F6ED9" w:rsidRDefault="004877C6">
      <w:pPr>
        <w:pStyle w:val="Zkladntext1"/>
        <w:shd w:val="clear" w:color="auto" w:fill="auto"/>
        <w:spacing w:after="120"/>
      </w:pPr>
      <w:r>
        <w:t>Nedílnou součástí smlouvy jsou následující přílohy:</w:t>
      </w:r>
    </w:p>
    <w:p w14:paraId="400B4157" w14:textId="77777777" w:rsidR="008F6ED9" w:rsidRDefault="004877C6">
      <w:pPr>
        <w:pStyle w:val="Zkladntext1"/>
        <w:shd w:val="clear" w:color="auto" w:fill="auto"/>
        <w:spacing w:after="120"/>
        <w:ind w:firstLine="360"/>
      </w:pPr>
      <w:r>
        <w:rPr>
          <w:rFonts w:ascii="Times New Roman" w:eastAsia="Times New Roman" w:hAnsi="Times New Roman" w:cs="Times New Roman"/>
        </w:rPr>
        <w:t xml:space="preserve">- </w:t>
      </w:r>
      <w:r>
        <w:t xml:space="preserve">Příloha </w:t>
      </w:r>
      <w:proofErr w:type="gramStart"/>
      <w:r>
        <w:t>A1 - Údaje</w:t>
      </w:r>
      <w:proofErr w:type="gramEnd"/>
      <w:r>
        <w:t>, které jsou součástí ujednání a nebudou zveřejněny v Registru smluv</w:t>
      </w:r>
    </w:p>
    <w:p w14:paraId="0AD67A01" w14:textId="77777777" w:rsidR="008F6ED9" w:rsidRDefault="004877C6">
      <w:pPr>
        <w:pStyle w:val="Zkladntext1"/>
        <w:shd w:val="clear" w:color="auto" w:fill="auto"/>
        <w:spacing w:after="460"/>
        <w:ind w:firstLine="360"/>
      </w:pPr>
      <w:r>
        <w:rPr>
          <w:rFonts w:ascii="Times New Roman" w:eastAsia="Times New Roman" w:hAnsi="Times New Roman" w:cs="Times New Roman"/>
        </w:rPr>
        <w:t xml:space="preserve">- </w:t>
      </w:r>
      <w:r>
        <w:t xml:space="preserve">Příloha </w:t>
      </w:r>
      <w:proofErr w:type="gramStart"/>
      <w:r>
        <w:t>A2 - Cenová</w:t>
      </w:r>
      <w:proofErr w:type="gramEnd"/>
      <w:r>
        <w:t xml:space="preserve"> nabídka</w:t>
      </w:r>
    </w:p>
    <w:p w14:paraId="61133235" w14:textId="77777777" w:rsidR="008F6ED9" w:rsidRDefault="004877C6">
      <w:pPr>
        <w:pStyle w:val="Zkladntext1"/>
        <w:shd w:val="clear" w:color="auto" w:fill="auto"/>
        <w:spacing w:after="28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r>
        <w:br w:type="page"/>
      </w:r>
    </w:p>
    <w:p w14:paraId="3879FDC9" w14:textId="77777777" w:rsidR="008F6ED9" w:rsidRDefault="004877C6">
      <w:pPr>
        <w:pStyle w:val="Zkladntext30"/>
        <w:shd w:val="clear" w:color="auto" w:fill="auto"/>
        <w:sectPr w:rsidR="008F6ED9">
          <w:headerReference w:type="even" r:id="rId8"/>
          <w:headerReference w:type="default" r:id="rId9"/>
          <w:footerReference w:type="even" r:id="rId10"/>
          <w:footerReference w:type="default" r:id="rId11"/>
          <w:headerReference w:type="first" r:id="rId12"/>
          <w:footerReference w:type="first" r:id="rId13"/>
          <w:pgSz w:w="11900" w:h="16840"/>
          <w:pgMar w:top="2051" w:right="1353" w:bottom="849" w:left="1355" w:header="0" w:footer="3" w:gutter="0"/>
          <w:pgNumType w:start="1"/>
          <w:cols w:space="720"/>
          <w:noEndnote/>
          <w:docGrid w:linePitch="360"/>
        </w:sectPr>
      </w:pPr>
      <w:r>
        <w:rPr>
          <w:noProof/>
        </w:rPr>
        <w:lastRenderedPageBreak/>
        <mc:AlternateContent>
          <mc:Choice Requires="wps">
            <w:drawing>
              <wp:anchor distT="0" distB="1143000" distL="114300" distR="2814955" simplePos="0" relativeHeight="125829378" behindDoc="0" locked="0" layoutInCell="1" allowOverlap="1" wp14:anchorId="588334AA" wp14:editId="3C8855DE">
                <wp:simplePos x="0" y="0"/>
                <wp:positionH relativeFrom="page">
                  <wp:posOffset>1014095</wp:posOffset>
                </wp:positionH>
                <wp:positionV relativeFrom="margin">
                  <wp:posOffset>97155</wp:posOffset>
                </wp:positionV>
                <wp:extent cx="1584960" cy="17653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1584960" cy="176530"/>
                        </a:xfrm>
                        <a:prstGeom prst="rect">
                          <a:avLst/>
                        </a:prstGeom>
                        <a:noFill/>
                      </wps:spPr>
                      <wps:txbx>
                        <w:txbxContent>
                          <w:p w14:paraId="1D2A57B9" w14:textId="77777777" w:rsidR="008F6ED9" w:rsidRDefault="004877C6">
                            <w:pPr>
                              <w:pStyle w:val="Zkladntext1"/>
                              <w:shd w:val="clear" w:color="auto" w:fill="auto"/>
                              <w:spacing w:after="0"/>
                            </w:pPr>
                            <w:r>
                              <w:t>V Ústrašíně dne: viz podpis</w:t>
                            </w:r>
                          </w:p>
                        </w:txbxContent>
                      </wps:txbx>
                      <wps:bodyPr wrap="none" lIns="0" tIns="0" rIns="0" bIns="0"/>
                    </wps:wsp>
                  </a:graphicData>
                </a:graphic>
              </wp:anchor>
            </w:drawing>
          </mc:Choice>
          <mc:Fallback>
            <w:pict>
              <v:shapetype w14:anchorId="588334AA" id="_x0000_t202" coordsize="21600,21600" o:spt="202" path="m,l,21600r21600,l21600,xe">
                <v:stroke joinstyle="miter"/>
                <v:path gradientshapeok="t" o:connecttype="rect"/>
              </v:shapetype>
              <v:shape id="Shape 6" o:spid="_x0000_s1026" type="#_x0000_t202" style="position:absolute;left:0;text-align:left;margin-left:79.85pt;margin-top:7.65pt;width:124.8pt;height:13.9pt;z-index:125829378;visibility:visible;mso-wrap-style:none;mso-wrap-distance-left:9pt;mso-wrap-distance-top:0;mso-wrap-distance-right:221.65pt;mso-wrap-distance-bottom:9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" filled="f" stroked="f">
                <v:textbox inset="0,0,0,0">
                  <w:txbxContent>
                    <w:p w14:paraId="1D2A57B9" w14:textId="77777777" w:rsidR="008F6ED9" w:rsidRDefault="004877C6">
                      <w:pPr>
                        <w:pStyle w:val="Zkladntext1"/>
                        <w:shd w:val="clear" w:color="auto" w:fill="auto"/>
                        <w:spacing w:after="0"/>
                      </w:pPr>
                      <w:r>
                        <w:t>V Ústrašíně dne: viz podpis</w:t>
                      </w:r>
                    </w:p>
                  </w:txbxContent>
                </v:textbox>
                <w10:wrap type="topAndBottom" anchorx="page" anchory="margin"/>
              </v:shape>
            </w:pict>
          </mc:Fallback>
        </mc:AlternateContent>
      </w:r>
      <w:r>
        <w:rPr>
          <w:noProof/>
        </w:rPr>
        <mc:AlternateContent>
          <mc:Choice Requires="wps">
            <w:drawing>
              <wp:anchor distT="3175" distB="1142365" distL="2961005" distR="114300" simplePos="0" relativeHeight="125829380" behindDoc="0" locked="0" layoutInCell="1" allowOverlap="1" wp14:anchorId="55530601" wp14:editId="6D1A44D4">
                <wp:simplePos x="0" y="0"/>
                <wp:positionH relativeFrom="page">
                  <wp:posOffset>3860800</wp:posOffset>
                </wp:positionH>
                <wp:positionV relativeFrom="margin">
                  <wp:posOffset>100330</wp:posOffset>
                </wp:positionV>
                <wp:extent cx="1438910" cy="17399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0E3469C3" w14:textId="77777777" w:rsidR="008F6ED9" w:rsidRDefault="004877C6">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55530601" id="Shape 8" o:spid="_x0000_s1027" type="#_x0000_t202" style="position:absolute;left:0;text-align:left;margin-left:304pt;margin-top:7.9pt;width:113.3pt;height:13.7pt;z-index:125829380;visibility:visible;mso-wrap-style:none;mso-wrap-distance-left:233.15pt;mso-wrap-distance-top:.25pt;mso-wrap-distance-right:9pt;mso-wrap-distance-bottom:89.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" filled="f" stroked="f">
                <v:textbox inset="0,0,0,0">
                  <w:txbxContent>
                    <w:p w14:paraId="0E3469C3" w14:textId="77777777" w:rsidR="008F6ED9" w:rsidRDefault="004877C6">
                      <w:pPr>
                        <w:pStyle w:val="Zkladntext1"/>
                        <w:shd w:val="clear" w:color="auto" w:fill="auto"/>
                        <w:spacing w:after="0"/>
                      </w:pPr>
                      <w:r>
                        <w:t>V Jihlavě dne: viz podpis</w:t>
                      </w:r>
                    </w:p>
                  </w:txbxContent>
                </v:textbox>
                <w10:wrap type="topAndBottom" anchorx="page" anchory="margin"/>
              </v:shape>
            </w:pict>
          </mc:Fallback>
        </mc:AlternateContent>
      </w:r>
      <w:r>
        <w:rPr>
          <w:noProof/>
        </w:rPr>
        <mc:AlternateContent>
          <mc:Choice Requires="wps">
            <w:drawing>
              <wp:anchor distT="0" distB="0" distL="114300" distR="114300" simplePos="0" relativeHeight="125829382" behindDoc="0" locked="0" layoutInCell="1" allowOverlap="1" wp14:anchorId="23CF6B82" wp14:editId="675C22AE">
                <wp:simplePos x="0" y="0"/>
                <wp:positionH relativeFrom="page">
                  <wp:posOffset>1014095</wp:posOffset>
                </wp:positionH>
                <wp:positionV relativeFrom="margin">
                  <wp:posOffset>1489710</wp:posOffset>
                </wp:positionV>
                <wp:extent cx="1584960" cy="265430"/>
                <wp:effectExtent l="0" t="0" r="0" b="0"/>
                <wp:wrapSquare wrapText="right"/>
                <wp:docPr id="10" name="Shape 10"/>
                <wp:cNvGraphicFramePr/>
                <a:graphic xmlns:a="http://schemas.openxmlformats.org/drawingml/2006/main">
                  <a:graphicData uri="http://schemas.microsoft.com/office/word/2010/wordprocessingShape">
                    <wps:wsp>
                      <wps:cNvSpPr txBox="1"/>
                      <wps:spPr>
                        <a:xfrm>
                          <a:off x="0" y="0"/>
                          <a:ext cx="1584960" cy="265430"/>
                        </a:xfrm>
                        <a:prstGeom prst="rect">
                          <a:avLst/>
                        </a:prstGeom>
                        <a:noFill/>
                      </wps:spPr>
                      <wps:txbx>
                        <w:txbxContent>
                          <w:p w14:paraId="62409F82" w14:textId="77777777" w:rsidR="008F6ED9" w:rsidRDefault="004877C6">
                            <w:pPr>
                              <w:pStyle w:val="Zkladntext30"/>
                              <w:shd w:val="clear" w:color="auto" w:fill="auto"/>
                              <w:ind w:left="0"/>
                            </w:pPr>
                            <w:r>
                              <w:t>Roman Kovář,jednatel společnosti ROKA transport s.r.o.</w:t>
                            </w:r>
                          </w:p>
                        </w:txbxContent>
                      </wps:txbx>
                      <wps:bodyPr lIns="0" tIns="0" rIns="0" bIns="0"/>
                    </wps:wsp>
                  </a:graphicData>
                </a:graphic>
              </wp:anchor>
            </w:drawing>
          </mc:Choice>
          <mc:Fallback>
            <w:pict>
              <v:shape w14:anchorId="23CF6B82" id="Shape 10" o:spid="_x0000_s1028" type="#_x0000_t202" style="position:absolute;left:0;text-align:left;margin-left:79.85pt;margin-top:117.3pt;width:124.8pt;height:20.9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" filled="f" stroked="f">
                <v:textbox inset="0,0,0,0">
                  <w:txbxContent>
                    <w:p w14:paraId="62409F82" w14:textId="77777777" w:rsidR="008F6ED9" w:rsidRDefault="004877C6">
                      <w:pPr>
                        <w:pStyle w:val="Zkladntext30"/>
                        <w:shd w:val="clear" w:color="auto" w:fill="auto"/>
                        <w:ind w:left="0"/>
                      </w:pPr>
                      <w:r>
                        <w:t>Roman Kovář,jednatel společnosti ROKA transport s.r.o.</w:t>
                      </w:r>
                    </w:p>
                  </w:txbxContent>
                </v:textbox>
                <w10:wrap type="square" side="right" anchorx="page" anchory="margin"/>
              </v:shape>
            </w:pict>
          </mc:Fallback>
        </mc:AlternateContent>
      </w:r>
      <w:r>
        <w:t>Ing. Radovan Necid, ředitel organizace Krajská správa a údržba silnic Vysočiny, příspěvková organizace</w:t>
      </w:r>
    </w:p>
    <w:p w14:paraId="3B09DC64" w14:textId="77777777" w:rsidR="008F6ED9" w:rsidRDefault="004877C6">
      <w:pPr>
        <w:pStyle w:val="Zkladntext1"/>
        <w:shd w:val="clear" w:color="auto" w:fill="auto"/>
        <w:spacing w:after="580"/>
        <w:ind w:left="8140"/>
      </w:pPr>
      <w:r>
        <w:lastRenderedPageBreak/>
        <w:t>Příloha A1</w:t>
      </w:r>
    </w:p>
    <w:p w14:paraId="0458B00A" w14:textId="77777777" w:rsidR="008F6ED9" w:rsidRDefault="004877C6">
      <w:pPr>
        <w:pStyle w:val="Nadpis20"/>
        <w:keepNext/>
        <w:keepLines/>
        <w:shd w:val="clear" w:color="auto" w:fill="auto"/>
      </w:pPr>
      <w:bookmarkStart w:id="14" w:name="bookmark14"/>
      <w:bookmarkStart w:id="15" w:name="bookmark15"/>
      <w:r>
        <w:t>Údaje, které jsou součástí ujednání a nebudou zveřejněny v Registru smluv:</w:t>
      </w:r>
      <w:bookmarkEnd w:id="14"/>
      <w:bookmarkEnd w:id="15"/>
    </w:p>
    <w:p w14:paraId="59661C97" w14:textId="77777777" w:rsidR="008F6ED9" w:rsidRDefault="004877C6">
      <w:pPr>
        <w:pStyle w:val="Nadpis30"/>
        <w:keepNext/>
        <w:keepLines/>
        <w:shd w:val="clear" w:color="auto" w:fill="auto"/>
        <w:spacing w:after="120"/>
        <w:jc w:val="both"/>
      </w:pPr>
      <w:bookmarkStart w:id="16" w:name="bookmark16"/>
      <w:bookmarkStart w:id="17" w:name="bookmark17"/>
      <w:r>
        <w:t>Krajská správa a údržba silnic Vysočiny, příspěvková organizace</w:t>
      </w:r>
      <w:bookmarkEnd w:id="16"/>
      <w:bookmarkEnd w:id="17"/>
    </w:p>
    <w:p w14:paraId="3D63A618" w14:textId="77777777" w:rsidR="008F6ED9" w:rsidRDefault="004877C6">
      <w:pPr>
        <w:pStyle w:val="Zkladntext1"/>
        <w:shd w:val="clear" w:color="auto" w:fill="auto"/>
        <w:spacing w:after="120"/>
        <w:ind w:left="1480"/>
        <w:jc w:val="both"/>
      </w:pPr>
      <w:r>
        <w:rPr>
          <w:noProof/>
        </w:rPr>
        <mc:AlternateContent>
          <mc:Choice Requires="wps">
            <w:drawing>
              <wp:anchor distT="0" distB="0" distL="114300" distR="114300" simplePos="0" relativeHeight="125829384" behindDoc="0" locked="0" layoutInCell="1" allowOverlap="1" wp14:anchorId="54AB5FDA" wp14:editId="4D890496">
                <wp:simplePos x="0" y="0"/>
                <wp:positionH relativeFrom="page">
                  <wp:posOffset>833120</wp:posOffset>
                </wp:positionH>
                <wp:positionV relativeFrom="paragraph">
                  <wp:posOffset>12700</wp:posOffset>
                </wp:positionV>
                <wp:extent cx="301625" cy="173990"/>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301625" cy="173990"/>
                        </a:xfrm>
                        <a:prstGeom prst="rect">
                          <a:avLst/>
                        </a:prstGeom>
                        <a:noFill/>
                      </wps:spPr>
                      <wps:txbx>
                        <w:txbxContent>
                          <w:p w14:paraId="42601E3D" w14:textId="77777777" w:rsidR="008F6ED9" w:rsidRDefault="004877C6">
                            <w:pPr>
                              <w:pStyle w:val="Zkladntext1"/>
                              <w:shd w:val="clear" w:color="auto" w:fill="auto"/>
                              <w:spacing w:after="0"/>
                            </w:pPr>
                            <w:r>
                              <w:t>IČO:</w:t>
                            </w:r>
                          </w:p>
                        </w:txbxContent>
                      </wps:txbx>
                      <wps:bodyPr wrap="none" lIns="0" tIns="0" rIns="0" bIns="0"/>
                    </wps:wsp>
                  </a:graphicData>
                </a:graphic>
              </wp:anchor>
            </w:drawing>
          </mc:Choice>
          <mc:Fallback>
            <w:pict>
              <v:shape w14:anchorId="54AB5FDA" id="Shape 12" o:spid="_x0000_s1029" type="#_x0000_t202" style="position:absolute;left:0;text-align:left;margin-left:65.6pt;margin-top:1pt;width:23.75pt;height:13.7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" filled="f" stroked="f">
                <v:textbox inset="0,0,0,0">
                  <w:txbxContent>
                    <w:p w14:paraId="42601E3D" w14:textId="77777777" w:rsidR="008F6ED9" w:rsidRDefault="004877C6">
                      <w:pPr>
                        <w:pStyle w:val="Zkladntext1"/>
                        <w:shd w:val="clear" w:color="auto" w:fill="auto"/>
                        <w:spacing w:after="0"/>
                      </w:pPr>
                      <w:r>
                        <w:t>IČO:</w:t>
                      </w:r>
                    </w:p>
                  </w:txbxContent>
                </v:textbox>
                <w10:wrap type="square" anchorx="page"/>
              </v:shape>
            </w:pict>
          </mc:Fallback>
        </mc:AlternateContent>
      </w:r>
      <w:r>
        <w:t>00090450</w:t>
      </w:r>
    </w:p>
    <w:p w14:paraId="32E7CD5F" w14:textId="77777777" w:rsidR="008F6ED9" w:rsidRDefault="004877C6">
      <w:pPr>
        <w:pStyle w:val="Zkladntext1"/>
        <w:shd w:val="clear" w:color="auto" w:fill="auto"/>
        <w:spacing w:after="540"/>
        <w:jc w:val="both"/>
      </w:pPr>
      <w:r>
        <w:t>Číslo účtu:</w:t>
      </w:r>
    </w:p>
    <w:p w14:paraId="01BE8983" w14:textId="77777777" w:rsidR="008F6ED9" w:rsidRDefault="004877C6">
      <w:pPr>
        <w:pStyle w:val="Zkladntext1"/>
        <w:shd w:val="clear" w:color="auto" w:fill="auto"/>
        <w:spacing w:after="800"/>
        <w:jc w:val="both"/>
      </w:pPr>
      <w:r>
        <w:t>Osobou pověřenou jednat jménem objednatele služby je:</w:t>
      </w:r>
    </w:p>
    <w:p w14:paraId="05AE0B75" w14:textId="77777777" w:rsidR="008F6ED9" w:rsidRDefault="004877C6">
      <w:pPr>
        <w:pStyle w:val="Zkladntext1"/>
        <w:shd w:val="clear" w:color="auto" w:fill="auto"/>
        <w:spacing w:after="120"/>
        <w:jc w:val="center"/>
      </w:pPr>
      <w:r>
        <w:rPr>
          <w:noProof/>
        </w:rPr>
        <mc:AlternateContent>
          <mc:Choice Requires="wps">
            <w:drawing>
              <wp:anchor distT="0" distB="0" distL="114300" distR="114300" simplePos="0" relativeHeight="125829386" behindDoc="0" locked="0" layoutInCell="1" allowOverlap="1" wp14:anchorId="1C81D8E5" wp14:editId="3C6A79F8">
                <wp:simplePos x="0" y="0"/>
                <wp:positionH relativeFrom="page">
                  <wp:posOffset>833120</wp:posOffset>
                </wp:positionH>
                <wp:positionV relativeFrom="paragraph">
                  <wp:posOffset>12700</wp:posOffset>
                </wp:positionV>
                <wp:extent cx="984250" cy="173990"/>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984250" cy="173990"/>
                        </a:xfrm>
                        <a:prstGeom prst="rect">
                          <a:avLst/>
                        </a:prstGeom>
                        <a:noFill/>
                      </wps:spPr>
                      <wps:txbx>
                        <w:txbxContent>
                          <w:p w14:paraId="2A30B320" w14:textId="77777777" w:rsidR="008F6ED9" w:rsidRDefault="004877C6">
                            <w:pPr>
                              <w:pStyle w:val="Zkladntext1"/>
                              <w:shd w:val="clear" w:color="auto" w:fill="auto"/>
                              <w:spacing w:after="0"/>
                            </w:pPr>
                            <w:r>
                              <w:t>Jméno, příjmení:</w:t>
                            </w:r>
                          </w:p>
                        </w:txbxContent>
                      </wps:txbx>
                      <wps:bodyPr wrap="none" lIns="0" tIns="0" rIns="0" bIns="0"/>
                    </wps:wsp>
                  </a:graphicData>
                </a:graphic>
              </wp:anchor>
            </w:drawing>
          </mc:Choice>
          <mc:Fallback>
            <w:pict>
              <v:shape w14:anchorId="1C81D8E5" id="Shape 14" o:spid="_x0000_s1030" type="#_x0000_t202" style="position:absolute;left:0;text-align:left;margin-left:65.6pt;margin-top:1pt;width:77.5pt;height:13.7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" filled="f" stroked="f">
                <v:textbox inset="0,0,0,0">
                  <w:txbxContent>
                    <w:p w14:paraId="2A30B320" w14:textId="77777777" w:rsidR="008F6ED9" w:rsidRDefault="004877C6">
                      <w:pPr>
                        <w:pStyle w:val="Zkladntext1"/>
                        <w:shd w:val="clear" w:color="auto" w:fill="auto"/>
                        <w:spacing w:after="0"/>
                      </w:pPr>
                      <w:r>
                        <w:t>Jméno, příjmení:</w:t>
                      </w:r>
                    </w:p>
                  </w:txbxContent>
                </v:textbox>
                <w10:wrap type="square" anchorx="page"/>
              </v:shape>
            </w:pict>
          </mc:Fallback>
        </mc:AlternateContent>
      </w:r>
      <w:proofErr w:type="gramStart"/>
      <w:r>
        <w:t>,vedoucí</w:t>
      </w:r>
      <w:proofErr w:type="gramEnd"/>
      <w:r>
        <w:t xml:space="preserve"> </w:t>
      </w:r>
      <w:proofErr w:type="spellStart"/>
      <w:r>
        <w:t>cestmistrovství</w:t>
      </w:r>
      <w:proofErr w:type="spellEnd"/>
      <w:r>
        <w:t xml:space="preserve"> Pelhřimov</w:t>
      </w:r>
    </w:p>
    <w:p w14:paraId="00FA4913" w14:textId="77777777" w:rsidR="008F6ED9" w:rsidRDefault="004877C6">
      <w:pPr>
        <w:pStyle w:val="Zkladntext1"/>
        <w:shd w:val="clear" w:color="auto" w:fill="auto"/>
        <w:spacing w:after="120"/>
      </w:pPr>
      <w:r>
        <w:t>telefon (GSM):</w:t>
      </w:r>
    </w:p>
    <w:p w14:paraId="1CD1FF8A" w14:textId="77777777" w:rsidR="008F6ED9" w:rsidRDefault="004877C6">
      <w:pPr>
        <w:pStyle w:val="Zkladntext1"/>
        <w:shd w:val="clear" w:color="auto" w:fill="auto"/>
        <w:spacing w:after="1160"/>
      </w:pPr>
      <w:r>
        <w:t>e-mail:</w:t>
      </w:r>
    </w:p>
    <w:p w14:paraId="3F450AB5" w14:textId="77777777" w:rsidR="008F6ED9" w:rsidRDefault="004877C6">
      <w:pPr>
        <w:pStyle w:val="Zkladntext1"/>
        <w:shd w:val="clear" w:color="auto" w:fill="auto"/>
        <w:spacing w:after="1220"/>
      </w:pPr>
      <w:r>
        <w:t>Uvedená osoba pověřená jednat jménem objednatele je oprávněna k jednání za sebe pověřit zástupce.</w:t>
      </w:r>
    </w:p>
    <w:p w14:paraId="56B89B54" w14:textId="77777777" w:rsidR="008F6ED9" w:rsidRDefault="004877C6">
      <w:pPr>
        <w:pStyle w:val="Zkladntext1"/>
        <w:shd w:val="clear" w:color="auto" w:fill="auto"/>
        <w:spacing w:after="120"/>
      </w:pPr>
      <w:r>
        <w:rPr>
          <w:b/>
          <w:bCs/>
        </w:rPr>
        <w:t>Obchodní firma:</w:t>
      </w:r>
    </w:p>
    <w:p w14:paraId="032BD84F" w14:textId="77777777" w:rsidR="008F6ED9" w:rsidRDefault="004877C6">
      <w:pPr>
        <w:pStyle w:val="Nadpis30"/>
        <w:keepNext/>
        <w:keepLines/>
        <w:shd w:val="clear" w:color="auto" w:fill="auto"/>
        <w:spacing w:after="120"/>
        <w:jc w:val="left"/>
      </w:pPr>
      <w:bookmarkStart w:id="18" w:name="bookmark18"/>
      <w:bookmarkStart w:id="19" w:name="bookmark19"/>
      <w:r>
        <w:t>ROKA TRANSPORT S.R.O.</w:t>
      </w:r>
      <w:bookmarkEnd w:id="18"/>
      <w:bookmarkEnd w:id="19"/>
    </w:p>
    <w:p w14:paraId="44160CAA" w14:textId="77777777" w:rsidR="008F6ED9" w:rsidRDefault="004877C6">
      <w:pPr>
        <w:pStyle w:val="Zkladntext1"/>
        <w:shd w:val="clear" w:color="auto" w:fill="auto"/>
        <w:spacing w:after="120"/>
      </w:pPr>
      <w:r>
        <w:t>IČO: 05662851</w:t>
      </w:r>
    </w:p>
    <w:p w14:paraId="1CF0B7EB" w14:textId="77777777" w:rsidR="008F6ED9" w:rsidRDefault="004877C6">
      <w:pPr>
        <w:pStyle w:val="Zkladntext1"/>
        <w:shd w:val="clear" w:color="auto" w:fill="auto"/>
        <w:spacing w:after="540"/>
        <w:jc w:val="both"/>
      </w:pPr>
      <w:r>
        <w:t>Číslo účtu:</w:t>
      </w:r>
    </w:p>
    <w:p w14:paraId="59CC7AE7" w14:textId="77777777" w:rsidR="008F6ED9" w:rsidRDefault="004877C6">
      <w:pPr>
        <w:pStyle w:val="Zkladntext1"/>
        <w:shd w:val="clear" w:color="auto" w:fill="auto"/>
        <w:spacing w:after="120"/>
        <w:jc w:val="both"/>
      </w:pPr>
      <w:r>
        <w:t>Osobou pověřenou jednat jménem poskytovatele služby:</w:t>
      </w:r>
    </w:p>
    <w:p w14:paraId="1493C32B" w14:textId="77777777" w:rsidR="008F6ED9" w:rsidRDefault="004877C6">
      <w:pPr>
        <w:pStyle w:val="Zkladntext1"/>
        <w:shd w:val="clear" w:color="auto" w:fill="auto"/>
        <w:spacing w:after="120"/>
        <w:jc w:val="both"/>
      </w:pPr>
      <w:r>
        <w:t>Jméno, příjmení</w:t>
      </w:r>
      <w:proofErr w:type="gramStart"/>
      <w:r>
        <w:t>: ,jednatel</w:t>
      </w:r>
      <w:proofErr w:type="gramEnd"/>
      <w:r>
        <w:t xml:space="preserve"> společnosti</w:t>
      </w:r>
    </w:p>
    <w:p w14:paraId="03B2F488" w14:textId="77777777" w:rsidR="008F6ED9" w:rsidRDefault="004877C6">
      <w:pPr>
        <w:pStyle w:val="Zkladntext1"/>
        <w:shd w:val="clear" w:color="auto" w:fill="auto"/>
        <w:spacing w:after="120"/>
        <w:jc w:val="both"/>
      </w:pPr>
      <w:r>
        <w:t>telefon (GSM):</w:t>
      </w:r>
    </w:p>
    <w:p w14:paraId="035BC9D2" w14:textId="77777777" w:rsidR="008F6ED9" w:rsidRDefault="004877C6">
      <w:pPr>
        <w:pStyle w:val="Zkladntext1"/>
        <w:shd w:val="clear" w:color="auto" w:fill="auto"/>
        <w:spacing w:after="880"/>
        <w:jc w:val="both"/>
      </w:pPr>
      <w:r>
        <w:t>e-mail:</w:t>
      </w:r>
    </w:p>
    <w:p w14:paraId="735A2A8B" w14:textId="77777777" w:rsidR="008F6ED9" w:rsidRDefault="004877C6">
      <w:pPr>
        <w:pStyle w:val="Zkladntext1"/>
        <w:shd w:val="clear" w:color="auto" w:fill="auto"/>
        <w:spacing w:after="120" w:line="276" w:lineRule="auto"/>
        <w:jc w:val="both"/>
      </w:pPr>
      <w:r>
        <w:t>Uvedená osoba pověřená jednat jménem poskytovatele je oprávněna k jednání za sebe pověřit zástupce.</w:t>
      </w:r>
    </w:p>
    <w:p w14:paraId="651F0B9B" w14:textId="77777777" w:rsidR="008F6ED9" w:rsidRDefault="004877C6">
      <w:pPr>
        <w:pStyle w:val="Zkladntext1"/>
        <w:shd w:val="clear" w:color="auto" w:fill="auto"/>
        <w:spacing w:after="1280"/>
        <w:ind w:right="480"/>
        <w:jc w:val="right"/>
      </w:pPr>
      <w:r>
        <w:lastRenderedPageBreak/>
        <w:t>Příloha A 2</w:t>
      </w:r>
    </w:p>
    <w:p w14:paraId="730D35E9" w14:textId="77777777" w:rsidR="008F6ED9" w:rsidRDefault="004877C6">
      <w:pPr>
        <w:pStyle w:val="Zkladntext20"/>
        <w:shd w:val="clear" w:color="auto" w:fill="auto"/>
        <w:spacing w:after="0"/>
      </w:pPr>
      <w:r>
        <w:t>Dobrý den,</w:t>
      </w:r>
    </w:p>
    <w:p w14:paraId="5CDA2E78" w14:textId="77777777" w:rsidR="008F6ED9" w:rsidRDefault="004877C6">
      <w:pPr>
        <w:pStyle w:val="Zkladntext20"/>
        <w:shd w:val="clear" w:color="auto" w:fill="auto"/>
      </w:pPr>
      <w:r>
        <w:t xml:space="preserve">děkuji za zaslání poptávky. Níže zasílám naši cenovou nabídku na dopravu balené směsi z obalovny </w:t>
      </w:r>
      <w:proofErr w:type="spellStart"/>
      <w:r>
        <w:t>Onšovice</w:t>
      </w:r>
      <w:proofErr w:type="spellEnd"/>
      <w:r>
        <w:t>:</w:t>
      </w:r>
    </w:p>
    <w:p w14:paraId="39359121" w14:textId="77777777" w:rsidR="008F6ED9" w:rsidRDefault="004877C6">
      <w:pPr>
        <w:pStyle w:val="Zkladntext20"/>
        <w:shd w:val="clear" w:color="auto" w:fill="auto"/>
      </w:pPr>
      <w:r>
        <w:t xml:space="preserve">Obalovna </w:t>
      </w:r>
      <w:proofErr w:type="spellStart"/>
      <w:proofErr w:type="gramStart"/>
      <w:r>
        <w:t>Onšovice</w:t>
      </w:r>
      <w:proofErr w:type="spellEnd"/>
      <w:r>
        <w:t xml:space="preserve"> - </w:t>
      </w:r>
      <w:proofErr w:type="spellStart"/>
      <w:r>
        <w:t>Metánov</w:t>
      </w:r>
      <w:proofErr w:type="spellEnd"/>
      <w:proofErr w:type="gramEnd"/>
      <w:r>
        <w:t xml:space="preserve"> - 136,- Kč/t</w:t>
      </w:r>
    </w:p>
    <w:p w14:paraId="570D692B" w14:textId="77777777" w:rsidR="008F6ED9" w:rsidRDefault="004877C6">
      <w:pPr>
        <w:pStyle w:val="Zkladntext20"/>
        <w:shd w:val="clear" w:color="auto" w:fill="auto"/>
      </w:pPr>
      <w:r>
        <w:t>čekání 150 Kč/ 1/4 hod nad rámec 30 min/fůra.</w:t>
      </w:r>
    </w:p>
    <w:p w14:paraId="388869B8" w14:textId="77777777" w:rsidR="008F6ED9" w:rsidRDefault="004877C6">
      <w:pPr>
        <w:pStyle w:val="Zkladntext20"/>
        <w:shd w:val="clear" w:color="auto" w:fill="auto"/>
        <w:spacing w:after="820"/>
      </w:pPr>
      <w:r>
        <w:t>S pozdravem</w:t>
      </w:r>
    </w:p>
    <w:p w14:paraId="644C7C2D" w14:textId="77777777" w:rsidR="008F6ED9" w:rsidRDefault="004877C6">
      <w:pPr>
        <w:pStyle w:val="Zkladntext40"/>
        <w:shd w:val="clear" w:color="auto" w:fill="auto"/>
      </w:pPr>
      <w:r>
        <w:rPr>
          <w:rFonts w:ascii="Calibri" w:eastAsia="Calibri" w:hAnsi="Calibri" w:cs="Calibri"/>
          <w:b w:val="0"/>
          <w:bCs w:val="0"/>
          <w:color w:val="AC687D"/>
          <w:sz w:val="22"/>
          <w:szCs w:val="22"/>
        </w:rPr>
        <w:t xml:space="preserve">I </w:t>
      </w:r>
      <w:r>
        <w:t>TRANSPORT</w:t>
      </w:r>
    </w:p>
    <w:p w14:paraId="6544BD5C" w14:textId="77777777" w:rsidR="008F6ED9" w:rsidRDefault="004877C6">
      <w:pPr>
        <w:pStyle w:val="Zkladntext50"/>
        <w:shd w:val="clear" w:color="auto" w:fill="auto"/>
        <w:spacing w:after="220"/>
      </w:pPr>
      <w:r>
        <w:t>t:</w:t>
      </w:r>
    </w:p>
    <w:p w14:paraId="19216BA9" w14:textId="77777777" w:rsidR="008F6ED9" w:rsidRDefault="004877C6">
      <w:pPr>
        <w:pStyle w:val="Zkladntext50"/>
        <w:shd w:val="clear" w:color="auto" w:fill="auto"/>
        <w:spacing w:after="220"/>
      </w:pPr>
      <w:r>
        <w:t>e:</w:t>
      </w:r>
    </w:p>
    <w:p w14:paraId="322BE1D3" w14:textId="77777777" w:rsidR="008F6ED9" w:rsidRDefault="004877C6">
      <w:pPr>
        <w:pStyle w:val="Zkladntext50"/>
        <w:shd w:val="clear" w:color="auto" w:fill="auto"/>
        <w:spacing w:after="300"/>
      </w:pPr>
      <w:r>
        <w:t>w:</w:t>
      </w:r>
    </w:p>
    <w:sectPr w:rsidR="008F6ED9">
      <w:pgSz w:w="11900" w:h="16840"/>
      <w:pgMar w:top="2084" w:right="1448" w:bottom="2300" w:left="13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8AAE" w14:textId="77777777" w:rsidR="004877C6" w:rsidRDefault="004877C6">
      <w:r>
        <w:separator/>
      </w:r>
    </w:p>
  </w:endnote>
  <w:endnote w:type="continuationSeparator" w:id="0">
    <w:p w14:paraId="5570DB47" w14:textId="77777777" w:rsidR="004877C6" w:rsidRDefault="0048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944C" w14:textId="77777777" w:rsidR="00493A16" w:rsidRDefault="00493A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4103" w14:textId="77777777" w:rsidR="008F6ED9" w:rsidRDefault="004877C6">
    <w:pPr>
      <w:spacing w:line="1" w:lineRule="exact"/>
    </w:pPr>
    <w:r>
      <w:rPr>
        <w:noProof/>
      </w:rPr>
      <mc:AlternateContent>
        <mc:Choice Requires="wps">
          <w:drawing>
            <wp:anchor distT="0" distB="0" distL="0" distR="0" simplePos="0" relativeHeight="62914692" behindDoc="1" locked="0" layoutInCell="1" allowOverlap="1" wp14:anchorId="68D13D80" wp14:editId="3E314220">
              <wp:simplePos x="0" y="0"/>
              <wp:positionH relativeFrom="page">
                <wp:posOffset>3477260</wp:posOffset>
              </wp:positionH>
              <wp:positionV relativeFrom="page">
                <wp:posOffset>10217150</wp:posOffset>
              </wp:positionV>
              <wp:extent cx="60071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34512738" w14:textId="77777777" w:rsidR="008F6ED9" w:rsidRDefault="004877C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wps:txbx>
                    <wps:bodyPr wrap="none" lIns="0" tIns="0" rIns="0" bIns="0">
                      <a:spAutoFit/>
                    </wps:bodyPr>
                  </wps:wsp>
                </a:graphicData>
              </a:graphic>
            </wp:anchor>
          </w:drawing>
        </mc:Choice>
        <mc:Fallback>
          <w:pict>
            <v:shapetype w14:anchorId="68D13D80" id="_x0000_t202" coordsize="21600,21600" o:spt="202" path="m,l,21600r21600,l21600,xe">
              <v:stroke joinstyle="miter"/>
              <v:path gradientshapeok="t" o:connecttype="rect"/>
            </v:shapetype>
            <v:shape id="Shape 3" o:spid="_x0000_s1032" type="#_x0000_t202" style="position:absolute;margin-left:273.8pt;margin-top:804.5pt;width:47.3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" filled="f" stroked="f">
              <v:textbox style="mso-fit-shape-to-text:t" inset="0,0,0,0">
                <w:txbxContent>
                  <w:p w14:paraId="34512738" w14:textId="77777777" w:rsidR="008F6ED9" w:rsidRDefault="004877C6">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8</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02C28B50" wp14:editId="7C672CB0">
              <wp:simplePos x="0" y="0"/>
              <wp:positionH relativeFrom="page">
                <wp:posOffset>876935</wp:posOffset>
              </wp:positionH>
              <wp:positionV relativeFrom="page">
                <wp:posOffset>10161270</wp:posOffset>
              </wp:positionV>
              <wp:extent cx="5800090" cy="0"/>
              <wp:effectExtent l="0" t="0" r="0" b="0"/>
              <wp:wrapNone/>
              <wp:docPr id="5" name="Shape 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800.10000000000002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0CFF" w14:textId="77777777" w:rsidR="00493A16" w:rsidRDefault="00493A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0273" w14:textId="77777777" w:rsidR="008F6ED9" w:rsidRDefault="008F6ED9"/>
  </w:footnote>
  <w:footnote w:type="continuationSeparator" w:id="0">
    <w:p w14:paraId="03DCFBA5" w14:textId="77777777" w:rsidR="008F6ED9" w:rsidRDefault="008F6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206B" w14:textId="77777777" w:rsidR="00493A16" w:rsidRDefault="00493A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64F3" w14:textId="77777777" w:rsidR="008F6ED9" w:rsidRDefault="004877C6">
    <w:pPr>
      <w:spacing w:line="1" w:lineRule="exact"/>
    </w:pPr>
    <w:r>
      <w:rPr>
        <w:noProof/>
      </w:rPr>
      <mc:AlternateContent>
        <mc:Choice Requires="wps">
          <w:drawing>
            <wp:anchor distT="0" distB="0" distL="0" distR="0" simplePos="0" relativeHeight="62914690" behindDoc="1" locked="0" layoutInCell="1" allowOverlap="1" wp14:anchorId="792DFA56" wp14:editId="73E9BBA9">
              <wp:simplePos x="0" y="0"/>
              <wp:positionH relativeFrom="page">
                <wp:posOffset>875665</wp:posOffset>
              </wp:positionH>
              <wp:positionV relativeFrom="page">
                <wp:posOffset>196215</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EB3C81A" w14:textId="77777777" w:rsidR="008F6ED9" w:rsidRDefault="004877C6">
                          <w:pPr>
                            <w:pStyle w:val="Zhlavnebozpat20"/>
                            <w:shd w:val="clear" w:color="auto" w:fill="auto"/>
                            <w:rPr>
                              <w:sz w:val="30"/>
                              <w:szCs w:val="30"/>
                            </w:rPr>
                          </w:pPr>
                          <w:r>
                            <w:rPr>
                              <w:rFonts w:ascii="Arial" w:eastAsia="Arial" w:hAnsi="Arial" w:cs="Arial"/>
                              <w:b/>
                              <w:bCs/>
                              <w:color w:val="3D405B"/>
                              <w:sz w:val="30"/>
                              <w:szCs w:val="30"/>
                            </w:rPr>
                            <w:t>Krajská správa</w:t>
                          </w:r>
                          <w:r>
                            <w:rPr>
                              <w:rFonts w:ascii="Arial" w:eastAsia="Arial" w:hAnsi="Arial" w:cs="Arial"/>
                              <w:b/>
                              <w:bCs/>
                              <w:sz w:val="30"/>
                              <w:szCs w:val="30"/>
                            </w:rPr>
                            <w:t xml:space="preserve"> </w:t>
                          </w:r>
                        </w:p>
                        <w:p w14:paraId="02107B25" w14:textId="5E991C3B" w:rsidR="008F6ED9" w:rsidRDefault="004877C6">
                          <w:pPr>
                            <w:pStyle w:val="Zhlavnebozpat20"/>
                            <w:shd w:val="clear" w:color="auto" w:fill="auto"/>
                            <w:rPr>
                              <w:sz w:val="30"/>
                              <w:szCs w:val="30"/>
                            </w:rPr>
                          </w:pPr>
                          <w:r>
                            <w:rPr>
                              <w:rFonts w:ascii="Arial" w:eastAsia="Arial" w:hAnsi="Arial" w:cs="Arial"/>
                              <w:b/>
                              <w:bCs/>
                              <w:color w:val="3D405B"/>
                              <w:sz w:val="30"/>
                              <w:szCs w:val="30"/>
                            </w:rPr>
                            <w:t xml:space="preserve">a údržba </w:t>
                          </w:r>
                          <w:r w:rsidR="00493A16" w:rsidRPr="00493A16">
                            <w:rPr>
                              <w:rFonts w:ascii="Arial" w:eastAsia="Arial" w:hAnsi="Arial" w:cs="Arial"/>
                              <w:b/>
                              <w:bCs/>
                              <w:color w:val="3D405B"/>
                              <w:sz w:val="30"/>
                              <w:szCs w:val="30"/>
                            </w:rPr>
                            <w:t>silnic</w:t>
                          </w:r>
                          <w:r>
                            <w:rPr>
                              <w:rFonts w:ascii="Arial" w:eastAsia="Arial" w:hAnsi="Arial" w:cs="Arial"/>
                              <w:b/>
                              <w:bCs/>
                              <w:color w:val="3D405B"/>
                              <w:sz w:val="30"/>
                              <w:szCs w:val="30"/>
                            </w:rPr>
                            <w:t xml:space="preserve"> Vyso</w:t>
                          </w:r>
                          <w:r w:rsidR="00493A16">
                            <w:rPr>
                              <w:rFonts w:ascii="Arial" w:eastAsia="Arial" w:hAnsi="Arial" w:cs="Arial"/>
                              <w:b/>
                              <w:bCs/>
                              <w:color w:val="3D405B"/>
                              <w:sz w:val="30"/>
                              <w:szCs w:val="30"/>
                            </w:rPr>
                            <w:t>či</w:t>
                          </w:r>
                          <w:r>
                            <w:rPr>
                              <w:rFonts w:ascii="Arial" w:eastAsia="Arial" w:hAnsi="Arial" w:cs="Arial"/>
                              <w:b/>
                              <w:bCs/>
                              <w:color w:val="3D405B"/>
                              <w:sz w:val="30"/>
                              <w:szCs w:val="30"/>
                            </w:rPr>
                            <w:t>ny</w:t>
                          </w:r>
                        </w:p>
                      </w:txbxContent>
                    </wps:txbx>
                    <wps:bodyPr wrap="none" lIns="0" tIns="0" rIns="0" bIns="0">
                      <a:spAutoFit/>
                    </wps:bodyPr>
                  </wps:wsp>
                </a:graphicData>
              </a:graphic>
            </wp:anchor>
          </w:drawing>
        </mc:Choice>
        <mc:Fallback>
          <w:pict>
            <v:shapetype w14:anchorId="792DFA56" id="_x0000_t202" coordsize="21600,21600" o:spt="202" path="m,l,21600r21600,l21600,xe">
              <v:stroke joinstyle="miter"/>
              <v:path gradientshapeok="t" o:connecttype="rect"/>
            </v:shapetype>
            <v:shape id="Shape 1" o:spid="_x0000_s1031" type="#_x0000_t202" style="position:absolute;margin-left:68.95pt;margin-top:15.45pt;width:179.3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" filled="f" stroked="f">
              <v:textbox style="mso-fit-shape-to-text:t" inset="0,0,0,0">
                <w:txbxContent>
                  <w:p w14:paraId="6EB3C81A" w14:textId="77777777" w:rsidR="008F6ED9" w:rsidRDefault="004877C6">
                    <w:pPr>
                      <w:pStyle w:val="Zhlavnebozpat20"/>
                      <w:shd w:val="clear" w:color="auto" w:fill="auto"/>
                      <w:rPr>
                        <w:sz w:val="30"/>
                        <w:szCs w:val="30"/>
                      </w:rPr>
                    </w:pPr>
                    <w:r>
                      <w:rPr>
                        <w:rFonts w:ascii="Arial" w:eastAsia="Arial" w:hAnsi="Arial" w:cs="Arial"/>
                        <w:b/>
                        <w:bCs/>
                        <w:color w:val="3D405B"/>
                        <w:sz w:val="30"/>
                        <w:szCs w:val="30"/>
                      </w:rPr>
                      <w:t>Krajská správa</w:t>
                    </w:r>
                    <w:r>
                      <w:rPr>
                        <w:rFonts w:ascii="Arial" w:eastAsia="Arial" w:hAnsi="Arial" w:cs="Arial"/>
                        <w:b/>
                        <w:bCs/>
                        <w:sz w:val="30"/>
                        <w:szCs w:val="30"/>
                      </w:rPr>
                      <w:t xml:space="preserve"> </w:t>
                    </w:r>
                  </w:p>
                  <w:p w14:paraId="02107B25" w14:textId="5E991C3B" w:rsidR="008F6ED9" w:rsidRDefault="004877C6">
                    <w:pPr>
                      <w:pStyle w:val="Zhlavnebozpat20"/>
                      <w:shd w:val="clear" w:color="auto" w:fill="auto"/>
                      <w:rPr>
                        <w:sz w:val="30"/>
                        <w:szCs w:val="30"/>
                      </w:rPr>
                    </w:pPr>
                    <w:r>
                      <w:rPr>
                        <w:rFonts w:ascii="Arial" w:eastAsia="Arial" w:hAnsi="Arial" w:cs="Arial"/>
                        <w:b/>
                        <w:bCs/>
                        <w:color w:val="3D405B"/>
                        <w:sz w:val="30"/>
                        <w:szCs w:val="30"/>
                      </w:rPr>
                      <w:t xml:space="preserve">a údržba </w:t>
                    </w:r>
                    <w:r w:rsidR="00493A16" w:rsidRPr="00493A16">
                      <w:rPr>
                        <w:rFonts w:ascii="Arial" w:eastAsia="Arial" w:hAnsi="Arial" w:cs="Arial"/>
                        <w:b/>
                        <w:bCs/>
                        <w:color w:val="3D405B"/>
                        <w:sz w:val="30"/>
                        <w:szCs w:val="30"/>
                      </w:rPr>
                      <w:t>silnic</w:t>
                    </w:r>
                    <w:r>
                      <w:rPr>
                        <w:rFonts w:ascii="Arial" w:eastAsia="Arial" w:hAnsi="Arial" w:cs="Arial"/>
                        <w:b/>
                        <w:bCs/>
                        <w:color w:val="3D405B"/>
                        <w:sz w:val="30"/>
                        <w:szCs w:val="30"/>
                      </w:rPr>
                      <w:t xml:space="preserve"> Vyso</w:t>
                    </w:r>
                    <w:r w:rsidR="00493A16">
                      <w:rPr>
                        <w:rFonts w:ascii="Arial" w:eastAsia="Arial" w:hAnsi="Arial" w:cs="Arial"/>
                        <w:b/>
                        <w:bCs/>
                        <w:color w:val="3D405B"/>
                        <w:sz w:val="30"/>
                        <w:szCs w:val="30"/>
                      </w:rPr>
                      <w:t>či</w:t>
                    </w:r>
                    <w:r>
                      <w:rPr>
                        <w:rFonts w:ascii="Arial" w:eastAsia="Arial" w:hAnsi="Arial" w:cs="Arial"/>
                        <w:b/>
                        <w:bCs/>
                        <w:color w:val="3D405B"/>
                        <w:sz w:val="30"/>
                        <w:szCs w:val="30"/>
                      </w:rPr>
                      <w:t>ny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139E" w14:textId="77777777" w:rsidR="00493A16" w:rsidRDefault="00493A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3CA5"/>
    <w:multiLevelType w:val="multilevel"/>
    <w:tmpl w:val="8D486D3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9F6E81"/>
    <w:multiLevelType w:val="multilevel"/>
    <w:tmpl w:val="3440F1D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792F32"/>
    <w:multiLevelType w:val="multilevel"/>
    <w:tmpl w:val="BA32882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9F5DC8"/>
    <w:multiLevelType w:val="multilevel"/>
    <w:tmpl w:val="FF0E458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592711"/>
    <w:multiLevelType w:val="multilevel"/>
    <w:tmpl w:val="D0B2BC7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284B36"/>
    <w:multiLevelType w:val="multilevel"/>
    <w:tmpl w:val="5724590A"/>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E6752B"/>
    <w:multiLevelType w:val="multilevel"/>
    <w:tmpl w:val="A83C760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0F66BC"/>
    <w:multiLevelType w:val="multilevel"/>
    <w:tmpl w:val="34561B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294C35"/>
    <w:multiLevelType w:val="multilevel"/>
    <w:tmpl w:val="92EE6032"/>
    <w:lvl w:ilvl="0">
      <w:start w:val="2"/>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9097536">
    <w:abstractNumId w:val="3"/>
  </w:num>
  <w:num w:numId="2" w16cid:durableId="598685342">
    <w:abstractNumId w:val="8"/>
  </w:num>
  <w:num w:numId="3" w16cid:durableId="1755125883">
    <w:abstractNumId w:val="0"/>
  </w:num>
  <w:num w:numId="4" w16cid:durableId="1395932677">
    <w:abstractNumId w:val="4"/>
  </w:num>
  <w:num w:numId="5" w16cid:durableId="1086879827">
    <w:abstractNumId w:val="2"/>
  </w:num>
  <w:num w:numId="6" w16cid:durableId="911348927">
    <w:abstractNumId w:val="6"/>
  </w:num>
  <w:num w:numId="7" w16cid:durableId="250969747">
    <w:abstractNumId w:val="7"/>
  </w:num>
  <w:num w:numId="8" w16cid:durableId="608781774">
    <w:abstractNumId w:val="1"/>
  </w:num>
  <w:num w:numId="9" w16cid:durableId="1614508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D9"/>
    <w:rsid w:val="004877C6"/>
    <w:rsid w:val="00493A16"/>
    <w:rsid w:val="008F6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858E"/>
  <w15:docId w15:val="{79CFC37B-CB32-44D3-8C2F-CF4AA820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A24759"/>
      <w:sz w:val="10"/>
      <w:szCs w:val="1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color w:val="BE1621"/>
      <w:sz w:val="18"/>
      <w:szCs w:val="18"/>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30">
    <w:name w:val="Základní text (3)"/>
    <w:basedOn w:val="Normln"/>
    <w:link w:val="Zkladntext3"/>
    <w:pPr>
      <w:shd w:val="clear" w:color="auto" w:fill="FFFFFF"/>
      <w:ind w:left="1820"/>
    </w:pPr>
    <w:rPr>
      <w:rFonts w:ascii="Arial" w:eastAsia="Arial" w:hAnsi="Arial" w:cs="Arial"/>
      <w:sz w:val="16"/>
      <w:szCs w:val="16"/>
    </w:rPr>
  </w:style>
  <w:style w:type="paragraph" w:customStyle="1" w:styleId="Nadpis10">
    <w:name w:val="Nadpis #1"/>
    <w:basedOn w:val="Normln"/>
    <w:link w:val="Nadpis1"/>
    <w:pPr>
      <w:shd w:val="clear" w:color="auto" w:fill="FFFFFF"/>
      <w:spacing w:before="140" w:after="440"/>
      <w:jc w:val="center"/>
      <w:outlineLvl w:val="0"/>
    </w:pPr>
    <w:rPr>
      <w:rFonts w:ascii="Arial" w:eastAsia="Arial" w:hAnsi="Arial" w:cs="Arial"/>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60"/>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Nadpis20">
    <w:name w:val="Nadpis #2"/>
    <w:basedOn w:val="Normln"/>
    <w:link w:val="Nadpis2"/>
    <w:pPr>
      <w:shd w:val="clear" w:color="auto" w:fill="FFFFFF"/>
      <w:spacing w:after="540"/>
      <w:jc w:val="center"/>
      <w:outlineLvl w:val="1"/>
    </w:pPr>
    <w:rPr>
      <w:rFonts w:ascii="Arial" w:eastAsia="Arial" w:hAnsi="Arial" w:cs="Arial"/>
      <w:b/>
      <w:bCs/>
    </w:rPr>
  </w:style>
  <w:style w:type="paragraph" w:customStyle="1" w:styleId="Zkladntext20">
    <w:name w:val="Základní text (2)"/>
    <w:basedOn w:val="Normln"/>
    <w:link w:val="Zkladntext2"/>
    <w:pPr>
      <w:shd w:val="clear" w:color="auto" w:fill="FFFFFF"/>
      <w:spacing w:after="300" w:line="271" w:lineRule="auto"/>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after="1280"/>
      <w:ind w:left="2060"/>
    </w:pPr>
    <w:rPr>
      <w:rFonts w:ascii="Arial" w:eastAsia="Arial" w:hAnsi="Arial" w:cs="Arial"/>
      <w:b/>
      <w:bCs/>
      <w:color w:val="A24759"/>
      <w:sz w:val="10"/>
      <w:szCs w:val="10"/>
    </w:rPr>
  </w:style>
  <w:style w:type="paragraph" w:customStyle="1" w:styleId="Zkladntext50">
    <w:name w:val="Základní text (5)"/>
    <w:basedOn w:val="Normln"/>
    <w:link w:val="Zkladntext5"/>
    <w:pPr>
      <w:shd w:val="clear" w:color="auto" w:fill="FFFFFF"/>
      <w:spacing w:after="260"/>
      <w:ind w:firstLine="320"/>
    </w:pPr>
    <w:rPr>
      <w:rFonts w:ascii="Calibri" w:eastAsia="Calibri" w:hAnsi="Calibri" w:cs="Calibri"/>
      <w:color w:val="BE1621"/>
      <w:sz w:val="18"/>
      <w:szCs w:val="18"/>
    </w:rPr>
  </w:style>
  <w:style w:type="paragraph" w:styleId="Zhlav">
    <w:name w:val="header"/>
    <w:basedOn w:val="Normln"/>
    <w:link w:val="ZhlavChar"/>
    <w:uiPriority w:val="99"/>
    <w:unhideWhenUsed/>
    <w:rsid w:val="00493A16"/>
    <w:pPr>
      <w:tabs>
        <w:tab w:val="center" w:pos="4536"/>
        <w:tab w:val="right" w:pos="9072"/>
      </w:tabs>
    </w:pPr>
  </w:style>
  <w:style w:type="character" w:customStyle="1" w:styleId="ZhlavChar">
    <w:name w:val="Záhlaví Char"/>
    <w:basedOn w:val="Standardnpsmoodstavce"/>
    <w:link w:val="Zhlav"/>
    <w:uiPriority w:val="99"/>
    <w:rsid w:val="00493A16"/>
    <w:rPr>
      <w:color w:val="000000"/>
    </w:rPr>
  </w:style>
  <w:style w:type="paragraph" w:styleId="Zpat">
    <w:name w:val="footer"/>
    <w:basedOn w:val="Normln"/>
    <w:link w:val="ZpatChar"/>
    <w:uiPriority w:val="99"/>
    <w:unhideWhenUsed/>
    <w:rsid w:val="00493A16"/>
    <w:pPr>
      <w:tabs>
        <w:tab w:val="center" w:pos="4536"/>
        <w:tab w:val="right" w:pos="9072"/>
      </w:tabs>
    </w:pPr>
  </w:style>
  <w:style w:type="character" w:customStyle="1" w:styleId="ZpatChar">
    <w:name w:val="Zápatí Char"/>
    <w:basedOn w:val="Standardnpsmoodstavce"/>
    <w:link w:val="Zpat"/>
    <w:uiPriority w:val="99"/>
    <w:rsid w:val="00493A1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2173</Words>
  <Characters>12825</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2023-10-23T08:32:00Z</dcterms:created>
  <dcterms:modified xsi:type="dcterms:W3CDTF">2023-10-23T08:36:00Z</dcterms:modified>
</cp:coreProperties>
</file>