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76" w:rsidRPr="00740076" w:rsidRDefault="00447438" w:rsidP="00740076">
      <w:pPr>
        <w:pStyle w:val="np"/>
        <w:rPr>
          <w:b/>
          <w:bCs/>
          <w:sz w:val="16"/>
          <w:szCs w:val="16"/>
        </w:rPr>
      </w:pPr>
      <w:r w:rsidRPr="00740076">
        <w:rPr>
          <w:b/>
          <w:bCs/>
          <w:sz w:val="16"/>
          <w:szCs w:val="16"/>
        </w:rPr>
        <w:t>Číslo jednací:</w:t>
      </w:r>
      <w:r w:rsidRPr="00740076">
        <w:rPr>
          <w:sz w:val="16"/>
          <w:szCs w:val="16"/>
        </w:rPr>
        <w:t xml:space="preserve"> </w:t>
      </w:r>
      <w:hyperlink w:anchor="nic" w:tooltip="espis_objektsps/evidencni_cislo" w:history="1">
        <w:r w:rsidRPr="00740076">
          <w:rPr>
            <w:rStyle w:val="Hypertextovodkaz"/>
            <w:color w:val="auto"/>
            <w:sz w:val="16"/>
            <w:szCs w:val="16"/>
            <w:u w:val="none"/>
          </w:rPr>
          <w:t>MCBS/2017/0100047/HRNZ</w:t>
        </w:r>
      </w:hyperlink>
      <w:r w:rsidR="00740076" w:rsidRPr="00740076">
        <w:rPr>
          <w:sz w:val="16"/>
          <w:szCs w:val="16"/>
        </w:rPr>
        <w:t xml:space="preserve">    </w:t>
      </w:r>
      <w:r w:rsidR="00740076">
        <w:rPr>
          <w:sz w:val="16"/>
          <w:szCs w:val="16"/>
        </w:rPr>
        <w:t xml:space="preserve">                                                                          </w:t>
      </w:r>
      <w:r w:rsidR="00740076" w:rsidRPr="00740076">
        <w:rPr>
          <w:b/>
          <w:sz w:val="16"/>
          <w:szCs w:val="16"/>
        </w:rPr>
        <w:t>Znak smlouvy: ŽP-</w:t>
      </w:r>
      <w:hyperlink w:anchor="nic" w:tooltip="espis_objektsps/evidencni_cislo" w:history="1">
        <w:r w:rsidR="00740076" w:rsidRPr="00740076">
          <w:rPr>
            <w:rStyle w:val="Hypertextovodkaz"/>
            <w:b/>
            <w:color w:val="auto"/>
            <w:sz w:val="16"/>
            <w:szCs w:val="16"/>
            <w:u w:val="none"/>
          </w:rPr>
          <w:t>MCBS/2017/0100047/HRNZ</w:t>
        </w:r>
      </w:hyperlink>
      <w:r w:rsidR="00740076" w:rsidRPr="00740076">
        <w:rPr>
          <w:b/>
          <w:sz w:val="16"/>
          <w:szCs w:val="16"/>
        </w:rPr>
        <w:t>-2017</w:t>
      </w:r>
    </w:p>
    <w:p w:rsidR="00447438" w:rsidRPr="00740076" w:rsidRDefault="00447438">
      <w:pPr>
        <w:pStyle w:val="np"/>
        <w:rPr>
          <w:sz w:val="16"/>
          <w:szCs w:val="16"/>
        </w:rPr>
      </w:pPr>
      <w:r w:rsidRPr="00740076">
        <w:rPr>
          <w:b/>
          <w:bCs/>
          <w:sz w:val="16"/>
          <w:szCs w:val="16"/>
        </w:rPr>
        <w:t>Spisová značka:</w:t>
      </w:r>
      <w:r w:rsidRPr="00740076">
        <w:rPr>
          <w:sz w:val="16"/>
          <w:szCs w:val="16"/>
        </w:rPr>
        <w:t xml:space="preserve"> </w:t>
      </w:r>
      <w:hyperlink w:anchor="nic" w:tooltip="espis_objektsps/cislo_jednaci" w:history="1">
        <w:r w:rsidRPr="00740076">
          <w:rPr>
            <w:rStyle w:val="Hypertextovodkaz"/>
            <w:color w:val="auto"/>
            <w:sz w:val="16"/>
            <w:szCs w:val="16"/>
            <w:u w:val="none"/>
          </w:rPr>
          <w:t>3110/MCBS/2017/0099532/2</w:t>
        </w:r>
      </w:hyperlink>
    </w:p>
    <w:p w:rsidR="00447438" w:rsidRPr="00740076" w:rsidRDefault="00447438">
      <w:pPr>
        <w:tabs>
          <w:tab w:val="left" w:pos="-1134"/>
          <w:tab w:val="left" w:pos="851"/>
          <w:tab w:val="left" w:pos="2835"/>
          <w:tab w:val="left" w:pos="5670"/>
          <w:tab w:val="left" w:pos="7797"/>
        </w:tabs>
        <w:autoSpaceDE w:val="0"/>
        <w:autoSpaceDN w:val="0"/>
        <w:rPr>
          <w:sz w:val="16"/>
          <w:szCs w:val="16"/>
        </w:rPr>
      </w:pPr>
      <w:r w:rsidRPr="00740076">
        <w:rPr>
          <w:b/>
          <w:bCs/>
          <w:sz w:val="16"/>
          <w:szCs w:val="16"/>
        </w:rPr>
        <w:t>Vyřizuje:</w:t>
      </w:r>
      <w:r w:rsidRPr="00740076">
        <w:rPr>
          <w:sz w:val="16"/>
          <w:szCs w:val="16"/>
        </w:rPr>
        <w:t xml:space="preserve"> </w:t>
      </w:r>
      <w:hyperlink w:anchor="nic" w:tooltip="espis_zpracovatel/pracovnik/full_name" w:history="1">
        <w:r w:rsidRPr="00740076">
          <w:rPr>
            <w:rStyle w:val="Hypertextovodkaz"/>
            <w:color w:val="auto"/>
            <w:sz w:val="16"/>
            <w:szCs w:val="16"/>
            <w:u w:val="none"/>
          </w:rPr>
          <w:t>Mgr. Zbyněk Hrnčíř</w:t>
        </w:r>
      </w:hyperlink>
      <w:r w:rsidRPr="00740076">
        <w:rPr>
          <w:sz w:val="16"/>
          <w:szCs w:val="16"/>
        </w:rPr>
        <w:t xml:space="preserve">, tel. </w:t>
      </w:r>
    </w:p>
    <w:p w:rsidR="00447438" w:rsidRPr="00740076" w:rsidRDefault="00447438">
      <w:pPr>
        <w:pStyle w:val="np"/>
        <w:ind w:right="284"/>
        <w:rPr>
          <w:sz w:val="16"/>
          <w:szCs w:val="16"/>
        </w:rPr>
      </w:pPr>
      <w:r w:rsidRPr="00740076">
        <w:rPr>
          <w:b/>
          <w:sz w:val="16"/>
          <w:szCs w:val="16"/>
        </w:rPr>
        <w:t xml:space="preserve">ID datové schránky: </w:t>
      </w:r>
      <w:r w:rsidRPr="00740076">
        <w:rPr>
          <w:sz w:val="16"/>
          <w:szCs w:val="16"/>
        </w:rPr>
        <w:t>qykbwe7</w:t>
      </w:r>
    </w:p>
    <w:p w:rsidR="00447438" w:rsidRDefault="00447438">
      <w:pPr>
        <w:pStyle w:val="np"/>
      </w:pPr>
    </w:p>
    <w:p w:rsidR="00F35178" w:rsidRDefault="00F35178" w:rsidP="00F3517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SMLOUVA O DÍLO</w:t>
      </w:r>
    </w:p>
    <w:p w:rsidR="00F35178" w:rsidRDefault="00F35178" w:rsidP="00F35178">
      <w:pPr>
        <w:jc w:val="center"/>
      </w:pPr>
      <w:r>
        <w:t xml:space="preserve">uzavřená dle § 2586 a násl. z.č. 89/2012 Sb., občanský zákoník </w:t>
      </w:r>
    </w:p>
    <w:p w:rsidR="00F35178" w:rsidRDefault="00F35178" w:rsidP="00F35178">
      <w:pPr>
        <w:jc w:val="center"/>
      </w:pPr>
      <w:r>
        <w:t xml:space="preserve">a s odkazem na čl. 2.2.3 organizační směrnice č. 61/2015 </w:t>
      </w:r>
    </w:p>
    <w:p w:rsidR="00F35178" w:rsidRDefault="00F35178" w:rsidP="00F35178">
      <w:pPr>
        <w:jc w:val="center"/>
      </w:pPr>
      <w:r>
        <w:t>(zadávání veřejných zakázek dle zák. č. 137/2006 Sb.)</w:t>
      </w:r>
    </w:p>
    <w:p w:rsidR="00F35178" w:rsidRDefault="00F35178" w:rsidP="00F35178"/>
    <w:p w:rsidR="00F35178" w:rsidRDefault="00F35178" w:rsidP="00F35178"/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I. Smluvní strany</w:t>
      </w:r>
    </w:p>
    <w:p w:rsidR="00F35178" w:rsidRDefault="00F35178" w:rsidP="00F35178">
      <w:pPr>
        <w:jc w:val="center"/>
      </w:pPr>
    </w:p>
    <w:p w:rsidR="00F35178" w:rsidRDefault="00F35178" w:rsidP="00F35178">
      <w:pPr>
        <w:rPr>
          <w:b/>
          <w:bCs/>
        </w:rPr>
      </w:pPr>
      <w:r>
        <w:rPr>
          <w:b/>
          <w:bCs/>
        </w:rPr>
        <w:t>Objednatel:   Statutární město Brno, městská část Brno-střed</w:t>
      </w:r>
    </w:p>
    <w:p w:rsidR="00F35178" w:rsidRDefault="00F35178" w:rsidP="00F35178">
      <w:pPr>
        <w:ind w:left="708" w:firstLine="708"/>
      </w:pPr>
      <w:r>
        <w:t xml:space="preserve">Se sídlem: </w:t>
      </w:r>
      <w:r>
        <w:rPr>
          <w:b/>
        </w:rPr>
        <w:t>Dominikánská 2, 601 69 Brno</w:t>
      </w:r>
    </w:p>
    <w:p w:rsidR="00F35178" w:rsidRDefault="00F35178" w:rsidP="00F35178">
      <w:pPr>
        <w:tabs>
          <w:tab w:val="left" w:pos="702"/>
          <w:tab w:val="left" w:pos="2840"/>
        </w:tabs>
      </w:pPr>
      <w:r>
        <w:tab/>
        <w:t xml:space="preserve">            Zastoupená: Bc. Petr Štika, MBA, LL.M.,  tajemník městské části </w:t>
      </w:r>
    </w:p>
    <w:p w:rsidR="00F35178" w:rsidRDefault="00F35178" w:rsidP="00F35178">
      <w:pPr>
        <w:tabs>
          <w:tab w:val="left" w:pos="702"/>
          <w:tab w:val="left" w:pos="2840"/>
        </w:tabs>
      </w:pPr>
      <w:r>
        <w:tab/>
        <w:t xml:space="preserve">            v technických věcech: RNDr. Studenková</w:t>
      </w:r>
    </w:p>
    <w:p w:rsidR="00F35178" w:rsidRDefault="00F35178" w:rsidP="00F35178">
      <w:pPr>
        <w:tabs>
          <w:tab w:val="left" w:pos="702"/>
          <w:tab w:val="left" w:pos="1418"/>
        </w:tabs>
      </w:pPr>
      <w:r>
        <w:t xml:space="preserve">                        IČ: 44992785 </w:t>
      </w:r>
      <w:r>
        <w:tab/>
      </w:r>
    </w:p>
    <w:p w:rsidR="00F35178" w:rsidRDefault="00F35178" w:rsidP="00F35178">
      <w:pPr>
        <w:tabs>
          <w:tab w:val="left" w:pos="702"/>
          <w:tab w:val="left" w:pos="1418"/>
        </w:tabs>
      </w:pPr>
      <w:r>
        <w:tab/>
        <w:t xml:space="preserve">          </w:t>
      </w:r>
      <w:r>
        <w:tab/>
        <w:t>DIČ : CZ44992785</w:t>
      </w:r>
    </w:p>
    <w:p w:rsidR="00F35178" w:rsidRDefault="00F35178" w:rsidP="00F35178">
      <w:pPr>
        <w:tabs>
          <w:tab w:val="left" w:pos="702"/>
          <w:tab w:val="left" w:pos="1418"/>
        </w:tabs>
      </w:pPr>
      <w:r>
        <w:tab/>
        <w:t xml:space="preserve">        </w:t>
      </w:r>
      <w:r w:rsidR="003F4463">
        <w:t xml:space="preserve">    Bankovní spojení : </w:t>
      </w:r>
    </w:p>
    <w:p w:rsidR="00F35178" w:rsidRDefault="00F35178" w:rsidP="00F35178">
      <w:pPr>
        <w:tabs>
          <w:tab w:val="left" w:pos="702"/>
          <w:tab w:val="left" w:pos="1418"/>
        </w:tabs>
      </w:pPr>
      <w:r>
        <w:tab/>
        <w:t xml:space="preserve">          </w:t>
      </w:r>
      <w:r>
        <w:tab/>
        <w:t xml:space="preserve">Číslo účtu : </w:t>
      </w:r>
      <w:r>
        <w:tab/>
      </w:r>
    </w:p>
    <w:p w:rsidR="00F35178" w:rsidRDefault="00F35178" w:rsidP="00F35178">
      <w:r>
        <w:t xml:space="preserve">                      </w:t>
      </w:r>
      <w:r>
        <w:tab/>
        <w:t>bez zápisu v obchodním rejstříku</w:t>
      </w:r>
    </w:p>
    <w:p w:rsidR="00F35178" w:rsidRDefault="00F35178" w:rsidP="00F35178">
      <w:pPr>
        <w:tabs>
          <w:tab w:val="left" w:pos="702"/>
          <w:tab w:val="left" w:pos="2840"/>
        </w:tabs>
      </w:pPr>
    </w:p>
    <w:p w:rsidR="00F35178" w:rsidRDefault="00F35178" w:rsidP="00F35178">
      <w:r>
        <w:t>dále jen „objednatel“</w:t>
      </w:r>
    </w:p>
    <w:p w:rsidR="00F35178" w:rsidRDefault="00F35178" w:rsidP="00F35178">
      <w:pPr>
        <w:spacing w:before="170" w:after="170"/>
      </w:pPr>
      <w:r>
        <w:t>a</w:t>
      </w:r>
    </w:p>
    <w:p w:rsidR="00F35178" w:rsidRDefault="00F35178" w:rsidP="00F35178">
      <w:pPr>
        <w:tabs>
          <w:tab w:val="left" w:pos="709"/>
        </w:tabs>
        <w:rPr>
          <w:i/>
          <w:iCs/>
        </w:rPr>
      </w:pPr>
      <w:r>
        <w:rPr>
          <w:b/>
          <w:bCs/>
          <w:iCs/>
        </w:rPr>
        <w:t>Zhotovitel:</w:t>
      </w:r>
      <w:r>
        <w:rPr>
          <w:b/>
          <w:bCs/>
          <w:iCs/>
        </w:rPr>
        <w:tab/>
        <w:t>MAVMIG s.r.o.</w:t>
      </w:r>
    </w:p>
    <w:p w:rsidR="00F35178" w:rsidRDefault="00F35178" w:rsidP="00F35178">
      <w:pPr>
        <w:tabs>
          <w:tab w:val="left" w:pos="709"/>
        </w:tabs>
        <w:ind w:left="2268" w:hanging="850"/>
        <w:rPr>
          <w:i/>
          <w:iCs/>
        </w:rPr>
      </w:pPr>
      <w:r>
        <w:rPr>
          <w:iCs/>
        </w:rPr>
        <w:t xml:space="preserve">Se sídlem: </w:t>
      </w:r>
      <w:r>
        <w:rPr>
          <w:iCs/>
        </w:rPr>
        <w:tab/>
        <w:t>Mojmírovo náměstí 2923/11, Královo Pole, 612 00 Brno</w:t>
      </w:r>
    </w:p>
    <w:p w:rsidR="00F35178" w:rsidRDefault="00F35178" w:rsidP="00F35178">
      <w:pPr>
        <w:tabs>
          <w:tab w:val="left" w:pos="709"/>
        </w:tabs>
        <w:ind w:left="2268" w:hanging="850"/>
        <w:rPr>
          <w:i/>
          <w:iCs/>
        </w:rPr>
      </w:pPr>
      <w:r>
        <w:rPr>
          <w:iCs/>
        </w:rPr>
        <w:t xml:space="preserve">Zastoupený: </w:t>
      </w:r>
      <w:r>
        <w:rPr>
          <w:iCs/>
        </w:rPr>
        <w:tab/>
        <w:t xml:space="preserve">Ing. Michal Guziur, jednatel </w:t>
      </w:r>
    </w:p>
    <w:p w:rsidR="00F35178" w:rsidRDefault="00F35178" w:rsidP="00F35178">
      <w:pPr>
        <w:ind w:left="708" w:firstLine="708"/>
      </w:pPr>
      <w:r>
        <w:t>IČ:</w:t>
      </w:r>
      <w:r>
        <w:tab/>
      </w:r>
      <w:r>
        <w:tab/>
        <w:t>29357004</w:t>
      </w:r>
    </w:p>
    <w:p w:rsidR="00F35178" w:rsidRDefault="00F35178" w:rsidP="00F35178">
      <w:pPr>
        <w:ind w:left="708" w:firstLine="708"/>
      </w:pPr>
      <w:r>
        <w:t>DIČ</w:t>
      </w:r>
      <w:r>
        <w:tab/>
        <w:t>:</w:t>
      </w:r>
      <w:r>
        <w:tab/>
        <w:t>CZ29357004</w:t>
      </w:r>
    </w:p>
    <w:p w:rsidR="00F35178" w:rsidRDefault="00F35178" w:rsidP="00F35178">
      <w:pPr>
        <w:ind w:left="708" w:firstLine="708"/>
      </w:pPr>
      <w:r>
        <w:t xml:space="preserve">e-mail: </w:t>
      </w:r>
    </w:p>
    <w:p w:rsidR="00F35178" w:rsidRDefault="00F35178" w:rsidP="00F35178">
      <w:pPr>
        <w:ind w:left="708" w:firstLine="708"/>
      </w:pPr>
      <w:r>
        <w:t>Osoba zmocněná jednat ve věcech technických :  Ing. Michal Guziur</w:t>
      </w:r>
    </w:p>
    <w:p w:rsidR="00F35178" w:rsidRDefault="00F35178" w:rsidP="00F35178">
      <w:r>
        <w:tab/>
        <w:t xml:space="preserve">  </w:t>
      </w:r>
      <w:r>
        <w:tab/>
        <w:t xml:space="preserve">Bankovní spojení: </w:t>
      </w:r>
    </w:p>
    <w:p w:rsidR="00F35178" w:rsidRDefault="00F35178" w:rsidP="00F35178">
      <w:r>
        <w:t xml:space="preserve">                        Číslo účtu:  </w:t>
      </w:r>
    </w:p>
    <w:p w:rsidR="00F35178" w:rsidRDefault="00F35178" w:rsidP="00F35178">
      <w:pPr>
        <w:ind w:left="1416"/>
        <w:jc w:val="both"/>
      </w:pPr>
      <w:r>
        <w:t>Společnost je zapsána v obchodním rejstříku vedeném KS v Brně, oddíl C, vložka 74809, datum zápisu: 22. května 2012</w:t>
      </w:r>
    </w:p>
    <w:p w:rsidR="00F35178" w:rsidRDefault="00F35178" w:rsidP="00F35178"/>
    <w:p w:rsidR="00F35178" w:rsidRDefault="00F35178" w:rsidP="00F35178">
      <w:pPr>
        <w:rPr>
          <w:lang w:val="en-US"/>
        </w:rPr>
      </w:pPr>
      <w:r>
        <w:rPr>
          <w:lang w:val="en-US"/>
        </w:rPr>
        <w:t xml:space="preserve"> </w:t>
      </w:r>
    </w:p>
    <w:p w:rsidR="00F35178" w:rsidRDefault="00F35178" w:rsidP="00F35178"/>
    <w:p w:rsidR="00F35178" w:rsidRDefault="00F35178" w:rsidP="00F35178">
      <w:r>
        <w:t>dále jen „zhotovitel“.</w:t>
      </w:r>
    </w:p>
    <w:p w:rsidR="00F35178" w:rsidRDefault="00F35178" w:rsidP="00F35178"/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II. Předmět smlouvy</w:t>
      </w:r>
    </w:p>
    <w:p w:rsidR="00F35178" w:rsidRDefault="00F35178" w:rsidP="00F35178"/>
    <w:p w:rsidR="00F35178" w:rsidRDefault="00F35178" w:rsidP="00F35178">
      <w:pPr>
        <w:pStyle w:val="Zkladntext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se zavazuje provést pro objednatele dílo s názvem  </w:t>
      </w:r>
      <w:r>
        <w:rPr>
          <w:b/>
          <w:sz w:val="24"/>
          <w:szCs w:val="24"/>
        </w:rPr>
        <w:t>„Zpevněné plochy pro nadzemní kontejnery na separovaný odpad, B</w:t>
      </w:r>
      <w:r w:rsidR="002126C3">
        <w:rPr>
          <w:b/>
          <w:sz w:val="24"/>
          <w:szCs w:val="24"/>
        </w:rPr>
        <w:t>rno</w:t>
      </w:r>
      <w:r>
        <w:rPr>
          <w:b/>
          <w:sz w:val="24"/>
          <w:szCs w:val="24"/>
        </w:rPr>
        <w:t>-střed</w:t>
      </w:r>
      <w:r w:rsidR="002C2DC7">
        <w:rPr>
          <w:b/>
          <w:sz w:val="24"/>
          <w:szCs w:val="24"/>
        </w:rPr>
        <w:t>, 2017</w:t>
      </w:r>
      <w:r>
        <w:rPr>
          <w:b/>
          <w:sz w:val="24"/>
          <w:szCs w:val="24"/>
        </w:rPr>
        <w:t xml:space="preserve">“, a to na pozemcích p.č. </w:t>
      </w:r>
      <w:r w:rsidR="00F31E62">
        <w:rPr>
          <w:b/>
          <w:sz w:val="24"/>
          <w:szCs w:val="24"/>
        </w:rPr>
        <w:t>446</w:t>
      </w:r>
      <w:r>
        <w:rPr>
          <w:b/>
          <w:sz w:val="24"/>
          <w:szCs w:val="24"/>
        </w:rPr>
        <w:t xml:space="preserve">/1 k.ú. </w:t>
      </w:r>
      <w:r w:rsidR="00F31E62">
        <w:rPr>
          <w:b/>
          <w:sz w:val="24"/>
          <w:szCs w:val="24"/>
        </w:rPr>
        <w:t xml:space="preserve">Zábrdovice </w:t>
      </w:r>
      <w:r>
        <w:rPr>
          <w:b/>
          <w:sz w:val="24"/>
          <w:szCs w:val="24"/>
        </w:rPr>
        <w:t xml:space="preserve">(lokalita č. 1 – ulice </w:t>
      </w:r>
      <w:r w:rsidR="002C2DC7">
        <w:rPr>
          <w:b/>
          <w:sz w:val="24"/>
          <w:szCs w:val="24"/>
        </w:rPr>
        <w:t>Bratislavská - Stará</w:t>
      </w:r>
      <w:r>
        <w:rPr>
          <w:b/>
          <w:sz w:val="24"/>
          <w:szCs w:val="24"/>
        </w:rPr>
        <w:t xml:space="preserve">), p.č. </w:t>
      </w:r>
      <w:r w:rsidR="00E96391">
        <w:rPr>
          <w:b/>
          <w:sz w:val="24"/>
          <w:szCs w:val="24"/>
        </w:rPr>
        <w:t xml:space="preserve">1681/1 </w:t>
      </w:r>
      <w:r>
        <w:rPr>
          <w:b/>
          <w:sz w:val="24"/>
          <w:szCs w:val="24"/>
        </w:rPr>
        <w:t xml:space="preserve">k.ú. </w:t>
      </w:r>
      <w:r w:rsidR="00E96391">
        <w:rPr>
          <w:b/>
          <w:sz w:val="24"/>
          <w:szCs w:val="24"/>
        </w:rPr>
        <w:t xml:space="preserve">Staré Brno </w:t>
      </w:r>
      <w:r>
        <w:rPr>
          <w:b/>
          <w:sz w:val="24"/>
          <w:szCs w:val="24"/>
        </w:rPr>
        <w:t xml:space="preserve">(lokalita č. 2 – ulice </w:t>
      </w:r>
      <w:r w:rsidR="00E96391">
        <w:rPr>
          <w:b/>
          <w:sz w:val="24"/>
          <w:szCs w:val="24"/>
        </w:rPr>
        <w:t>Poříčí</w:t>
      </w:r>
      <w:r>
        <w:rPr>
          <w:b/>
          <w:sz w:val="24"/>
          <w:szCs w:val="24"/>
        </w:rPr>
        <w:t xml:space="preserve">,  p.č. </w:t>
      </w:r>
      <w:r w:rsidR="00E96391">
        <w:rPr>
          <w:b/>
          <w:sz w:val="24"/>
          <w:szCs w:val="24"/>
        </w:rPr>
        <w:t>30/1</w:t>
      </w:r>
      <w:r>
        <w:rPr>
          <w:b/>
          <w:sz w:val="24"/>
          <w:szCs w:val="24"/>
        </w:rPr>
        <w:t xml:space="preserve"> k.ú. </w:t>
      </w:r>
      <w:r w:rsidR="00E96391">
        <w:rPr>
          <w:b/>
          <w:sz w:val="24"/>
          <w:szCs w:val="24"/>
        </w:rPr>
        <w:t>Štýřice</w:t>
      </w:r>
      <w:r>
        <w:rPr>
          <w:b/>
          <w:sz w:val="24"/>
          <w:szCs w:val="24"/>
        </w:rPr>
        <w:t xml:space="preserve"> (lokalita č. 3 – ulice R</w:t>
      </w:r>
      <w:r w:rsidR="00E96391">
        <w:rPr>
          <w:b/>
          <w:sz w:val="24"/>
          <w:szCs w:val="24"/>
        </w:rPr>
        <w:t>enneská</w:t>
      </w:r>
      <w:r>
        <w:rPr>
          <w:b/>
          <w:sz w:val="24"/>
          <w:szCs w:val="24"/>
        </w:rPr>
        <w:t>),   p.č. 1</w:t>
      </w:r>
      <w:r w:rsidR="003C2B1F">
        <w:rPr>
          <w:b/>
          <w:sz w:val="24"/>
          <w:szCs w:val="24"/>
        </w:rPr>
        <w:t>546</w:t>
      </w:r>
      <w:r>
        <w:rPr>
          <w:b/>
          <w:sz w:val="24"/>
          <w:szCs w:val="24"/>
        </w:rPr>
        <w:t>/</w:t>
      </w:r>
      <w:r w:rsidR="003C2B1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k.ú. </w:t>
      </w:r>
      <w:r w:rsidR="003C2B1F">
        <w:rPr>
          <w:b/>
          <w:sz w:val="24"/>
          <w:szCs w:val="24"/>
        </w:rPr>
        <w:t>Štýřice (</w:t>
      </w:r>
      <w:r>
        <w:rPr>
          <w:b/>
          <w:sz w:val="24"/>
          <w:szCs w:val="24"/>
        </w:rPr>
        <w:t xml:space="preserve">lokalita č. 4 – ulice </w:t>
      </w:r>
      <w:r w:rsidR="003C2B1F">
        <w:rPr>
          <w:b/>
          <w:sz w:val="24"/>
          <w:szCs w:val="24"/>
        </w:rPr>
        <w:t>Hluboká</w:t>
      </w:r>
      <w:r>
        <w:rPr>
          <w:b/>
          <w:sz w:val="24"/>
          <w:szCs w:val="24"/>
        </w:rPr>
        <w:t>),  p.č. 1</w:t>
      </w:r>
      <w:r w:rsidR="00C357F2">
        <w:rPr>
          <w:b/>
          <w:sz w:val="24"/>
          <w:szCs w:val="24"/>
        </w:rPr>
        <w:t>500</w:t>
      </w:r>
      <w:r>
        <w:rPr>
          <w:b/>
          <w:sz w:val="24"/>
          <w:szCs w:val="24"/>
        </w:rPr>
        <w:t>/</w:t>
      </w:r>
      <w:r w:rsidR="00C357F2">
        <w:rPr>
          <w:b/>
          <w:sz w:val="24"/>
          <w:szCs w:val="24"/>
        </w:rPr>
        <w:t>107</w:t>
      </w:r>
      <w:r>
        <w:rPr>
          <w:b/>
          <w:sz w:val="24"/>
          <w:szCs w:val="24"/>
        </w:rPr>
        <w:t xml:space="preserve"> k.ú. Stránice (lokalita č. 5 – ulice Bohuslava Martinů</w:t>
      </w:r>
      <w:r w:rsidR="00C357F2">
        <w:rPr>
          <w:b/>
          <w:sz w:val="24"/>
          <w:szCs w:val="24"/>
        </w:rPr>
        <w:t xml:space="preserve"> 38</w:t>
      </w:r>
      <w:r>
        <w:rPr>
          <w:b/>
          <w:sz w:val="24"/>
          <w:szCs w:val="24"/>
        </w:rPr>
        <w:t xml:space="preserve">),  p.č. </w:t>
      </w:r>
      <w:r w:rsidR="00825F88">
        <w:rPr>
          <w:b/>
          <w:sz w:val="24"/>
          <w:szCs w:val="24"/>
        </w:rPr>
        <w:t>1339/1</w:t>
      </w:r>
      <w:r>
        <w:rPr>
          <w:b/>
          <w:sz w:val="24"/>
          <w:szCs w:val="24"/>
        </w:rPr>
        <w:t xml:space="preserve"> k.ú. St</w:t>
      </w:r>
      <w:r w:rsidR="00825F88">
        <w:rPr>
          <w:b/>
          <w:sz w:val="24"/>
          <w:szCs w:val="24"/>
        </w:rPr>
        <w:t xml:space="preserve">ránice </w:t>
      </w:r>
      <w:r>
        <w:rPr>
          <w:b/>
          <w:sz w:val="24"/>
          <w:szCs w:val="24"/>
        </w:rPr>
        <w:t xml:space="preserve">(lokalita č. </w:t>
      </w:r>
      <w:r w:rsidR="00825F8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– ulice </w:t>
      </w:r>
      <w:r w:rsidR="00825F88">
        <w:rPr>
          <w:b/>
          <w:sz w:val="24"/>
          <w:szCs w:val="24"/>
        </w:rPr>
        <w:t>Bohuslava Martinů 50</w:t>
      </w:r>
      <w:r>
        <w:rPr>
          <w:b/>
          <w:sz w:val="24"/>
          <w:szCs w:val="24"/>
        </w:rPr>
        <w:t xml:space="preserve">),  </w:t>
      </w:r>
      <w:r>
        <w:rPr>
          <w:sz w:val="24"/>
          <w:szCs w:val="24"/>
        </w:rPr>
        <w:t xml:space="preserve">(dále jen dílo) specifikované blíže </w:t>
      </w:r>
      <w:r w:rsidR="00825F88">
        <w:rPr>
          <w:sz w:val="24"/>
          <w:szCs w:val="24"/>
        </w:rPr>
        <w:t>v</w:t>
      </w:r>
      <w:r>
        <w:rPr>
          <w:sz w:val="24"/>
          <w:szCs w:val="24"/>
        </w:rPr>
        <w:t xml:space="preserve"> cenové nabídce zhotovitele,  která je nedílnou přílohou této smlouvy. </w:t>
      </w:r>
    </w:p>
    <w:p w:rsidR="00F35178" w:rsidRDefault="00F35178" w:rsidP="00F35178">
      <w:pPr>
        <w:jc w:val="both"/>
      </w:pPr>
    </w:p>
    <w:p w:rsidR="00F35178" w:rsidRDefault="00F35178" w:rsidP="00F35178">
      <w:pPr>
        <w:jc w:val="both"/>
      </w:pPr>
      <w:r>
        <w:t xml:space="preserve">2. Zhotovitel provede dílo v kvalitě stanovené příslušnými platnými normami a předpisy, to vše </w:t>
      </w:r>
    </w:p>
    <w:p w:rsidR="00F35178" w:rsidRDefault="00F35178" w:rsidP="00F35178">
      <w:pPr>
        <w:jc w:val="both"/>
      </w:pPr>
      <w:r>
        <w:lastRenderedPageBreak/>
        <w:t xml:space="preserve">v rozsahu dokumentace zpracované Ing. Kazimírem Horákem </w:t>
      </w:r>
      <w:r w:rsidR="00F31E62">
        <w:t>24</w:t>
      </w:r>
      <w:r>
        <w:t>.0</w:t>
      </w:r>
      <w:r w:rsidR="00F31E62">
        <w:t>5</w:t>
      </w:r>
      <w:r>
        <w:t>.201</w:t>
      </w:r>
      <w:r w:rsidR="00F31E62">
        <w:t>7</w:t>
      </w:r>
      <w:r>
        <w:t xml:space="preserve"> (dále projektová dokumentace) předané objednatelem zhotoviteli dne </w:t>
      </w:r>
      <w:r w:rsidR="00F31E62" w:rsidRPr="00F31E62">
        <w:t>25</w:t>
      </w:r>
      <w:r w:rsidRPr="00F31E62">
        <w:t>.0</w:t>
      </w:r>
      <w:r w:rsidR="00F31E62" w:rsidRPr="00F31E62">
        <w:t>5</w:t>
      </w:r>
      <w:r w:rsidRPr="00F31E62">
        <w:t>.201</w:t>
      </w:r>
      <w:r w:rsidR="00F31E62" w:rsidRPr="00F31E62">
        <w:t>7</w:t>
      </w:r>
      <w:r w:rsidRPr="00F31E62">
        <w:t xml:space="preserve"> a</w:t>
      </w:r>
      <w:r>
        <w:t xml:space="preserve"> položkového rozpočtu zhotovitele.</w:t>
      </w:r>
    </w:p>
    <w:p w:rsidR="00F35178" w:rsidRDefault="00F35178" w:rsidP="00F35178">
      <w:pPr>
        <w:jc w:val="both"/>
      </w:pPr>
      <w:r>
        <w:t xml:space="preserve">    </w:t>
      </w:r>
    </w:p>
    <w:p w:rsidR="00F35178" w:rsidRDefault="00F35178" w:rsidP="00F35178">
      <w:pPr>
        <w:jc w:val="both"/>
      </w:pPr>
      <w:r>
        <w:t>3.  Objednatel se zavazuje k převzetí díla a k zaplacení ceny za podmínek dále uvedených.</w:t>
      </w:r>
    </w:p>
    <w:p w:rsidR="00F35178" w:rsidRDefault="00F35178" w:rsidP="00F35178">
      <w:pPr>
        <w:jc w:val="both"/>
      </w:pPr>
    </w:p>
    <w:p w:rsidR="00F35178" w:rsidRPr="00EC6DB0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 w:rsidRPr="00EC6DB0">
        <w:rPr>
          <w:sz w:val="24"/>
          <w:szCs w:val="24"/>
        </w:rPr>
        <w:t>III. Doba plnění</w:t>
      </w:r>
    </w:p>
    <w:p w:rsidR="00F35178" w:rsidRPr="00EC6DB0" w:rsidRDefault="00F35178" w:rsidP="00F35178">
      <w:pPr>
        <w:jc w:val="both"/>
      </w:pPr>
    </w:p>
    <w:p w:rsidR="00F35178" w:rsidRPr="00EC6DB0" w:rsidRDefault="00F35178" w:rsidP="00F35178">
      <w:pPr>
        <w:pStyle w:val="Zkladntext"/>
        <w:numPr>
          <w:ilvl w:val="0"/>
          <w:numId w:val="2"/>
        </w:numPr>
        <w:ind w:left="284" w:hanging="295"/>
        <w:rPr>
          <w:color w:val="800000"/>
          <w:sz w:val="24"/>
          <w:szCs w:val="24"/>
        </w:rPr>
      </w:pPr>
      <w:r w:rsidRPr="00EC6DB0">
        <w:rPr>
          <w:sz w:val="24"/>
          <w:szCs w:val="24"/>
        </w:rPr>
        <w:t xml:space="preserve">Dílo bude zhotoveno v termínu od </w:t>
      </w:r>
      <w:r w:rsidR="002C2DC7" w:rsidRPr="00EC6DB0">
        <w:rPr>
          <w:sz w:val="24"/>
          <w:szCs w:val="24"/>
        </w:rPr>
        <w:t>15</w:t>
      </w:r>
      <w:r w:rsidRPr="00EC6DB0">
        <w:rPr>
          <w:sz w:val="24"/>
          <w:szCs w:val="24"/>
        </w:rPr>
        <w:t>.0</w:t>
      </w:r>
      <w:r w:rsidR="002C2DC7" w:rsidRPr="00EC6DB0">
        <w:rPr>
          <w:sz w:val="24"/>
          <w:szCs w:val="24"/>
        </w:rPr>
        <w:t>7</w:t>
      </w:r>
      <w:r w:rsidRPr="00EC6DB0">
        <w:rPr>
          <w:sz w:val="24"/>
          <w:szCs w:val="24"/>
        </w:rPr>
        <w:t>.201</w:t>
      </w:r>
      <w:r w:rsidR="002C2DC7" w:rsidRPr="00EC6DB0">
        <w:rPr>
          <w:sz w:val="24"/>
          <w:szCs w:val="24"/>
        </w:rPr>
        <w:t>7</w:t>
      </w:r>
      <w:r w:rsidRPr="00EC6DB0">
        <w:rPr>
          <w:sz w:val="24"/>
          <w:szCs w:val="24"/>
        </w:rPr>
        <w:t xml:space="preserve"> do 1</w:t>
      </w:r>
      <w:r w:rsidR="002C2DC7" w:rsidRPr="00EC6DB0">
        <w:rPr>
          <w:sz w:val="24"/>
          <w:szCs w:val="24"/>
        </w:rPr>
        <w:t>5</w:t>
      </w:r>
      <w:r w:rsidRPr="00EC6DB0">
        <w:rPr>
          <w:sz w:val="24"/>
          <w:szCs w:val="24"/>
        </w:rPr>
        <w:t>.</w:t>
      </w:r>
      <w:r w:rsidR="002C2DC7" w:rsidRPr="00EC6DB0">
        <w:rPr>
          <w:sz w:val="24"/>
          <w:szCs w:val="24"/>
        </w:rPr>
        <w:t>09</w:t>
      </w:r>
      <w:r w:rsidRPr="00EC6DB0">
        <w:rPr>
          <w:sz w:val="24"/>
          <w:szCs w:val="24"/>
        </w:rPr>
        <w:t>.201</w:t>
      </w:r>
      <w:r w:rsidR="002C2DC7" w:rsidRPr="00EC6DB0">
        <w:rPr>
          <w:sz w:val="24"/>
          <w:szCs w:val="24"/>
        </w:rPr>
        <w:t>7</w:t>
      </w:r>
      <w:r w:rsidRPr="00EC6DB0">
        <w:rPr>
          <w:sz w:val="24"/>
          <w:szCs w:val="24"/>
        </w:rPr>
        <w:t xml:space="preserve">. </w:t>
      </w:r>
    </w:p>
    <w:p w:rsidR="00F35178" w:rsidRPr="00EC6DB0" w:rsidRDefault="00F35178" w:rsidP="00F35178">
      <w:pPr>
        <w:pStyle w:val="Zkladntext"/>
        <w:rPr>
          <w:color w:val="800000"/>
          <w:sz w:val="24"/>
          <w:szCs w:val="24"/>
        </w:rPr>
      </w:pPr>
    </w:p>
    <w:p w:rsidR="00F35178" w:rsidRDefault="00F35178" w:rsidP="00F35178">
      <w:pPr>
        <w:pStyle w:val="Zkladntext"/>
        <w:rPr>
          <w:sz w:val="24"/>
          <w:szCs w:val="24"/>
        </w:rPr>
      </w:pPr>
      <w:r w:rsidRPr="00EC6DB0">
        <w:rPr>
          <w:sz w:val="24"/>
          <w:szCs w:val="24"/>
        </w:rPr>
        <w:t>2. V případě zpoždění prací v důsledku vyšší</w:t>
      </w:r>
      <w:r>
        <w:rPr>
          <w:sz w:val="24"/>
          <w:szCs w:val="24"/>
        </w:rPr>
        <w:t xml:space="preserve"> moci upozorní zhotovitel neprodleně objednatele na takovou okolnost.</w:t>
      </w:r>
    </w:p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</w:p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IV. Cena díla</w:t>
      </w:r>
    </w:p>
    <w:p w:rsidR="00F35178" w:rsidRDefault="00F35178" w:rsidP="00F35178">
      <w:pPr>
        <w:jc w:val="both"/>
      </w:pPr>
    </w:p>
    <w:p w:rsidR="00F35178" w:rsidRDefault="00F35178" w:rsidP="00F35178">
      <w:pPr>
        <w:pStyle w:val="Zklad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Cena díla je sjednána dohodou smluvních stran a v souladu s</w:t>
      </w:r>
      <w:r w:rsidR="002126C3">
        <w:rPr>
          <w:sz w:val="24"/>
          <w:szCs w:val="24"/>
        </w:rPr>
        <w:t xml:space="preserve"> cenovou </w:t>
      </w:r>
      <w:r>
        <w:rPr>
          <w:sz w:val="24"/>
          <w:szCs w:val="24"/>
        </w:rPr>
        <w:t xml:space="preserve">nabídkou zhotovitele a činí: </w:t>
      </w:r>
    </w:p>
    <w:p w:rsidR="00F35178" w:rsidRDefault="00F35178" w:rsidP="00F35178">
      <w:pPr>
        <w:pStyle w:val="ZkladntextIMP"/>
        <w:suppressAutoHyphens w:val="0"/>
        <w:spacing w:line="240" w:lineRule="auto"/>
        <w:jc w:val="both"/>
        <w:rPr>
          <w:sz w:val="24"/>
          <w:szCs w:val="24"/>
        </w:rPr>
      </w:pPr>
    </w:p>
    <w:p w:rsidR="00F35178" w:rsidRDefault="00F35178" w:rsidP="00F35178">
      <w:pPr>
        <w:tabs>
          <w:tab w:val="left" w:pos="426"/>
          <w:tab w:val="left" w:pos="1701"/>
          <w:tab w:val="left" w:pos="2410"/>
          <w:tab w:val="center" w:pos="3402"/>
        </w:tabs>
        <w:jc w:val="both"/>
        <w:rPr>
          <w:b/>
        </w:rPr>
      </w:pPr>
      <w:r>
        <w:tab/>
      </w:r>
      <w:r>
        <w:rPr>
          <w:b/>
        </w:rPr>
        <w:t>bez DPH                                      1</w:t>
      </w:r>
      <w:r w:rsidR="002C2DC7">
        <w:rPr>
          <w:b/>
        </w:rPr>
        <w:t>29</w:t>
      </w:r>
      <w:r>
        <w:rPr>
          <w:b/>
        </w:rPr>
        <w:t>.</w:t>
      </w:r>
      <w:r w:rsidR="002C2DC7">
        <w:rPr>
          <w:b/>
        </w:rPr>
        <w:t>199</w:t>
      </w:r>
      <w:r>
        <w:rPr>
          <w:b/>
        </w:rPr>
        <w:t>,00 Kč</w:t>
      </w:r>
    </w:p>
    <w:p w:rsidR="00F35178" w:rsidRDefault="00F35178" w:rsidP="00F35178">
      <w:pPr>
        <w:tabs>
          <w:tab w:val="left" w:pos="426"/>
          <w:tab w:val="left" w:pos="1701"/>
          <w:tab w:val="left" w:pos="2410"/>
          <w:tab w:val="center" w:pos="3402"/>
        </w:tabs>
        <w:jc w:val="both"/>
        <w:rPr>
          <w:b/>
        </w:rPr>
      </w:pPr>
      <w:r>
        <w:rPr>
          <w:b/>
        </w:rPr>
        <w:t xml:space="preserve">       DPH 21% („základní sazba“)     </w:t>
      </w:r>
      <w:r w:rsidR="002C2DC7">
        <w:rPr>
          <w:b/>
        </w:rPr>
        <w:t>27</w:t>
      </w:r>
      <w:r>
        <w:rPr>
          <w:b/>
        </w:rPr>
        <w:t>.</w:t>
      </w:r>
      <w:r w:rsidR="002C2DC7">
        <w:rPr>
          <w:b/>
        </w:rPr>
        <w:t>131</w:t>
      </w:r>
      <w:r>
        <w:rPr>
          <w:b/>
        </w:rPr>
        <w:t>,</w:t>
      </w:r>
      <w:r w:rsidR="002C2DC7">
        <w:rPr>
          <w:b/>
        </w:rPr>
        <w:t>79</w:t>
      </w:r>
      <w:r>
        <w:rPr>
          <w:b/>
        </w:rPr>
        <w:t xml:space="preserve"> Kč</w:t>
      </w:r>
    </w:p>
    <w:p w:rsidR="00F35178" w:rsidRDefault="00F35178" w:rsidP="00F35178">
      <w:pPr>
        <w:tabs>
          <w:tab w:val="left" w:pos="426"/>
          <w:tab w:val="left" w:pos="1701"/>
          <w:tab w:val="left" w:pos="2410"/>
          <w:tab w:val="center" w:pos="3402"/>
        </w:tabs>
        <w:jc w:val="both"/>
        <w:rPr>
          <w:b/>
        </w:rPr>
      </w:pPr>
      <w:r>
        <w:rPr>
          <w:b/>
        </w:rPr>
        <w:t xml:space="preserve">      včetně DPH                                  </w:t>
      </w:r>
      <w:r w:rsidR="002C2DC7">
        <w:rPr>
          <w:b/>
        </w:rPr>
        <w:t>156</w:t>
      </w:r>
      <w:r>
        <w:rPr>
          <w:b/>
        </w:rPr>
        <w:t>.</w:t>
      </w:r>
      <w:r w:rsidR="002C2DC7">
        <w:rPr>
          <w:b/>
        </w:rPr>
        <w:t>330</w:t>
      </w:r>
      <w:r>
        <w:rPr>
          <w:b/>
        </w:rPr>
        <w:t>,</w:t>
      </w:r>
      <w:r w:rsidR="002C2DC7">
        <w:rPr>
          <w:b/>
        </w:rPr>
        <w:t>79</w:t>
      </w:r>
      <w:r>
        <w:rPr>
          <w:b/>
        </w:rPr>
        <w:t xml:space="preserve"> Kč.</w:t>
      </w:r>
    </w:p>
    <w:p w:rsidR="00F35178" w:rsidRDefault="00F35178" w:rsidP="00F35178">
      <w:pPr>
        <w:jc w:val="both"/>
      </w:pPr>
    </w:p>
    <w:p w:rsidR="00F35178" w:rsidRDefault="00F35178" w:rsidP="00F35178">
      <w:pPr>
        <w:pStyle w:val="Zklad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Veškeré návrhy na vícepráce, změny nebo rozšíření rozsahu díla proti schválené projektové dokumentaci, případně položkovému rozpočtu (výkazu výměr) včetně jejich ocenění musí zhotovitel předem projednat s objednatelem, který v případě, že bude s navrhovanými vícepracemi, změnami nebo rozšířením díla souhlasit, uzavře se zhotovitelem na změnu rozsahu díla dodatek ke smlouvě o dílo. </w:t>
      </w:r>
    </w:p>
    <w:p w:rsidR="00F35178" w:rsidRDefault="00F35178" w:rsidP="00F35178">
      <w:pPr>
        <w:jc w:val="both"/>
      </w:pPr>
    </w:p>
    <w:p w:rsidR="00F35178" w:rsidRDefault="00F35178" w:rsidP="00F35178">
      <w:pPr>
        <w:jc w:val="both"/>
      </w:pPr>
    </w:p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V. Platební podmínky</w:t>
      </w:r>
    </w:p>
    <w:p w:rsidR="00F35178" w:rsidRDefault="00F35178" w:rsidP="00F35178">
      <w:pPr>
        <w:jc w:val="both"/>
        <w:rPr>
          <w:rFonts w:eastAsia="Arial Unicode MS"/>
        </w:rPr>
      </w:pPr>
    </w:p>
    <w:p w:rsidR="00F35178" w:rsidRDefault="00F35178" w:rsidP="00F35178">
      <w:pPr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</w:pPr>
      <w:r>
        <w:rPr>
          <w:bCs/>
        </w:rPr>
        <w:t>Cenu za dílo se objednatel zavazuje platit zhotoviteli průběžně měsíčně na základě daňového dokladu (dále též „dílčí faktura“) vystaveného zhotovitelem a doručeného objednateli vždy za skutečný objem prací zrealizovaný zhotovitelem v daném kalendářním měsíci, za který je daňový doklad vystaven. Podkladem pro vystavení daňového dokladu a současně jeho přílohou bude vždy oběma smluvními stranami odsouhlasený přehled skutečně zrealizovaných prací v daném kalendářním měsíci (dále také jen „soupis“ nebo „zjišťovací protokol“), který z</w:t>
      </w:r>
      <w:r>
        <w:t xml:space="preserve">hotovitel předloží objednateli k odsouhlasení vždy nejpozději do 5-tého dne následujícího kalendářního měsíce. Objednatel je povinen soupis písemně odsouhlasit nejpozději do 5-ti dnů ode dne jeho předložení zhotovitelem, přičemž v případě, že takto neučiní, se má za to, že se soupisem bezvýhradně souhlasí. </w:t>
      </w:r>
      <w:r>
        <w:rPr>
          <w:snapToGrid w:val="0"/>
        </w:rPr>
        <w:t>Strany sjednávají, že takto</w:t>
      </w:r>
      <w:r>
        <w:t xml:space="preserve"> bude uhrazena cena díla až do výše 90% z celkové sjednané ceny, zbývajících 10% strany sjednávají jako zádržné, </w:t>
      </w:r>
      <w:r>
        <w:rPr>
          <w:snapToGrid w:val="0"/>
        </w:rPr>
        <w:t xml:space="preserve">které bude zaplaceno zhotoviteli do 15-ti dnů po řádném předání a převzetí díla bez vad. </w:t>
      </w:r>
    </w:p>
    <w:p w:rsidR="00F35178" w:rsidRDefault="00F35178" w:rsidP="00F35178">
      <w:pPr>
        <w:tabs>
          <w:tab w:val="left" w:pos="426"/>
        </w:tabs>
        <w:ind w:left="426" w:hanging="426"/>
        <w:jc w:val="both"/>
      </w:pPr>
    </w:p>
    <w:p w:rsidR="00F35178" w:rsidRDefault="00F35178" w:rsidP="00F35178">
      <w:pPr>
        <w:numPr>
          <w:ilvl w:val="0"/>
          <w:numId w:val="4"/>
        </w:numPr>
        <w:tabs>
          <w:tab w:val="left" w:pos="357"/>
          <w:tab w:val="left" w:pos="426"/>
        </w:tabs>
        <w:suppressAutoHyphens/>
        <w:ind w:left="426" w:hanging="426"/>
        <w:jc w:val="both"/>
      </w:pPr>
      <w:r>
        <w:t xml:space="preserve"> Cenu </w:t>
      </w:r>
      <w:r>
        <w:rPr>
          <w:bCs/>
        </w:rPr>
        <w:t>za dílo (nebo jeho část) uvedenou na daňovém dokladu je objednatel povinen zaplatit ve lhůtě 30-ti dnů ode dne doručení daňového dokladu zhotoviteli. V případě nejasností se má za to, že daňové doklady byly doručeny objednateli třetí pracovní den po jejich odeslání na adresu objednatele uvedenou v záhlaví této smlouvy</w:t>
      </w:r>
      <w:r>
        <w:t>.</w:t>
      </w:r>
    </w:p>
    <w:p w:rsidR="00F35178" w:rsidRDefault="00F35178" w:rsidP="00F35178"/>
    <w:p w:rsidR="00F35178" w:rsidRDefault="00F35178" w:rsidP="00F35178">
      <w:pPr>
        <w:numPr>
          <w:ilvl w:val="0"/>
          <w:numId w:val="4"/>
        </w:numPr>
        <w:tabs>
          <w:tab w:val="num" w:pos="426"/>
        </w:tabs>
        <w:ind w:left="426" w:hanging="426"/>
        <w:contextualSpacing/>
        <w:jc w:val="both"/>
      </w:pPr>
      <w:r>
        <w:t>Datem uskutečnění dílčího zdanitelného plnění je v souladu se zákonem č. 235/2004 Sb., o dani z přidané hodnoty, v platném znění, poslední den kalendářního měsíce, za který je daňový doklad vystaven.</w:t>
      </w:r>
    </w:p>
    <w:p w:rsidR="00F35178" w:rsidRDefault="00F35178" w:rsidP="00F35178">
      <w:pPr>
        <w:tabs>
          <w:tab w:val="left" w:pos="357"/>
          <w:tab w:val="left" w:pos="426"/>
        </w:tabs>
        <w:ind w:left="426"/>
        <w:jc w:val="both"/>
        <w:rPr>
          <w:color w:val="FF0000"/>
        </w:rPr>
      </w:pPr>
    </w:p>
    <w:p w:rsidR="00F35178" w:rsidRDefault="00F35178" w:rsidP="00F35178">
      <w:pPr>
        <w:numPr>
          <w:ilvl w:val="0"/>
          <w:numId w:val="4"/>
        </w:numPr>
        <w:tabs>
          <w:tab w:val="num" w:pos="426"/>
        </w:tabs>
        <w:ind w:left="426" w:hanging="426"/>
        <w:contextualSpacing/>
        <w:jc w:val="both"/>
      </w:pPr>
      <w:r>
        <w:t>Dílčí faktura bude obsahovat tyto údaje:</w:t>
      </w:r>
    </w:p>
    <w:p w:rsidR="00F35178" w:rsidRDefault="00F35178" w:rsidP="00F35178">
      <w:pPr>
        <w:pStyle w:val="Odstavecseseznamem"/>
        <w:rPr>
          <w:sz w:val="24"/>
          <w:szCs w:val="24"/>
        </w:rPr>
      </w:pPr>
    </w:p>
    <w:p w:rsidR="00F35178" w:rsidRDefault="00F35178" w:rsidP="00F35178">
      <w:pPr>
        <w:numPr>
          <w:ilvl w:val="0"/>
          <w:numId w:val="5"/>
        </w:numPr>
        <w:contextualSpacing/>
        <w:jc w:val="both"/>
      </w:pPr>
      <w:r>
        <w:t>označení a číslo faktury</w:t>
      </w:r>
    </w:p>
    <w:p w:rsidR="00F35178" w:rsidRDefault="00F35178" w:rsidP="00F35178">
      <w:pPr>
        <w:numPr>
          <w:ilvl w:val="0"/>
          <w:numId w:val="5"/>
        </w:numPr>
        <w:contextualSpacing/>
        <w:jc w:val="both"/>
      </w:pPr>
      <w:r>
        <w:t xml:space="preserve">název, sídlo, IČ, DIČ, údaje o zápisu v obchodním rejstříku, bankovní spojení obou smluvních stran, </w:t>
      </w:r>
    </w:p>
    <w:p w:rsidR="00F35178" w:rsidRDefault="00F35178" w:rsidP="00F35178">
      <w:pPr>
        <w:ind w:left="786"/>
        <w:jc w:val="both"/>
      </w:pPr>
      <w:r>
        <w:t>uvést adresu odběratele a příjemce (doručovací adresa)</w:t>
      </w:r>
    </w:p>
    <w:p w:rsidR="00F35178" w:rsidRDefault="00F35178" w:rsidP="00F35178">
      <w:pPr>
        <w:ind w:left="786"/>
        <w:jc w:val="both"/>
      </w:pPr>
      <w:r>
        <w:t xml:space="preserve">Odběratel: Statutární město Brno, 602 00 Brno- Brno-město, </w:t>
      </w:r>
    </w:p>
    <w:p w:rsidR="00F35178" w:rsidRDefault="00F35178" w:rsidP="00F35178">
      <w:pPr>
        <w:ind w:left="786"/>
        <w:jc w:val="both"/>
      </w:pPr>
      <w:r>
        <w:t xml:space="preserve">                  Dominikánské náměstí 196/1</w:t>
      </w:r>
    </w:p>
    <w:p w:rsidR="00F35178" w:rsidRDefault="00F35178" w:rsidP="00F3517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Příjemce: Statutární město Brno–MČ Brno-střed, Dominikánská 2, </w:t>
      </w:r>
    </w:p>
    <w:p w:rsidR="00F35178" w:rsidRDefault="00F35178" w:rsidP="00F35178">
      <w:pPr>
        <w:ind w:left="426"/>
        <w:jc w:val="both"/>
      </w:pPr>
      <w:r>
        <w:t xml:space="preserve">                     601 69 Brno</w:t>
      </w:r>
    </w:p>
    <w:p w:rsidR="00F35178" w:rsidRDefault="00F35178" w:rsidP="00F35178">
      <w:pPr>
        <w:numPr>
          <w:ilvl w:val="0"/>
          <w:numId w:val="5"/>
        </w:numPr>
        <w:contextualSpacing/>
        <w:jc w:val="both"/>
      </w:pPr>
      <w:r>
        <w:t>datum vystavení a lhůtu splatnosti v souladu s touto smlouvou,</w:t>
      </w:r>
    </w:p>
    <w:p w:rsidR="00F35178" w:rsidRDefault="00F35178" w:rsidP="00F35178">
      <w:pPr>
        <w:numPr>
          <w:ilvl w:val="0"/>
          <w:numId w:val="5"/>
        </w:numPr>
        <w:contextualSpacing/>
        <w:jc w:val="both"/>
      </w:pPr>
      <w:r>
        <w:t>předmět platby, fakturovanou finanční částku a způsob platby,</w:t>
      </w:r>
    </w:p>
    <w:p w:rsidR="00F35178" w:rsidRDefault="00F35178" w:rsidP="00F35178">
      <w:pPr>
        <w:numPr>
          <w:ilvl w:val="0"/>
          <w:numId w:val="5"/>
        </w:numPr>
        <w:contextualSpacing/>
        <w:jc w:val="both"/>
      </w:pPr>
      <w:r>
        <w:t>údaje pro daňové účely – základ pro DPH a sazbu DPH a větu „Dle § 92a zákona o dani z přidané hodnoty, výši daně je povinen přiznat plátce, pro kterého je toto plnění uskutečněno“ – v případě, že dodavatel bude fakturovat práce podléhající režimu přenesené daňové povinnosti,</w:t>
      </w:r>
    </w:p>
    <w:p w:rsidR="00F35178" w:rsidRDefault="00F35178" w:rsidP="00F35178">
      <w:pPr>
        <w:numPr>
          <w:ilvl w:val="0"/>
          <w:numId w:val="5"/>
        </w:numPr>
        <w:contextualSpacing/>
        <w:jc w:val="both"/>
      </w:pPr>
      <w:r>
        <w:t>číslo smlouvy a název díla,</w:t>
      </w:r>
    </w:p>
    <w:p w:rsidR="00F35178" w:rsidRDefault="00F35178" w:rsidP="00F35178">
      <w:pPr>
        <w:numPr>
          <w:ilvl w:val="0"/>
          <w:numId w:val="5"/>
        </w:numPr>
        <w:contextualSpacing/>
        <w:jc w:val="both"/>
      </w:pPr>
      <w:r>
        <w:t>rekapitulace uhrazených dílčích faktur a výše zádržného,</w:t>
      </w:r>
    </w:p>
    <w:p w:rsidR="00F35178" w:rsidRDefault="00F35178" w:rsidP="00F35178">
      <w:pPr>
        <w:numPr>
          <w:ilvl w:val="0"/>
          <w:numId w:val="5"/>
        </w:numPr>
        <w:contextualSpacing/>
        <w:jc w:val="both"/>
      </w:pPr>
      <w:r>
        <w:t>odsouhlasený soupis provedených prací,</w:t>
      </w:r>
    </w:p>
    <w:p w:rsidR="00F35178" w:rsidRDefault="00F35178" w:rsidP="00F35178">
      <w:pPr>
        <w:numPr>
          <w:ilvl w:val="0"/>
          <w:numId w:val="5"/>
        </w:numPr>
        <w:contextualSpacing/>
        <w:jc w:val="both"/>
      </w:pPr>
      <w:r>
        <w:t>razítko a podpis zhotovitele.</w:t>
      </w:r>
    </w:p>
    <w:p w:rsidR="00F35178" w:rsidRDefault="00F35178" w:rsidP="00F35178">
      <w:pPr>
        <w:tabs>
          <w:tab w:val="left" w:pos="357"/>
          <w:tab w:val="left" w:pos="426"/>
        </w:tabs>
        <w:jc w:val="both"/>
        <w:rPr>
          <w:color w:val="FF0000"/>
        </w:rPr>
      </w:pPr>
    </w:p>
    <w:p w:rsidR="00F35178" w:rsidRDefault="00F35178" w:rsidP="00F35178"/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VI. Staveniště</w:t>
      </w:r>
    </w:p>
    <w:p w:rsidR="00F35178" w:rsidRDefault="00F35178" w:rsidP="00F35178">
      <w:pPr>
        <w:jc w:val="both"/>
      </w:pPr>
    </w:p>
    <w:p w:rsidR="00F35178" w:rsidRDefault="00F35178" w:rsidP="00F35178">
      <w:pPr>
        <w:pStyle w:val="Zkladn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Objednatel předá zhotoviteli staveniště prosté práv třetích osob ke sjednanému datu zahájení prací. O předání staveniště bude pořízen  zápis.</w:t>
      </w:r>
    </w:p>
    <w:p w:rsidR="00F35178" w:rsidRDefault="00F35178" w:rsidP="00F35178">
      <w:pPr>
        <w:pStyle w:val="Zkladn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Ode dne převzetí staveniště nese zhotovitel nebezpečí všech škod na prováděném díle                 až do doby jeho dokončení a předání objednateli.</w:t>
      </w:r>
    </w:p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jc w:val="both"/>
        <w:rPr>
          <w:sz w:val="24"/>
          <w:szCs w:val="24"/>
        </w:rPr>
      </w:pPr>
    </w:p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jc w:val="both"/>
        <w:rPr>
          <w:sz w:val="24"/>
          <w:szCs w:val="24"/>
        </w:rPr>
      </w:pPr>
    </w:p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VII. Stavební deník</w:t>
      </w:r>
    </w:p>
    <w:p w:rsidR="00F35178" w:rsidRDefault="00F35178" w:rsidP="00F35178">
      <w:pPr>
        <w:jc w:val="both"/>
      </w:pPr>
    </w:p>
    <w:p w:rsidR="00F35178" w:rsidRDefault="00F35178" w:rsidP="00F35178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je povinen vést ode dne převzetí staveniště stavební deník, do kterého je </w:t>
      </w:r>
      <w:r>
        <w:rPr>
          <w:sz w:val="24"/>
          <w:szCs w:val="24"/>
        </w:rPr>
        <w:br/>
        <w:t>povinen zapisovat všechny skutečnosti rozhodné pro plnění smlouvy. Povinnost vést stavební deník končí dnem předání a převzetí díla.</w:t>
      </w:r>
    </w:p>
    <w:p w:rsidR="00F35178" w:rsidRDefault="00F35178" w:rsidP="00F35178">
      <w:pPr>
        <w:pStyle w:val="Zkladntext"/>
        <w:rPr>
          <w:sz w:val="24"/>
          <w:szCs w:val="24"/>
        </w:rPr>
      </w:pPr>
    </w:p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</w:p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</w:p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VIII. Provádění díla</w:t>
      </w:r>
    </w:p>
    <w:p w:rsidR="00F35178" w:rsidRDefault="00F35178" w:rsidP="00F35178">
      <w:pPr>
        <w:jc w:val="both"/>
      </w:pPr>
    </w:p>
    <w:p w:rsidR="00F35178" w:rsidRDefault="00F35178" w:rsidP="00F35178">
      <w:pPr>
        <w:pStyle w:val="Zkladntext"/>
        <w:numPr>
          <w:ilvl w:val="0"/>
          <w:numId w:val="8"/>
        </w:numPr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>Objednatel předal zhotoviteli ke zpracování cenové nabídky a prováděným pracím kompletní projektovou dokumentaci a veškeré existující podklady potřebné  k řádnému provedení díla.</w:t>
      </w:r>
      <w:r>
        <w:rPr>
          <w:sz w:val="24"/>
          <w:szCs w:val="24"/>
          <w:shd w:val="clear" w:color="auto" w:fill="FFFF00"/>
        </w:rPr>
        <w:t xml:space="preserve">  </w:t>
      </w:r>
    </w:p>
    <w:p w:rsidR="00F35178" w:rsidRDefault="00F35178" w:rsidP="00F35178">
      <w:pPr>
        <w:pStyle w:val="Zkladn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Zhotovitel provede dílo s odbornou péčí a dle platných norem.</w:t>
      </w:r>
    </w:p>
    <w:p w:rsidR="00F35178" w:rsidRDefault="00F35178" w:rsidP="00F35178">
      <w:pPr>
        <w:pStyle w:val="Zkladn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je povinen vyzvat objednatele nejméně 3 pracovní dny předem ke kontrole prací, které budou v dalším postupu prací zakryty nebo se stanou nepřístupnými, a ve stejném termínu  k provádění předepsaných zkoušek. </w:t>
      </w:r>
    </w:p>
    <w:p w:rsidR="00F35178" w:rsidRDefault="00F35178" w:rsidP="00F35178">
      <w:pPr>
        <w:pStyle w:val="Zkladn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Zhotovitel je povinen v průběhu stavby zaznamenávat do jednoho vyhotovení projektové dokumentace pro provádění stavby, veškeré změny, které vznikly při provádění prací.</w:t>
      </w:r>
    </w:p>
    <w:p w:rsidR="00F35178" w:rsidRDefault="00F35178" w:rsidP="00F35178">
      <w:pPr>
        <w:pStyle w:val="Zkladn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v plné míře zodpovídá za bezpečnost a ochranu zdraví při práci pracovníků, kteří provádějí práci ve smyslu předmětu smlouvy a zabezpečuje jejich vybavení ochrannými pomůckami. Zhotovitel je povinen zabezpečit proškolení předpisy o </w:t>
      </w:r>
      <w:r>
        <w:rPr>
          <w:bCs/>
          <w:sz w:val="24"/>
          <w:szCs w:val="24"/>
        </w:rPr>
        <w:t xml:space="preserve">bezpečnosti a ochraně zdraví při práci (dále </w:t>
      </w:r>
      <w:r>
        <w:rPr>
          <w:sz w:val="24"/>
          <w:szCs w:val="24"/>
        </w:rPr>
        <w:t xml:space="preserve">BOZP) každého pracovníka na staveništi. </w:t>
      </w:r>
    </w:p>
    <w:p w:rsidR="00F35178" w:rsidRDefault="00F35178" w:rsidP="00F35178">
      <w:pPr>
        <w:pStyle w:val="Zkladntext"/>
        <w:rPr>
          <w:sz w:val="24"/>
          <w:szCs w:val="24"/>
        </w:rPr>
      </w:pPr>
    </w:p>
    <w:p w:rsidR="00F35178" w:rsidRDefault="00F35178" w:rsidP="00F35178"/>
    <w:p w:rsidR="00F35178" w:rsidRDefault="00F35178" w:rsidP="00F35178">
      <w:pPr>
        <w:pStyle w:val="Nadpis1"/>
        <w:rPr>
          <w:sz w:val="24"/>
          <w:szCs w:val="24"/>
        </w:rPr>
      </w:pPr>
      <w:r>
        <w:rPr>
          <w:sz w:val="24"/>
          <w:szCs w:val="24"/>
        </w:rPr>
        <w:lastRenderedPageBreak/>
        <w:t>IX. Vlastnické právo k dílu a nebezpečí škody na díle</w:t>
      </w:r>
    </w:p>
    <w:p w:rsidR="00F35178" w:rsidRDefault="00F35178" w:rsidP="00F35178">
      <w:pPr>
        <w:ind w:left="-360" w:firstLine="360"/>
        <w:rPr>
          <w:b/>
          <w:i/>
          <w:u w:val="single"/>
        </w:rPr>
      </w:pPr>
    </w:p>
    <w:p w:rsidR="00F35178" w:rsidRDefault="00F35178" w:rsidP="00F35178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1.  Vlastníkem zhotovovaného díla je ve smyslu ust. § 2599 odst. 1 NOZ objednatel. </w:t>
      </w:r>
    </w:p>
    <w:p w:rsidR="00F35178" w:rsidRDefault="00F35178" w:rsidP="00F35178">
      <w:pPr>
        <w:jc w:val="both"/>
      </w:pPr>
      <w:r>
        <w:t xml:space="preserve">2.  Nebezpečí škody na díle nese dle ust. § 2624 NOZ zhotovitel do termínu převzetí díla  </w:t>
      </w:r>
    </w:p>
    <w:p w:rsidR="00F35178" w:rsidRDefault="00F35178" w:rsidP="00F35178">
      <w:pPr>
        <w:jc w:val="both"/>
      </w:pPr>
      <w:r>
        <w:t xml:space="preserve">     objednatelem na základě zápisu o předání a převzetí díla.</w:t>
      </w:r>
    </w:p>
    <w:p w:rsidR="00F35178" w:rsidRDefault="00F35178" w:rsidP="00F35178">
      <w:pPr>
        <w:jc w:val="both"/>
      </w:pPr>
    </w:p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X. Předání díla</w:t>
      </w:r>
    </w:p>
    <w:p w:rsidR="00F35178" w:rsidRDefault="00F35178" w:rsidP="00F35178"/>
    <w:p w:rsidR="00F35178" w:rsidRDefault="00F35178" w:rsidP="00F35178">
      <w:pPr>
        <w:pStyle w:val="Zkladntextodsazen31"/>
        <w:ind w:hanging="357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Zhotovitel  splní  svoji  povinnost   provést  dílo  jeho úplným dokončením, přičemž po dokončení díla bude  podepsán  zápis  o  předání  a  převzetí  díla  a  budou  předány veškeré nezbytné doklady a dohodnut termín vyklizení staveniště.</w:t>
      </w:r>
    </w:p>
    <w:p w:rsidR="00F35178" w:rsidRDefault="00F35178" w:rsidP="00F35178">
      <w:pPr>
        <w:tabs>
          <w:tab w:val="left" w:pos="851"/>
        </w:tabs>
        <w:jc w:val="both"/>
      </w:pPr>
      <w:r>
        <w:t xml:space="preserve">2.   Objednatel je povinen převzít dílo v případě, že nemá žádné vady a nedodělky. </w:t>
      </w:r>
    </w:p>
    <w:p w:rsidR="00F35178" w:rsidRDefault="00F35178" w:rsidP="00F35178">
      <w:pPr>
        <w:tabs>
          <w:tab w:val="left" w:pos="851"/>
        </w:tabs>
        <w:jc w:val="both"/>
      </w:pPr>
    </w:p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XI. Záruční doba</w:t>
      </w:r>
    </w:p>
    <w:p w:rsidR="00F35178" w:rsidRDefault="00F35178" w:rsidP="00F35178"/>
    <w:p w:rsidR="00F35178" w:rsidRDefault="00F35178" w:rsidP="00F35178">
      <w:pPr>
        <w:pStyle w:val="Zkladntex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Záruční doba činí 24 měsíců ode dne předání a převzetí dokončeného díla mezi objednatelem a zhotovitelem. V této době odpovídá zhotovitel za to, že dílo má a po celou dobu záruky bude mít vlastnosti stanovené projektem, právními předpisy, technickými normami, příp. vlastnosti obvyklé. Podmínkou záruky je užívání díla k účelům uvedeným v projektové dokumentaci, byla-li zpracována a provádění běžné údržby díla. Záruka se nevztahuje na běžná opotřebení, ani na závady způsobené násilně, vyšší mocí a pod. Zhotovitel se zavazuje objednatelem zjištěné a bez zbytečného odkladu reklamované vady, za něž zhotovitel odpovídá, bezplatně odstranit nebo poskytnout objednateli přiměřenou slevu z ceny díla.</w:t>
      </w:r>
    </w:p>
    <w:p w:rsidR="00F35178" w:rsidRDefault="00F35178" w:rsidP="00F35178"/>
    <w:p w:rsidR="00F35178" w:rsidRDefault="00F35178" w:rsidP="00F35178"/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XII. Odstoupení od smlouvy</w:t>
      </w:r>
    </w:p>
    <w:p w:rsidR="00F35178" w:rsidRDefault="00F35178" w:rsidP="00F35178">
      <w:pPr>
        <w:jc w:val="both"/>
      </w:pPr>
    </w:p>
    <w:p w:rsidR="00F35178" w:rsidRDefault="00F35178" w:rsidP="00F35178">
      <w:pPr>
        <w:pStyle w:val="Zkladn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Od této smlouvy může odstoupit kterákoliv smluvní strana, pokud lze prokazatelně zjistit podstatné porušení této smlouvy druhou smluvní stranou. </w:t>
      </w:r>
      <w:r>
        <w:rPr>
          <w:rStyle w:val="ZkladntextChar"/>
        </w:rPr>
        <w:t xml:space="preserve">Odstoupením  od smlouvy  smlouva zaniká. </w:t>
      </w:r>
      <w:r>
        <w:rPr>
          <w:sz w:val="24"/>
          <w:szCs w:val="24"/>
        </w:rPr>
        <w:t>Právní účinky odstoupení od smlouvy nastávají dnem následujícím po písemném doručení oznámení o odstoupení druhé smluvní straně.</w:t>
      </w:r>
    </w:p>
    <w:p w:rsidR="00F35178" w:rsidRDefault="00F35178" w:rsidP="00F35178">
      <w:pPr>
        <w:pStyle w:val="Nadpis5"/>
        <w:numPr>
          <w:ilvl w:val="4"/>
          <w:numId w:val="1"/>
        </w:numPr>
        <w:tabs>
          <w:tab w:val="left" w:pos="426"/>
        </w:tabs>
        <w:suppressAutoHyphens/>
        <w:jc w:val="center"/>
        <w:rPr>
          <w:b w:val="0"/>
          <w:sz w:val="24"/>
        </w:rPr>
      </w:pPr>
    </w:p>
    <w:p w:rsidR="00F35178" w:rsidRDefault="00F35178" w:rsidP="00F35178">
      <w:pPr>
        <w:pStyle w:val="Nadpis5"/>
        <w:numPr>
          <w:ilvl w:val="4"/>
          <w:numId w:val="1"/>
        </w:numPr>
        <w:suppressAutoHyphens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XIII. Sankční ujednání </w:t>
      </w:r>
    </w:p>
    <w:p w:rsidR="00F35178" w:rsidRDefault="00F35178" w:rsidP="00F35178">
      <w:pPr>
        <w:numPr>
          <w:ilvl w:val="0"/>
          <w:numId w:val="11"/>
        </w:numPr>
        <w:tabs>
          <w:tab w:val="num" w:pos="426"/>
        </w:tabs>
        <w:spacing w:before="120"/>
        <w:ind w:left="357" w:hanging="357"/>
        <w:jc w:val="both"/>
        <w:rPr>
          <w:iCs/>
        </w:rPr>
      </w:pPr>
      <w:r>
        <w:rPr>
          <w:iCs/>
        </w:rPr>
        <w:t xml:space="preserve">V případě, že platba nebude uhrazena v době splatnosti, může být objednateli účtován smluvní úrok z prodlení ve výši 0,05% </w:t>
      </w:r>
      <w:r>
        <w:t>z dlužné částky za každý den prodlení</w:t>
      </w:r>
      <w:r>
        <w:rPr>
          <w:iCs/>
        </w:rPr>
        <w:t>.</w:t>
      </w:r>
    </w:p>
    <w:p w:rsidR="00F35178" w:rsidRDefault="00F35178" w:rsidP="00F35178">
      <w:pPr>
        <w:numPr>
          <w:ilvl w:val="0"/>
          <w:numId w:val="11"/>
        </w:numPr>
        <w:tabs>
          <w:tab w:val="num" w:pos="426"/>
        </w:tabs>
        <w:spacing w:before="120"/>
        <w:ind w:left="357" w:hanging="357"/>
        <w:jc w:val="both"/>
      </w:pPr>
      <w:r>
        <w:rPr>
          <w:iCs/>
        </w:rPr>
        <w:t xml:space="preserve">V případě </w:t>
      </w:r>
      <w:r>
        <w:t>nedodržení termínu předání, může být zhotoviteli účtována smluvní pokuta ve výši 0,05% z ceny díla za každý den prodlení.</w:t>
      </w:r>
    </w:p>
    <w:p w:rsidR="00F35178" w:rsidRDefault="00F35178" w:rsidP="00F35178">
      <w:pPr>
        <w:numPr>
          <w:ilvl w:val="0"/>
          <w:numId w:val="11"/>
        </w:numPr>
        <w:tabs>
          <w:tab w:val="num" w:pos="426"/>
        </w:tabs>
        <w:spacing w:before="120"/>
        <w:ind w:left="357" w:hanging="357"/>
        <w:jc w:val="both"/>
      </w:pPr>
      <w:r>
        <w:t>Zaplacením smluvní pokuty není dotčeno právo na náhradu škody, která vznikla smluvní straně požadující smluvní pokutu v příčinné souvislosti s porušením smlouvy.</w:t>
      </w:r>
    </w:p>
    <w:p w:rsidR="00F35178" w:rsidRDefault="00F35178" w:rsidP="00F35178">
      <w:pPr>
        <w:pStyle w:val="Zkladntext"/>
        <w:rPr>
          <w:sz w:val="24"/>
          <w:szCs w:val="24"/>
        </w:rPr>
      </w:pPr>
    </w:p>
    <w:p w:rsidR="00F35178" w:rsidRDefault="00F35178" w:rsidP="00F35178">
      <w:pPr>
        <w:pStyle w:val="Zkladntext"/>
        <w:rPr>
          <w:sz w:val="24"/>
          <w:szCs w:val="24"/>
        </w:rPr>
      </w:pPr>
    </w:p>
    <w:p w:rsidR="00F35178" w:rsidRDefault="00F35178" w:rsidP="00F35178">
      <w:pPr>
        <w:pStyle w:val="Nadpis5"/>
        <w:numPr>
          <w:ilvl w:val="4"/>
          <w:numId w:val="1"/>
        </w:numPr>
        <w:suppressAutoHyphens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XIV. Čestné prohlášení  </w:t>
      </w:r>
    </w:p>
    <w:p w:rsidR="00F35178" w:rsidRDefault="00F35178" w:rsidP="00F35178">
      <w:pPr>
        <w:numPr>
          <w:ilvl w:val="0"/>
          <w:numId w:val="1"/>
        </w:numPr>
        <w:spacing w:before="120"/>
        <w:jc w:val="both"/>
      </w:pPr>
      <w:r>
        <w:rPr>
          <w:iCs/>
        </w:rPr>
        <w:t xml:space="preserve">1.  </w:t>
      </w:r>
      <w:r>
        <w:t>Zhotovitel podpisem této smlouvy o dílo prohlašuje, že má vyrovnané závazky vůči statutárnímu městu Brnu, městským částem statutárního města Brna, organizacím zřízeným statutárním městem Brnem nebo některou z jeho městských částí včetně těch organizací, ve kterých má statutární město Brno nebo některá z jeho městských částí podíl.</w:t>
      </w:r>
    </w:p>
    <w:p w:rsidR="00F35178" w:rsidRDefault="00F35178" w:rsidP="00F35178">
      <w:pPr>
        <w:pStyle w:val="Nadpis5"/>
        <w:numPr>
          <w:ilvl w:val="4"/>
          <w:numId w:val="1"/>
        </w:numPr>
        <w:suppressAutoHyphens/>
        <w:jc w:val="center"/>
        <w:rPr>
          <w:b w:val="0"/>
          <w:sz w:val="24"/>
          <w:szCs w:val="24"/>
        </w:rPr>
      </w:pPr>
    </w:p>
    <w:p w:rsidR="00F35178" w:rsidRDefault="00F35178" w:rsidP="00F35178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lastRenderedPageBreak/>
        <w:t>XV. Závěrečná ustanovení</w:t>
      </w:r>
    </w:p>
    <w:p w:rsidR="00F35178" w:rsidRDefault="00F35178" w:rsidP="00F35178">
      <w:pPr>
        <w:pStyle w:val="ZkladntextIMP"/>
        <w:suppressAutoHyphens w:val="0"/>
        <w:spacing w:line="240" w:lineRule="auto"/>
        <w:jc w:val="both"/>
        <w:rPr>
          <w:sz w:val="24"/>
          <w:szCs w:val="24"/>
        </w:rPr>
      </w:pPr>
    </w:p>
    <w:p w:rsidR="00F35178" w:rsidRDefault="00F35178" w:rsidP="00F35178">
      <w:pPr>
        <w:numPr>
          <w:ilvl w:val="0"/>
          <w:numId w:val="12"/>
        </w:numPr>
        <w:suppressAutoHyphens/>
        <w:jc w:val="both"/>
      </w:pPr>
      <w:r>
        <w:t>Smluvní strany shodně prohlašují, že došlo k dohodě o celém obsahu smlouvy. Bližší vymezení práv a povinností k provádění díla touto smlouvou neupravená strany sjednají samostatnými ujednáními.</w:t>
      </w:r>
    </w:p>
    <w:p w:rsidR="00F35178" w:rsidRDefault="00F35178" w:rsidP="00F35178">
      <w:pPr>
        <w:numPr>
          <w:ilvl w:val="0"/>
          <w:numId w:val="12"/>
        </w:numPr>
        <w:suppressAutoHyphens/>
        <w:jc w:val="both"/>
      </w:pPr>
      <w:r>
        <w:t xml:space="preserve">Tuto smlouvu lze měnit pouze písemnými dodatky, označenými jako dodatek </w:t>
      </w:r>
      <w:r>
        <w:br/>
        <w:t>s pořadovým číslem ke smlouvě o dílo a potvrzenými oběma smluvními stranami.</w:t>
      </w:r>
    </w:p>
    <w:p w:rsidR="00F35178" w:rsidRDefault="00F35178" w:rsidP="00F35178">
      <w:pPr>
        <w:numPr>
          <w:ilvl w:val="0"/>
          <w:numId w:val="12"/>
        </w:numPr>
        <w:suppressAutoHyphens/>
        <w:jc w:val="both"/>
      </w:pPr>
      <w:r>
        <w:t>Smlouva je vyhotovena ve pěti stejnopisech s platností originálu, z nichž objednatel obdrží čtyři a zhotovitel jedno potvrzené vyhotovení.</w:t>
      </w:r>
    </w:p>
    <w:p w:rsidR="00F35178" w:rsidRDefault="00F35178" w:rsidP="00F35178">
      <w:pPr>
        <w:numPr>
          <w:ilvl w:val="0"/>
          <w:numId w:val="12"/>
        </w:numPr>
        <w:suppressAutoHyphens/>
        <w:jc w:val="both"/>
      </w:pPr>
      <w:r>
        <w:t xml:space="preserve">Tato smlouva nabývá platnosti a dnem podpisu oprávněných zástupců smluvních stran, její účinnost je stanovena od </w:t>
      </w:r>
      <w:r w:rsidR="00EC6DB0">
        <w:t>15</w:t>
      </w:r>
      <w:r>
        <w:t>.0</w:t>
      </w:r>
      <w:r w:rsidR="00EC6DB0">
        <w:t>7</w:t>
      </w:r>
      <w:r>
        <w:t>.201</w:t>
      </w:r>
      <w:r w:rsidR="00EC6DB0">
        <w:t>7</w:t>
      </w:r>
      <w:r w:rsidR="002126C3">
        <w:t>.</w:t>
      </w:r>
    </w:p>
    <w:p w:rsidR="00F35178" w:rsidRDefault="00F35178" w:rsidP="00F35178">
      <w:pPr>
        <w:pStyle w:val="Zkladntex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Vztahy mezi smluvními stranami výslovně neupravené touto smlouvou se řídí ustanoveními občanského zákoníku a předpisů souvisejících.</w:t>
      </w:r>
    </w:p>
    <w:p w:rsidR="00F35178" w:rsidRDefault="00F35178" w:rsidP="00F35178">
      <w:pPr>
        <w:numPr>
          <w:ilvl w:val="0"/>
          <w:numId w:val="12"/>
        </w:numPr>
        <w:suppressAutoHyphens/>
        <w:jc w:val="both"/>
      </w:pPr>
      <w:r>
        <w:t>Obě smluvní strany prohlašují, že tato smlouva je projevem jejich svobodné a vážné vůle, což stvrzují svými podpisy.</w:t>
      </w:r>
    </w:p>
    <w:p w:rsidR="00F35178" w:rsidRDefault="00F35178" w:rsidP="00F35178">
      <w:pPr>
        <w:numPr>
          <w:ilvl w:val="0"/>
          <w:numId w:val="12"/>
        </w:numPr>
        <w:suppressAutoHyphens/>
      </w:pPr>
      <w:r>
        <w:t xml:space="preserve">Nedílnou součástí této smlouvy je položkový rozpočet (výkaz výměr). </w:t>
      </w:r>
    </w:p>
    <w:p w:rsidR="00F35178" w:rsidRDefault="00F35178" w:rsidP="00F35178"/>
    <w:p w:rsidR="00F35178" w:rsidRDefault="00F35178" w:rsidP="00F35178">
      <w:pPr>
        <w:jc w:val="center"/>
        <w:rPr>
          <w:b/>
        </w:rPr>
      </w:pPr>
      <w:r>
        <w:rPr>
          <w:b/>
        </w:rPr>
        <w:t>XVI.</w:t>
      </w:r>
    </w:p>
    <w:p w:rsidR="00F35178" w:rsidRDefault="00F35178" w:rsidP="00F35178">
      <w:pPr>
        <w:jc w:val="center"/>
        <w:rPr>
          <w:b/>
        </w:rPr>
      </w:pPr>
      <w:r>
        <w:rPr>
          <w:b/>
        </w:rPr>
        <w:t>Doložka uveřejnění, informační doložka</w:t>
      </w:r>
    </w:p>
    <w:p w:rsidR="00F35178" w:rsidRDefault="00F35178" w:rsidP="00F3517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</w:rPr>
      </w:pPr>
    </w:p>
    <w:p w:rsidR="00F35178" w:rsidRDefault="00F35178" w:rsidP="00F3517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Smluvní strany berou na vědomí, že tato smlouva, včetně jejích případných změn a dodatků, bude uveřejněna </w:t>
      </w:r>
      <w:r>
        <w:t xml:space="preserve">podle zákona č. 340/2015 Sb., o zvláštních podmínkách účinnosti některých smluv, uveřejňování těchto smluv a o registru smluv (zákon o registru smluv) v registru smluv, vyjma </w:t>
      </w:r>
      <w:r>
        <w:rPr>
          <w:color w:val="000000"/>
        </w:rPr>
        <w:t>údajů, které požívají ochrany dle zvláštních zákonů, zejména osobní a citlivé údaje a obchodní tajemství.</w:t>
      </w:r>
    </w:p>
    <w:p w:rsidR="00F35178" w:rsidRDefault="00F35178" w:rsidP="00F35178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color w:val="000000"/>
        </w:rPr>
      </w:pPr>
    </w:p>
    <w:p w:rsidR="00F35178" w:rsidRDefault="00F35178" w:rsidP="00F3517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color w:val="000000"/>
        </w:rPr>
        <w:t>2.</w:t>
      </w:r>
      <w:r>
        <w:rPr>
          <w:color w:val="000000"/>
        </w:rPr>
        <w:tab/>
        <w:t xml:space="preserve">Smluvní strany berou na vědomí a souhlasí s tím, že tato smlouva, včetně jejích případných změn, bude </w:t>
      </w:r>
      <w:r>
        <w:t>zveřejněna</w:t>
      </w:r>
      <w:r>
        <w:rPr>
          <w:color w:val="000000"/>
        </w:rPr>
        <w:t xml:space="preserve"> na základě zákona č. 106/1999 Sb., o svobodném přístupu k informacím, ve znění pozdějších předpisů, vyjma informací uvedených v § 7 - § 11 zákona. Veškeré údaje, které požívají ochrany dle zvláštních zákonů, zejména osobní a citlivé údaje, obchodní tajemství, aj. budou anonymizovány.</w:t>
      </w:r>
    </w:p>
    <w:p w:rsidR="00F35178" w:rsidRDefault="00F35178" w:rsidP="00F35178"/>
    <w:p w:rsidR="00F35178" w:rsidRDefault="00F35178" w:rsidP="00F35178">
      <w:pPr>
        <w:rPr>
          <w:b/>
          <w:i/>
          <w:u w:val="single"/>
        </w:rPr>
      </w:pPr>
    </w:p>
    <w:p w:rsidR="00F35178" w:rsidRDefault="00F35178" w:rsidP="00F35178">
      <w:pPr>
        <w:jc w:val="both"/>
      </w:pPr>
    </w:p>
    <w:p w:rsidR="00F35178" w:rsidRDefault="00F35178" w:rsidP="00F35178">
      <w:pPr>
        <w:pStyle w:val="ZkladntextIMP"/>
        <w:tabs>
          <w:tab w:val="left" w:pos="5954"/>
        </w:tabs>
        <w:suppressAutoHyphens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Brně dne </w:t>
      </w:r>
      <w:r w:rsidR="003F4463">
        <w:rPr>
          <w:sz w:val="24"/>
          <w:szCs w:val="24"/>
        </w:rPr>
        <w:t>16.06.2017</w:t>
      </w:r>
      <w:r>
        <w:rPr>
          <w:sz w:val="24"/>
          <w:szCs w:val="24"/>
        </w:rPr>
        <w:tab/>
        <w:t xml:space="preserve">V Brně dne </w:t>
      </w:r>
      <w:r w:rsidR="003F4463">
        <w:rPr>
          <w:sz w:val="24"/>
          <w:szCs w:val="24"/>
        </w:rPr>
        <w:t>21.06.2017</w:t>
      </w:r>
    </w:p>
    <w:p w:rsidR="00F35178" w:rsidRDefault="00F35178" w:rsidP="00F35178">
      <w:pPr>
        <w:tabs>
          <w:tab w:val="left" w:pos="5954"/>
        </w:tabs>
        <w:jc w:val="both"/>
      </w:pPr>
    </w:p>
    <w:p w:rsidR="00F35178" w:rsidRDefault="00F35178" w:rsidP="00F35178">
      <w:pPr>
        <w:tabs>
          <w:tab w:val="left" w:pos="5954"/>
        </w:tabs>
        <w:jc w:val="both"/>
      </w:pPr>
    </w:p>
    <w:p w:rsidR="00F35178" w:rsidRDefault="00F35178" w:rsidP="00F35178">
      <w:pPr>
        <w:tabs>
          <w:tab w:val="left" w:pos="5954"/>
        </w:tabs>
        <w:jc w:val="both"/>
      </w:pPr>
    </w:p>
    <w:p w:rsidR="00F35178" w:rsidRDefault="00F35178" w:rsidP="00F35178">
      <w:pPr>
        <w:tabs>
          <w:tab w:val="left" w:pos="5954"/>
        </w:tabs>
        <w:jc w:val="both"/>
      </w:pPr>
      <w:r>
        <w:t xml:space="preserve">Za objednatele:                               </w:t>
      </w:r>
      <w:r>
        <w:tab/>
        <w:t xml:space="preserve"> Za zhotovitele:</w:t>
      </w:r>
      <w:r>
        <w:tab/>
      </w:r>
      <w:r>
        <w:tab/>
      </w:r>
      <w:r>
        <w:tab/>
      </w:r>
      <w:r>
        <w:tab/>
      </w:r>
    </w:p>
    <w:p w:rsidR="00F35178" w:rsidRDefault="00F35178" w:rsidP="00F35178">
      <w:pPr>
        <w:tabs>
          <w:tab w:val="left" w:pos="5954"/>
        </w:tabs>
        <w:jc w:val="both"/>
      </w:pPr>
      <w:r>
        <w:rPr>
          <w:b/>
          <w:iCs/>
        </w:rPr>
        <w:t xml:space="preserve">                                                           </w:t>
      </w:r>
    </w:p>
    <w:p w:rsidR="00F35178" w:rsidRDefault="00F35178" w:rsidP="00F35178">
      <w:pPr>
        <w:tabs>
          <w:tab w:val="left" w:pos="5954"/>
        </w:tabs>
        <w:jc w:val="both"/>
      </w:pPr>
    </w:p>
    <w:p w:rsidR="00F35178" w:rsidRDefault="00F35178" w:rsidP="00F35178">
      <w:pPr>
        <w:tabs>
          <w:tab w:val="left" w:pos="5954"/>
        </w:tabs>
        <w:jc w:val="both"/>
      </w:pPr>
    </w:p>
    <w:p w:rsidR="00F35178" w:rsidRDefault="00F35178" w:rsidP="00F35178">
      <w:pPr>
        <w:tabs>
          <w:tab w:val="left" w:pos="5954"/>
        </w:tabs>
        <w:jc w:val="both"/>
      </w:pPr>
    </w:p>
    <w:p w:rsidR="00F35178" w:rsidRDefault="00F35178" w:rsidP="00F35178">
      <w:pPr>
        <w:tabs>
          <w:tab w:val="left" w:pos="5954"/>
        </w:tabs>
        <w:jc w:val="both"/>
      </w:pPr>
      <w:r>
        <w:t xml:space="preserve">   ----------------------------</w:t>
      </w:r>
      <w:r>
        <w:tab/>
        <w:t>------------------------------</w:t>
      </w:r>
    </w:p>
    <w:p w:rsidR="00F35178" w:rsidRDefault="00F35178" w:rsidP="00F35178">
      <w:pPr>
        <w:tabs>
          <w:tab w:val="left" w:pos="5954"/>
        </w:tabs>
        <w:jc w:val="both"/>
      </w:pPr>
      <w:r>
        <w:t xml:space="preserve">       Bc. Petr Štika, MBA, LL.M.</w:t>
      </w:r>
      <w:r>
        <w:tab/>
      </w:r>
      <w:r>
        <w:tab/>
        <w:t>Ing. Michal Guziur</w:t>
      </w:r>
    </w:p>
    <w:p w:rsidR="00F35178" w:rsidRDefault="00F35178" w:rsidP="00F35178">
      <w:pPr>
        <w:tabs>
          <w:tab w:val="left" w:pos="5954"/>
        </w:tabs>
        <w:jc w:val="both"/>
      </w:pPr>
      <w:r>
        <w:t xml:space="preserve">    tajemník úřadu městské části</w:t>
      </w:r>
      <w:r>
        <w:tab/>
        <w:t xml:space="preserve">               jednatel</w:t>
      </w: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Příloha: cenová nabídka zhotovitele ze dne </w:t>
      </w:r>
      <w:r w:rsidR="002C2DC7">
        <w:rPr>
          <w:sz w:val="24"/>
          <w:szCs w:val="24"/>
        </w:rPr>
        <w:t>0</w:t>
      </w:r>
      <w:r>
        <w:rPr>
          <w:sz w:val="24"/>
          <w:szCs w:val="24"/>
        </w:rPr>
        <w:t>2.0</w:t>
      </w:r>
      <w:r w:rsidR="002C2DC7">
        <w:rPr>
          <w:sz w:val="24"/>
          <w:szCs w:val="24"/>
        </w:rPr>
        <w:t>6</w:t>
      </w:r>
      <w:r>
        <w:rPr>
          <w:sz w:val="24"/>
          <w:szCs w:val="24"/>
        </w:rPr>
        <w:t>.201</w:t>
      </w:r>
      <w:r w:rsidR="002C2DC7">
        <w:rPr>
          <w:sz w:val="24"/>
          <w:szCs w:val="24"/>
        </w:rPr>
        <w:t>7</w:t>
      </w:r>
      <w:r>
        <w:rPr>
          <w:sz w:val="24"/>
          <w:szCs w:val="24"/>
        </w:rPr>
        <w:t xml:space="preserve">.  </w:t>
      </w: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Příloha: cenová nabídka zhotovitele ze dne </w:t>
      </w:r>
      <w:r w:rsidR="002C2DC7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.0</w:t>
      </w:r>
      <w:r w:rsidR="002C2DC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.201</w:t>
      </w:r>
      <w:r w:rsidR="002C2DC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 </w:t>
      </w: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825F88" w:rsidRDefault="00825F88" w:rsidP="00825F88">
      <w:pPr>
        <w:pStyle w:val="Zkladntext"/>
        <w:ind w:left="851" w:hanging="284"/>
        <w:jc w:val="left"/>
        <w:rPr>
          <w:rFonts w:ascii="Bodoni" w:hAnsi="Bodoni"/>
          <w:b/>
          <w:caps/>
          <w:sz w:val="31"/>
        </w:rPr>
      </w:pPr>
    </w:p>
    <w:p w:rsidR="00825F88" w:rsidRDefault="00621437" w:rsidP="00825F88">
      <w:pPr>
        <w:pStyle w:val="Zkladntext"/>
        <w:ind w:left="851" w:hanging="284"/>
        <w:jc w:val="left"/>
        <w:rPr>
          <w:rFonts w:ascii="Bodoni" w:hAnsi="Bodoni"/>
          <w:b/>
          <w:caps/>
          <w:sz w:val="31"/>
        </w:rPr>
      </w:pPr>
      <w:r>
        <w:rPr>
          <w:rFonts w:ascii="Bodoni" w:hAnsi="Bodoni"/>
          <w:b/>
          <w:caps/>
          <w:noProof/>
          <w:sz w:val="3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231.45pt;margin-top:11.35pt;width:252pt;height:10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" o:allowincell="f">
            <v:textbox style="mso-next-textbox:#Text Box 13">
              <w:txbxContent>
                <w:p w:rsidR="00E407DB" w:rsidRDefault="00E407DB" w:rsidP="00825F88">
                  <w:pPr>
                    <w:shd w:val="clear" w:color="auto" w:fill="FFFFFF"/>
                    <w:rPr>
                      <w:b/>
                      <w:bCs/>
                      <w:color w:val="000080"/>
                    </w:rPr>
                  </w:pPr>
                </w:p>
                <w:p w:rsidR="00E407DB" w:rsidRPr="00D02D41" w:rsidRDefault="00E407DB" w:rsidP="00825F88">
                  <w:pPr>
                    <w:shd w:val="clear" w:color="auto" w:fill="FFFFFF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  <w:t>Úřad městské části Brno - střed</w:t>
                  </w:r>
                </w:p>
                <w:p w:rsidR="00E407DB" w:rsidRDefault="00E407DB" w:rsidP="00825F88">
                  <w:pPr>
                    <w:spacing w:line="360" w:lineRule="auto"/>
                    <w:ind w:left="709"/>
                    <w:rPr>
                      <w:rFonts w:ascii="Bookman Old Style" w:hAnsi="Bookman Old Style"/>
                    </w:rPr>
                  </w:pPr>
                </w:p>
                <w:p w:rsidR="00E407DB" w:rsidRDefault="00E407DB" w:rsidP="00825F88">
                  <w:pPr>
                    <w:spacing w:line="360" w:lineRule="auto"/>
                    <w:ind w:left="709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Měnínská 4</w:t>
                  </w:r>
                </w:p>
                <w:p w:rsidR="00E407DB" w:rsidRDefault="00E407DB" w:rsidP="00825F88">
                  <w:pPr>
                    <w:spacing w:line="360" w:lineRule="auto"/>
                    <w:ind w:left="709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</w:rPr>
                    <w:t>601 47 Brno</w:t>
                  </w:r>
                </w:p>
                <w:p w:rsidR="00E407DB" w:rsidRDefault="00E407DB" w:rsidP="00825F88">
                  <w:pPr>
                    <w:spacing w:line="360" w:lineRule="auto"/>
                    <w:ind w:left="709"/>
                    <w:rPr>
                      <w:rFonts w:ascii="Bookman Old Style" w:hAnsi="Bookman Old Style"/>
                    </w:rPr>
                  </w:pPr>
                </w:p>
              </w:txbxContent>
            </v:textbox>
            <w10:wrap type="topAndBottom"/>
          </v:shape>
        </w:pict>
      </w:r>
    </w:p>
    <w:p w:rsidR="00825F88" w:rsidRDefault="00825F88" w:rsidP="00825F88">
      <w:pPr>
        <w:pStyle w:val="Zkladntext"/>
        <w:ind w:left="851" w:hanging="851"/>
        <w:jc w:val="left"/>
        <w:rPr>
          <w:rFonts w:ascii="Bodoni" w:hAnsi="Bodoni"/>
          <w:b/>
          <w:caps/>
          <w:sz w:val="24"/>
          <w:szCs w:val="24"/>
        </w:rPr>
      </w:pPr>
      <w:r>
        <w:rPr>
          <w:rFonts w:ascii="Bodoni" w:hAnsi="Bodoni"/>
          <w:sz w:val="31"/>
        </w:rPr>
        <w:tab/>
      </w:r>
      <w:r>
        <w:rPr>
          <w:rFonts w:ascii="Bodoni" w:hAnsi="Bodoni"/>
          <w:sz w:val="31"/>
        </w:rPr>
        <w:tab/>
      </w:r>
      <w:r>
        <w:rPr>
          <w:rFonts w:ascii="Bodoni" w:hAnsi="Bodoni"/>
          <w:sz w:val="31"/>
        </w:rPr>
        <w:tab/>
      </w:r>
      <w:r>
        <w:rPr>
          <w:rFonts w:ascii="Bodoni" w:hAnsi="Bodoni"/>
          <w:sz w:val="31"/>
        </w:rPr>
        <w:tab/>
      </w:r>
      <w:r>
        <w:rPr>
          <w:rFonts w:ascii="Bodoni" w:hAnsi="Bodoni"/>
          <w:sz w:val="31"/>
        </w:rPr>
        <w:tab/>
      </w:r>
      <w:r>
        <w:rPr>
          <w:rFonts w:ascii="Bodoni" w:hAnsi="Bodoni"/>
          <w:sz w:val="31"/>
        </w:rPr>
        <w:tab/>
      </w:r>
      <w:r>
        <w:rPr>
          <w:rFonts w:ascii="Bodoni" w:hAnsi="Bodoni"/>
          <w:sz w:val="31"/>
        </w:rPr>
        <w:tab/>
      </w:r>
      <w:r>
        <w:rPr>
          <w:rFonts w:ascii="Bodoni" w:hAnsi="Bodoni"/>
          <w:sz w:val="31"/>
        </w:rPr>
        <w:tab/>
      </w:r>
      <w:r>
        <w:rPr>
          <w:rFonts w:ascii="Bodoni" w:hAnsi="Bodoni"/>
          <w:sz w:val="31"/>
        </w:rPr>
        <w:tab/>
        <w:t xml:space="preserve">     </w:t>
      </w:r>
      <w:r>
        <w:rPr>
          <w:rFonts w:ascii="Bodoni" w:hAnsi="Bodoni"/>
          <w:sz w:val="24"/>
          <w:szCs w:val="24"/>
        </w:rPr>
        <w:t>V Brně, 2.6</w:t>
      </w:r>
      <w:r w:rsidRPr="00C0382F">
        <w:rPr>
          <w:rFonts w:ascii="Bodoni" w:hAnsi="Bodoni"/>
          <w:sz w:val="24"/>
          <w:szCs w:val="24"/>
        </w:rPr>
        <w:t>.201</w:t>
      </w:r>
      <w:r>
        <w:rPr>
          <w:rFonts w:ascii="Bodoni" w:hAnsi="Bodoni"/>
          <w:sz w:val="24"/>
          <w:szCs w:val="24"/>
        </w:rPr>
        <w:t>7</w:t>
      </w:r>
    </w:p>
    <w:p w:rsidR="00825F88" w:rsidRDefault="00825F88" w:rsidP="00825F88">
      <w:pPr>
        <w:pStyle w:val="Zkladntext"/>
        <w:ind w:left="851" w:hanging="851"/>
        <w:jc w:val="left"/>
        <w:rPr>
          <w:rFonts w:ascii="Bodoni" w:hAnsi="Bodoni"/>
          <w:b/>
          <w:caps/>
          <w:sz w:val="24"/>
          <w:szCs w:val="24"/>
        </w:rPr>
      </w:pPr>
    </w:p>
    <w:p w:rsidR="00825F88" w:rsidRPr="00C0382F" w:rsidRDefault="00825F88" w:rsidP="00825F88">
      <w:pPr>
        <w:pStyle w:val="Zkladntext"/>
        <w:ind w:left="851" w:hanging="851"/>
        <w:jc w:val="left"/>
        <w:rPr>
          <w:rFonts w:ascii="Bodoni" w:hAnsi="Bodoni"/>
          <w:b/>
          <w:caps/>
          <w:sz w:val="24"/>
          <w:szCs w:val="24"/>
        </w:rPr>
      </w:pP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základě výzvy Vám předkládáme cenovou nabídku na provedení stavebních prací na akci „Zpevněné plochy pro nadzemní kontejnery na separovaný odpad, Brno střed:</w:t>
      </w: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jednotlivých stanovišť:</w:t>
      </w: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Lokalita č.1 - ulice Bratislavská - Stará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17 851,-</w:t>
      </w: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Lokalita č.2 - ulice Poříčí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21 784,-</w:t>
      </w: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Lokalita č.3 - ulice Renneská 37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45 753,-</w:t>
      </w: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Lokalita č.4 - ulice Hluboká 5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23 6</w:t>
      </w:r>
      <w:r w:rsidR="00810A0B">
        <w:rPr>
          <w:rFonts w:ascii="Tahoma" w:hAnsi="Tahoma" w:cs="Tahoma"/>
          <w:sz w:val="18"/>
          <w:szCs w:val="18"/>
        </w:rPr>
        <w:t>76</w:t>
      </w:r>
      <w:r>
        <w:rPr>
          <w:rFonts w:ascii="Tahoma" w:hAnsi="Tahoma" w:cs="Tahoma"/>
          <w:sz w:val="18"/>
          <w:szCs w:val="18"/>
        </w:rPr>
        <w:t>,-</w:t>
      </w: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Lokalita č.5 – ulice Bohuslava Martinů 38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9 953,-</w:t>
      </w:r>
    </w:p>
    <w:p w:rsidR="00825F88" w:rsidRPr="00C01F52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  <w:u w:val="single"/>
        </w:rPr>
      </w:pPr>
      <w:r w:rsidRPr="00C01F52">
        <w:rPr>
          <w:rFonts w:ascii="Tahoma" w:hAnsi="Tahoma" w:cs="Tahoma"/>
          <w:sz w:val="18"/>
          <w:szCs w:val="18"/>
          <w:u w:val="single"/>
        </w:rPr>
        <w:t>Lokalita č.</w:t>
      </w:r>
      <w:r>
        <w:rPr>
          <w:rFonts w:ascii="Tahoma" w:hAnsi="Tahoma" w:cs="Tahoma"/>
          <w:sz w:val="18"/>
          <w:szCs w:val="18"/>
          <w:u w:val="single"/>
        </w:rPr>
        <w:t>6</w:t>
      </w:r>
      <w:r w:rsidRPr="00C01F52">
        <w:rPr>
          <w:rFonts w:ascii="Tahoma" w:hAnsi="Tahoma" w:cs="Tahoma"/>
          <w:sz w:val="18"/>
          <w:szCs w:val="18"/>
          <w:u w:val="single"/>
        </w:rPr>
        <w:t xml:space="preserve"> – ulice </w:t>
      </w:r>
      <w:r>
        <w:rPr>
          <w:rFonts w:ascii="Tahoma" w:hAnsi="Tahoma" w:cs="Tahoma"/>
          <w:sz w:val="18"/>
          <w:szCs w:val="18"/>
          <w:u w:val="single"/>
        </w:rPr>
        <w:t xml:space="preserve">Bohuslava Martinů 50                        </w:t>
      </w:r>
      <w:r w:rsidRPr="00C01F52">
        <w:rPr>
          <w:rFonts w:ascii="Tahoma" w:hAnsi="Tahoma" w:cs="Tahoma"/>
          <w:sz w:val="18"/>
          <w:szCs w:val="18"/>
          <w:u w:val="single"/>
        </w:rPr>
        <w:tab/>
      </w:r>
      <w:r w:rsidRPr="00C01F52">
        <w:rPr>
          <w:rFonts w:ascii="Tahoma" w:hAnsi="Tahoma" w:cs="Tahoma"/>
          <w:sz w:val="18"/>
          <w:szCs w:val="18"/>
          <w:u w:val="single"/>
        </w:rPr>
        <w:tab/>
      </w:r>
      <w:r w:rsidRPr="00C01F52">
        <w:rPr>
          <w:rFonts w:ascii="Tahoma" w:hAnsi="Tahoma" w:cs="Tahoma"/>
          <w:sz w:val="18"/>
          <w:szCs w:val="18"/>
          <w:u w:val="single"/>
        </w:rPr>
        <w:tab/>
      </w:r>
      <w:r w:rsidRPr="00C01F52">
        <w:rPr>
          <w:rFonts w:ascii="Tahoma" w:hAnsi="Tahoma" w:cs="Tahoma"/>
          <w:sz w:val="18"/>
          <w:szCs w:val="18"/>
          <w:u w:val="single"/>
        </w:rPr>
        <w:tab/>
      </w:r>
      <w:r w:rsidRPr="00C01F52">
        <w:rPr>
          <w:rFonts w:ascii="Tahoma" w:hAnsi="Tahoma" w:cs="Tahoma"/>
          <w:sz w:val="18"/>
          <w:szCs w:val="18"/>
          <w:u w:val="single"/>
        </w:rPr>
        <w:tab/>
        <w:t>1</w:t>
      </w:r>
      <w:r>
        <w:rPr>
          <w:rFonts w:ascii="Tahoma" w:hAnsi="Tahoma" w:cs="Tahoma"/>
          <w:sz w:val="18"/>
          <w:szCs w:val="18"/>
          <w:u w:val="single"/>
        </w:rPr>
        <w:t>0 182</w:t>
      </w:r>
      <w:r w:rsidRPr="00C01F52">
        <w:rPr>
          <w:rFonts w:ascii="Tahoma" w:hAnsi="Tahoma" w:cs="Tahoma"/>
          <w:sz w:val="18"/>
          <w:szCs w:val="18"/>
          <w:u w:val="single"/>
        </w:rPr>
        <w:t>,-</w:t>
      </w: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</w:p>
    <w:p w:rsidR="00825F88" w:rsidRDefault="00825F88" w:rsidP="00825F88">
      <w:pPr>
        <w:tabs>
          <w:tab w:val="left" w:pos="36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celkem bez DPH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129 199,-</w:t>
      </w:r>
    </w:p>
    <w:p w:rsidR="00825F88" w:rsidRDefault="00825F88" w:rsidP="00825F88">
      <w:pPr>
        <w:tabs>
          <w:tab w:val="left" w:pos="36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DPH (21%)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27 132,-</w:t>
      </w:r>
    </w:p>
    <w:p w:rsidR="00825F88" w:rsidRDefault="00825F88" w:rsidP="00825F88">
      <w:pPr>
        <w:tabs>
          <w:tab w:val="left" w:pos="360"/>
        </w:tabs>
        <w:jc w:val="both"/>
        <w:rPr>
          <w:rFonts w:ascii="Tahoma" w:hAnsi="Tahoma" w:cs="Tahoma"/>
          <w:sz w:val="18"/>
          <w:szCs w:val="18"/>
        </w:rPr>
      </w:pPr>
    </w:p>
    <w:p w:rsidR="00825F88" w:rsidRPr="00C426E1" w:rsidRDefault="00825F88" w:rsidP="00825F88">
      <w:pPr>
        <w:tabs>
          <w:tab w:val="left" w:pos="360"/>
        </w:tabs>
        <w:jc w:val="both"/>
        <w:rPr>
          <w:rFonts w:ascii="Tahoma" w:hAnsi="Tahoma" w:cs="Tahoma"/>
          <w:b/>
          <w:sz w:val="18"/>
          <w:szCs w:val="18"/>
        </w:rPr>
      </w:pPr>
      <w:r w:rsidRPr="00C426E1">
        <w:rPr>
          <w:rFonts w:ascii="Tahoma" w:hAnsi="Tahoma" w:cs="Tahoma"/>
          <w:b/>
          <w:sz w:val="18"/>
          <w:szCs w:val="18"/>
        </w:rPr>
        <w:t>Cena celkem vč.D</w:t>
      </w:r>
      <w:r>
        <w:rPr>
          <w:rFonts w:ascii="Tahoma" w:hAnsi="Tahoma" w:cs="Tahoma"/>
          <w:b/>
          <w:sz w:val="18"/>
          <w:szCs w:val="18"/>
        </w:rPr>
        <w:t>PH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  <w:t xml:space="preserve">          156 331</w:t>
      </w:r>
      <w:r w:rsidRPr="00C426E1">
        <w:rPr>
          <w:rFonts w:ascii="Tahoma" w:hAnsi="Tahoma" w:cs="Tahoma"/>
          <w:b/>
          <w:sz w:val="18"/>
          <w:szCs w:val="18"/>
        </w:rPr>
        <w:t>,-</w:t>
      </w:r>
    </w:p>
    <w:p w:rsidR="00825F88" w:rsidRDefault="00825F88" w:rsidP="00825F88">
      <w:pPr>
        <w:tabs>
          <w:tab w:val="left" w:pos="360"/>
        </w:tabs>
        <w:jc w:val="both"/>
        <w:rPr>
          <w:rFonts w:ascii="Tahoma" w:hAnsi="Tahoma" w:cs="Tahoma"/>
          <w:sz w:val="18"/>
          <w:szCs w:val="18"/>
        </w:rPr>
      </w:pPr>
    </w:p>
    <w:p w:rsidR="00825F88" w:rsidRDefault="00825F88" w:rsidP="00825F88">
      <w:pPr>
        <w:tabs>
          <w:tab w:val="left" w:pos="360"/>
        </w:tabs>
        <w:jc w:val="both"/>
        <w:rPr>
          <w:rFonts w:ascii="Tahoma" w:hAnsi="Tahoma" w:cs="Tahoma"/>
          <w:sz w:val="18"/>
          <w:szCs w:val="18"/>
        </w:rPr>
      </w:pPr>
    </w:p>
    <w:p w:rsidR="00825F88" w:rsidRDefault="00825F88" w:rsidP="00825F88">
      <w:pPr>
        <w:tabs>
          <w:tab w:val="left" w:pos="360"/>
        </w:tabs>
        <w:jc w:val="both"/>
        <w:rPr>
          <w:rFonts w:ascii="Tahoma" w:hAnsi="Tahoma" w:cs="Tahoma"/>
          <w:sz w:val="18"/>
          <w:szCs w:val="18"/>
        </w:rPr>
      </w:pP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</w:p>
    <w:p w:rsidR="00825F88" w:rsidRDefault="00825F88" w:rsidP="00825F88">
      <w:pPr>
        <w:tabs>
          <w:tab w:val="left" w:pos="360"/>
        </w:tabs>
        <w:jc w:val="both"/>
        <w:rPr>
          <w:rFonts w:ascii="Tahoma" w:hAnsi="Tahoma" w:cs="Tahoma"/>
          <w:sz w:val="18"/>
          <w:szCs w:val="18"/>
        </w:rPr>
      </w:pPr>
    </w:p>
    <w:p w:rsidR="00825F88" w:rsidRDefault="00825F88" w:rsidP="00825F88">
      <w:pPr>
        <w:tabs>
          <w:tab w:val="left" w:pos="360"/>
        </w:tabs>
        <w:jc w:val="both"/>
        <w:rPr>
          <w:rFonts w:ascii="Tahoma" w:hAnsi="Tahoma" w:cs="Tahoma"/>
          <w:sz w:val="18"/>
          <w:szCs w:val="18"/>
        </w:rPr>
      </w:pPr>
    </w:p>
    <w:p w:rsidR="00825F88" w:rsidRDefault="00825F88" w:rsidP="00825F88">
      <w:pPr>
        <w:tabs>
          <w:tab w:val="left" w:pos="360"/>
        </w:tabs>
        <w:jc w:val="both"/>
        <w:rPr>
          <w:rFonts w:ascii="Tahoma" w:hAnsi="Tahoma" w:cs="Tahoma"/>
          <w:sz w:val="18"/>
          <w:szCs w:val="18"/>
        </w:rPr>
      </w:pPr>
    </w:p>
    <w:p w:rsidR="00825F88" w:rsidRDefault="00825F88" w:rsidP="00825F88">
      <w:pPr>
        <w:tabs>
          <w:tab w:val="left" w:pos="360"/>
        </w:tabs>
        <w:jc w:val="both"/>
        <w:rPr>
          <w:rFonts w:ascii="Tahoma" w:hAnsi="Tahoma" w:cs="Tahoma"/>
          <w:sz w:val="18"/>
          <w:szCs w:val="18"/>
        </w:rPr>
      </w:pPr>
    </w:p>
    <w:p w:rsidR="00825F88" w:rsidRDefault="00825F88" w:rsidP="00825F88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V Brně, dne 2.6.2017</w:t>
      </w:r>
    </w:p>
    <w:p w:rsidR="00825F88" w:rsidRDefault="00825F88" w:rsidP="00825F88">
      <w:pPr>
        <w:rPr>
          <w:rFonts w:ascii="Tahoma" w:hAnsi="Tahoma" w:cs="Tahoma"/>
          <w:sz w:val="18"/>
        </w:rPr>
      </w:pPr>
    </w:p>
    <w:p w:rsidR="00825F88" w:rsidRDefault="00825F88" w:rsidP="00825F88">
      <w:pPr>
        <w:rPr>
          <w:rFonts w:ascii="Tahoma" w:hAnsi="Tahoma" w:cs="Tahoma"/>
          <w:sz w:val="18"/>
        </w:rPr>
      </w:pPr>
    </w:p>
    <w:p w:rsidR="00825F88" w:rsidRPr="002F2083" w:rsidRDefault="00825F88" w:rsidP="00825F88">
      <w:pPr>
        <w:rPr>
          <w:rFonts w:ascii="Tahoma" w:hAnsi="Tahoma" w:cs="Tahoma"/>
          <w:sz w:val="18"/>
        </w:rPr>
      </w:pPr>
    </w:p>
    <w:p w:rsidR="00825F88" w:rsidRDefault="00825F88" w:rsidP="00825F88">
      <w:pPr>
        <w:pStyle w:val="Zkladntext"/>
        <w:ind w:left="851" w:hanging="284"/>
        <w:jc w:val="left"/>
        <w:rPr>
          <w:rFonts w:ascii="Bodoni" w:hAnsi="Bodoni"/>
          <w:b/>
          <w:caps/>
          <w:sz w:val="31"/>
        </w:rPr>
      </w:pPr>
    </w:p>
    <w:p w:rsidR="00825F88" w:rsidRPr="00A93BDF" w:rsidRDefault="00825F88" w:rsidP="00825F88">
      <w:pPr>
        <w:rPr>
          <w:b/>
          <w:caps/>
          <w:sz w:val="23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ab/>
        <w:t>____________________________</w:t>
      </w:r>
    </w:p>
    <w:p w:rsidR="00825F88" w:rsidRDefault="00825F88" w:rsidP="00825F88">
      <w:pPr>
        <w:ind w:left="5665" w:firstLine="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C0382F">
        <w:rPr>
          <w:rFonts w:ascii="Arial" w:hAnsi="Arial" w:cs="Arial"/>
          <w:b/>
        </w:rPr>
        <w:t>Michal Guziur</w:t>
      </w:r>
    </w:p>
    <w:p w:rsidR="00825F88" w:rsidRDefault="00825F88" w:rsidP="00825F88">
      <w:pPr>
        <w:rPr>
          <w:rFonts w:ascii="Arial" w:hAnsi="Arial" w:cs="Arial"/>
          <w:b/>
        </w:rPr>
      </w:pPr>
    </w:p>
    <w:p w:rsidR="00825F88" w:rsidRDefault="00825F88" w:rsidP="00825F88">
      <w:pPr>
        <w:rPr>
          <w:rFonts w:ascii="Arial" w:hAnsi="Arial" w:cs="Arial"/>
          <w:b/>
        </w:rPr>
      </w:pPr>
    </w:p>
    <w:p w:rsidR="00825F88" w:rsidRPr="003E56D5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3E56D5">
        <w:rPr>
          <w:rFonts w:ascii="Tahoma" w:hAnsi="Tahoma" w:cs="Tahoma"/>
          <w:b/>
          <w:sz w:val="18"/>
          <w:szCs w:val="18"/>
        </w:rPr>
        <w:t>MAVMIG s.r.o.</w:t>
      </w: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Mojmírovo náměstí 2923/11</w:t>
      </w: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Brno   612 00</w:t>
      </w: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mail: </w:t>
      </w: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IČ:  293 57 004</w:t>
      </w:r>
    </w:p>
    <w:p w:rsidR="00825F88" w:rsidRDefault="00825F88" w:rsidP="00825F88">
      <w:pPr>
        <w:tabs>
          <w:tab w:val="left" w:pos="360"/>
        </w:tabs>
        <w:ind w:left="357" w:hanging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DIČ:  CZ 293 57 004</w:t>
      </w: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F35178" w:rsidRDefault="00F35178" w:rsidP="00F35178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sectPr w:rsidR="00F35178" w:rsidSect="009C5647">
      <w:headerReference w:type="even" r:id="rId7"/>
      <w:headerReference w:type="default" r:id="rId8"/>
      <w:pgSz w:w="11906" w:h="16838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390" w:rsidRDefault="00881390">
      <w:r>
        <w:separator/>
      </w:r>
    </w:p>
  </w:endnote>
  <w:endnote w:type="continuationSeparator" w:id="0">
    <w:p w:rsidR="00881390" w:rsidRDefault="00881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390" w:rsidRDefault="00881390">
      <w:r>
        <w:separator/>
      </w:r>
    </w:p>
  </w:footnote>
  <w:footnote w:type="continuationSeparator" w:id="0">
    <w:p w:rsidR="00881390" w:rsidRDefault="008813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7DB" w:rsidRDefault="006214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407D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407DB" w:rsidRDefault="00E407D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7DB" w:rsidRDefault="00E407D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>-</w:t>
    </w:r>
    <w:r w:rsidR="00621437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621437">
      <w:rPr>
        <w:rStyle w:val="slostrnky"/>
      </w:rPr>
      <w:fldChar w:fldCharType="separate"/>
    </w:r>
    <w:r w:rsidR="00A472AB">
      <w:rPr>
        <w:rStyle w:val="slostrnky"/>
        <w:noProof/>
      </w:rPr>
      <w:t>6</w:t>
    </w:r>
    <w:r w:rsidR="00621437">
      <w:rPr>
        <w:rStyle w:val="slostrnky"/>
      </w:rPr>
      <w:fldChar w:fldCharType="end"/>
    </w:r>
    <w:r>
      <w:rPr>
        <w:rStyle w:val="slostrnky"/>
      </w:rPr>
      <w:t>-</w:t>
    </w:r>
  </w:p>
  <w:p w:rsidR="00E407DB" w:rsidRDefault="00E407D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Cs w:val="24"/>
      </w:r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6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E9DA008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</w:lvl>
  </w:abstractNum>
  <w:abstractNum w:abstractNumId="9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4D4F1B52"/>
    <w:multiLevelType w:val="hybridMultilevel"/>
    <w:tmpl w:val="A5089C52"/>
    <w:lvl w:ilvl="0" w:tplc="0E10E068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646"/>
    <w:rsid w:val="00080C0A"/>
    <w:rsid w:val="0011036D"/>
    <w:rsid w:val="00156932"/>
    <w:rsid w:val="00207B9A"/>
    <w:rsid w:val="002126C3"/>
    <w:rsid w:val="0029066B"/>
    <w:rsid w:val="002C1646"/>
    <w:rsid w:val="002C2DC7"/>
    <w:rsid w:val="003C2B1F"/>
    <w:rsid w:val="003F4463"/>
    <w:rsid w:val="00447438"/>
    <w:rsid w:val="00621437"/>
    <w:rsid w:val="00653BC4"/>
    <w:rsid w:val="006807F9"/>
    <w:rsid w:val="00683CCF"/>
    <w:rsid w:val="0072760E"/>
    <w:rsid w:val="00740076"/>
    <w:rsid w:val="007543CF"/>
    <w:rsid w:val="00810A0B"/>
    <w:rsid w:val="00821381"/>
    <w:rsid w:val="00823FEB"/>
    <w:rsid w:val="00825F88"/>
    <w:rsid w:val="008720F0"/>
    <w:rsid w:val="00881390"/>
    <w:rsid w:val="008B1CE7"/>
    <w:rsid w:val="009C5647"/>
    <w:rsid w:val="00A472AB"/>
    <w:rsid w:val="00A77F1A"/>
    <w:rsid w:val="00C357F2"/>
    <w:rsid w:val="00CF6916"/>
    <w:rsid w:val="00E407DB"/>
    <w:rsid w:val="00E770BB"/>
    <w:rsid w:val="00E96391"/>
    <w:rsid w:val="00EC6DB0"/>
    <w:rsid w:val="00F31E62"/>
    <w:rsid w:val="00F35178"/>
    <w:rsid w:val="00FA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9C564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5647"/>
    <w:pPr>
      <w:keepNext/>
      <w:ind w:right="284"/>
      <w:jc w:val="center"/>
      <w:outlineLvl w:val="0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F351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C564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5647"/>
  </w:style>
  <w:style w:type="paragraph" w:styleId="Zpat">
    <w:name w:val="footer"/>
    <w:basedOn w:val="Normln"/>
    <w:rsid w:val="009C5647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9C5647"/>
    <w:pPr>
      <w:spacing w:before="75"/>
      <w:jc w:val="both"/>
    </w:pPr>
  </w:style>
  <w:style w:type="paragraph" w:customStyle="1" w:styleId="okraje">
    <w:name w:val="okraje"/>
    <w:basedOn w:val="Normln"/>
    <w:rsid w:val="009C5647"/>
    <w:pPr>
      <w:ind w:right="284"/>
      <w:jc w:val="both"/>
    </w:pPr>
  </w:style>
  <w:style w:type="paragraph" w:customStyle="1" w:styleId="np">
    <w:name w:val="np"/>
    <w:basedOn w:val="Normln"/>
    <w:rsid w:val="009C5647"/>
  </w:style>
  <w:style w:type="paragraph" w:customStyle="1" w:styleId="okr7">
    <w:name w:val="okr7"/>
    <w:basedOn w:val="Normln"/>
    <w:rsid w:val="009C5647"/>
    <w:pPr>
      <w:spacing w:before="75"/>
      <w:ind w:left="5046"/>
      <w:jc w:val="both"/>
    </w:pPr>
  </w:style>
  <w:style w:type="character" w:styleId="Hypertextovodkaz">
    <w:name w:val="Hyperlink"/>
    <w:rsid w:val="009C564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F351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1Char">
    <w:name w:val="Nadpis 1 Char"/>
    <w:basedOn w:val="Standardnpsmoodstavce"/>
    <w:link w:val="Nadpis1"/>
    <w:rsid w:val="00F35178"/>
    <w:rPr>
      <w:b/>
      <w:bCs/>
    </w:rPr>
  </w:style>
  <w:style w:type="paragraph" w:styleId="Zkladntext">
    <w:name w:val="Body Text"/>
    <w:basedOn w:val="Normln"/>
    <w:link w:val="ZkladntextChar1"/>
    <w:rsid w:val="00F35178"/>
    <w:pPr>
      <w:suppressAutoHyphens/>
      <w:jc w:val="both"/>
    </w:pPr>
    <w:rPr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35178"/>
    <w:rPr>
      <w:sz w:val="24"/>
      <w:szCs w:val="24"/>
    </w:rPr>
  </w:style>
  <w:style w:type="paragraph" w:styleId="Odstavecseseznamem">
    <w:name w:val="List Paragraph"/>
    <w:basedOn w:val="Normln"/>
    <w:qFormat/>
    <w:rsid w:val="00F35178"/>
    <w:pPr>
      <w:suppressAutoHyphens/>
      <w:ind w:left="708"/>
    </w:pPr>
    <w:rPr>
      <w:sz w:val="20"/>
      <w:szCs w:val="20"/>
      <w:lang w:eastAsia="ar-SA"/>
    </w:rPr>
  </w:style>
  <w:style w:type="paragraph" w:customStyle="1" w:styleId="ZkladntextIMP">
    <w:name w:val="Základní text_IMP"/>
    <w:basedOn w:val="Normln"/>
    <w:rsid w:val="00F35178"/>
    <w:pPr>
      <w:suppressAutoHyphens/>
      <w:spacing w:line="276" w:lineRule="auto"/>
    </w:pPr>
    <w:rPr>
      <w:sz w:val="20"/>
      <w:szCs w:val="20"/>
      <w:lang w:eastAsia="ar-SA"/>
    </w:rPr>
  </w:style>
  <w:style w:type="paragraph" w:customStyle="1" w:styleId="Smlouva-slo">
    <w:name w:val="Smlouva-číslo"/>
    <w:basedOn w:val="Normln"/>
    <w:rsid w:val="00F35178"/>
    <w:pPr>
      <w:widowControl w:val="0"/>
      <w:suppressAutoHyphens/>
      <w:snapToGrid w:val="0"/>
      <w:spacing w:before="120" w:line="240" w:lineRule="atLeast"/>
      <w:jc w:val="both"/>
    </w:pPr>
    <w:rPr>
      <w:sz w:val="20"/>
      <w:szCs w:val="20"/>
      <w:lang w:eastAsia="ar-SA"/>
    </w:rPr>
  </w:style>
  <w:style w:type="paragraph" w:customStyle="1" w:styleId="Zkladntextodsazen31">
    <w:name w:val="Základní text odsazený 31"/>
    <w:basedOn w:val="Normln"/>
    <w:rsid w:val="00F35178"/>
    <w:pPr>
      <w:suppressAutoHyphens/>
      <w:ind w:left="357"/>
      <w:jc w:val="both"/>
    </w:pPr>
    <w:rPr>
      <w:sz w:val="20"/>
      <w:szCs w:val="20"/>
      <w:lang w:eastAsia="ar-SA"/>
    </w:rPr>
  </w:style>
  <w:style w:type="paragraph" w:customStyle="1" w:styleId="Zkladntext21">
    <w:name w:val="Základní text 21"/>
    <w:basedOn w:val="Normln"/>
    <w:rsid w:val="00F35178"/>
    <w:pPr>
      <w:suppressAutoHyphens/>
      <w:jc w:val="center"/>
    </w:pPr>
    <w:rPr>
      <w:sz w:val="20"/>
      <w:szCs w:val="20"/>
      <w:lang w:eastAsia="ar-SA"/>
    </w:rPr>
  </w:style>
  <w:style w:type="character" w:customStyle="1" w:styleId="ZkladntextChar1">
    <w:name w:val="Základní text Char1"/>
    <w:basedOn w:val="Standardnpsmoodstavce"/>
    <w:link w:val="Zkladntext"/>
    <w:locked/>
    <w:rsid w:val="00F35178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1938</Words>
  <Characters>11438</Characters>
  <Application>Microsoft Office Word</Application>
  <DocSecurity>0</DocSecurity>
  <Lines>95</Lines>
  <Paragraphs>26</Paragraphs>
  <ScaleCrop>false</ScaleCrop>
  <Company>UMC BRNO-STRED</Company>
  <LinksUpToDate>false</LinksUpToDate>
  <CharactersWithSpaces>13350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e-spis</dc:creator>
  <cp:lastModifiedBy>Mgr. Hrncir Zbyněk</cp:lastModifiedBy>
  <cp:revision>2</cp:revision>
  <cp:lastPrinted>2017-06-16T05:39:00Z</cp:lastPrinted>
  <dcterms:created xsi:type="dcterms:W3CDTF">2017-06-21T10:19:00Z</dcterms:created>
  <dcterms:modified xsi:type="dcterms:W3CDTF">2017-06-21T10:19:00Z</dcterms:modified>
</cp:coreProperties>
</file>