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D435F" w14:textId="252F4D63" w:rsidR="00652A43" w:rsidRPr="00652A43" w:rsidRDefault="00BD6000" w:rsidP="00652A43">
      <w:pPr>
        <w:jc w:val="center"/>
        <w:rPr>
          <w:rFonts w:ascii="Garamond" w:hAnsi="Garamond"/>
          <w:b/>
        </w:rPr>
      </w:pPr>
      <w:r>
        <w:rPr>
          <w:rFonts w:ascii="Garamond" w:hAnsi="Garamond"/>
          <w:b/>
        </w:rPr>
        <w:t xml:space="preserve">KUPNÍ </w:t>
      </w:r>
      <w:r w:rsidR="00652A43" w:rsidRPr="00652A43">
        <w:rPr>
          <w:rFonts w:ascii="Garamond" w:hAnsi="Garamond"/>
          <w:b/>
        </w:rPr>
        <w:t>S</w:t>
      </w:r>
      <w:r w:rsidR="0056097A">
        <w:rPr>
          <w:rFonts w:ascii="Garamond" w:hAnsi="Garamond"/>
          <w:b/>
        </w:rPr>
        <w:t xml:space="preserve">MLOUVA </w:t>
      </w:r>
    </w:p>
    <w:p w14:paraId="32BE5407" w14:textId="229A0FE9" w:rsidR="00652A43" w:rsidRPr="00652A43" w:rsidRDefault="00652A43" w:rsidP="00652A43">
      <w:pPr>
        <w:jc w:val="center"/>
        <w:rPr>
          <w:rFonts w:ascii="Garamond" w:hAnsi="Garamond"/>
        </w:rPr>
      </w:pPr>
      <w:r w:rsidRPr="00652A43">
        <w:rPr>
          <w:rFonts w:ascii="Garamond" w:hAnsi="Garamond"/>
        </w:rPr>
        <w:t xml:space="preserve">č. </w:t>
      </w:r>
      <w:r w:rsidR="00C456BC">
        <w:rPr>
          <w:rFonts w:ascii="Garamond" w:hAnsi="Garamond"/>
        </w:rPr>
        <w:t>j. Spr 1827/2023</w:t>
      </w:r>
      <w:r w:rsidR="00A234C8">
        <w:rPr>
          <w:rFonts w:ascii="Garamond" w:hAnsi="Garamond"/>
        </w:rPr>
        <w:t>-1</w:t>
      </w:r>
    </w:p>
    <w:p w14:paraId="4AAA5314" w14:textId="77777777" w:rsidR="00652A43" w:rsidRPr="00652A43" w:rsidRDefault="00652A43" w:rsidP="00652A43">
      <w:pPr>
        <w:jc w:val="center"/>
        <w:rPr>
          <w:rFonts w:ascii="Garamond" w:hAnsi="Garamond"/>
        </w:rPr>
      </w:pPr>
    </w:p>
    <w:p w14:paraId="03420B7F" w14:textId="77777777" w:rsidR="00652A43" w:rsidRPr="00652A43" w:rsidRDefault="0056097A" w:rsidP="00652A43">
      <w:pPr>
        <w:jc w:val="center"/>
        <w:rPr>
          <w:rFonts w:ascii="Garamond" w:hAnsi="Garamond"/>
        </w:rPr>
      </w:pPr>
      <w:r>
        <w:rPr>
          <w:rFonts w:ascii="Garamond" w:hAnsi="Garamond"/>
        </w:rPr>
        <w:t>uzavřená podle § 1746</w:t>
      </w:r>
      <w:r w:rsidR="00652A43" w:rsidRPr="00652A43">
        <w:rPr>
          <w:rFonts w:ascii="Garamond" w:hAnsi="Garamond"/>
        </w:rPr>
        <w:t xml:space="preserve"> </w:t>
      </w:r>
      <w:r>
        <w:rPr>
          <w:rFonts w:ascii="Garamond" w:hAnsi="Garamond"/>
        </w:rPr>
        <w:t xml:space="preserve">odst. 2 </w:t>
      </w:r>
      <w:r w:rsidR="00652A43" w:rsidRPr="00652A43">
        <w:rPr>
          <w:rFonts w:ascii="Garamond" w:hAnsi="Garamond"/>
        </w:rPr>
        <w:t xml:space="preserve">zákona č. 89/2012 Sb., občanský zákoník, ve znění pozdějších předpisů </w:t>
      </w:r>
      <w:r w:rsidR="00652A43" w:rsidRPr="00652A43">
        <w:rPr>
          <w:rFonts w:ascii="Garamond" w:hAnsi="Garamond"/>
        </w:rPr>
        <w:br/>
        <w:t>(dále jen “OZ“)</w:t>
      </w:r>
    </w:p>
    <w:p w14:paraId="17BFC9D3" w14:textId="77777777" w:rsidR="00652A43" w:rsidRPr="00652A43" w:rsidRDefault="00652A43" w:rsidP="009C32C7">
      <w:pPr>
        <w:ind w:left="0" w:firstLine="0"/>
        <w:rPr>
          <w:rFonts w:ascii="Garamond" w:hAnsi="Garamond"/>
          <w:b/>
        </w:rPr>
      </w:pPr>
    </w:p>
    <w:p w14:paraId="33AE7075" w14:textId="77777777" w:rsidR="00652A43" w:rsidRPr="00652A43" w:rsidRDefault="00652A43" w:rsidP="00652A43">
      <w:pPr>
        <w:rPr>
          <w:rFonts w:ascii="Garamond" w:hAnsi="Garamond"/>
        </w:rPr>
      </w:pPr>
      <w:r w:rsidRPr="00652A43">
        <w:rPr>
          <w:rFonts w:ascii="Garamond" w:hAnsi="Garamond"/>
          <w:b/>
        </w:rPr>
        <w:t xml:space="preserve">Smluvní strany: </w:t>
      </w:r>
    </w:p>
    <w:p w14:paraId="461D09F3" w14:textId="77777777" w:rsidR="00652A43" w:rsidRPr="00652A43" w:rsidRDefault="00652A43" w:rsidP="00652A43">
      <w:pPr>
        <w:rPr>
          <w:rFonts w:ascii="Garamond" w:hAnsi="Garamond"/>
          <w:b/>
        </w:rPr>
      </w:pPr>
    </w:p>
    <w:p w14:paraId="63139A20" w14:textId="77777777" w:rsidR="00652A43" w:rsidRPr="00652A43" w:rsidRDefault="00652A43" w:rsidP="0056097A">
      <w:pPr>
        <w:spacing w:before="0" w:line="276" w:lineRule="auto"/>
        <w:rPr>
          <w:rFonts w:ascii="Garamond" w:hAnsi="Garamond"/>
          <w:b/>
        </w:rPr>
      </w:pPr>
      <w:r w:rsidRPr="00652A43">
        <w:rPr>
          <w:rFonts w:ascii="Garamond" w:hAnsi="Garamond"/>
          <w:b/>
        </w:rPr>
        <w:t>Česká republika</w:t>
      </w:r>
      <w:r w:rsidRPr="00652A43">
        <w:rPr>
          <w:rFonts w:ascii="Garamond" w:hAnsi="Garamond"/>
        </w:rPr>
        <w:t xml:space="preserve"> – </w:t>
      </w:r>
      <w:r w:rsidRPr="00652A43">
        <w:rPr>
          <w:rFonts w:ascii="Garamond" w:hAnsi="Garamond"/>
          <w:b/>
        </w:rPr>
        <w:t>Krajský soud v Plzni</w:t>
      </w:r>
    </w:p>
    <w:p w14:paraId="020C9838" w14:textId="77777777" w:rsidR="00652A43" w:rsidRPr="00652A43" w:rsidRDefault="00652A43" w:rsidP="0056097A">
      <w:pPr>
        <w:spacing w:before="0" w:line="276" w:lineRule="auto"/>
        <w:rPr>
          <w:rFonts w:ascii="Garamond" w:hAnsi="Garamond"/>
        </w:rPr>
      </w:pPr>
      <w:r w:rsidRPr="00652A43">
        <w:rPr>
          <w:rFonts w:ascii="Garamond" w:hAnsi="Garamond"/>
        </w:rPr>
        <w:t>se sídlem Veleslavínova 40, PSČ  316 17 Plzeň</w:t>
      </w:r>
    </w:p>
    <w:p w14:paraId="66DC4112" w14:textId="77777777" w:rsidR="00423553" w:rsidRDefault="00652A43" w:rsidP="00423553">
      <w:pPr>
        <w:spacing w:before="0" w:line="276" w:lineRule="auto"/>
        <w:ind w:left="4820" w:hanging="4831"/>
        <w:rPr>
          <w:rFonts w:ascii="Garamond" w:hAnsi="Garamond"/>
        </w:rPr>
      </w:pPr>
      <w:r w:rsidRPr="00652A43">
        <w:rPr>
          <w:rFonts w:ascii="Garamond" w:hAnsi="Garamond"/>
        </w:rPr>
        <w:t xml:space="preserve">jejímž jménem je oprávněn činit právní úkony JUDr. Věra Oravcová, Ph.D., </w:t>
      </w:r>
    </w:p>
    <w:p w14:paraId="3838409C" w14:textId="496FF379" w:rsidR="00652A43" w:rsidRPr="00652A43" w:rsidRDefault="00652A43" w:rsidP="007441F8">
      <w:pPr>
        <w:spacing w:before="0" w:line="276" w:lineRule="auto"/>
        <w:ind w:left="8222" w:hanging="3974"/>
        <w:rPr>
          <w:rFonts w:ascii="Garamond" w:hAnsi="Garamond"/>
        </w:rPr>
      </w:pPr>
      <w:r w:rsidRPr="00652A43">
        <w:rPr>
          <w:rFonts w:ascii="Garamond" w:hAnsi="Garamond"/>
        </w:rPr>
        <w:t>předsedkyně Krajského soudu v Plzni</w:t>
      </w:r>
    </w:p>
    <w:p w14:paraId="61137737" w14:textId="32A51EB7" w:rsidR="00652A43" w:rsidRPr="00652A43" w:rsidRDefault="00652A43" w:rsidP="0056097A">
      <w:pPr>
        <w:spacing w:before="0" w:line="276" w:lineRule="auto"/>
        <w:rPr>
          <w:rFonts w:ascii="Garamond" w:hAnsi="Garamond"/>
        </w:rPr>
      </w:pPr>
      <w:r w:rsidRPr="00652A43">
        <w:rPr>
          <w:rFonts w:ascii="Garamond" w:hAnsi="Garamond"/>
        </w:rPr>
        <w:t xml:space="preserve">IČO: </w:t>
      </w:r>
      <w:r w:rsidR="00423553">
        <w:rPr>
          <w:rFonts w:ascii="Garamond" w:hAnsi="Garamond"/>
        </w:rPr>
        <w:t>00</w:t>
      </w:r>
      <w:r w:rsidRPr="00652A43">
        <w:rPr>
          <w:rFonts w:ascii="Garamond" w:hAnsi="Garamond"/>
        </w:rPr>
        <w:t>215694</w:t>
      </w:r>
    </w:p>
    <w:p w14:paraId="42D161F5" w14:textId="77777777" w:rsidR="00652A43" w:rsidRPr="00652A43" w:rsidRDefault="00652A43" w:rsidP="0056097A">
      <w:pPr>
        <w:spacing w:before="0" w:line="276" w:lineRule="auto"/>
        <w:rPr>
          <w:rFonts w:ascii="Garamond" w:hAnsi="Garamond"/>
        </w:rPr>
      </w:pPr>
      <w:r w:rsidRPr="00652A43">
        <w:rPr>
          <w:rFonts w:ascii="Garamond" w:hAnsi="Garamond"/>
        </w:rPr>
        <w:t>DIČ: není plátce DPH</w:t>
      </w:r>
    </w:p>
    <w:p w14:paraId="75A7B9D6" w14:textId="77777777" w:rsidR="00652A43" w:rsidRPr="00652A43" w:rsidRDefault="00652A43" w:rsidP="0056097A">
      <w:pPr>
        <w:spacing w:before="0" w:line="276" w:lineRule="auto"/>
        <w:rPr>
          <w:rFonts w:ascii="Garamond" w:hAnsi="Garamond"/>
        </w:rPr>
      </w:pPr>
      <w:r w:rsidRPr="00652A43">
        <w:rPr>
          <w:rFonts w:ascii="Garamond" w:hAnsi="Garamond"/>
        </w:rPr>
        <w:t>bankovní spojení: ČNB Plzeň</w:t>
      </w:r>
    </w:p>
    <w:p w14:paraId="3E912BAC" w14:textId="77777777" w:rsidR="00652A43" w:rsidRPr="00652A43" w:rsidRDefault="00652A43" w:rsidP="0056097A">
      <w:pPr>
        <w:spacing w:before="0" w:line="276" w:lineRule="auto"/>
        <w:rPr>
          <w:rFonts w:ascii="Garamond" w:hAnsi="Garamond"/>
        </w:rPr>
      </w:pPr>
      <w:r w:rsidRPr="00652A43">
        <w:rPr>
          <w:rFonts w:ascii="Garamond" w:hAnsi="Garamond"/>
        </w:rPr>
        <w:t>č.ú.: 4321311/0710</w:t>
      </w:r>
    </w:p>
    <w:p w14:paraId="624532BC" w14:textId="22B8A6A2" w:rsidR="00652A43" w:rsidRPr="00652A43" w:rsidRDefault="00652A43" w:rsidP="0056097A">
      <w:pPr>
        <w:spacing w:before="0" w:line="276" w:lineRule="auto"/>
        <w:rPr>
          <w:rFonts w:ascii="Garamond" w:hAnsi="Garamond"/>
        </w:rPr>
      </w:pPr>
      <w:r w:rsidRPr="00652A43">
        <w:rPr>
          <w:rFonts w:ascii="Garamond" w:hAnsi="Garamond"/>
        </w:rPr>
        <w:t xml:space="preserve"> (dále jen „</w:t>
      </w:r>
      <w:r w:rsidRPr="00652A43">
        <w:rPr>
          <w:rFonts w:ascii="Garamond" w:hAnsi="Garamond"/>
          <w:b/>
        </w:rPr>
        <w:t>objednatel</w:t>
      </w:r>
      <w:r w:rsidRPr="00652A43">
        <w:rPr>
          <w:rFonts w:ascii="Garamond" w:hAnsi="Garamond"/>
        </w:rPr>
        <w:t>“) na straně jedné</w:t>
      </w:r>
    </w:p>
    <w:p w14:paraId="13B83A8E" w14:textId="77777777" w:rsidR="00652A43" w:rsidRPr="00652A43" w:rsidRDefault="00652A43" w:rsidP="0056097A">
      <w:pPr>
        <w:spacing w:line="276" w:lineRule="auto"/>
        <w:rPr>
          <w:rFonts w:ascii="Garamond" w:hAnsi="Garamond"/>
        </w:rPr>
      </w:pPr>
    </w:p>
    <w:p w14:paraId="1DAB0E6A" w14:textId="77777777" w:rsidR="00652A43" w:rsidRPr="00652A43" w:rsidRDefault="00652A43" w:rsidP="0056097A">
      <w:pPr>
        <w:spacing w:line="276" w:lineRule="auto"/>
        <w:rPr>
          <w:rFonts w:ascii="Garamond" w:hAnsi="Garamond"/>
          <w:b/>
        </w:rPr>
      </w:pPr>
      <w:r w:rsidRPr="00652A43">
        <w:rPr>
          <w:rFonts w:ascii="Garamond" w:hAnsi="Garamond"/>
          <w:b/>
        </w:rPr>
        <w:t>a</w:t>
      </w:r>
    </w:p>
    <w:p w14:paraId="4654AE28" w14:textId="77777777" w:rsidR="006B58F8" w:rsidRDefault="006B58F8" w:rsidP="0056097A">
      <w:pPr>
        <w:spacing w:line="276" w:lineRule="auto"/>
        <w:rPr>
          <w:rFonts w:ascii="Garamond" w:hAnsi="Garamond"/>
        </w:rPr>
      </w:pPr>
    </w:p>
    <w:p w14:paraId="39AA1078" w14:textId="14D61371" w:rsidR="00652A43" w:rsidRPr="00CD1997" w:rsidRDefault="00AA78D9" w:rsidP="0056097A">
      <w:pPr>
        <w:spacing w:before="0" w:line="276" w:lineRule="auto"/>
        <w:rPr>
          <w:rFonts w:ascii="Garamond" w:hAnsi="Garamond"/>
          <w:highlight w:val="yellow"/>
        </w:rPr>
      </w:pPr>
      <w:r w:rsidRPr="00D060A7">
        <w:t>DATACENTRUM systems &amp; consulting, a.s</w:t>
      </w:r>
      <w:r w:rsidR="00652A43" w:rsidRPr="00CD1997">
        <w:rPr>
          <w:rFonts w:ascii="Garamond" w:hAnsi="Garamond"/>
          <w:highlight w:val="yellow"/>
        </w:rPr>
        <w:t xml:space="preserve"> </w:t>
      </w:r>
    </w:p>
    <w:p w14:paraId="4C46A090" w14:textId="42A22A11" w:rsidR="00652A43" w:rsidRPr="00790B81" w:rsidRDefault="00652A43" w:rsidP="00790B81">
      <w:pPr>
        <w:spacing w:before="0" w:line="276" w:lineRule="auto"/>
        <w:rPr>
          <w:rFonts w:ascii="Garamond" w:hAnsi="Garamond"/>
        </w:rPr>
      </w:pPr>
      <w:r w:rsidRPr="00790B81">
        <w:rPr>
          <w:rFonts w:ascii="Garamond" w:hAnsi="Garamond"/>
        </w:rPr>
        <w:t>Sídlo:</w:t>
      </w:r>
      <w:r w:rsidR="00C82DEB" w:rsidRPr="00790B81">
        <w:rPr>
          <w:rFonts w:ascii="Garamond" w:hAnsi="Garamond"/>
        </w:rPr>
        <w:t xml:space="preserve"> Praha 4, Písnická 30/13, PSČ 14200</w:t>
      </w:r>
    </w:p>
    <w:p w14:paraId="4C8A8D67" w14:textId="0E92698D" w:rsidR="00652A43" w:rsidRPr="00790B81" w:rsidRDefault="00652A43" w:rsidP="00790B81">
      <w:pPr>
        <w:spacing w:before="0" w:line="276" w:lineRule="auto"/>
        <w:rPr>
          <w:rFonts w:ascii="Garamond" w:hAnsi="Garamond"/>
        </w:rPr>
      </w:pPr>
      <w:r w:rsidRPr="00790B81">
        <w:rPr>
          <w:rFonts w:ascii="Garamond" w:hAnsi="Garamond"/>
        </w:rPr>
        <w:t>zastoupená:</w:t>
      </w:r>
      <w:r w:rsidR="005E4DD4" w:rsidRPr="00790B81">
        <w:rPr>
          <w:rFonts w:ascii="Garamond" w:hAnsi="Garamond"/>
        </w:rPr>
        <w:t xml:space="preserve"> Ing. Kamil Ryšavý, </w:t>
      </w:r>
      <w:r w:rsidR="00C403BA" w:rsidRPr="00790B81">
        <w:rPr>
          <w:rFonts w:ascii="Garamond" w:hAnsi="Garamond"/>
        </w:rPr>
        <w:t>předseda představenstva</w:t>
      </w:r>
    </w:p>
    <w:p w14:paraId="7A5F8121" w14:textId="33E222CD" w:rsidR="00652A43" w:rsidRPr="00790B81" w:rsidRDefault="00652A43" w:rsidP="0056097A">
      <w:pPr>
        <w:spacing w:before="0" w:line="276" w:lineRule="auto"/>
        <w:rPr>
          <w:rFonts w:ascii="Garamond" w:hAnsi="Garamond"/>
        </w:rPr>
      </w:pPr>
      <w:r w:rsidRPr="00790B81">
        <w:rPr>
          <w:rFonts w:ascii="Garamond" w:hAnsi="Garamond"/>
        </w:rPr>
        <w:t xml:space="preserve">IČO: </w:t>
      </w:r>
      <w:r w:rsidR="005847BE" w:rsidRPr="00790B81">
        <w:rPr>
          <w:rFonts w:ascii="Garamond" w:hAnsi="Garamond"/>
        </w:rPr>
        <w:t>25631721</w:t>
      </w:r>
      <w:r w:rsidRPr="00790B81">
        <w:rPr>
          <w:rFonts w:ascii="Garamond" w:hAnsi="Garamond"/>
        </w:rPr>
        <w:t xml:space="preserve">   </w:t>
      </w:r>
    </w:p>
    <w:p w14:paraId="3CE9D197" w14:textId="731984A4" w:rsidR="00652A43" w:rsidRPr="00790B81" w:rsidRDefault="00652A43" w:rsidP="0056097A">
      <w:pPr>
        <w:spacing w:before="0" w:line="276" w:lineRule="auto"/>
        <w:rPr>
          <w:rFonts w:ascii="Garamond" w:hAnsi="Garamond"/>
        </w:rPr>
      </w:pPr>
      <w:r w:rsidRPr="00790B81">
        <w:rPr>
          <w:rFonts w:ascii="Garamond" w:hAnsi="Garamond"/>
        </w:rPr>
        <w:t>DIČ:</w:t>
      </w:r>
      <w:r w:rsidR="00C90718" w:rsidRPr="00790B81">
        <w:rPr>
          <w:rFonts w:ascii="Garamond" w:hAnsi="Garamond"/>
        </w:rPr>
        <w:t xml:space="preserve"> CZ25631721</w:t>
      </w:r>
    </w:p>
    <w:p w14:paraId="711A5868" w14:textId="261D34AB" w:rsidR="00652A43" w:rsidRPr="00790B81" w:rsidRDefault="00652A43" w:rsidP="0056097A">
      <w:pPr>
        <w:spacing w:before="0" w:line="276" w:lineRule="auto"/>
        <w:rPr>
          <w:rFonts w:ascii="Garamond" w:hAnsi="Garamond"/>
        </w:rPr>
      </w:pPr>
      <w:r w:rsidRPr="00790B81">
        <w:rPr>
          <w:rFonts w:ascii="Garamond" w:hAnsi="Garamond"/>
        </w:rPr>
        <w:t>bankovní spojení:</w:t>
      </w:r>
      <w:r w:rsidR="00D3139D" w:rsidRPr="00790B81">
        <w:rPr>
          <w:rFonts w:ascii="Garamond" w:hAnsi="Garamond"/>
        </w:rPr>
        <w:t xml:space="preserve"> </w:t>
      </w:r>
      <w:r w:rsidR="00462286" w:rsidRPr="00462286">
        <w:rPr>
          <w:rFonts w:ascii="Garamond" w:hAnsi="Garamond"/>
          <w:highlight w:val="black"/>
        </w:rPr>
        <w:t>xxxxxxxxxxxxxxxxx</w:t>
      </w:r>
    </w:p>
    <w:p w14:paraId="1ABE83B9" w14:textId="184846AE" w:rsidR="00652A43" w:rsidRPr="00652A43" w:rsidRDefault="00652A43" w:rsidP="0056097A">
      <w:pPr>
        <w:spacing w:before="0" w:line="276" w:lineRule="auto"/>
        <w:rPr>
          <w:rFonts w:ascii="Garamond" w:hAnsi="Garamond"/>
        </w:rPr>
      </w:pPr>
      <w:r w:rsidRPr="00790B81">
        <w:rPr>
          <w:rFonts w:ascii="Garamond" w:hAnsi="Garamond"/>
        </w:rPr>
        <w:t>číslo účtu:</w:t>
      </w:r>
      <w:r w:rsidR="00790B81">
        <w:rPr>
          <w:rFonts w:ascii="Garamond" w:hAnsi="Garamond"/>
        </w:rPr>
        <w:t xml:space="preserve"> </w:t>
      </w:r>
      <w:r w:rsidR="00462286" w:rsidRPr="00462286">
        <w:rPr>
          <w:rFonts w:ascii="Garamond" w:hAnsi="Garamond"/>
          <w:highlight w:val="black"/>
        </w:rPr>
        <w:t>xxxxxxxxxxxxxxx</w:t>
      </w:r>
      <w:bookmarkStart w:id="0" w:name="_GoBack"/>
      <w:bookmarkEnd w:id="0"/>
    </w:p>
    <w:p w14:paraId="19D00017" w14:textId="77777777" w:rsidR="00652A43" w:rsidRPr="00652A43" w:rsidRDefault="00652A43" w:rsidP="0056097A">
      <w:pPr>
        <w:spacing w:before="0" w:line="276" w:lineRule="auto"/>
        <w:rPr>
          <w:rFonts w:ascii="Garamond" w:hAnsi="Garamond"/>
        </w:rPr>
      </w:pPr>
      <w:r w:rsidRPr="00652A43">
        <w:rPr>
          <w:rFonts w:ascii="Garamond" w:hAnsi="Garamond"/>
        </w:rPr>
        <w:t>(dále jen „</w:t>
      </w:r>
      <w:r w:rsidR="006B58F8">
        <w:rPr>
          <w:rFonts w:ascii="Garamond" w:hAnsi="Garamond"/>
          <w:b/>
        </w:rPr>
        <w:t>poskytovatel</w:t>
      </w:r>
      <w:r w:rsidRPr="00652A43">
        <w:rPr>
          <w:rFonts w:ascii="Garamond" w:hAnsi="Garamond"/>
        </w:rPr>
        <w:t>“) na straně druhé</w:t>
      </w:r>
    </w:p>
    <w:p w14:paraId="5BA02874" w14:textId="77777777" w:rsidR="00652A43" w:rsidRPr="00652A43" w:rsidRDefault="00652A43" w:rsidP="00652A43">
      <w:pPr>
        <w:rPr>
          <w:rFonts w:ascii="Garamond" w:hAnsi="Garamond"/>
        </w:rPr>
      </w:pPr>
    </w:p>
    <w:p w14:paraId="790BFC48" w14:textId="3CE00449" w:rsidR="006B58F8" w:rsidRDefault="00652A43" w:rsidP="00423553">
      <w:pPr>
        <w:ind w:left="0" w:right="23" w:hanging="11"/>
        <w:rPr>
          <w:rFonts w:ascii="Garamond" w:hAnsi="Garamond"/>
        </w:rPr>
      </w:pPr>
      <w:r w:rsidRPr="00652A43">
        <w:rPr>
          <w:rFonts w:ascii="Garamond" w:hAnsi="Garamond"/>
        </w:rPr>
        <w:t>Dále též společně označeny jako „</w:t>
      </w:r>
      <w:r w:rsidRPr="00652A43">
        <w:rPr>
          <w:rFonts w:ascii="Garamond" w:hAnsi="Garamond"/>
          <w:b/>
        </w:rPr>
        <w:t>smluvní strany</w:t>
      </w:r>
      <w:r w:rsidRPr="00652A43">
        <w:rPr>
          <w:rFonts w:ascii="Garamond" w:hAnsi="Garamond"/>
        </w:rPr>
        <w:t>“ nebo každá z nich samostatně jako „</w:t>
      </w:r>
      <w:r w:rsidRPr="00652A43">
        <w:rPr>
          <w:rFonts w:ascii="Garamond" w:hAnsi="Garamond"/>
          <w:b/>
        </w:rPr>
        <w:t>smluvní strana</w:t>
      </w:r>
      <w:r w:rsidRPr="00652A43">
        <w:rPr>
          <w:rFonts w:ascii="Garamond" w:hAnsi="Garamond"/>
        </w:rPr>
        <w:t>“.</w:t>
      </w:r>
    </w:p>
    <w:p w14:paraId="5BDA57DB" w14:textId="5B78BA85" w:rsidR="006B58F8" w:rsidRDefault="00652A43" w:rsidP="009C32C7">
      <w:pPr>
        <w:ind w:left="0" w:right="23" w:firstLine="0"/>
        <w:rPr>
          <w:rFonts w:ascii="Garamond" w:hAnsi="Garamond"/>
        </w:rPr>
      </w:pPr>
      <w:r w:rsidRPr="00652A43">
        <w:rPr>
          <w:rFonts w:ascii="Garamond" w:hAnsi="Garamond"/>
        </w:rPr>
        <w:t xml:space="preserve">Smluvní strany uzavírají na základě výsledků veřejné zakázky </w:t>
      </w:r>
      <w:r w:rsidR="008C0571">
        <w:rPr>
          <w:rFonts w:ascii="Garamond" w:hAnsi="Garamond"/>
        </w:rPr>
        <w:t xml:space="preserve">malého rozsahu </w:t>
      </w:r>
      <w:r w:rsidRPr="00652A43">
        <w:rPr>
          <w:rFonts w:ascii="Garamond" w:hAnsi="Garamond"/>
        </w:rPr>
        <w:t>s názvem „</w:t>
      </w:r>
      <w:r w:rsidR="009C32C7" w:rsidRPr="00BD6000">
        <w:rPr>
          <w:rFonts w:ascii="Garamond" w:hAnsi="Garamond"/>
        </w:rPr>
        <w:t xml:space="preserve">KS </w:t>
      </w:r>
      <w:r w:rsidR="00B83B5C" w:rsidRPr="00BD6000">
        <w:rPr>
          <w:rFonts w:ascii="Garamond" w:hAnsi="Garamond"/>
        </w:rPr>
        <w:t xml:space="preserve">Plzeň - </w:t>
      </w:r>
      <w:r w:rsidR="009C32C7" w:rsidRPr="00BD6000">
        <w:rPr>
          <w:rFonts w:ascii="Garamond" w:hAnsi="Garamond"/>
        </w:rPr>
        <w:t xml:space="preserve"> </w:t>
      </w:r>
      <w:r w:rsidRPr="00BD6000">
        <w:rPr>
          <w:rFonts w:ascii="Garamond" w:hAnsi="Garamond"/>
        </w:rPr>
        <w:t>docházkový systém</w:t>
      </w:r>
      <w:r w:rsidRPr="00BD6000">
        <w:rPr>
          <w:rFonts w:ascii="Garamond" w:hAnsi="Garamond"/>
          <w:bCs/>
        </w:rPr>
        <w:t>“</w:t>
      </w:r>
      <w:r w:rsidRPr="00652A43">
        <w:rPr>
          <w:rFonts w:ascii="Garamond" w:hAnsi="Garamond"/>
          <w:bCs/>
        </w:rPr>
        <w:t xml:space="preserve"> (dále jen „</w:t>
      </w:r>
      <w:r w:rsidRPr="00652A43">
        <w:rPr>
          <w:rFonts w:ascii="Garamond" w:hAnsi="Garamond"/>
          <w:b/>
          <w:bCs/>
        </w:rPr>
        <w:t>Veřejná zakázka</w:t>
      </w:r>
      <w:r w:rsidRPr="00652A43">
        <w:rPr>
          <w:rFonts w:ascii="Garamond" w:hAnsi="Garamond"/>
          <w:bCs/>
        </w:rPr>
        <w:t xml:space="preserve">“) vyhlášené </w:t>
      </w:r>
      <w:r w:rsidR="00B83B5C">
        <w:rPr>
          <w:rFonts w:ascii="Garamond" w:hAnsi="Garamond"/>
          <w:bCs/>
        </w:rPr>
        <w:t xml:space="preserve">v souladu s § 31 </w:t>
      </w:r>
      <w:r w:rsidRPr="00652A43">
        <w:rPr>
          <w:rFonts w:ascii="Garamond" w:hAnsi="Garamond"/>
          <w:bCs/>
        </w:rPr>
        <w:t xml:space="preserve"> zákona č.</w:t>
      </w:r>
      <w:r w:rsidR="00BD6000">
        <w:rPr>
          <w:rFonts w:ascii="Garamond" w:hAnsi="Garamond"/>
          <w:bCs/>
        </w:rPr>
        <w:t> </w:t>
      </w:r>
      <w:r w:rsidRPr="00652A43">
        <w:rPr>
          <w:rFonts w:ascii="Garamond" w:hAnsi="Garamond"/>
          <w:bCs/>
        </w:rPr>
        <w:t>134/2016 Sb., o zadávání veřejných zakázek, ve znění pozdějších předpisů,</w:t>
      </w:r>
      <w:r w:rsidRPr="00652A43">
        <w:rPr>
          <w:rFonts w:ascii="Garamond" w:hAnsi="Garamond"/>
        </w:rPr>
        <w:t xml:space="preserve"> tuto </w:t>
      </w:r>
      <w:r w:rsidR="00BD6000" w:rsidRPr="00BD6000">
        <w:rPr>
          <w:rFonts w:ascii="Garamond" w:hAnsi="Garamond"/>
        </w:rPr>
        <w:t>Kupní smlouvu</w:t>
      </w:r>
      <w:r w:rsidR="00DB223B">
        <w:rPr>
          <w:rFonts w:ascii="Garamond" w:hAnsi="Garamond"/>
        </w:rPr>
        <w:t xml:space="preserve"> </w:t>
      </w:r>
      <w:r w:rsidRPr="00652A43">
        <w:rPr>
          <w:rFonts w:ascii="Garamond" w:hAnsi="Garamond"/>
        </w:rPr>
        <w:t>(dále jen „</w:t>
      </w:r>
      <w:r w:rsidR="0061124F">
        <w:rPr>
          <w:rFonts w:ascii="Garamond" w:hAnsi="Garamond"/>
          <w:b/>
        </w:rPr>
        <w:t>s</w:t>
      </w:r>
      <w:r w:rsidRPr="00652A43">
        <w:rPr>
          <w:rFonts w:ascii="Garamond" w:hAnsi="Garamond"/>
          <w:b/>
        </w:rPr>
        <w:t>mlouva</w:t>
      </w:r>
      <w:r w:rsidRPr="00652A43">
        <w:rPr>
          <w:rFonts w:ascii="Garamond" w:hAnsi="Garamond"/>
        </w:rPr>
        <w:t>“):</w:t>
      </w:r>
    </w:p>
    <w:p w14:paraId="201ABD61" w14:textId="24F9C7F3" w:rsidR="00B86813" w:rsidRDefault="00B86813" w:rsidP="006B58F8">
      <w:pPr>
        <w:ind w:right="23"/>
        <w:jc w:val="center"/>
        <w:rPr>
          <w:rFonts w:ascii="Garamond" w:hAnsi="Garamond"/>
          <w:b/>
        </w:rPr>
      </w:pPr>
    </w:p>
    <w:p w14:paraId="62695695" w14:textId="7780B7DE" w:rsidR="00652A43" w:rsidRPr="006B58F8" w:rsidRDefault="00652A43" w:rsidP="006B58F8">
      <w:pPr>
        <w:ind w:right="23"/>
        <w:jc w:val="center"/>
        <w:rPr>
          <w:rFonts w:ascii="Garamond" w:hAnsi="Garamond"/>
        </w:rPr>
      </w:pPr>
      <w:r w:rsidRPr="00652A43">
        <w:rPr>
          <w:rFonts w:ascii="Garamond" w:hAnsi="Garamond"/>
          <w:b/>
        </w:rPr>
        <w:t>I.</w:t>
      </w:r>
    </w:p>
    <w:p w14:paraId="7E2B6CCA" w14:textId="77777777" w:rsidR="006B58F8" w:rsidRPr="006B58F8" w:rsidRDefault="00505089" w:rsidP="0042077C">
      <w:pPr>
        <w:spacing w:before="0"/>
        <w:jc w:val="center"/>
        <w:rPr>
          <w:rFonts w:ascii="Garamond" w:hAnsi="Garamond"/>
          <w:b/>
        </w:rPr>
      </w:pPr>
      <w:r>
        <w:rPr>
          <w:rFonts w:ascii="Garamond" w:hAnsi="Garamond"/>
          <w:b/>
        </w:rPr>
        <w:t>Úvodní ustanovení</w:t>
      </w:r>
    </w:p>
    <w:p w14:paraId="7B12698B" w14:textId="42C902AE" w:rsidR="0056097A" w:rsidRPr="0056097A" w:rsidRDefault="006B58F8" w:rsidP="0056097A">
      <w:pPr>
        <w:pStyle w:val="Odstavecseseznamem"/>
        <w:numPr>
          <w:ilvl w:val="0"/>
          <w:numId w:val="1"/>
        </w:numPr>
        <w:ind w:hanging="720"/>
        <w:contextualSpacing w:val="0"/>
        <w:rPr>
          <w:rFonts w:ascii="Garamond" w:hAnsi="Garamond"/>
        </w:rPr>
      </w:pPr>
      <w:r w:rsidRPr="0061124F">
        <w:rPr>
          <w:rFonts w:ascii="Garamond" w:eastAsia="Calibri" w:hAnsi="Garamond" w:cs="Arial"/>
          <w:lang w:eastAsia="en-US"/>
        </w:rPr>
        <w:t xml:space="preserve">Poskytovatel prohlašuje, že disponuje materiálními, technickými a personálními prostředky a vlastní všechny potřebné registrace k řádnému plnění této smlouvy. </w:t>
      </w:r>
      <w:r w:rsidR="00881999">
        <w:rPr>
          <w:rFonts w:ascii="Garamond" w:eastAsia="Calibri" w:hAnsi="Garamond" w:cs="Arial"/>
          <w:lang w:eastAsia="en-US"/>
        </w:rPr>
        <w:t xml:space="preserve">Objednatel </w:t>
      </w:r>
      <w:r w:rsidRPr="0061124F">
        <w:rPr>
          <w:rFonts w:ascii="Garamond" w:eastAsia="Calibri" w:hAnsi="Garamond" w:cs="Arial"/>
          <w:lang w:eastAsia="en-US"/>
        </w:rPr>
        <w:t xml:space="preserve">bere na </w:t>
      </w:r>
      <w:r w:rsidRPr="0061124F">
        <w:rPr>
          <w:rFonts w:ascii="Garamond" w:eastAsia="Calibri" w:hAnsi="Garamond" w:cs="Arial"/>
          <w:lang w:eastAsia="en-US"/>
        </w:rPr>
        <w:lastRenderedPageBreak/>
        <w:t>vědomí, že poskytovatel může poskytnout plnění podle této smlouvy i formou subdodávek ze strany třetích</w:t>
      </w:r>
      <w:r w:rsidRPr="0056097A">
        <w:rPr>
          <w:rFonts w:ascii="Garamond" w:eastAsia="Calibri" w:hAnsi="Garamond" w:cs="Arial"/>
          <w:lang w:eastAsia="en-US"/>
        </w:rPr>
        <w:t xml:space="preserve"> osob.</w:t>
      </w:r>
    </w:p>
    <w:p w14:paraId="0C67E71F" w14:textId="77777777" w:rsidR="00616B46" w:rsidRPr="00616B46" w:rsidRDefault="0056097A" w:rsidP="00616B46">
      <w:pPr>
        <w:pStyle w:val="Odstavecseseznamem"/>
        <w:numPr>
          <w:ilvl w:val="0"/>
          <w:numId w:val="1"/>
        </w:numPr>
        <w:ind w:hanging="720"/>
        <w:contextualSpacing w:val="0"/>
        <w:rPr>
          <w:rFonts w:ascii="Garamond" w:hAnsi="Garamond"/>
        </w:rPr>
      </w:pPr>
      <w:r>
        <w:rPr>
          <w:rFonts w:ascii="Garamond" w:eastAsia="Calibri" w:hAnsi="Garamond" w:cs="Arial"/>
          <w:lang w:eastAsia="en-US"/>
        </w:rPr>
        <w:t>Objednatel</w:t>
      </w:r>
      <w:r w:rsidRPr="0056097A">
        <w:rPr>
          <w:rFonts w:ascii="Garamond" w:eastAsia="Calibri" w:hAnsi="Garamond" w:cs="Arial"/>
          <w:lang w:eastAsia="en-US"/>
        </w:rPr>
        <w:t xml:space="preserve"> prohlašuje, že je oprávněn tuto smlouvu uzavřít a řádně plnit závazky v ní obsažené.</w:t>
      </w:r>
    </w:p>
    <w:p w14:paraId="091A39DA" w14:textId="03684848" w:rsidR="00616B46" w:rsidRPr="00616B46" w:rsidRDefault="0056097A" w:rsidP="00616B46">
      <w:pPr>
        <w:pStyle w:val="Odstavecseseznamem"/>
        <w:numPr>
          <w:ilvl w:val="0"/>
          <w:numId w:val="1"/>
        </w:numPr>
        <w:ind w:hanging="720"/>
        <w:contextualSpacing w:val="0"/>
        <w:rPr>
          <w:rFonts w:ascii="Garamond" w:hAnsi="Garamond"/>
        </w:rPr>
      </w:pPr>
      <w:r w:rsidRPr="00616B46">
        <w:rPr>
          <w:rFonts w:ascii="Garamond" w:eastAsia="Calibri" w:hAnsi="Garamond" w:cs="Arial"/>
          <w:lang w:eastAsia="en-US"/>
        </w:rPr>
        <w:t>Nedí</w:t>
      </w:r>
      <w:r w:rsidR="00616B46" w:rsidRPr="00616B46">
        <w:rPr>
          <w:rFonts w:ascii="Garamond" w:eastAsia="Calibri" w:hAnsi="Garamond" w:cs="Arial"/>
          <w:lang w:eastAsia="en-US"/>
        </w:rPr>
        <w:t xml:space="preserve">lnou součást této smlouvy tvoří </w:t>
      </w:r>
      <w:r w:rsidRPr="00616B46">
        <w:rPr>
          <w:rFonts w:ascii="Garamond" w:eastAsia="Calibri" w:hAnsi="Garamond" w:cs="Arial"/>
          <w:lang w:eastAsia="en-US"/>
        </w:rPr>
        <w:t xml:space="preserve">Příloha č. 1, která obsahuje rozsah poskytovaného programového vybavení </w:t>
      </w:r>
      <w:r w:rsidR="0087163C" w:rsidRPr="0087163C">
        <w:rPr>
          <w:rFonts w:ascii="Garamond" w:eastAsia="Calibri" w:hAnsi="Garamond" w:cs="Arial"/>
          <w:lang w:eastAsia="en-US"/>
        </w:rPr>
        <w:t xml:space="preserve">docházkový systém (DC3 Docházka a </w:t>
      </w:r>
      <w:r w:rsidR="00A214A4">
        <w:rPr>
          <w:rFonts w:ascii="Garamond" w:eastAsia="Calibri" w:hAnsi="Garamond" w:cs="Arial"/>
          <w:lang w:eastAsia="en-US"/>
        </w:rPr>
        <w:t>S</w:t>
      </w:r>
      <w:r w:rsidR="0087163C" w:rsidRPr="0087163C">
        <w:rPr>
          <w:rFonts w:ascii="Garamond" w:eastAsia="Calibri" w:hAnsi="Garamond" w:cs="Arial"/>
          <w:lang w:eastAsia="en-US"/>
        </w:rPr>
        <w:t>lužební cesty)</w:t>
      </w:r>
      <w:r w:rsidR="009B5C0F">
        <w:rPr>
          <w:rFonts w:ascii="Garamond" w:eastAsia="Calibri" w:hAnsi="Garamond" w:cs="Arial"/>
          <w:lang w:eastAsia="en-US"/>
        </w:rPr>
        <w:t xml:space="preserve">, </w:t>
      </w:r>
      <w:r w:rsidRPr="00616B46">
        <w:rPr>
          <w:rFonts w:ascii="Garamond" w:eastAsia="Calibri" w:hAnsi="Garamond" w:cs="Arial"/>
          <w:lang w:eastAsia="en-US"/>
        </w:rPr>
        <w:t>hardwarové vybavení, konfiguraci, cenu, platební podmínky a označení kontaktních osob.</w:t>
      </w:r>
    </w:p>
    <w:p w14:paraId="4E2A0C67" w14:textId="266F47D9" w:rsidR="0056097A" w:rsidRPr="00616B46" w:rsidRDefault="00616B46" w:rsidP="00616B46">
      <w:pPr>
        <w:pStyle w:val="Odstavecseseznamem"/>
        <w:numPr>
          <w:ilvl w:val="0"/>
          <w:numId w:val="1"/>
        </w:numPr>
        <w:ind w:hanging="720"/>
        <w:contextualSpacing w:val="0"/>
        <w:rPr>
          <w:rFonts w:ascii="Garamond" w:hAnsi="Garamond"/>
        </w:rPr>
      </w:pPr>
      <w:r>
        <w:rPr>
          <w:rFonts w:ascii="Garamond" w:eastAsia="Calibri" w:hAnsi="Garamond" w:cs="Arial"/>
          <w:lang w:eastAsia="en-US"/>
        </w:rPr>
        <w:t>Posky</w:t>
      </w:r>
      <w:r w:rsidR="0056097A" w:rsidRPr="00616B46">
        <w:rPr>
          <w:rFonts w:ascii="Garamond" w:eastAsia="Calibri" w:hAnsi="Garamond" w:cs="Arial"/>
          <w:lang w:eastAsia="en-US"/>
        </w:rPr>
        <w:t xml:space="preserve">tování servisních služeb k programovému vybavení </w:t>
      </w:r>
      <w:r w:rsidR="00A214A4" w:rsidRPr="0087163C">
        <w:rPr>
          <w:rFonts w:ascii="Garamond" w:eastAsia="Calibri" w:hAnsi="Garamond" w:cs="Arial"/>
          <w:lang w:eastAsia="en-US"/>
        </w:rPr>
        <w:t>docházkový systém</w:t>
      </w:r>
      <w:r w:rsidR="00A214A4">
        <w:rPr>
          <w:rFonts w:ascii="Garamond" w:eastAsia="Calibri" w:hAnsi="Garamond" w:cs="Arial"/>
          <w:lang w:eastAsia="en-US"/>
        </w:rPr>
        <w:t xml:space="preserve"> </w:t>
      </w:r>
      <w:r w:rsidR="00A214A4" w:rsidRPr="0087163C">
        <w:rPr>
          <w:rFonts w:ascii="Garamond" w:eastAsia="Calibri" w:hAnsi="Garamond" w:cs="Arial"/>
          <w:lang w:eastAsia="en-US"/>
        </w:rPr>
        <w:t xml:space="preserve">(DC3 Docházka a </w:t>
      </w:r>
      <w:r w:rsidR="00A214A4">
        <w:rPr>
          <w:rFonts w:ascii="Garamond" w:eastAsia="Calibri" w:hAnsi="Garamond" w:cs="Arial"/>
          <w:lang w:eastAsia="en-US"/>
        </w:rPr>
        <w:t>S</w:t>
      </w:r>
      <w:r w:rsidR="00A214A4" w:rsidRPr="0087163C">
        <w:rPr>
          <w:rFonts w:ascii="Garamond" w:eastAsia="Calibri" w:hAnsi="Garamond" w:cs="Arial"/>
          <w:lang w:eastAsia="en-US"/>
        </w:rPr>
        <w:t>lužební cesty</w:t>
      </w:r>
      <w:r w:rsidR="0056097A" w:rsidRPr="00616B46">
        <w:rPr>
          <w:rFonts w:ascii="Garamond" w:eastAsia="Calibri" w:hAnsi="Garamond" w:cs="Arial"/>
          <w:lang w:eastAsia="en-US"/>
        </w:rPr>
        <w:t xml:space="preserve"> ze strany poskytovatele </w:t>
      </w:r>
      <w:r>
        <w:rPr>
          <w:rFonts w:ascii="Garamond" w:eastAsia="Calibri" w:hAnsi="Garamond" w:cs="Arial"/>
          <w:lang w:eastAsia="en-US"/>
        </w:rPr>
        <w:t xml:space="preserve">objednateli </w:t>
      </w:r>
      <w:r w:rsidR="0056097A" w:rsidRPr="00616B46">
        <w:rPr>
          <w:rFonts w:ascii="Garamond" w:eastAsia="Calibri" w:hAnsi="Garamond" w:cs="Arial"/>
          <w:lang w:eastAsia="en-US"/>
        </w:rPr>
        <w:t xml:space="preserve">a tomu odpovídající závazek </w:t>
      </w:r>
      <w:r>
        <w:rPr>
          <w:rFonts w:ascii="Garamond" w:eastAsia="Calibri" w:hAnsi="Garamond" w:cs="Arial"/>
          <w:lang w:eastAsia="en-US"/>
        </w:rPr>
        <w:t xml:space="preserve">objednatele </w:t>
      </w:r>
      <w:r w:rsidR="0056097A" w:rsidRPr="00616B46">
        <w:rPr>
          <w:rFonts w:ascii="Garamond" w:eastAsia="Calibri" w:hAnsi="Garamond" w:cs="Arial"/>
          <w:lang w:eastAsia="en-US"/>
        </w:rPr>
        <w:t xml:space="preserve">zaplatit poskytovateli dohodnutou cenu </w:t>
      </w:r>
      <w:r>
        <w:rPr>
          <w:rFonts w:ascii="Garamond" w:eastAsia="Calibri" w:hAnsi="Garamond" w:cs="Arial"/>
          <w:lang w:eastAsia="en-US"/>
        </w:rPr>
        <w:t>je upraveno samostatnou smlouvou.</w:t>
      </w:r>
    </w:p>
    <w:p w14:paraId="3E2AABB4" w14:textId="35369F9B" w:rsidR="0056097A" w:rsidRPr="0056097A" w:rsidRDefault="0056097A" w:rsidP="0056097A">
      <w:pPr>
        <w:pStyle w:val="Odstavecseseznamem"/>
        <w:numPr>
          <w:ilvl w:val="0"/>
          <w:numId w:val="1"/>
        </w:numPr>
        <w:ind w:hanging="720"/>
        <w:contextualSpacing w:val="0"/>
        <w:rPr>
          <w:rFonts w:ascii="Garamond" w:hAnsi="Garamond"/>
        </w:rPr>
      </w:pPr>
      <w:r w:rsidRPr="0056097A">
        <w:rPr>
          <w:rFonts w:ascii="Garamond" w:eastAsia="Calibri" w:hAnsi="Garamond" w:cs="Thoth-Unicode"/>
          <w:lang w:eastAsia="en-US"/>
        </w:rPr>
        <w:t>Progr</w:t>
      </w:r>
      <w:r>
        <w:rPr>
          <w:rFonts w:ascii="Garamond" w:eastAsia="Calibri" w:hAnsi="Garamond" w:cs="Thoth-Unicode"/>
          <w:lang w:eastAsia="en-US"/>
        </w:rPr>
        <w:t>amové vybavení, které objednatel</w:t>
      </w:r>
      <w:r w:rsidRPr="0056097A">
        <w:rPr>
          <w:rFonts w:ascii="Garamond" w:eastAsia="Calibri" w:hAnsi="Garamond" w:cs="Thoth-Unicode"/>
          <w:lang w:eastAsia="en-US"/>
        </w:rPr>
        <w:t xml:space="preserve"> řádně nabyl od </w:t>
      </w:r>
      <w:r w:rsidR="009B5C0F">
        <w:rPr>
          <w:rFonts w:ascii="Garamond" w:eastAsia="Calibri" w:hAnsi="Garamond" w:cs="Thoth-Unicode"/>
          <w:lang w:eastAsia="en-US"/>
        </w:rPr>
        <w:t xml:space="preserve">poskytovatele, </w:t>
      </w:r>
      <w:r w:rsidRPr="0056097A">
        <w:rPr>
          <w:rFonts w:ascii="Garamond" w:eastAsia="Calibri" w:hAnsi="Garamond" w:cs="Thoth-Unicode"/>
          <w:lang w:eastAsia="en-US"/>
        </w:rPr>
        <w:t xml:space="preserve">je dílem chráněným autorskými právy podle příslušných ustanoveni zákona č. 121/2000 Sb., o právu </w:t>
      </w:r>
      <w:r>
        <w:rPr>
          <w:rFonts w:ascii="Garamond" w:eastAsia="Calibri" w:hAnsi="Garamond" w:cs="Thoth-Unicode"/>
          <w:lang w:eastAsia="en-US"/>
        </w:rPr>
        <w:t>autorském, o právech související</w:t>
      </w:r>
      <w:r w:rsidRPr="0056097A">
        <w:rPr>
          <w:rFonts w:ascii="Garamond" w:eastAsia="Calibri" w:hAnsi="Garamond" w:cs="Thoth-Unicode"/>
          <w:lang w:eastAsia="en-US"/>
        </w:rPr>
        <w:t>ch s právem autorským a o změně některých zákonů, ve znění pozdějších předpisů (dále jako Autorský zákon</w:t>
      </w:r>
      <w:r>
        <w:rPr>
          <w:rFonts w:ascii="Garamond" w:eastAsia="Calibri" w:hAnsi="Garamond" w:cs="Thoth-Unicode"/>
          <w:lang w:eastAsia="en-US"/>
        </w:rPr>
        <w:t>).</w:t>
      </w:r>
    </w:p>
    <w:p w14:paraId="0609DB88" w14:textId="12717277" w:rsidR="00AB5BFF" w:rsidRPr="00BA3A72" w:rsidRDefault="0061124F" w:rsidP="00BA3A72">
      <w:pPr>
        <w:pStyle w:val="Odstavecseseznamem"/>
        <w:numPr>
          <w:ilvl w:val="0"/>
          <w:numId w:val="1"/>
        </w:numPr>
        <w:spacing w:after="240"/>
        <w:ind w:hanging="720"/>
        <w:contextualSpacing w:val="0"/>
        <w:rPr>
          <w:rFonts w:ascii="Garamond" w:hAnsi="Garamond"/>
        </w:rPr>
      </w:pPr>
      <w:r>
        <w:rPr>
          <w:rFonts w:ascii="Garamond" w:hAnsi="Garamond"/>
        </w:rPr>
        <w:t xml:space="preserve">Poskytovatel podpisem této smlouvy prohlašuje, že je výlučným vlastníkem autorských práv k tomuto programovému vybavení </w:t>
      </w:r>
      <w:r w:rsidR="00A214A4" w:rsidRPr="0087163C">
        <w:rPr>
          <w:rFonts w:ascii="Garamond" w:eastAsia="Calibri" w:hAnsi="Garamond" w:cs="Arial"/>
          <w:lang w:eastAsia="en-US"/>
        </w:rPr>
        <w:t xml:space="preserve">docházkový systém (DC3 Docházka a </w:t>
      </w:r>
      <w:r w:rsidR="00A214A4">
        <w:rPr>
          <w:rFonts w:ascii="Garamond" w:eastAsia="Calibri" w:hAnsi="Garamond" w:cs="Arial"/>
          <w:lang w:eastAsia="en-US"/>
        </w:rPr>
        <w:t>S</w:t>
      </w:r>
      <w:r w:rsidR="00A214A4" w:rsidRPr="0087163C">
        <w:rPr>
          <w:rFonts w:ascii="Garamond" w:eastAsia="Calibri" w:hAnsi="Garamond" w:cs="Arial"/>
          <w:lang w:eastAsia="en-US"/>
        </w:rPr>
        <w:t>lužební cesty</w:t>
      </w:r>
      <w:r w:rsidR="00A214A4">
        <w:rPr>
          <w:rFonts w:ascii="Garamond" w:eastAsia="Calibri" w:hAnsi="Garamond" w:cs="Arial"/>
          <w:lang w:eastAsia="en-US"/>
        </w:rPr>
        <w:t>)</w:t>
      </w:r>
      <w:r w:rsidR="009B5C0F">
        <w:rPr>
          <w:rFonts w:ascii="Garamond" w:hAnsi="Garamond"/>
        </w:rPr>
        <w:t xml:space="preserve"> </w:t>
      </w:r>
      <w:r>
        <w:rPr>
          <w:rFonts w:ascii="Garamond" w:hAnsi="Garamond"/>
        </w:rPr>
        <w:t xml:space="preserve">včetně souvisejících znalostí a vědomostí k jejich využití a je oprávněn s tímto </w:t>
      </w:r>
      <w:r w:rsidR="009B5C0F" w:rsidRPr="009B5C0F">
        <w:rPr>
          <w:rFonts w:ascii="Garamond" w:eastAsia="Calibri" w:hAnsi="Garamond" w:cs="Arial"/>
          <w:lang w:eastAsia="en-US"/>
        </w:rPr>
        <w:t>programovým vybavením</w:t>
      </w:r>
      <w:r w:rsidR="009B5C0F" w:rsidRPr="009B5C0F">
        <w:rPr>
          <w:rFonts w:ascii="Garamond" w:eastAsia="Calibri" w:hAnsi="Garamond" w:cs="Arial"/>
          <w:i/>
          <w:lang w:eastAsia="en-US"/>
        </w:rPr>
        <w:t xml:space="preserve"> </w:t>
      </w:r>
      <w:r>
        <w:rPr>
          <w:rFonts w:ascii="Garamond" w:hAnsi="Garamond"/>
        </w:rPr>
        <w:t>samostatně a bez jakýchkoliv omezení nakládat.</w:t>
      </w:r>
    </w:p>
    <w:p w14:paraId="43379A4B" w14:textId="77777777" w:rsidR="00AB5BFF" w:rsidRPr="00AB5BFF" w:rsidRDefault="00AB5BFF" w:rsidP="00AB5BFF">
      <w:pPr>
        <w:spacing w:before="0"/>
        <w:ind w:left="0" w:firstLine="0"/>
        <w:jc w:val="center"/>
        <w:rPr>
          <w:rFonts w:ascii="Garamond" w:hAnsi="Garamond"/>
          <w:b/>
        </w:rPr>
      </w:pPr>
      <w:r w:rsidRPr="00AB5BFF">
        <w:rPr>
          <w:rFonts w:ascii="Garamond" w:hAnsi="Garamond"/>
          <w:b/>
        </w:rPr>
        <w:t xml:space="preserve">II. </w:t>
      </w:r>
    </w:p>
    <w:p w14:paraId="4726F754" w14:textId="77777777" w:rsidR="00AB5BFF" w:rsidRDefault="00AB5BFF" w:rsidP="009C32C7">
      <w:pPr>
        <w:spacing w:before="0"/>
        <w:ind w:left="0" w:firstLine="0"/>
        <w:jc w:val="center"/>
        <w:rPr>
          <w:rFonts w:ascii="Garamond" w:hAnsi="Garamond"/>
          <w:b/>
        </w:rPr>
      </w:pPr>
      <w:r>
        <w:rPr>
          <w:rFonts w:ascii="Garamond" w:hAnsi="Garamond"/>
          <w:b/>
        </w:rPr>
        <w:t>Předmět</w:t>
      </w:r>
      <w:r w:rsidRPr="00AB5BFF">
        <w:rPr>
          <w:rFonts w:ascii="Garamond" w:hAnsi="Garamond"/>
          <w:b/>
        </w:rPr>
        <w:t xml:space="preserve"> smlouvy</w:t>
      </w:r>
    </w:p>
    <w:p w14:paraId="3CEB2151" w14:textId="29E449C9" w:rsidR="00F93E07" w:rsidRPr="00BA3A72" w:rsidRDefault="00F93E07">
      <w:pPr>
        <w:pStyle w:val="Odstavecseseznamem"/>
        <w:numPr>
          <w:ilvl w:val="0"/>
          <w:numId w:val="2"/>
        </w:numPr>
        <w:ind w:hanging="720"/>
        <w:contextualSpacing w:val="0"/>
        <w:rPr>
          <w:rFonts w:ascii="Garamond" w:hAnsi="Garamond"/>
        </w:rPr>
      </w:pPr>
      <w:r w:rsidRPr="00BA3A72">
        <w:rPr>
          <w:rFonts w:ascii="Garamond" w:hAnsi="Garamond"/>
        </w:rPr>
        <w:t>Předmětem Smlouvy je ujednání mezi objednatelem na straně jedné a poskytovatelem na</w:t>
      </w:r>
      <w:r w:rsidR="007755EA">
        <w:rPr>
          <w:rFonts w:ascii="Garamond" w:hAnsi="Garamond"/>
        </w:rPr>
        <w:t> </w:t>
      </w:r>
      <w:r w:rsidRPr="00BA3A72">
        <w:rPr>
          <w:rFonts w:ascii="Garamond" w:hAnsi="Garamond"/>
        </w:rPr>
        <w:t>straně druhé, které upravuje podmínky plnění poskytovatele, kterým je,</w:t>
      </w:r>
    </w:p>
    <w:p w14:paraId="08A6C001" w14:textId="2D2B14AA" w:rsidR="00975555" w:rsidRPr="00975555" w:rsidRDefault="00975555">
      <w:pPr>
        <w:pStyle w:val="Odstavecseseznamem"/>
        <w:numPr>
          <w:ilvl w:val="1"/>
          <w:numId w:val="2"/>
        </w:numPr>
        <w:contextualSpacing w:val="0"/>
        <w:rPr>
          <w:rFonts w:ascii="Garamond" w:hAnsi="Garamond"/>
        </w:rPr>
      </w:pPr>
      <w:r>
        <w:rPr>
          <w:rFonts w:ascii="Garamond" w:hAnsi="Garamond"/>
        </w:rPr>
        <w:t>zpracování předimplementační analýzy podle článku II odstavec 2</w:t>
      </w:r>
    </w:p>
    <w:p w14:paraId="2369E510" w14:textId="48E5263B" w:rsidR="00F93E07" w:rsidRPr="00BA3A72" w:rsidRDefault="00F93E07">
      <w:pPr>
        <w:pStyle w:val="Odstavecseseznamem"/>
        <w:numPr>
          <w:ilvl w:val="1"/>
          <w:numId w:val="2"/>
        </w:numPr>
        <w:contextualSpacing w:val="0"/>
        <w:rPr>
          <w:rFonts w:ascii="Garamond" w:hAnsi="Garamond"/>
        </w:rPr>
      </w:pPr>
      <w:r w:rsidRPr="00BA3A72">
        <w:rPr>
          <w:rFonts w:ascii="Garamond" w:hAnsi="Garamond" w:cs="Arial"/>
        </w:rPr>
        <w:t>dodávka a implementace</w:t>
      </w:r>
      <w:r w:rsidR="00BA3A72">
        <w:rPr>
          <w:rFonts w:ascii="Garamond" w:hAnsi="Garamond" w:cs="Arial"/>
        </w:rPr>
        <w:t xml:space="preserve"> programového vybavení specifikovaného v Příloze č. 1</w:t>
      </w:r>
      <w:r w:rsidR="00975555">
        <w:rPr>
          <w:rFonts w:ascii="Garamond" w:hAnsi="Garamond" w:cs="Arial"/>
        </w:rPr>
        <w:t xml:space="preserve"> </w:t>
      </w:r>
      <w:r w:rsidR="00420994">
        <w:rPr>
          <w:rFonts w:ascii="Garamond" w:hAnsi="Garamond" w:cs="Arial"/>
        </w:rPr>
        <w:t xml:space="preserve">této Smlouvy </w:t>
      </w:r>
      <w:r w:rsidR="00975555">
        <w:rPr>
          <w:rFonts w:ascii="Garamond" w:hAnsi="Garamond" w:cs="Arial"/>
        </w:rPr>
        <w:t>a upřesněného v předimplementační analýze</w:t>
      </w:r>
      <w:r w:rsidRPr="00BA3A72">
        <w:rPr>
          <w:rFonts w:ascii="Garamond" w:hAnsi="Garamond" w:cs="Arial"/>
        </w:rPr>
        <w:t>, a to včetně všech HW a SW komponent nutných k jeho provozování a rovněž včetně potřebného příslušenství (jednotlivé komponenty a příslušenství dále také jen jako „</w:t>
      </w:r>
      <w:r w:rsidR="00BA3A72">
        <w:rPr>
          <w:rFonts w:ascii="Garamond" w:hAnsi="Garamond" w:cs="Arial"/>
          <w:b/>
        </w:rPr>
        <w:t>vybavení</w:t>
      </w:r>
      <w:r w:rsidRPr="00BA3A72">
        <w:rPr>
          <w:rFonts w:ascii="Garamond" w:hAnsi="Garamond" w:cs="Arial"/>
        </w:rPr>
        <w:t>“; jako celek dále jen „</w:t>
      </w:r>
      <w:r w:rsidRPr="00BA3A72">
        <w:rPr>
          <w:rFonts w:ascii="Garamond" w:hAnsi="Garamond" w:cs="Arial"/>
          <w:b/>
          <w:bCs/>
        </w:rPr>
        <w:t>Systém</w:t>
      </w:r>
      <w:r w:rsidRPr="00BA3A72">
        <w:rPr>
          <w:rFonts w:ascii="Garamond" w:hAnsi="Garamond" w:cs="Arial"/>
        </w:rPr>
        <w:t>“),</w:t>
      </w:r>
    </w:p>
    <w:p w14:paraId="308558FA" w14:textId="77777777" w:rsidR="00F93E07" w:rsidRPr="00BA3A72" w:rsidRDefault="00F93E07">
      <w:pPr>
        <w:pStyle w:val="Odstavecseseznamem"/>
        <w:numPr>
          <w:ilvl w:val="1"/>
          <w:numId w:val="2"/>
        </w:numPr>
        <w:contextualSpacing w:val="0"/>
        <w:rPr>
          <w:rFonts w:ascii="Garamond" w:hAnsi="Garamond"/>
        </w:rPr>
      </w:pPr>
      <w:r w:rsidRPr="00BA3A72">
        <w:rPr>
          <w:rFonts w:ascii="Garamond" w:hAnsi="Garamond" w:cs="Arial"/>
        </w:rPr>
        <w:t xml:space="preserve">dodání </w:t>
      </w:r>
      <w:r w:rsidR="00BA3A72">
        <w:rPr>
          <w:rFonts w:ascii="Garamond" w:hAnsi="Garamond" w:cs="Arial"/>
        </w:rPr>
        <w:t>vybavení</w:t>
      </w:r>
      <w:r w:rsidRPr="00BA3A72">
        <w:rPr>
          <w:rFonts w:ascii="Garamond" w:hAnsi="Garamond" w:cs="Arial"/>
        </w:rPr>
        <w:t xml:space="preserve"> </w:t>
      </w:r>
      <w:r w:rsidR="009C32C7">
        <w:rPr>
          <w:rFonts w:ascii="Garamond" w:hAnsi="Garamond" w:cs="Arial"/>
        </w:rPr>
        <w:t>do</w:t>
      </w:r>
      <w:r w:rsidRPr="00BA3A72">
        <w:rPr>
          <w:rFonts w:ascii="Garamond" w:hAnsi="Garamond" w:cs="Arial"/>
        </w:rPr>
        <w:t xml:space="preserve"> </w:t>
      </w:r>
      <w:r w:rsidR="009C32C7" w:rsidRPr="009C32C7">
        <w:rPr>
          <w:rFonts w:ascii="Garamond" w:hAnsi="Garamond"/>
        </w:rPr>
        <w:t>objektů objednatele</w:t>
      </w:r>
      <w:r w:rsidR="009C32C7">
        <w:rPr>
          <w:rFonts w:ascii="Garamond" w:hAnsi="Garamond"/>
        </w:rPr>
        <w:t xml:space="preserve"> specifikovaných v čl. III smlouvy,</w:t>
      </w:r>
      <w:r w:rsidR="009C32C7" w:rsidRPr="009C32C7">
        <w:rPr>
          <w:rFonts w:ascii="Garamond" w:hAnsi="Garamond"/>
        </w:rPr>
        <w:t xml:space="preserve"> </w:t>
      </w:r>
    </w:p>
    <w:p w14:paraId="06B33136" w14:textId="77777777" w:rsidR="00F93E07" w:rsidRPr="00BA3A72" w:rsidRDefault="00F93E07">
      <w:pPr>
        <w:pStyle w:val="Odstavecseseznamem"/>
        <w:numPr>
          <w:ilvl w:val="1"/>
          <w:numId w:val="2"/>
        </w:numPr>
        <w:contextualSpacing w:val="0"/>
        <w:rPr>
          <w:rFonts w:ascii="Garamond" w:hAnsi="Garamond"/>
        </w:rPr>
      </w:pPr>
      <w:r w:rsidRPr="00BA3A72">
        <w:rPr>
          <w:rFonts w:ascii="Garamond" w:hAnsi="Garamond" w:cs="Arial"/>
        </w:rPr>
        <w:t>instalace Systému v</w:t>
      </w:r>
      <w:r w:rsidR="009C32C7">
        <w:rPr>
          <w:rFonts w:ascii="Garamond" w:hAnsi="Garamond" w:cs="Arial"/>
        </w:rPr>
        <w:t> </w:t>
      </w:r>
      <w:r w:rsidRPr="00BA3A72">
        <w:rPr>
          <w:rFonts w:ascii="Garamond" w:hAnsi="Garamond" w:cs="Arial"/>
        </w:rPr>
        <w:t>jednotlivých</w:t>
      </w:r>
      <w:r w:rsidR="009C32C7">
        <w:rPr>
          <w:rFonts w:ascii="Garamond" w:hAnsi="Garamond" w:cs="Arial"/>
        </w:rPr>
        <w:t xml:space="preserve"> objektech objednatele</w:t>
      </w:r>
      <w:r w:rsidRPr="00BA3A72">
        <w:rPr>
          <w:rFonts w:ascii="Garamond" w:hAnsi="Garamond" w:cs="Arial"/>
        </w:rPr>
        <w:t>,</w:t>
      </w:r>
    </w:p>
    <w:p w14:paraId="2373958C" w14:textId="63C69B89" w:rsidR="00F93E07" w:rsidRPr="006B1B96" w:rsidRDefault="00F93E07">
      <w:pPr>
        <w:pStyle w:val="Odstavecseseznamem"/>
        <w:numPr>
          <w:ilvl w:val="1"/>
          <w:numId w:val="2"/>
        </w:numPr>
        <w:contextualSpacing w:val="0"/>
        <w:rPr>
          <w:rFonts w:ascii="Garamond" w:hAnsi="Garamond"/>
        </w:rPr>
      </w:pPr>
      <w:r w:rsidRPr="00BA3A72">
        <w:rPr>
          <w:rFonts w:ascii="Garamond" w:hAnsi="Garamond" w:cs="Arial"/>
        </w:rPr>
        <w:t>zajištění školení</w:t>
      </w:r>
      <w:r w:rsidR="00BA3A72">
        <w:rPr>
          <w:rFonts w:ascii="Garamond" w:hAnsi="Garamond" w:cs="Arial"/>
        </w:rPr>
        <w:t xml:space="preserve"> pro </w:t>
      </w:r>
      <w:r w:rsidR="006B1B96">
        <w:rPr>
          <w:rFonts w:ascii="Garamond" w:hAnsi="Garamond" w:cs="Arial"/>
        </w:rPr>
        <w:t xml:space="preserve">vybrané </w:t>
      </w:r>
      <w:r w:rsidR="002B390C">
        <w:rPr>
          <w:rFonts w:ascii="Garamond" w:hAnsi="Garamond" w:cs="Arial"/>
        </w:rPr>
        <w:t>za</w:t>
      </w:r>
      <w:r w:rsidR="00BA3A72">
        <w:rPr>
          <w:rFonts w:ascii="Garamond" w:hAnsi="Garamond" w:cs="Arial"/>
        </w:rPr>
        <w:t xml:space="preserve">městnance </w:t>
      </w:r>
      <w:r w:rsidR="00BA3A72" w:rsidRPr="00BA3A72">
        <w:rPr>
          <w:rFonts w:ascii="Garamond" w:hAnsi="Garamond" w:cs="Arial"/>
        </w:rPr>
        <w:t>objednatele</w:t>
      </w:r>
      <w:r w:rsidRPr="00BA3A72">
        <w:rPr>
          <w:rFonts w:ascii="Garamond" w:hAnsi="Garamond" w:cs="Arial"/>
        </w:rPr>
        <w:t xml:space="preserve">, </w:t>
      </w:r>
    </w:p>
    <w:p w14:paraId="6B8D5C73" w14:textId="7D65FCE3" w:rsidR="006B1B96" w:rsidRPr="006B1B96" w:rsidRDefault="006B1B96">
      <w:pPr>
        <w:pStyle w:val="Odstavecseseznamem"/>
        <w:numPr>
          <w:ilvl w:val="1"/>
          <w:numId w:val="2"/>
        </w:numPr>
        <w:contextualSpacing w:val="0"/>
        <w:rPr>
          <w:rFonts w:ascii="Garamond" w:hAnsi="Garamond"/>
        </w:rPr>
      </w:pPr>
      <w:r>
        <w:rPr>
          <w:rFonts w:ascii="Garamond" w:hAnsi="Garamond" w:cs="Arial"/>
        </w:rPr>
        <w:t>pilotní provoz v omezeném okruhu zaměstnanců,</w:t>
      </w:r>
    </w:p>
    <w:p w14:paraId="4CA37BD6" w14:textId="0C3366DB" w:rsidR="006B1B96" w:rsidRPr="006B1B96" w:rsidRDefault="006B1B96">
      <w:pPr>
        <w:pStyle w:val="Odstavecseseznamem"/>
        <w:numPr>
          <w:ilvl w:val="1"/>
          <w:numId w:val="2"/>
        </w:numPr>
        <w:contextualSpacing w:val="0"/>
        <w:rPr>
          <w:rFonts w:ascii="Garamond" w:hAnsi="Garamond"/>
        </w:rPr>
      </w:pPr>
      <w:r>
        <w:rPr>
          <w:rFonts w:ascii="Garamond" w:hAnsi="Garamond" w:cs="Arial"/>
        </w:rPr>
        <w:t>odstranění zjištěných ne</w:t>
      </w:r>
      <w:r w:rsidR="002B390C">
        <w:rPr>
          <w:rFonts w:ascii="Garamond" w:hAnsi="Garamond" w:cs="Arial"/>
        </w:rPr>
        <w:t>d</w:t>
      </w:r>
      <w:r>
        <w:rPr>
          <w:rFonts w:ascii="Garamond" w:hAnsi="Garamond" w:cs="Arial"/>
        </w:rPr>
        <w:t>ostatků z pilotního provozu,</w:t>
      </w:r>
    </w:p>
    <w:p w14:paraId="7D30DE63" w14:textId="78F26A88" w:rsidR="006B1B96" w:rsidRPr="00BA3A72" w:rsidRDefault="006B1B96">
      <w:pPr>
        <w:pStyle w:val="Odstavecseseznamem"/>
        <w:numPr>
          <w:ilvl w:val="1"/>
          <w:numId w:val="2"/>
        </w:numPr>
        <w:contextualSpacing w:val="0"/>
        <w:rPr>
          <w:rFonts w:ascii="Garamond" w:hAnsi="Garamond"/>
        </w:rPr>
      </w:pPr>
      <w:r>
        <w:rPr>
          <w:rFonts w:ascii="Garamond" w:hAnsi="Garamond" w:cs="Arial"/>
        </w:rPr>
        <w:t>předání Systému,</w:t>
      </w:r>
    </w:p>
    <w:p w14:paraId="243CE6CA" w14:textId="7419D634" w:rsidR="00BA3A72" w:rsidRPr="00BA3A72" w:rsidRDefault="00BA3A72">
      <w:pPr>
        <w:pStyle w:val="Odstavecseseznamem"/>
        <w:numPr>
          <w:ilvl w:val="1"/>
          <w:numId w:val="2"/>
        </w:numPr>
        <w:ind w:left="1434" w:hanging="357"/>
        <w:contextualSpacing w:val="0"/>
        <w:rPr>
          <w:rFonts w:ascii="Garamond" w:hAnsi="Garamond"/>
        </w:rPr>
      </w:pPr>
      <w:r w:rsidRPr="00BA3A72">
        <w:rPr>
          <w:rFonts w:ascii="Garamond" w:hAnsi="Garamond" w:cs="Arial"/>
        </w:rPr>
        <w:t>dodávky firmware a SW pro správu Sy</w:t>
      </w:r>
      <w:r w:rsidR="005E26D2">
        <w:rPr>
          <w:rFonts w:ascii="Garamond" w:hAnsi="Garamond" w:cs="Arial"/>
        </w:rPr>
        <w:t>s</w:t>
      </w:r>
      <w:r w:rsidRPr="00BA3A72">
        <w:rPr>
          <w:rFonts w:ascii="Garamond" w:hAnsi="Garamond" w:cs="Arial"/>
        </w:rPr>
        <w:t xml:space="preserve">tému, jeho </w:t>
      </w:r>
      <w:r w:rsidR="001A0783">
        <w:rPr>
          <w:rFonts w:ascii="Garamond" w:hAnsi="Garamond" w:cs="Arial"/>
        </w:rPr>
        <w:t>aktuálních</w:t>
      </w:r>
      <w:r w:rsidR="001A0783" w:rsidRPr="00BA3A72">
        <w:rPr>
          <w:rFonts w:ascii="Garamond" w:hAnsi="Garamond" w:cs="Arial"/>
        </w:rPr>
        <w:t xml:space="preserve"> </w:t>
      </w:r>
      <w:r w:rsidRPr="00BA3A72">
        <w:rPr>
          <w:rFonts w:ascii="Garamond" w:hAnsi="Garamond" w:cs="Arial"/>
        </w:rPr>
        <w:t>verzí a updatů</w:t>
      </w:r>
      <w:r w:rsidR="00CE7D6F">
        <w:rPr>
          <w:rFonts w:ascii="Garamond" w:hAnsi="Garamond" w:cs="Arial"/>
        </w:rPr>
        <w:t xml:space="preserve"> </w:t>
      </w:r>
      <w:r w:rsidR="001A0783">
        <w:rPr>
          <w:rFonts w:ascii="Garamond" w:hAnsi="Garamond" w:cs="Arial"/>
        </w:rPr>
        <w:t>po dobu</w:t>
      </w:r>
      <w:r w:rsidR="00CE7D6F">
        <w:rPr>
          <w:rFonts w:ascii="Garamond" w:hAnsi="Garamond" w:cs="Arial"/>
        </w:rPr>
        <w:t xml:space="preserve"> trvání servisní smlouvy,</w:t>
      </w:r>
    </w:p>
    <w:p w14:paraId="4F6E9F6F" w14:textId="7612D287" w:rsidR="00BA3A72" w:rsidRPr="007755EA" w:rsidRDefault="00BA3A72">
      <w:pPr>
        <w:pStyle w:val="Odstavecseseznamem"/>
        <w:numPr>
          <w:ilvl w:val="1"/>
          <w:numId w:val="2"/>
        </w:numPr>
        <w:ind w:left="1434" w:hanging="357"/>
        <w:contextualSpacing w:val="0"/>
        <w:rPr>
          <w:rFonts w:ascii="Garamond" w:hAnsi="Garamond"/>
        </w:rPr>
      </w:pPr>
      <w:r w:rsidRPr="007755EA">
        <w:rPr>
          <w:rFonts w:ascii="Garamond" w:hAnsi="Garamond" w:cs="Arial"/>
        </w:rPr>
        <w:t xml:space="preserve">zpracování </w:t>
      </w:r>
      <w:r w:rsidR="00F93E07" w:rsidRPr="007755EA">
        <w:rPr>
          <w:rFonts w:ascii="Garamond" w:hAnsi="Garamond" w:cs="Arial"/>
        </w:rPr>
        <w:t>provozní a technické dokumentace k</w:t>
      </w:r>
      <w:r w:rsidR="00DD1C41" w:rsidRPr="007755EA">
        <w:rPr>
          <w:rFonts w:ascii="Garamond" w:hAnsi="Garamond" w:cs="Arial"/>
        </w:rPr>
        <w:t xml:space="preserve"> </w:t>
      </w:r>
      <w:r w:rsidR="00F93E07" w:rsidRPr="007755EA">
        <w:rPr>
          <w:rFonts w:ascii="Garamond" w:hAnsi="Garamond" w:cs="Arial"/>
        </w:rPr>
        <w:t>Systému</w:t>
      </w:r>
      <w:r w:rsidR="00975555" w:rsidRPr="007755EA">
        <w:rPr>
          <w:rFonts w:ascii="Garamond" w:hAnsi="Garamond" w:cs="Arial"/>
        </w:rPr>
        <w:t xml:space="preserve"> a tuto udržovat po dobu trvání </w:t>
      </w:r>
      <w:r w:rsidR="00CE7D6F" w:rsidRPr="007755EA">
        <w:rPr>
          <w:rFonts w:ascii="Garamond" w:hAnsi="Garamond" w:cs="Arial"/>
        </w:rPr>
        <w:t xml:space="preserve">servisní </w:t>
      </w:r>
      <w:r w:rsidR="00975555" w:rsidRPr="007755EA">
        <w:rPr>
          <w:rFonts w:ascii="Garamond" w:hAnsi="Garamond" w:cs="Arial"/>
        </w:rPr>
        <w:t>smlouvy v</w:t>
      </w:r>
      <w:r w:rsidR="00DD1C41" w:rsidRPr="007755EA">
        <w:rPr>
          <w:rFonts w:ascii="Garamond" w:hAnsi="Garamond" w:cs="Arial"/>
        </w:rPr>
        <w:t xml:space="preserve"> </w:t>
      </w:r>
      <w:r w:rsidR="00975555" w:rsidRPr="007755EA">
        <w:rPr>
          <w:rFonts w:ascii="Garamond" w:hAnsi="Garamond" w:cs="Arial"/>
        </w:rPr>
        <w:t>aktualizované podobě.</w:t>
      </w:r>
    </w:p>
    <w:p w14:paraId="36496730" w14:textId="5BE13371" w:rsidR="000D1113" w:rsidRPr="00BD6000" w:rsidRDefault="00BA3A72">
      <w:pPr>
        <w:spacing w:after="120"/>
        <w:ind w:firstLine="0"/>
        <w:rPr>
          <w:rFonts w:ascii="Garamond" w:hAnsi="Garamond" w:cs="Arial"/>
        </w:rPr>
      </w:pPr>
      <w:r w:rsidRPr="00BA3A72">
        <w:rPr>
          <w:rFonts w:ascii="Garamond" w:hAnsi="Garamond" w:cs="Arial"/>
        </w:rPr>
        <w:t>Konkrétní specifikace předmětu Smlouvy je uvedena v příloze č. 1 té</w:t>
      </w:r>
      <w:r>
        <w:rPr>
          <w:rFonts w:ascii="Garamond" w:hAnsi="Garamond" w:cs="Arial"/>
        </w:rPr>
        <w:t xml:space="preserve">to Smlouvy. Dodávané zboží </w:t>
      </w:r>
      <w:r w:rsidRPr="00BA3A72">
        <w:rPr>
          <w:rFonts w:ascii="Garamond" w:hAnsi="Garamond" w:cs="Arial"/>
        </w:rPr>
        <w:t>musí být určeno pro prodej v České republice</w:t>
      </w:r>
      <w:r>
        <w:rPr>
          <w:rFonts w:ascii="Garamond" w:hAnsi="Garamond" w:cs="Arial"/>
        </w:rPr>
        <w:t>.</w:t>
      </w:r>
    </w:p>
    <w:p w14:paraId="1A325C90" w14:textId="77777777" w:rsidR="000D1113" w:rsidRDefault="000D1113">
      <w:pPr>
        <w:pStyle w:val="Odstavecseseznamem"/>
        <w:numPr>
          <w:ilvl w:val="0"/>
          <w:numId w:val="2"/>
        </w:numPr>
        <w:spacing w:after="120"/>
        <w:contextualSpacing w:val="0"/>
        <w:rPr>
          <w:rFonts w:ascii="Garamond" w:hAnsi="Garamond"/>
        </w:rPr>
      </w:pPr>
      <w:r>
        <w:rPr>
          <w:rFonts w:ascii="Garamond" w:hAnsi="Garamond"/>
        </w:rPr>
        <w:t>Předimplementační analýza:</w:t>
      </w:r>
    </w:p>
    <w:p w14:paraId="722AC4BA" w14:textId="7686E722" w:rsidR="000D1113" w:rsidRDefault="000D1113">
      <w:pPr>
        <w:pStyle w:val="Odstavecseseznamem"/>
        <w:numPr>
          <w:ilvl w:val="1"/>
          <w:numId w:val="2"/>
        </w:numPr>
        <w:spacing w:after="120"/>
        <w:ind w:left="1434" w:hanging="357"/>
        <w:contextualSpacing w:val="0"/>
        <w:rPr>
          <w:rFonts w:ascii="Garamond" w:hAnsi="Garamond"/>
        </w:rPr>
      </w:pPr>
      <w:r>
        <w:rPr>
          <w:rFonts w:ascii="Garamond" w:hAnsi="Garamond"/>
        </w:rPr>
        <w:lastRenderedPageBreak/>
        <w:t>Poskytovatel se zavazuje zpracovat předimplementační analýzu projektu zavedení systému v místě objednatele (dále také jen „analýza“). Analýza proběhne v úzké součinnosti vybraných pracovníků objednatele</w:t>
      </w:r>
      <w:r w:rsidR="001C29CD">
        <w:rPr>
          <w:rFonts w:ascii="Garamond" w:hAnsi="Garamond"/>
        </w:rPr>
        <w:t>, konkrétně</w:t>
      </w:r>
      <w:r>
        <w:rPr>
          <w:rFonts w:ascii="Garamond" w:hAnsi="Garamond"/>
        </w:rPr>
        <w:t xml:space="preserve"> klíčových uživatelů</w:t>
      </w:r>
      <w:r w:rsidR="001C29CD">
        <w:rPr>
          <w:rFonts w:ascii="Garamond" w:hAnsi="Garamond"/>
        </w:rPr>
        <w:t>, jimiž jsou: ředitel správy soudu, zástupci personálního oddělení, mzdov</w:t>
      </w:r>
      <w:r w:rsidR="007755EA">
        <w:rPr>
          <w:rFonts w:ascii="Garamond" w:hAnsi="Garamond"/>
        </w:rPr>
        <w:t>á</w:t>
      </w:r>
      <w:r w:rsidR="001C29CD">
        <w:rPr>
          <w:rFonts w:ascii="Garamond" w:hAnsi="Garamond"/>
        </w:rPr>
        <w:t xml:space="preserve"> účetní a zástupci oddělení informatiky</w:t>
      </w:r>
      <w:r>
        <w:rPr>
          <w:rFonts w:ascii="Garamond" w:hAnsi="Garamond"/>
        </w:rPr>
        <w:t>. Poskytovatel je povinen zajistit seznámení klíčových uživatelů s docházkovým systémem formou školení ještě před započetím vlastní analýzy.</w:t>
      </w:r>
    </w:p>
    <w:p w14:paraId="1BA1ABBF" w14:textId="2D43F623" w:rsidR="000D1113" w:rsidRPr="00BD6000" w:rsidRDefault="000D1113">
      <w:pPr>
        <w:pStyle w:val="Odstavecseseznamem"/>
        <w:numPr>
          <w:ilvl w:val="1"/>
          <w:numId w:val="2"/>
        </w:numPr>
        <w:spacing w:after="120"/>
        <w:ind w:left="1434" w:hanging="357"/>
        <w:contextualSpacing w:val="0"/>
        <w:rPr>
          <w:rFonts w:ascii="Garamond" w:hAnsi="Garamond"/>
        </w:rPr>
      </w:pPr>
      <w:r w:rsidRPr="00BD6000">
        <w:rPr>
          <w:rFonts w:ascii="Garamond" w:hAnsi="Garamond"/>
        </w:rPr>
        <w:t>Výstupem předimplementační analýzy bude závazná koncepce implementace docházkového systému, jíž se bude dále řídit průběh implementačního projektu, a</w:t>
      </w:r>
      <w:r w:rsidR="00DD1C41">
        <w:rPr>
          <w:rFonts w:ascii="Garamond" w:hAnsi="Garamond"/>
        </w:rPr>
        <w:t> </w:t>
      </w:r>
      <w:r w:rsidRPr="00BD6000">
        <w:rPr>
          <w:rFonts w:ascii="Garamond" w:hAnsi="Garamond"/>
        </w:rPr>
        <w:t xml:space="preserve">popis finální podoby nastavení systému. </w:t>
      </w:r>
    </w:p>
    <w:p w14:paraId="1ACF67F3" w14:textId="23467129" w:rsidR="000D1113" w:rsidRPr="00BD6000" w:rsidRDefault="000D1113">
      <w:pPr>
        <w:pStyle w:val="Odstavecseseznamem"/>
        <w:numPr>
          <w:ilvl w:val="1"/>
          <w:numId w:val="2"/>
        </w:numPr>
        <w:spacing w:after="120"/>
        <w:ind w:left="1434" w:hanging="357"/>
        <w:contextualSpacing w:val="0"/>
        <w:rPr>
          <w:rFonts w:ascii="Garamond" w:hAnsi="Garamond"/>
        </w:rPr>
      </w:pPr>
      <w:r w:rsidRPr="00BD6000">
        <w:rPr>
          <w:rFonts w:ascii="Garamond" w:hAnsi="Garamond"/>
        </w:rPr>
        <w:t>Popis řešení jednotlivých funkcí, rozsah a způsob zajištění přenosu dat, seznam rozhraní a způsob jejich zajištění na personální a mzdový systém (PAM), bude také součástí výše uvedené závazné koncepce.</w:t>
      </w:r>
    </w:p>
    <w:p w14:paraId="58938F9E" w14:textId="0B9368A5" w:rsidR="000D1113" w:rsidRPr="00BD6000" w:rsidRDefault="000D1113">
      <w:pPr>
        <w:pStyle w:val="Odstavecseseznamem"/>
        <w:numPr>
          <w:ilvl w:val="1"/>
          <w:numId w:val="2"/>
        </w:numPr>
        <w:spacing w:after="120"/>
        <w:ind w:left="1434" w:hanging="357"/>
        <w:contextualSpacing w:val="0"/>
        <w:rPr>
          <w:rFonts w:ascii="Garamond" w:hAnsi="Garamond"/>
        </w:rPr>
      </w:pPr>
      <w:r w:rsidRPr="00BD6000">
        <w:rPr>
          <w:rFonts w:ascii="Garamond" w:hAnsi="Garamond"/>
        </w:rPr>
        <w:t>Výstupy analýzy musí splňovat funkční a technické požadavky na docházkový systém, uvedené v Příloze č.</w:t>
      </w:r>
      <w:r w:rsidR="009847A4">
        <w:rPr>
          <w:rFonts w:ascii="Garamond" w:hAnsi="Garamond"/>
        </w:rPr>
        <w:t xml:space="preserve"> </w:t>
      </w:r>
      <w:r w:rsidRPr="00BD6000">
        <w:rPr>
          <w:rFonts w:ascii="Garamond" w:hAnsi="Garamond"/>
        </w:rPr>
        <w:t xml:space="preserve">1 v rozsahu a kvalitě potvrzené poskytovatelem. </w:t>
      </w:r>
      <w:r w:rsidR="00A777FB">
        <w:rPr>
          <w:rFonts w:ascii="Garamond" w:hAnsi="Garamond"/>
        </w:rPr>
        <w:t>Součástí bude též stanovení mi</w:t>
      </w:r>
      <w:r w:rsidR="009847A4">
        <w:rPr>
          <w:rFonts w:ascii="Garamond" w:hAnsi="Garamond"/>
        </w:rPr>
        <w:t xml:space="preserve">nimálního a doporučeného počtu </w:t>
      </w:r>
      <w:r w:rsidR="00A777FB">
        <w:rPr>
          <w:rFonts w:ascii="Garamond" w:hAnsi="Garamond"/>
        </w:rPr>
        <w:t xml:space="preserve">CPU, velikost RAM a velikost potřebné kapacity HDD pro databázovou a aplikační část systému. Součástí bude též zálohovací plán obsahující i způsob obnovy systému při jeho částečném nebo úplném poškození. </w:t>
      </w:r>
      <w:r w:rsidRPr="00BD6000">
        <w:rPr>
          <w:rFonts w:ascii="Garamond" w:hAnsi="Garamond"/>
        </w:rPr>
        <w:t xml:space="preserve">Veškeré výstupy analýzy podléhají schválení objednatelem. </w:t>
      </w:r>
    </w:p>
    <w:p w14:paraId="71289781" w14:textId="02C4768C" w:rsidR="000D1113" w:rsidRPr="00BD6000" w:rsidRDefault="000D1113">
      <w:pPr>
        <w:pStyle w:val="Odstavecseseznamem"/>
        <w:numPr>
          <w:ilvl w:val="1"/>
          <w:numId w:val="2"/>
        </w:numPr>
        <w:spacing w:after="120"/>
        <w:ind w:left="1434" w:hanging="357"/>
        <w:contextualSpacing w:val="0"/>
        <w:rPr>
          <w:rFonts w:ascii="Garamond" w:hAnsi="Garamond"/>
        </w:rPr>
      </w:pPr>
      <w:r w:rsidRPr="00BD6000">
        <w:rPr>
          <w:rFonts w:ascii="Garamond" w:hAnsi="Garamond"/>
        </w:rPr>
        <w:t>Součástí výstupů analýzy bude i detailní harmonogram činností zavedení docházkového systému. Detailní harmonogram musí dodržet zásadní milníky</w:t>
      </w:r>
      <w:r w:rsidR="00015405" w:rsidRPr="00015405">
        <w:rPr>
          <w:rFonts w:ascii="Garamond" w:hAnsi="Garamond"/>
        </w:rPr>
        <w:t xml:space="preserve"> </w:t>
      </w:r>
      <w:r w:rsidR="00015405">
        <w:rPr>
          <w:rFonts w:ascii="Garamond" w:hAnsi="Garamond"/>
        </w:rPr>
        <w:t xml:space="preserve">uvedené </w:t>
      </w:r>
      <w:r w:rsidR="00015405" w:rsidRPr="00BD6000">
        <w:rPr>
          <w:rFonts w:ascii="Garamond" w:hAnsi="Garamond"/>
        </w:rPr>
        <w:t>v</w:t>
      </w:r>
      <w:r w:rsidR="00015405">
        <w:rPr>
          <w:rFonts w:ascii="Garamond" w:hAnsi="Garamond"/>
        </w:rPr>
        <w:t xml:space="preserve"> </w:t>
      </w:r>
      <w:r w:rsidR="00015405" w:rsidRPr="00BD6000">
        <w:rPr>
          <w:rFonts w:ascii="Garamond" w:hAnsi="Garamond"/>
        </w:rPr>
        <w:t>čl. IX této Smlouvy</w:t>
      </w:r>
      <w:r w:rsidRPr="00BD6000">
        <w:rPr>
          <w:rFonts w:ascii="Garamond" w:hAnsi="Garamond"/>
        </w:rPr>
        <w:t xml:space="preserve"> a</w:t>
      </w:r>
      <w:r w:rsidR="00DD1C41">
        <w:rPr>
          <w:rFonts w:ascii="Garamond" w:hAnsi="Garamond"/>
        </w:rPr>
        <w:t> </w:t>
      </w:r>
      <w:r w:rsidRPr="00BD6000">
        <w:rPr>
          <w:rFonts w:ascii="Garamond" w:hAnsi="Garamond"/>
        </w:rPr>
        <w:t xml:space="preserve">termín finálního předání předmětu plnění </w:t>
      </w:r>
      <w:r w:rsidR="00015405">
        <w:rPr>
          <w:rFonts w:ascii="Garamond" w:hAnsi="Garamond"/>
        </w:rPr>
        <w:t xml:space="preserve">dle </w:t>
      </w:r>
      <w:r w:rsidRPr="00BD6000">
        <w:rPr>
          <w:rFonts w:ascii="Garamond" w:hAnsi="Garamond"/>
        </w:rPr>
        <w:t>čl.</w:t>
      </w:r>
      <w:r w:rsidR="00015405">
        <w:rPr>
          <w:rFonts w:ascii="Garamond" w:hAnsi="Garamond"/>
        </w:rPr>
        <w:t> </w:t>
      </w:r>
      <w:r w:rsidRPr="00BD6000">
        <w:rPr>
          <w:rFonts w:ascii="Garamond" w:hAnsi="Garamond"/>
        </w:rPr>
        <w:t>I</w:t>
      </w:r>
      <w:r w:rsidR="00015405">
        <w:rPr>
          <w:rFonts w:ascii="Garamond" w:hAnsi="Garamond"/>
        </w:rPr>
        <w:t>II</w:t>
      </w:r>
      <w:r w:rsidRPr="00BD6000">
        <w:rPr>
          <w:rFonts w:ascii="Garamond" w:hAnsi="Garamond"/>
        </w:rPr>
        <w:t xml:space="preserve"> </w:t>
      </w:r>
      <w:r w:rsidR="00E34A2B">
        <w:rPr>
          <w:rFonts w:ascii="Garamond" w:hAnsi="Garamond"/>
        </w:rPr>
        <w:t xml:space="preserve">bod 3. </w:t>
      </w:r>
      <w:r w:rsidRPr="00BD6000">
        <w:rPr>
          <w:rFonts w:ascii="Garamond" w:hAnsi="Garamond"/>
        </w:rPr>
        <w:t>této Smlouvy.</w:t>
      </w:r>
    </w:p>
    <w:p w14:paraId="018887C0" w14:textId="77777777" w:rsidR="00BA3A72" w:rsidRPr="00BA3A72" w:rsidRDefault="00BA3A72">
      <w:pPr>
        <w:pStyle w:val="Odstavecseseznamem"/>
        <w:numPr>
          <w:ilvl w:val="0"/>
          <w:numId w:val="2"/>
        </w:numPr>
        <w:spacing w:after="120"/>
        <w:ind w:hanging="720"/>
        <w:contextualSpacing w:val="0"/>
        <w:rPr>
          <w:rFonts w:ascii="Garamond" w:hAnsi="Garamond" w:cs="Arial"/>
        </w:rPr>
      </w:pPr>
      <w:r>
        <w:rPr>
          <w:rFonts w:ascii="Garamond" w:hAnsi="Garamond" w:cs="Arial"/>
        </w:rPr>
        <w:t>Poskytovatel se zavazuje převést na objednatele nevýlučné a nepřenosné právo užití programového Sytému.</w:t>
      </w:r>
    </w:p>
    <w:p w14:paraId="5966DD56" w14:textId="084D3159" w:rsidR="00F57782" w:rsidRPr="00F57782" w:rsidRDefault="00F57782">
      <w:pPr>
        <w:pStyle w:val="Odstavecseseznamem"/>
        <w:numPr>
          <w:ilvl w:val="0"/>
          <w:numId w:val="2"/>
        </w:numPr>
        <w:spacing w:after="120"/>
        <w:ind w:hanging="720"/>
        <w:contextualSpacing w:val="0"/>
        <w:rPr>
          <w:rFonts w:ascii="Garamond" w:hAnsi="Garamond" w:cs="Arial"/>
          <w:sz w:val="32"/>
        </w:rPr>
      </w:pPr>
      <w:r>
        <w:rPr>
          <w:rFonts w:ascii="Garamond" w:hAnsi="Garamond" w:cs="Arial"/>
          <w:szCs w:val="20"/>
        </w:rPr>
        <w:t xml:space="preserve">Školení dle </w:t>
      </w:r>
      <w:r w:rsidR="009F0D18">
        <w:rPr>
          <w:rFonts w:ascii="Garamond" w:hAnsi="Garamond" w:cs="Arial"/>
          <w:szCs w:val="20"/>
        </w:rPr>
        <w:t xml:space="preserve">čl. II. </w:t>
      </w:r>
      <w:r>
        <w:rPr>
          <w:rFonts w:ascii="Garamond" w:hAnsi="Garamond" w:cs="Arial"/>
          <w:szCs w:val="20"/>
        </w:rPr>
        <w:t xml:space="preserve">odst. 1 písm. </w:t>
      </w:r>
      <w:r w:rsidR="009F0D18">
        <w:rPr>
          <w:rFonts w:ascii="Garamond" w:hAnsi="Garamond" w:cs="Arial"/>
          <w:szCs w:val="20"/>
        </w:rPr>
        <w:t>e)</w:t>
      </w:r>
      <w:r>
        <w:rPr>
          <w:rFonts w:ascii="Garamond" w:hAnsi="Garamond" w:cs="Arial"/>
          <w:szCs w:val="20"/>
        </w:rPr>
        <w:t xml:space="preserve"> s</w:t>
      </w:r>
      <w:r w:rsidRPr="00F57782">
        <w:rPr>
          <w:rFonts w:ascii="Garamond" w:hAnsi="Garamond" w:cs="Arial"/>
          <w:szCs w:val="20"/>
        </w:rPr>
        <w:t xml:space="preserve">mlouvy bude </w:t>
      </w:r>
      <w:r>
        <w:rPr>
          <w:rFonts w:ascii="Garamond" w:hAnsi="Garamond" w:cs="Arial"/>
          <w:szCs w:val="20"/>
        </w:rPr>
        <w:t xml:space="preserve">poskytovatelem </w:t>
      </w:r>
      <w:r w:rsidRPr="00F57782">
        <w:rPr>
          <w:rFonts w:ascii="Garamond" w:hAnsi="Garamond" w:cs="Arial"/>
          <w:szCs w:val="20"/>
        </w:rPr>
        <w:t xml:space="preserve">realizováno </w:t>
      </w:r>
      <w:r>
        <w:rPr>
          <w:rFonts w:ascii="Garamond" w:hAnsi="Garamond" w:cs="Arial"/>
          <w:szCs w:val="20"/>
        </w:rPr>
        <w:t>na adrese sídla objednatele</w:t>
      </w:r>
      <w:r w:rsidRPr="00F57782">
        <w:rPr>
          <w:rFonts w:ascii="Garamond" w:hAnsi="Garamond" w:cs="Arial"/>
          <w:szCs w:val="20"/>
        </w:rPr>
        <w:t xml:space="preserve"> po nainstalování a implementaci Systému, avšak před jeho předání</w:t>
      </w:r>
      <w:r w:rsidR="00254FED">
        <w:rPr>
          <w:rFonts w:ascii="Garamond" w:hAnsi="Garamond" w:cs="Arial"/>
          <w:szCs w:val="20"/>
        </w:rPr>
        <w:t>m</w:t>
      </w:r>
      <w:r w:rsidRPr="00F57782">
        <w:rPr>
          <w:rFonts w:ascii="Garamond" w:hAnsi="Garamond" w:cs="Arial"/>
          <w:szCs w:val="20"/>
        </w:rPr>
        <w:t xml:space="preserve"> </w:t>
      </w:r>
      <w:r>
        <w:rPr>
          <w:rFonts w:ascii="Garamond" w:hAnsi="Garamond" w:cs="Arial"/>
          <w:szCs w:val="20"/>
        </w:rPr>
        <w:t>objednateli.</w:t>
      </w:r>
    </w:p>
    <w:p w14:paraId="5A46239A" w14:textId="567602EE" w:rsidR="009C32C7" w:rsidRPr="009C32C7" w:rsidRDefault="00F57782">
      <w:pPr>
        <w:pStyle w:val="Odstavecseseznamem"/>
        <w:numPr>
          <w:ilvl w:val="0"/>
          <w:numId w:val="2"/>
        </w:numPr>
        <w:spacing w:after="120"/>
        <w:ind w:hanging="720"/>
        <w:contextualSpacing w:val="0"/>
        <w:rPr>
          <w:rFonts w:ascii="Garamond" w:hAnsi="Garamond" w:cs="Arial"/>
          <w:sz w:val="32"/>
        </w:rPr>
      </w:pPr>
      <w:r>
        <w:rPr>
          <w:rFonts w:ascii="Garamond" w:hAnsi="Garamond" w:cs="Arial"/>
          <w:szCs w:val="20"/>
        </w:rPr>
        <w:t xml:space="preserve">Za řádně splněný předmět smlouvy se objednatel zavazuje zaplatit poskytovateli řádně </w:t>
      </w:r>
      <w:r w:rsidR="00973A61">
        <w:rPr>
          <w:rFonts w:ascii="Garamond" w:hAnsi="Garamond" w:cs="Arial"/>
          <w:szCs w:val="20"/>
        </w:rPr>
        <w:br/>
      </w:r>
      <w:r>
        <w:rPr>
          <w:rFonts w:ascii="Garamond" w:hAnsi="Garamond" w:cs="Arial"/>
          <w:szCs w:val="20"/>
        </w:rPr>
        <w:t>a včas</w:t>
      </w:r>
      <w:r w:rsidR="00B86813">
        <w:rPr>
          <w:rFonts w:ascii="Garamond" w:hAnsi="Garamond" w:cs="Arial"/>
          <w:szCs w:val="20"/>
        </w:rPr>
        <w:t xml:space="preserve"> kupní cenu uvedenou v příloze</w:t>
      </w:r>
      <w:r>
        <w:rPr>
          <w:rFonts w:ascii="Garamond" w:hAnsi="Garamond" w:cs="Arial"/>
          <w:szCs w:val="20"/>
        </w:rPr>
        <w:t xml:space="preserve"> </w:t>
      </w:r>
      <w:r w:rsidR="009C32C7">
        <w:rPr>
          <w:rFonts w:ascii="Garamond" w:hAnsi="Garamond" w:cs="Arial"/>
          <w:szCs w:val="20"/>
        </w:rPr>
        <w:t>této smlouvy.</w:t>
      </w:r>
    </w:p>
    <w:p w14:paraId="1456CD49" w14:textId="2E27F402" w:rsidR="009C32C7" w:rsidRPr="007A7434" w:rsidRDefault="009C32C7">
      <w:pPr>
        <w:pStyle w:val="Odstavecseseznamem"/>
        <w:numPr>
          <w:ilvl w:val="0"/>
          <w:numId w:val="2"/>
        </w:numPr>
        <w:spacing w:after="120"/>
        <w:ind w:hanging="720"/>
        <w:contextualSpacing w:val="0"/>
        <w:rPr>
          <w:rFonts w:ascii="Garamond" w:hAnsi="Garamond" w:cs="Arial"/>
          <w:sz w:val="32"/>
        </w:rPr>
      </w:pPr>
      <w:r w:rsidRPr="009C32C7">
        <w:rPr>
          <w:rFonts w:ascii="Garamond" w:eastAsia="Calibri" w:hAnsi="Garamond" w:cs="Garamond"/>
          <w:lang w:eastAsia="en-US"/>
        </w:rPr>
        <w:t>Při plnění této smlouvy prostřednictvím p</w:t>
      </w:r>
      <w:r>
        <w:rPr>
          <w:rFonts w:ascii="Garamond" w:eastAsia="Calibri" w:hAnsi="Garamond" w:cs="Garamond"/>
          <w:lang w:eastAsia="en-US"/>
        </w:rPr>
        <w:t>oddodavatele má poskytovatel</w:t>
      </w:r>
      <w:r w:rsidRPr="009C32C7">
        <w:rPr>
          <w:rFonts w:ascii="Garamond" w:eastAsia="Calibri" w:hAnsi="Garamond" w:cs="Garamond"/>
          <w:lang w:eastAsia="en-US"/>
        </w:rPr>
        <w:t xml:space="preserve"> odpovědnost jako</w:t>
      </w:r>
      <w:r>
        <w:rPr>
          <w:rFonts w:ascii="Garamond" w:eastAsia="Calibri" w:hAnsi="Garamond" w:cs="Garamond"/>
          <w:lang w:eastAsia="en-US"/>
        </w:rPr>
        <w:t xml:space="preserve"> </w:t>
      </w:r>
      <w:r w:rsidRPr="009C32C7">
        <w:rPr>
          <w:rFonts w:ascii="Garamond" w:eastAsia="Calibri" w:hAnsi="Garamond" w:cs="Garamond"/>
          <w:lang w:eastAsia="en-US"/>
        </w:rPr>
        <w:t>by plnil sám.</w:t>
      </w:r>
    </w:p>
    <w:p w14:paraId="610E31E6" w14:textId="77777777" w:rsidR="009C32C7" w:rsidRPr="009C32C7" w:rsidRDefault="009C32C7" w:rsidP="009C32C7">
      <w:pPr>
        <w:spacing w:before="0"/>
        <w:ind w:left="0" w:firstLine="0"/>
        <w:jc w:val="center"/>
        <w:rPr>
          <w:rFonts w:ascii="Garamond" w:hAnsi="Garamond" w:cs="Arial"/>
          <w:b/>
        </w:rPr>
      </w:pPr>
      <w:r w:rsidRPr="009C32C7">
        <w:rPr>
          <w:rFonts w:ascii="Garamond" w:hAnsi="Garamond" w:cs="Arial"/>
          <w:b/>
        </w:rPr>
        <w:t>III.</w:t>
      </w:r>
    </w:p>
    <w:p w14:paraId="789D3039" w14:textId="77777777" w:rsidR="009C32C7" w:rsidRPr="009C32C7" w:rsidRDefault="009C32C7" w:rsidP="0042077C">
      <w:pPr>
        <w:spacing w:before="0" w:after="240"/>
        <w:ind w:left="0" w:firstLine="0"/>
        <w:jc w:val="center"/>
        <w:rPr>
          <w:rFonts w:ascii="Garamond" w:hAnsi="Garamond" w:cs="Arial"/>
          <w:b/>
        </w:rPr>
      </w:pPr>
      <w:r w:rsidRPr="009C32C7">
        <w:rPr>
          <w:rFonts w:ascii="Garamond" w:hAnsi="Garamond" w:cs="Arial"/>
          <w:b/>
        </w:rPr>
        <w:t>Doba a místo plnění</w:t>
      </w:r>
    </w:p>
    <w:p w14:paraId="213AC285" w14:textId="3B046DD5" w:rsidR="001A0783" w:rsidRPr="00BD6000" w:rsidRDefault="001A0783">
      <w:pPr>
        <w:pStyle w:val="Odstavecseseznamem"/>
        <w:numPr>
          <w:ilvl w:val="0"/>
          <w:numId w:val="4"/>
        </w:numPr>
        <w:spacing w:after="120"/>
        <w:ind w:hanging="720"/>
        <w:contextualSpacing w:val="0"/>
        <w:rPr>
          <w:rFonts w:ascii="Garamond" w:hAnsi="Garamond" w:cs="Arial"/>
          <w:sz w:val="32"/>
        </w:rPr>
      </w:pPr>
      <w:r>
        <w:rPr>
          <w:rFonts w:ascii="Garamond" w:hAnsi="Garamond" w:cs="Arial"/>
        </w:rPr>
        <w:t>Poskytovatel je povinen dodat předimplementační analýzu podle článku II, odstavc</w:t>
      </w:r>
      <w:r w:rsidR="00B309CC">
        <w:rPr>
          <w:rFonts w:ascii="Garamond" w:hAnsi="Garamond" w:cs="Arial"/>
        </w:rPr>
        <w:t>e</w:t>
      </w:r>
      <w:r>
        <w:rPr>
          <w:rFonts w:ascii="Garamond" w:hAnsi="Garamond" w:cs="Arial"/>
        </w:rPr>
        <w:t xml:space="preserve"> 2 do</w:t>
      </w:r>
      <w:r w:rsidR="00314D6C">
        <w:rPr>
          <w:rFonts w:ascii="Garamond" w:hAnsi="Garamond" w:cs="Arial"/>
        </w:rPr>
        <w:t> </w:t>
      </w:r>
      <w:r w:rsidR="00B309CC">
        <w:rPr>
          <w:rFonts w:ascii="Garamond" w:hAnsi="Garamond" w:cs="Arial"/>
        </w:rPr>
        <w:t>14</w:t>
      </w:r>
      <w:r>
        <w:rPr>
          <w:rFonts w:ascii="Garamond" w:hAnsi="Garamond" w:cs="Arial"/>
        </w:rPr>
        <w:t xml:space="preserve"> dnů </w:t>
      </w:r>
      <w:r w:rsidR="00CF7E30">
        <w:rPr>
          <w:rFonts w:ascii="Garamond" w:hAnsi="Garamond" w:cs="Arial"/>
        </w:rPr>
        <w:t>od účinnosti</w:t>
      </w:r>
      <w:r>
        <w:rPr>
          <w:rFonts w:ascii="Garamond" w:hAnsi="Garamond" w:cs="Arial"/>
        </w:rPr>
        <w:t xml:space="preserve"> smlouvy.</w:t>
      </w:r>
    </w:p>
    <w:p w14:paraId="058FF925" w14:textId="2CB6BD52" w:rsidR="001A0783" w:rsidRPr="00BD6000" w:rsidRDefault="001A0783">
      <w:pPr>
        <w:pStyle w:val="Odstavecseseznamem"/>
        <w:numPr>
          <w:ilvl w:val="0"/>
          <w:numId w:val="4"/>
        </w:numPr>
        <w:spacing w:after="120"/>
        <w:ind w:hanging="720"/>
        <w:contextualSpacing w:val="0"/>
        <w:rPr>
          <w:rFonts w:ascii="Garamond" w:hAnsi="Garamond" w:cs="Arial"/>
          <w:sz w:val="32"/>
        </w:rPr>
      </w:pPr>
      <w:r>
        <w:rPr>
          <w:rFonts w:ascii="Garamond" w:eastAsia="Calibri" w:hAnsi="Garamond" w:cs="Garamond"/>
          <w:lang w:eastAsia="en-US"/>
        </w:rPr>
        <w:t>Poskytovatel</w:t>
      </w:r>
      <w:r w:rsidRPr="00F57782">
        <w:rPr>
          <w:rFonts w:ascii="Garamond" w:eastAsia="Calibri" w:hAnsi="Garamond" w:cs="Garamond"/>
          <w:lang w:eastAsia="en-US"/>
        </w:rPr>
        <w:t xml:space="preserve"> je povinen </w:t>
      </w:r>
      <w:r>
        <w:rPr>
          <w:rFonts w:ascii="Garamond" w:eastAsia="Calibri" w:hAnsi="Garamond" w:cs="Garamond"/>
          <w:lang w:eastAsia="en-US"/>
        </w:rPr>
        <w:t>připravit testovací prostředí a provést školení uživatelů</w:t>
      </w:r>
      <w:r w:rsidRPr="00F57782">
        <w:rPr>
          <w:rFonts w:ascii="Garamond" w:eastAsia="Calibri" w:hAnsi="Garamond" w:cs="Garamond"/>
          <w:lang w:eastAsia="en-US"/>
        </w:rPr>
        <w:t xml:space="preserve"> ve lhůtě</w:t>
      </w:r>
      <w:r>
        <w:rPr>
          <w:rFonts w:ascii="Garamond" w:eastAsia="Calibri" w:hAnsi="Garamond" w:cs="Garamond"/>
          <w:lang w:eastAsia="en-US"/>
        </w:rPr>
        <w:t xml:space="preserve"> do</w:t>
      </w:r>
      <w:r w:rsidR="00314D6C">
        <w:rPr>
          <w:rFonts w:ascii="Garamond" w:eastAsia="Calibri" w:hAnsi="Garamond" w:cs="Garamond"/>
          <w:lang w:eastAsia="en-US"/>
        </w:rPr>
        <w:t> 14</w:t>
      </w:r>
      <w:r>
        <w:rPr>
          <w:rFonts w:ascii="Garamond" w:eastAsia="Calibri" w:hAnsi="Garamond" w:cs="Garamond"/>
          <w:lang w:eastAsia="en-US"/>
        </w:rPr>
        <w:t xml:space="preserve"> dnů od schválení předimplementační analýzy</w:t>
      </w:r>
      <w:r w:rsidRPr="00F57782">
        <w:rPr>
          <w:rFonts w:ascii="Garamond" w:eastAsia="Calibri" w:hAnsi="Garamond" w:cs="Garamond"/>
          <w:lang w:eastAsia="en-US"/>
        </w:rPr>
        <w:t>.</w:t>
      </w:r>
      <w:r w:rsidRPr="009C32C7">
        <w:rPr>
          <w:rFonts w:ascii="Garamond" w:hAnsi="Garamond"/>
        </w:rPr>
        <w:t xml:space="preserve"> </w:t>
      </w:r>
    </w:p>
    <w:p w14:paraId="414FFB95" w14:textId="19D6B3F6" w:rsidR="009C32C7" w:rsidRPr="009C5D56" w:rsidRDefault="00F57782">
      <w:pPr>
        <w:pStyle w:val="Odstavecseseznamem"/>
        <w:numPr>
          <w:ilvl w:val="0"/>
          <w:numId w:val="4"/>
        </w:numPr>
        <w:spacing w:after="120"/>
        <w:ind w:hanging="720"/>
        <w:contextualSpacing w:val="0"/>
        <w:rPr>
          <w:rFonts w:ascii="Garamond" w:hAnsi="Garamond" w:cs="Arial"/>
          <w:sz w:val="32"/>
        </w:rPr>
      </w:pPr>
      <w:r>
        <w:rPr>
          <w:rFonts w:ascii="Garamond" w:eastAsia="Calibri" w:hAnsi="Garamond" w:cs="Garamond"/>
          <w:lang w:eastAsia="en-US"/>
        </w:rPr>
        <w:t>Poskytovatel</w:t>
      </w:r>
      <w:r w:rsidRPr="00F57782">
        <w:rPr>
          <w:rFonts w:ascii="Garamond" w:eastAsia="Calibri" w:hAnsi="Garamond" w:cs="Garamond"/>
          <w:lang w:eastAsia="en-US"/>
        </w:rPr>
        <w:t xml:space="preserve"> je povinen dod</w:t>
      </w:r>
      <w:r>
        <w:rPr>
          <w:rFonts w:ascii="Garamond" w:eastAsia="Calibri" w:hAnsi="Garamond" w:cs="Garamond"/>
          <w:lang w:eastAsia="en-US"/>
        </w:rPr>
        <w:t>at</w:t>
      </w:r>
      <w:r w:rsidR="009C5D56">
        <w:rPr>
          <w:rFonts w:ascii="Garamond" w:eastAsia="Calibri" w:hAnsi="Garamond" w:cs="Garamond"/>
          <w:lang w:eastAsia="en-US"/>
        </w:rPr>
        <w:t xml:space="preserve"> a nainstalovat</w:t>
      </w:r>
      <w:r>
        <w:rPr>
          <w:rFonts w:ascii="Garamond" w:eastAsia="Calibri" w:hAnsi="Garamond" w:cs="Garamond"/>
          <w:lang w:eastAsia="en-US"/>
        </w:rPr>
        <w:t xml:space="preserve"> objednateli</w:t>
      </w:r>
      <w:r w:rsidRPr="00F57782">
        <w:rPr>
          <w:rFonts w:ascii="Garamond" w:eastAsia="Calibri" w:hAnsi="Garamond" w:cs="Garamond"/>
          <w:lang w:eastAsia="en-US"/>
        </w:rPr>
        <w:t xml:space="preserve"> </w:t>
      </w:r>
      <w:r>
        <w:rPr>
          <w:rFonts w:ascii="Garamond" w:eastAsia="Calibri" w:hAnsi="Garamond" w:cs="Garamond"/>
          <w:lang w:eastAsia="en-US"/>
        </w:rPr>
        <w:t>vybavení</w:t>
      </w:r>
      <w:r w:rsidR="009C32C7">
        <w:rPr>
          <w:rFonts w:ascii="Garamond" w:eastAsia="Calibri" w:hAnsi="Garamond" w:cs="Garamond"/>
          <w:lang w:eastAsia="en-US"/>
        </w:rPr>
        <w:t xml:space="preserve"> uvedené v Příloze č. 1 s</w:t>
      </w:r>
      <w:r w:rsidRPr="00F57782">
        <w:rPr>
          <w:rFonts w:ascii="Garamond" w:eastAsia="Calibri" w:hAnsi="Garamond" w:cs="Garamond"/>
          <w:lang w:eastAsia="en-US"/>
        </w:rPr>
        <w:t>mlouvy ve lhůtě</w:t>
      </w:r>
      <w:r>
        <w:rPr>
          <w:rFonts w:ascii="Garamond" w:eastAsia="Calibri" w:hAnsi="Garamond" w:cs="Garamond"/>
          <w:lang w:eastAsia="en-US"/>
        </w:rPr>
        <w:t xml:space="preserve"> </w:t>
      </w:r>
      <w:r w:rsidR="009C32C7">
        <w:rPr>
          <w:rFonts w:ascii="Garamond" w:eastAsia="Calibri" w:hAnsi="Garamond" w:cs="Garamond"/>
          <w:lang w:eastAsia="en-US"/>
        </w:rPr>
        <w:t xml:space="preserve">do </w:t>
      </w:r>
      <w:r w:rsidR="00BA5EF6" w:rsidRPr="00CD1997">
        <w:rPr>
          <w:rFonts w:ascii="Garamond" w:eastAsia="Calibri" w:hAnsi="Garamond" w:cs="Garamond"/>
          <w:b/>
          <w:lang w:eastAsia="en-US"/>
        </w:rPr>
        <w:t>15. 12</w:t>
      </w:r>
      <w:r w:rsidR="001A0783" w:rsidRPr="00CD1997">
        <w:rPr>
          <w:rFonts w:ascii="Garamond" w:eastAsia="Calibri" w:hAnsi="Garamond" w:cs="Garamond"/>
          <w:b/>
          <w:lang w:eastAsia="en-US"/>
        </w:rPr>
        <w:t>. 2023</w:t>
      </w:r>
      <w:r w:rsidR="00B902B8">
        <w:rPr>
          <w:rFonts w:ascii="Garamond" w:hAnsi="Garamond"/>
        </w:rPr>
        <w:t xml:space="preserve">. </w:t>
      </w:r>
    </w:p>
    <w:p w14:paraId="34736D27" w14:textId="1F537DF2" w:rsidR="009C32C7" w:rsidRPr="009C32C7" w:rsidRDefault="009C32C7">
      <w:pPr>
        <w:pStyle w:val="Odstavecseseznamem"/>
        <w:numPr>
          <w:ilvl w:val="0"/>
          <w:numId w:val="4"/>
        </w:numPr>
        <w:spacing w:after="120"/>
        <w:ind w:hanging="720"/>
        <w:contextualSpacing w:val="0"/>
        <w:rPr>
          <w:rFonts w:ascii="Garamond" w:hAnsi="Garamond" w:cs="Arial"/>
          <w:sz w:val="32"/>
        </w:rPr>
      </w:pPr>
      <w:r w:rsidRPr="00EC2B58">
        <w:rPr>
          <w:rFonts w:ascii="Garamond" w:hAnsi="Garamond"/>
        </w:rPr>
        <w:t xml:space="preserve">Místem </w:t>
      </w:r>
      <w:r>
        <w:rPr>
          <w:rFonts w:ascii="Garamond" w:hAnsi="Garamond"/>
        </w:rPr>
        <w:t xml:space="preserve">plnění </w:t>
      </w:r>
      <w:r w:rsidRPr="00EC2B58">
        <w:rPr>
          <w:rFonts w:ascii="Garamond" w:hAnsi="Garamond"/>
        </w:rPr>
        <w:t>jsou objekty objednatele, Krajský soud v Plzni: adresa Veleslavínova 40</w:t>
      </w:r>
      <w:r w:rsidR="00254FED">
        <w:rPr>
          <w:rFonts w:ascii="Garamond" w:hAnsi="Garamond"/>
        </w:rPr>
        <w:t>, Plzeň</w:t>
      </w:r>
      <w:r w:rsidRPr="00EC2B58">
        <w:rPr>
          <w:rFonts w:ascii="Garamond" w:hAnsi="Garamond"/>
        </w:rPr>
        <w:t xml:space="preserve"> a</w:t>
      </w:r>
      <w:r w:rsidRPr="00EC2B58">
        <w:rPr>
          <w:rFonts w:ascii="Garamond" w:hAnsi="Garamond"/>
          <w:color w:val="000000"/>
        </w:rPr>
        <w:t xml:space="preserve"> adresa</w:t>
      </w:r>
      <w:r w:rsidR="0052299F">
        <w:rPr>
          <w:rFonts w:ascii="Garamond" w:hAnsi="Garamond"/>
          <w:color w:val="000000"/>
        </w:rPr>
        <w:t>:</w:t>
      </w:r>
      <w:r w:rsidRPr="00EC2B58">
        <w:rPr>
          <w:rFonts w:ascii="Garamond" w:hAnsi="Garamond"/>
          <w:color w:val="000000"/>
        </w:rPr>
        <w:t xml:space="preserve"> </w:t>
      </w:r>
      <w:r w:rsidRPr="00EC2B58">
        <w:rPr>
          <w:rFonts w:ascii="Garamond" w:hAnsi="Garamond"/>
        </w:rPr>
        <w:t>sady 5. května 11, Plzeň</w:t>
      </w:r>
      <w:r>
        <w:rPr>
          <w:rFonts w:ascii="Garamond" w:hAnsi="Garamond"/>
        </w:rPr>
        <w:t>.</w:t>
      </w:r>
    </w:p>
    <w:p w14:paraId="575C4058" w14:textId="2AA1E5F2" w:rsidR="009C32C7" w:rsidRPr="00B902B8" w:rsidRDefault="009C32C7">
      <w:pPr>
        <w:pStyle w:val="Odstavecseseznamem"/>
        <w:numPr>
          <w:ilvl w:val="0"/>
          <w:numId w:val="4"/>
        </w:numPr>
        <w:spacing w:after="120"/>
        <w:ind w:hanging="720"/>
        <w:contextualSpacing w:val="0"/>
        <w:rPr>
          <w:rFonts w:ascii="Garamond" w:hAnsi="Garamond" w:cs="Arial"/>
          <w:sz w:val="32"/>
        </w:rPr>
      </w:pPr>
      <w:r w:rsidRPr="00B902B8">
        <w:rPr>
          <w:rFonts w:ascii="Garamond" w:eastAsia="Calibri" w:hAnsi="Garamond" w:cs="Garamond"/>
          <w:lang w:eastAsia="en-US"/>
        </w:rPr>
        <w:lastRenderedPageBreak/>
        <w:t>Poskytovatel se zavazuje poskytnout objednateli veškeré doklady a licence (oprávnění) k</w:t>
      </w:r>
      <w:r w:rsidR="0052299F" w:rsidRPr="00B902B8">
        <w:rPr>
          <w:rFonts w:ascii="Garamond" w:eastAsia="Calibri" w:hAnsi="Garamond" w:cs="Garamond"/>
          <w:lang w:eastAsia="en-US"/>
        </w:rPr>
        <w:t> </w:t>
      </w:r>
      <w:r w:rsidRPr="00B902B8">
        <w:rPr>
          <w:rFonts w:ascii="Garamond" w:eastAsia="Calibri" w:hAnsi="Garamond" w:cs="Garamond"/>
          <w:lang w:eastAsia="en-US"/>
        </w:rPr>
        <w:t xml:space="preserve">užívání vybavení s tím, že licenční oprávnění poskytnou objednateli neomezené oprávnění ke všem činnostem, které jsou potřebné k efektivnímu využití předmětu plnění. </w:t>
      </w:r>
    </w:p>
    <w:p w14:paraId="05DB783F" w14:textId="77777777" w:rsidR="009C32C7" w:rsidRPr="009C32C7" w:rsidRDefault="009C32C7" w:rsidP="009C32C7">
      <w:pPr>
        <w:spacing w:before="0"/>
        <w:jc w:val="center"/>
        <w:rPr>
          <w:rFonts w:ascii="Garamond" w:hAnsi="Garamond" w:cs="Arial"/>
          <w:b/>
        </w:rPr>
      </w:pPr>
      <w:r w:rsidRPr="009C32C7">
        <w:rPr>
          <w:rFonts w:ascii="Garamond" w:hAnsi="Garamond" w:cs="Arial"/>
          <w:b/>
        </w:rPr>
        <w:t>IV.</w:t>
      </w:r>
    </w:p>
    <w:p w14:paraId="4FA0B4DE" w14:textId="77777777" w:rsidR="009C32C7" w:rsidRDefault="009C32C7" w:rsidP="009C32C7">
      <w:pPr>
        <w:spacing w:before="0"/>
        <w:jc w:val="center"/>
        <w:rPr>
          <w:rFonts w:ascii="Garamond" w:hAnsi="Garamond" w:cs="Arial"/>
          <w:b/>
        </w:rPr>
      </w:pPr>
      <w:r w:rsidRPr="009C32C7">
        <w:rPr>
          <w:rFonts w:ascii="Garamond" w:hAnsi="Garamond" w:cs="Arial"/>
          <w:b/>
        </w:rPr>
        <w:t>Cena a platební podmínky</w:t>
      </w:r>
    </w:p>
    <w:p w14:paraId="63479A63" w14:textId="77777777" w:rsidR="0042077C" w:rsidRPr="009C32C7" w:rsidRDefault="0042077C" w:rsidP="0042077C">
      <w:pPr>
        <w:spacing w:before="0"/>
        <w:rPr>
          <w:rFonts w:ascii="Garamond" w:hAnsi="Garamond" w:cs="Arial"/>
          <w:b/>
        </w:rPr>
      </w:pPr>
    </w:p>
    <w:p w14:paraId="4CFABDD4" w14:textId="77777777" w:rsidR="0042077C" w:rsidRDefault="0042077C">
      <w:pPr>
        <w:pStyle w:val="Odstavecseseznamem"/>
        <w:numPr>
          <w:ilvl w:val="0"/>
          <w:numId w:val="5"/>
        </w:numPr>
        <w:autoSpaceDE w:val="0"/>
        <w:autoSpaceDN w:val="0"/>
        <w:adjustRightInd w:val="0"/>
        <w:spacing w:before="0"/>
        <w:ind w:hanging="720"/>
        <w:rPr>
          <w:rFonts w:ascii="Garamond" w:eastAsia="Calibri" w:hAnsi="Garamond" w:cs="Arial"/>
          <w:lang w:eastAsia="en-US"/>
        </w:rPr>
      </w:pPr>
      <w:r w:rsidRPr="0042077C">
        <w:rPr>
          <w:rFonts w:ascii="Garamond" w:eastAsia="Calibri" w:hAnsi="Garamond" w:cs="Arial"/>
          <w:szCs w:val="20"/>
          <w:lang w:eastAsia="en-US"/>
        </w:rPr>
        <w:t>Veškeré ceny podle této smlouvy jsou stanoveny dohodou smluvních stran. Výše cen je</w:t>
      </w:r>
      <w:r>
        <w:rPr>
          <w:rFonts w:ascii="Garamond" w:eastAsia="Calibri" w:hAnsi="Garamond" w:cs="Arial"/>
          <w:szCs w:val="20"/>
          <w:lang w:eastAsia="en-US"/>
        </w:rPr>
        <w:t xml:space="preserve"> </w:t>
      </w:r>
      <w:r w:rsidRPr="0042077C">
        <w:rPr>
          <w:rFonts w:ascii="Garamond" w:eastAsia="Calibri" w:hAnsi="Garamond" w:cs="Arial"/>
          <w:szCs w:val="20"/>
          <w:lang w:eastAsia="en-US"/>
        </w:rPr>
        <w:t xml:space="preserve">stanovena ke dni uzavření smlouvy a jakákoliv změna je možná pouze písemnou dohodou smluvních stran, není-li </w:t>
      </w:r>
      <w:r w:rsidRPr="0042077C">
        <w:rPr>
          <w:rFonts w:ascii="Garamond" w:eastAsia="Calibri" w:hAnsi="Garamond" w:cs="Arial"/>
          <w:lang w:eastAsia="en-US"/>
        </w:rPr>
        <w:t xml:space="preserve">výslovně stanoveno jinak. Veškeré ceny podle této smlouvy jsou uvedeny v českých korunách. </w:t>
      </w:r>
    </w:p>
    <w:p w14:paraId="4A513D24" w14:textId="77777777" w:rsidR="005F0E11" w:rsidRPr="0042077C" w:rsidRDefault="005F0E11">
      <w:pPr>
        <w:pStyle w:val="Odstavecseseznamem"/>
        <w:numPr>
          <w:ilvl w:val="0"/>
          <w:numId w:val="5"/>
        </w:numPr>
        <w:autoSpaceDE w:val="0"/>
        <w:autoSpaceDN w:val="0"/>
        <w:adjustRightInd w:val="0"/>
        <w:ind w:hanging="720"/>
        <w:contextualSpacing w:val="0"/>
        <w:rPr>
          <w:rFonts w:ascii="Garamond" w:eastAsia="Calibri" w:hAnsi="Garamond" w:cs="Arial"/>
          <w:sz w:val="36"/>
          <w:lang w:eastAsia="en-US"/>
        </w:rPr>
      </w:pPr>
      <w:r w:rsidRPr="00F67B55">
        <w:rPr>
          <w:rFonts w:ascii="Garamond" w:hAnsi="Garamond"/>
        </w:rPr>
        <w:t xml:space="preserve">Objednatel neposkytuje pro realizaci </w:t>
      </w:r>
      <w:r w:rsidR="004F1E79">
        <w:rPr>
          <w:rFonts w:ascii="Garamond" w:hAnsi="Garamond"/>
        </w:rPr>
        <w:t xml:space="preserve">předmětu plnění </w:t>
      </w:r>
      <w:r w:rsidRPr="00F67B55">
        <w:rPr>
          <w:rFonts w:ascii="Garamond" w:hAnsi="Garamond"/>
        </w:rPr>
        <w:t>zálohy a ani jedna smluvní strana neposkytne druhé smluvní straně závdavek</w:t>
      </w:r>
      <w:r>
        <w:rPr>
          <w:rFonts w:ascii="Garamond" w:hAnsi="Garamond"/>
        </w:rPr>
        <w:t>.</w:t>
      </w:r>
    </w:p>
    <w:p w14:paraId="29A360BA" w14:textId="58ABDDD1" w:rsidR="005F0E11" w:rsidRPr="0042077C" w:rsidRDefault="005F0E11">
      <w:pPr>
        <w:pStyle w:val="Odstavecseseznamem"/>
        <w:numPr>
          <w:ilvl w:val="0"/>
          <w:numId w:val="5"/>
        </w:numPr>
        <w:autoSpaceDE w:val="0"/>
        <w:autoSpaceDN w:val="0"/>
        <w:adjustRightInd w:val="0"/>
        <w:ind w:hanging="720"/>
        <w:contextualSpacing w:val="0"/>
        <w:rPr>
          <w:rFonts w:ascii="Garamond" w:eastAsia="Calibri" w:hAnsi="Garamond" w:cs="Arial"/>
          <w:sz w:val="36"/>
          <w:lang w:eastAsia="en-US"/>
        </w:rPr>
      </w:pPr>
      <w:r w:rsidRPr="0042077C">
        <w:rPr>
          <w:rFonts w:ascii="Garamond" w:hAnsi="Garamond"/>
        </w:rPr>
        <w:t xml:space="preserve">Smluvní strany výslovně prohlašují, že ustanovení § 2611 </w:t>
      </w:r>
      <w:r w:rsidR="00A453D4">
        <w:rPr>
          <w:rFonts w:ascii="Garamond" w:hAnsi="Garamond"/>
        </w:rPr>
        <w:t xml:space="preserve">OZ </w:t>
      </w:r>
      <w:r w:rsidRPr="0042077C">
        <w:rPr>
          <w:rFonts w:ascii="Garamond" w:hAnsi="Garamond"/>
        </w:rPr>
        <w:t xml:space="preserve">se nepoužije. </w:t>
      </w:r>
    </w:p>
    <w:p w14:paraId="601851E8" w14:textId="77777777" w:rsidR="002B4DE3" w:rsidRDefault="002B4DE3">
      <w:pPr>
        <w:pStyle w:val="Odstavecseseznamem"/>
        <w:numPr>
          <w:ilvl w:val="0"/>
          <w:numId w:val="5"/>
        </w:numPr>
        <w:autoSpaceDE w:val="0"/>
        <w:autoSpaceDN w:val="0"/>
        <w:adjustRightInd w:val="0"/>
        <w:ind w:hanging="720"/>
        <w:contextualSpacing w:val="0"/>
        <w:rPr>
          <w:rFonts w:ascii="Garamond" w:eastAsia="Calibri" w:hAnsi="Garamond" w:cs="Arial"/>
          <w:lang w:eastAsia="en-US"/>
        </w:rPr>
      </w:pPr>
      <w:r>
        <w:rPr>
          <w:rFonts w:ascii="Garamond" w:eastAsia="Calibri" w:hAnsi="Garamond" w:cs="Arial"/>
          <w:lang w:eastAsia="en-US"/>
        </w:rPr>
        <w:t>Objednatel se zavazuje zaplatit poskytovateli za předmět smlouvy kupní cenu, která činí:</w:t>
      </w:r>
    </w:p>
    <w:p w14:paraId="3935AC96" w14:textId="4A888017" w:rsidR="002B4DE3" w:rsidRDefault="002B4DE3" w:rsidP="002B4DE3">
      <w:pPr>
        <w:pStyle w:val="Odstavecseseznamem"/>
        <w:autoSpaceDE w:val="0"/>
        <w:autoSpaceDN w:val="0"/>
        <w:adjustRightInd w:val="0"/>
        <w:ind w:firstLine="0"/>
        <w:contextualSpacing w:val="0"/>
        <w:rPr>
          <w:rFonts w:ascii="Garamond" w:eastAsia="Calibri" w:hAnsi="Garamond" w:cs="Arial"/>
          <w:lang w:eastAsia="en-US"/>
        </w:rPr>
      </w:pPr>
      <w:r>
        <w:rPr>
          <w:rFonts w:ascii="Garamond" w:eastAsia="Calibri" w:hAnsi="Garamond" w:cs="Arial"/>
          <w:lang w:eastAsia="en-US"/>
        </w:rPr>
        <w:t>cena bez DPH: 354 316,00 Kč (slovy tři sta padesát čtyři tisíc tři sta šestnáct korun českých)</w:t>
      </w:r>
    </w:p>
    <w:p w14:paraId="6D2DC94D" w14:textId="57253C55" w:rsidR="002B4DE3" w:rsidRDefault="002B4DE3" w:rsidP="002B4DE3">
      <w:pPr>
        <w:pStyle w:val="Odstavecseseznamem"/>
        <w:autoSpaceDE w:val="0"/>
        <w:autoSpaceDN w:val="0"/>
        <w:adjustRightInd w:val="0"/>
        <w:ind w:firstLine="0"/>
        <w:contextualSpacing w:val="0"/>
        <w:rPr>
          <w:rFonts w:ascii="Garamond" w:eastAsia="Calibri" w:hAnsi="Garamond" w:cs="Arial"/>
          <w:lang w:eastAsia="en-US"/>
        </w:rPr>
      </w:pPr>
      <w:r>
        <w:rPr>
          <w:rFonts w:ascii="Garamond" w:eastAsia="Calibri" w:hAnsi="Garamond" w:cs="Arial"/>
          <w:lang w:eastAsia="en-US"/>
        </w:rPr>
        <w:t>21 % DPH: 74 406,36 Kč (slovy sedmdesát čtyři tisíc čtyři sta šest korun českých třicet šest haléřů)</w:t>
      </w:r>
    </w:p>
    <w:p w14:paraId="5CFDE0BB" w14:textId="40FA5CA6" w:rsidR="002B4DE3" w:rsidRPr="002B4DE3" w:rsidRDefault="002B4DE3" w:rsidP="002B4DE3">
      <w:pPr>
        <w:pStyle w:val="Odstavecseseznamem"/>
        <w:autoSpaceDE w:val="0"/>
        <w:autoSpaceDN w:val="0"/>
        <w:adjustRightInd w:val="0"/>
        <w:ind w:firstLine="0"/>
        <w:contextualSpacing w:val="0"/>
        <w:rPr>
          <w:rFonts w:ascii="Garamond" w:eastAsia="Calibri" w:hAnsi="Garamond" w:cs="Arial"/>
          <w:b/>
          <w:lang w:eastAsia="en-US"/>
        </w:rPr>
      </w:pPr>
      <w:r w:rsidRPr="002B4DE3">
        <w:rPr>
          <w:rFonts w:ascii="Garamond" w:eastAsia="Calibri" w:hAnsi="Garamond" w:cs="Arial"/>
          <w:b/>
          <w:lang w:eastAsia="en-US"/>
        </w:rPr>
        <w:t xml:space="preserve">celková cena vč. DPH: </w:t>
      </w:r>
      <w:r>
        <w:rPr>
          <w:rFonts w:ascii="Garamond" w:eastAsia="Calibri" w:hAnsi="Garamond" w:cs="Arial"/>
          <w:b/>
          <w:lang w:eastAsia="en-US"/>
        </w:rPr>
        <w:t>428 722,36 Kč (slovy čtyři sta dvacet osm tisíc sedm set dvacet dva korun českých třicet šest haléřů)</w:t>
      </w:r>
    </w:p>
    <w:p w14:paraId="7BC28074" w14:textId="26188765" w:rsidR="0042077C" w:rsidRPr="0042077C" w:rsidRDefault="0042077C" w:rsidP="002B4DE3">
      <w:pPr>
        <w:pStyle w:val="Odstavecseseznamem"/>
        <w:autoSpaceDE w:val="0"/>
        <w:autoSpaceDN w:val="0"/>
        <w:adjustRightInd w:val="0"/>
        <w:ind w:firstLine="0"/>
        <w:contextualSpacing w:val="0"/>
        <w:rPr>
          <w:rFonts w:ascii="Garamond" w:eastAsia="Calibri" w:hAnsi="Garamond" w:cs="Arial"/>
          <w:lang w:eastAsia="en-US"/>
        </w:rPr>
      </w:pPr>
      <w:r>
        <w:rPr>
          <w:rFonts w:ascii="Garamond" w:eastAsia="Calibri" w:hAnsi="Garamond" w:cs="Arial"/>
          <w:lang w:eastAsia="en-US"/>
        </w:rPr>
        <w:t>Cenová kalkulace je specifikována v Příloze č. 1 této smlouvy.</w:t>
      </w:r>
    </w:p>
    <w:p w14:paraId="6FC6EDE1" w14:textId="77777777" w:rsidR="0042077C" w:rsidRPr="0042077C" w:rsidRDefault="0042077C">
      <w:pPr>
        <w:pStyle w:val="Odstavecseseznamem"/>
        <w:numPr>
          <w:ilvl w:val="0"/>
          <w:numId w:val="5"/>
        </w:numPr>
        <w:autoSpaceDE w:val="0"/>
        <w:autoSpaceDN w:val="0"/>
        <w:adjustRightInd w:val="0"/>
        <w:ind w:hanging="720"/>
        <w:contextualSpacing w:val="0"/>
        <w:rPr>
          <w:rFonts w:ascii="Garamond" w:eastAsia="Calibri" w:hAnsi="Garamond" w:cs="Arial"/>
          <w:lang w:eastAsia="en-US"/>
        </w:rPr>
      </w:pPr>
      <w:r w:rsidRPr="0042077C">
        <w:rPr>
          <w:rFonts w:ascii="Garamond" w:eastAsia="Calibri" w:hAnsi="Garamond" w:cs="Arial"/>
          <w:lang w:eastAsia="en-US"/>
        </w:rPr>
        <w:t>Ke všem cenám podle této smlouvy bude připočtena daň z přidané hodnoty v zákonné výši.</w:t>
      </w:r>
    </w:p>
    <w:p w14:paraId="3DA0C7CD" w14:textId="77777777" w:rsidR="0042077C" w:rsidRPr="005F0E11" w:rsidRDefault="0042077C">
      <w:pPr>
        <w:pStyle w:val="Odstavecseseznamem"/>
        <w:numPr>
          <w:ilvl w:val="0"/>
          <w:numId w:val="5"/>
        </w:numPr>
        <w:autoSpaceDE w:val="0"/>
        <w:autoSpaceDN w:val="0"/>
        <w:adjustRightInd w:val="0"/>
        <w:ind w:hanging="720"/>
        <w:contextualSpacing w:val="0"/>
        <w:rPr>
          <w:rFonts w:ascii="Garamond" w:eastAsia="Calibri" w:hAnsi="Garamond" w:cs="Arial"/>
          <w:lang w:eastAsia="en-US"/>
        </w:rPr>
      </w:pPr>
      <w:r>
        <w:rPr>
          <w:rFonts w:ascii="Garamond" w:hAnsi="Garamond"/>
        </w:rPr>
        <w:t>C</w:t>
      </w:r>
      <w:r w:rsidRPr="0042077C">
        <w:rPr>
          <w:rFonts w:ascii="Garamond" w:hAnsi="Garamond"/>
        </w:rPr>
        <w:t>ena, která zahrnuje veškeré n</w:t>
      </w:r>
      <w:r>
        <w:rPr>
          <w:rFonts w:ascii="Garamond" w:hAnsi="Garamond"/>
        </w:rPr>
        <w:t>áklady poskytovatele</w:t>
      </w:r>
      <w:r w:rsidRPr="0042077C">
        <w:rPr>
          <w:rFonts w:ascii="Garamond" w:hAnsi="Garamond"/>
        </w:rPr>
        <w:t>, je cenou nejvýše přípustnou a nepřekročitelnou a je v ní zahrnuta i dop</w:t>
      </w:r>
      <w:r>
        <w:rPr>
          <w:rFonts w:ascii="Garamond" w:hAnsi="Garamond"/>
        </w:rPr>
        <w:t>rava do místa dodání dle čl. II</w:t>
      </w:r>
      <w:r w:rsidRPr="0042077C">
        <w:rPr>
          <w:rFonts w:ascii="Garamond" w:hAnsi="Garamond"/>
        </w:rPr>
        <w:t>.</w:t>
      </w:r>
      <w:r>
        <w:rPr>
          <w:rFonts w:ascii="Garamond" w:hAnsi="Garamond"/>
        </w:rPr>
        <w:t xml:space="preserve"> odst. 1 písm. b) této s</w:t>
      </w:r>
      <w:r w:rsidRPr="0042077C">
        <w:rPr>
          <w:rFonts w:ascii="Garamond" w:hAnsi="Garamond"/>
        </w:rPr>
        <w:t>mlouvy. Upraví</w:t>
      </w:r>
      <w:r>
        <w:rPr>
          <w:rFonts w:ascii="Garamond" w:hAnsi="Garamond"/>
        </w:rPr>
        <w:t>-li před dodáním předmětu této s</w:t>
      </w:r>
      <w:r w:rsidRPr="0042077C">
        <w:rPr>
          <w:rFonts w:ascii="Garamond" w:hAnsi="Garamond"/>
        </w:rPr>
        <w:t>mlouvy příslušný právní předpis výši DPH, bude účtována DPH k příslušným zdanitelným plněním ve výši stanov</w:t>
      </w:r>
      <w:r>
        <w:rPr>
          <w:rFonts w:ascii="Garamond" w:hAnsi="Garamond"/>
        </w:rPr>
        <w:t>ené novou právní úpravou a</w:t>
      </w:r>
      <w:r w:rsidRPr="0042077C">
        <w:rPr>
          <w:rFonts w:ascii="Garamond" w:hAnsi="Garamond"/>
        </w:rPr>
        <w:t xml:space="preserve"> cena bude upr</w:t>
      </w:r>
      <w:r>
        <w:rPr>
          <w:rFonts w:ascii="Garamond" w:hAnsi="Garamond"/>
        </w:rPr>
        <w:t>avena písemným dodatkem k této s</w:t>
      </w:r>
      <w:r w:rsidRPr="0042077C">
        <w:rPr>
          <w:rFonts w:ascii="Garamond" w:hAnsi="Garamond"/>
        </w:rPr>
        <w:t>mlouvě</w:t>
      </w:r>
      <w:r>
        <w:rPr>
          <w:rFonts w:ascii="Garamond" w:hAnsi="Garamond"/>
        </w:rPr>
        <w:t>.</w:t>
      </w:r>
    </w:p>
    <w:p w14:paraId="5C1DCF13" w14:textId="2D928E9F" w:rsidR="005F0E11" w:rsidRDefault="005F0E11">
      <w:pPr>
        <w:numPr>
          <w:ilvl w:val="0"/>
          <w:numId w:val="5"/>
        </w:numPr>
        <w:ind w:hanging="720"/>
        <w:rPr>
          <w:rFonts w:ascii="Garamond" w:hAnsi="Garamond"/>
        </w:rPr>
      </w:pPr>
      <w:r w:rsidRPr="00F67B55">
        <w:rPr>
          <w:rFonts w:ascii="Garamond" w:hAnsi="Garamond"/>
          <w:color w:val="000000"/>
        </w:rPr>
        <w:t>Objednatel je povinen uhradit cenu za dodaný předmět plnění na základ</w:t>
      </w:r>
      <w:r w:rsidR="00DB223B">
        <w:rPr>
          <w:rFonts w:ascii="Garamond" w:hAnsi="Garamond"/>
          <w:color w:val="000000"/>
        </w:rPr>
        <w:t>ě faktury vystavené poskytovatelem</w:t>
      </w:r>
      <w:r w:rsidRPr="00F67B55">
        <w:rPr>
          <w:rFonts w:ascii="Garamond" w:hAnsi="Garamond"/>
          <w:color w:val="000000"/>
        </w:rPr>
        <w:t xml:space="preserve"> po proto</w:t>
      </w:r>
      <w:r>
        <w:rPr>
          <w:rFonts w:ascii="Garamond" w:hAnsi="Garamond"/>
          <w:color w:val="000000"/>
        </w:rPr>
        <w:t>kolárním předání a převzetí vybavení</w:t>
      </w:r>
      <w:r w:rsidRPr="00F67B55">
        <w:rPr>
          <w:rFonts w:ascii="Garamond" w:hAnsi="Garamond"/>
          <w:color w:val="000000"/>
        </w:rPr>
        <w:t xml:space="preserve"> v souladu s </w:t>
      </w:r>
      <w:r w:rsidR="00B86813" w:rsidRPr="0052299F">
        <w:rPr>
          <w:rFonts w:ascii="Garamond" w:hAnsi="Garamond"/>
          <w:color w:val="000000"/>
        </w:rPr>
        <w:t>čl. II</w:t>
      </w:r>
      <w:r w:rsidR="00DB223B">
        <w:rPr>
          <w:rFonts w:ascii="Garamond" w:hAnsi="Garamond"/>
          <w:color w:val="000000"/>
        </w:rPr>
        <w:t xml:space="preserve"> této s</w:t>
      </w:r>
      <w:r w:rsidRPr="00F67B55">
        <w:rPr>
          <w:rFonts w:ascii="Garamond" w:hAnsi="Garamond"/>
          <w:color w:val="000000"/>
        </w:rPr>
        <w:t>mlouvy.</w:t>
      </w:r>
    </w:p>
    <w:p w14:paraId="7E9DF04E" w14:textId="570FC776" w:rsidR="0042077C" w:rsidRPr="005F0E11" w:rsidRDefault="0042077C">
      <w:pPr>
        <w:numPr>
          <w:ilvl w:val="0"/>
          <w:numId w:val="5"/>
        </w:numPr>
        <w:spacing w:after="120"/>
        <w:ind w:left="714" w:hanging="714"/>
        <w:rPr>
          <w:rFonts w:ascii="Garamond" w:hAnsi="Garamond"/>
        </w:rPr>
      </w:pPr>
      <w:r w:rsidRPr="005F0E11">
        <w:rPr>
          <w:rFonts w:ascii="Garamond" w:eastAsia="Calibri" w:hAnsi="Garamond" w:cs="Arial"/>
          <w:color w:val="000000"/>
          <w:szCs w:val="19"/>
          <w:lang w:eastAsia="en-US"/>
        </w:rPr>
        <w:t>Ceny dle této smlouvy jsou splatné na základě faktur vystavených poskytovatelem daňových dokladů</w:t>
      </w:r>
      <w:r w:rsidR="005F0E11">
        <w:rPr>
          <w:rFonts w:ascii="Garamond" w:eastAsia="Calibri" w:hAnsi="Garamond" w:cs="Arial"/>
          <w:color w:val="000000"/>
          <w:szCs w:val="19"/>
          <w:lang w:eastAsia="en-US"/>
        </w:rPr>
        <w:t xml:space="preserve">, jejichž splatnost činí </w:t>
      </w:r>
      <w:r w:rsidR="00B707D6">
        <w:rPr>
          <w:rFonts w:ascii="Garamond" w:eastAsia="Calibri" w:hAnsi="Garamond" w:cs="Arial"/>
          <w:color w:val="000000"/>
          <w:szCs w:val="19"/>
          <w:lang w:eastAsia="en-US"/>
        </w:rPr>
        <w:t xml:space="preserve">30 </w:t>
      </w:r>
      <w:r w:rsidR="005F0E11">
        <w:rPr>
          <w:rFonts w:ascii="Garamond" w:eastAsia="Calibri" w:hAnsi="Garamond" w:cs="Arial"/>
          <w:color w:val="000000"/>
          <w:szCs w:val="19"/>
          <w:lang w:eastAsia="en-US"/>
        </w:rPr>
        <w:t xml:space="preserve">dnů </w:t>
      </w:r>
      <w:r w:rsidRPr="005F0E11">
        <w:rPr>
          <w:rFonts w:ascii="Garamond" w:eastAsia="Calibri" w:hAnsi="Garamond" w:cs="Arial"/>
          <w:color w:val="000000"/>
          <w:szCs w:val="19"/>
          <w:lang w:eastAsia="en-US"/>
        </w:rPr>
        <w:t xml:space="preserve">ode dne jejich vystavení, není-li dohodnuto jinak. </w:t>
      </w:r>
    </w:p>
    <w:p w14:paraId="0C18C977" w14:textId="77777777" w:rsidR="005F0E11" w:rsidRPr="00F67B55" w:rsidRDefault="005F0E11">
      <w:pPr>
        <w:numPr>
          <w:ilvl w:val="0"/>
          <w:numId w:val="5"/>
        </w:numPr>
        <w:spacing w:before="0"/>
        <w:ind w:hanging="720"/>
        <w:rPr>
          <w:rFonts w:ascii="Garamond" w:hAnsi="Garamond"/>
        </w:rPr>
      </w:pPr>
      <w:r w:rsidRPr="00F67B55">
        <w:rPr>
          <w:rFonts w:ascii="Garamond" w:hAnsi="Garamond"/>
        </w:rPr>
        <w:t xml:space="preserve">Daňový </w:t>
      </w:r>
      <w:r w:rsidRPr="00F67B55">
        <w:rPr>
          <w:rFonts w:ascii="Garamond" w:hAnsi="Garamond"/>
          <w:color w:val="000000"/>
        </w:rPr>
        <w:t>doklad (faktura) bude obsahovat:</w:t>
      </w:r>
    </w:p>
    <w:p w14:paraId="2DF587B7" w14:textId="77777777" w:rsidR="005F0E11" w:rsidRPr="00F67B55" w:rsidRDefault="005F0E11">
      <w:pPr>
        <w:numPr>
          <w:ilvl w:val="1"/>
          <w:numId w:val="5"/>
        </w:numPr>
        <w:rPr>
          <w:rFonts w:ascii="Garamond" w:hAnsi="Garamond"/>
          <w:color w:val="000000"/>
        </w:rPr>
      </w:pPr>
      <w:r w:rsidRPr="00F67B55">
        <w:rPr>
          <w:rFonts w:ascii="Garamond" w:hAnsi="Garamond"/>
          <w:color w:val="000000"/>
        </w:rPr>
        <w:t xml:space="preserve">náležitosti </w:t>
      </w:r>
      <w:r w:rsidRPr="00F67B55">
        <w:rPr>
          <w:rFonts w:ascii="Garamond" w:hAnsi="Garamond"/>
        </w:rPr>
        <w:t>stanovené § 435 OZ</w:t>
      </w:r>
      <w:r w:rsidRPr="00F67B55">
        <w:rPr>
          <w:rFonts w:ascii="Garamond" w:hAnsi="Garamond"/>
          <w:color w:val="000000"/>
        </w:rPr>
        <w:t>,</w:t>
      </w:r>
    </w:p>
    <w:p w14:paraId="3F6434C6" w14:textId="77777777" w:rsidR="005F0E11" w:rsidRPr="00F67B55" w:rsidRDefault="005F0E11">
      <w:pPr>
        <w:numPr>
          <w:ilvl w:val="1"/>
          <w:numId w:val="5"/>
        </w:numPr>
        <w:spacing w:before="0"/>
        <w:rPr>
          <w:rFonts w:ascii="Garamond" w:hAnsi="Garamond"/>
          <w:color w:val="000000"/>
        </w:rPr>
      </w:pPr>
      <w:r w:rsidRPr="00F67B55">
        <w:rPr>
          <w:rFonts w:ascii="Garamond" w:hAnsi="Garamond"/>
          <w:color w:val="000000"/>
        </w:rPr>
        <w:t xml:space="preserve">náležitosti stanovené zák. č. 235/2004 Sb., o dani z přidané hodnoty, ve znění pozdějších předpisů, </w:t>
      </w:r>
    </w:p>
    <w:p w14:paraId="024959BD" w14:textId="77777777" w:rsidR="005F0E11" w:rsidRDefault="005F0E11">
      <w:pPr>
        <w:numPr>
          <w:ilvl w:val="1"/>
          <w:numId w:val="5"/>
        </w:numPr>
        <w:spacing w:before="0"/>
        <w:rPr>
          <w:rFonts w:ascii="Garamond" w:hAnsi="Garamond"/>
          <w:color w:val="000000"/>
        </w:rPr>
      </w:pPr>
      <w:r w:rsidRPr="00F67B55">
        <w:rPr>
          <w:rFonts w:ascii="Garamond" w:hAnsi="Garamond"/>
          <w:color w:val="000000"/>
        </w:rPr>
        <w:t>číslo smlouvy objednatele,</w:t>
      </w:r>
    </w:p>
    <w:p w14:paraId="530457EA" w14:textId="77777777" w:rsidR="005F0E11" w:rsidRDefault="005F0E11">
      <w:pPr>
        <w:numPr>
          <w:ilvl w:val="1"/>
          <w:numId w:val="5"/>
        </w:numPr>
        <w:spacing w:before="0"/>
        <w:rPr>
          <w:rFonts w:ascii="Garamond" w:hAnsi="Garamond"/>
          <w:color w:val="000000"/>
        </w:rPr>
      </w:pPr>
      <w:r w:rsidRPr="005F0E11">
        <w:rPr>
          <w:rFonts w:ascii="Garamond" w:hAnsi="Garamond"/>
          <w:color w:val="000000"/>
        </w:rPr>
        <w:t>oboustranně podepsaný protokol o předání a převzetí díla dle čl. X této Smlouvy</w:t>
      </w:r>
    </w:p>
    <w:p w14:paraId="68AD84F3" w14:textId="40659144" w:rsidR="005F0E11" w:rsidRPr="001A65B5" w:rsidRDefault="005F0E11">
      <w:pPr>
        <w:numPr>
          <w:ilvl w:val="0"/>
          <w:numId w:val="5"/>
        </w:numPr>
        <w:spacing w:after="120"/>
        <w:ind w:hanging="720"/>
        <w:rPr>
          <w:rFonts w:ascii="Garamond" w:hAnsi="Garamond"/>
          <w:color w:val="000000"/>
        </w:rPr>
      </w:pPr>
      <w:r w:rsidRPr="00F67B55">
        <w:rPr>
          <w:rFonts w:ascii="Garamond" w:hAnsi="Garamond"/>
          <w:color w:val="000000"/>
        </w:rPr>
        <w:t>Platba bude provedena bankovním převodem a za den úhrady se považuje den podání příkazu k úhradě fakturované částky z účtu objednatel</w:t>
      </w:r>
      <w:r>
        <w:rPr>
          <w:rFonts w:ascii="Garamond" w:hAnsi="Garamond"/>
          <w:color w:val="000000"/>
        </w:rPr>
        <w:t>e ve prospěch účtu poskytovatel</w:t>
      </w:r>
      <w:r w:rsidR="00222CA0">
        <w:rPr>
          <w:rFonts w:ascii="Garamond" w:hAnsi="Garamond"/>
          <w:color w:val="000000"/>
        </w:rPr>
        <w:t>e</w:t>
      </w:r>
      <w:r>
        <w:rPr>
          <w:rFonts w:ascii="Garamond" w:hAnsi="Garamond"/>
          <w:color w:val="000000"/>
        </w:rPr>
        <w:t>.</w:t>
      </w:r>
    </w:p>
    <w:p w14:paraId="63D2400F" w14:textId="77777777" w:rsidR="005F0E11" w:rsidRPr="001A65B5" w:rsidRDefault="005F0E11">
      <w:pPr>
        <w:numPr>
          <w:ilvl w:val="0"/>
          <w:numId w:val="5"/>
        </w:numPr>
        <w:spacing w:before="0" w:after="120"/>
        <w:ind w:hanging="720"/>
        <w:rPr>
          <w:rFonts w:ascii="Garamond" w:hAnsi="Garamond"/>
          <w:color w:val="000000"/>
        </w:rPr>
      </w:pPr>
      <w:r w:rsidRPr="00F67B55">
        <w:rPr>
          <w:rFonts w:ascii="Garamond" w:hAnsi="Garamond"/>
          <w:color w:val="000000"/>
        </w:rPr>
        <w:t>Nebude-li faktura splňovat předepsané nebo sjednané náležitosti, je objednatel oprávněn ji ve lhů</w:t>
      </w:r>
      <w:r>
        <w:rPr>
          <w:rFonts w:ascii="Garamond" w:hAnsi="Garamond"/>
          <w:color w:val="000000"/>
        </w:rPr>
        <w:t>tě splatnosti vrátit poskytovateli</w:t>
      </w:r>
      <w:r w:rsidRPr="00F67B55">
        <w:rPr>
          <w:rFonts w:ascii="Garamond" w:hAnsi="Garamond"/>
          <w:color w:val="000000"/>
        </w:rPr>
        <w:t>. Po doručení opravené faktury objednateli běží nová lhůta splatnosti.</w:t>
      </w:r>
    </w:p>
    <w:p w14:paraId="13F05ADD" w14:textId="77777777" w:rsidR="005F0E11" w:rsidRPr="001A65B5" w:rsidRDefault="005F0E11">
      <w:pPr>
        <w:numPr>
          <w:ilvl w:val="0"/>
          <w:numId w:val="5"/>
        </w:numPr>
        <w:spacing w:before="0" w:after="120"/>
        <w:ind w:hanging="720"/>
        <w:rPr>
          <w:rFonts w:ascii="Garamond" w:hAnsi="Garamond"/>
          <w:color w:val="000000"/>
        </w:rPr>
      </w:pPr>
      <w:r w:rsidRPr="00F67B55">
        <w:rPr>
          <w:rFonts w:ascii="Garamond" w:hAnsi="Garamond"/>
          <w:color w:val="000000"/>
        </w:rPr>
        <w:lastRenderedPageBreak/>
        <w:t>V případě prodlení objednatele</w:t>
      </w:r>
      <w:r>
        <w:rPr>
          <w:rFonts w:ascii="Garamond" w:hAnsi="Garamond"/>
          <w:color w:val="000000"/>
        </w:rPr>
        <w:t xml:space="preserve"> s platbou faktury má poskytovatel</w:t>
      </w:r>
      <w:r w:rsidRPr="00F67B55">
        <w:rPr>
          <w:rFonts w:ascii="Garamond" w:hAnsi="Garamond"/>
          <w:color w:val="000000"/>
        </w:rPr>
        <w:t xml:space="preserve"> právo požadovat úhradu úroku z prodlení dle zvláštního právního předpisu v platném znění (nařízení vlády </w:t>
      </w:r>
      <w:r w:rsidRPr="00F67B55">
        <w:rPr>
          <w:rFonts w:ascii="Garamond" w:hAnsi="Garamond"/>
          <w:color w:val="000000"/>
        </w:rPr>
        <w:br/>
        <w:t xml:space="preserve">č. 351/2013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svěřeneckých fondů a evidence údajů </w:t>
      </w:r>
      <w:r w:rsidRPr="00F67B55">
        <w:rPr>
          <w:rFonts w:ascii="Garamond" w:hAnsi="Garamond"/>
          <w:color w:val="000000"/>
        </w:rPr>
        <w:br/>
        <w:t xml:space="preserve">o skutečných majitelích, ve znění pozdějších předpisů). </w:t>
      </w:r>
    </w:p>
    <w:p w14:paraId="06DA9AD8" w14:textId="77777777" w:rsidR="005F0E11" w:rsidRPr="005F0E11" w:rsidRDefault="005F0E11">
      <w:pPr>
        <w:numPr>
          <w:ilvl w:val="0"/>
          <w:numId w:val="5"/>
        </w:numPr>
        <w:spacing w:before="0" w:after="120"/>
        <w:ind w:hanging="720"/>
        <w:rPr>
          <w:rFonts w:ascii="Garamond" w:hAnsi="Garamond"/>
          <w:color w:val="000000"/>
        </w:rPr>
      </w:pPr>
      <w:r>
        <w:rPr>
          <w:rFonts w:ascii="Garamond" w:hAnsi="Garamond"/>
          <w:color w:val="000000"/>
        </w:rPr>
        <w:t>Poskytovate</w:t>
      </w:r>
      <w:r w:rsidRPr="00F67B55">
        <w:rPr>
          <w:rFonts w:ascii="Garamond" w:hAnsi="Garamond"/>
          <w:color w:val="000000"/>
        </w:rPr>
        <w:t>l se zavazuje v plné výši uhradit objednateli sankce, které byly objednateli uloženy příslušným orgánem veřejné moci, pokud porušení povinnosti, jež bylo důvodem k ul</w:t>
      </w:r>
      <w:r>
        <w:rPr>
          <w:rFonts w:ascii="Garamond" w:hAnsi="Garamond"/>
          <w:color w:val="000000"/>
        </w:rPr>
        <w:t xml:space="preserve">ožení sankce, způsobil </w:t>
      </w:r>
      <w:r w:rsidRPr="005F0E11">
        <w:rPr>
          <w:rFonts w:ascii="Garamond" w:hAnsi="Garamond"/>
          <w:color w:val="000000"/>
        </w:rPr>
        <w:t>poskytovatel nebo jeho poddodavatel.</w:t>
      </w:r>
    </w:p>
    <w:p w14:paraId="54E15E4D" w14:textId="77777777" w:rsidR="005F0E11" w:rsidRPr="005F0E11" w:rsidRDefault="005F0E11" w:rsidP="005F0E11">
      <w:pPr>
        <w:ind w:firstLine="0"/>
        <w:rPr>
          <w:rFonts w:ascii="Garamond" w:hAnsi="Garamond"/>
          <w:color w:val="000000"/>
        </w:rPr>
      </w:pPr>
    </w:p>
    <w:p w14:paraId="64EBA4DC" w14:textId="77777777" w:rsidR="00616B46" w:rsidRPr="006029F7" w:rsidRDefault="00616B46" w:rsidP="00616B46">
      <w:pPr>
        <w:spacing w:before="0"/>
        <w:jc w:val="center"/>
        <w:rPr>
          <w:rFonts w:ascii="Garamond" w:hAnsi="Garamond"/>
          <w:b/>
        </w:rPr>
      </w:pPr>
      <w:r>
        <w:rPr>
          <w:rFonts w:ascii="Garamond" w:hAnsi="Garamond"/>
          <w:b/>
        </w:rPr>
        <w:t>V</w:t>
      </w:r>
      <w:r w:rsidRPr="006029F7">
        <w:rPr>
          <w:rFonts w:ascii="Garamond" w:hAnsi="Garamond"/>
          <w:b/>
        </w:rPr>
        <w:t>.</w:t>
      </w:r>
    </w:p>
    <w:p w14:paraId="5AFDA3B7" w14:textId="33459886" w:rsidR="00616B46" w:rsidRDefault="00616B46" w:rsidP="00B86813">
      <w:pPr>
        <w:spacing w:before="0"/>
        <w:ind w:left="0" w:firstLine="0"/>
        <w:jc w:val="center"/>
        <w:rPr>
          <w:rFonts w:ascii="Garamond" w:hAnsi="Garamond"/>
          <w:b/>
        </w:rPr>
      </w:pPr>
      <w:r w:rsidRPr="006029F7">
        <w:rPr>
          <w:rFonts w:ascii="Garamond" w:hAnsi="Garamond"/>
          <w:b/>
        </w:rPr>
        <w:t xml:space="preserve">Další povinnosti </w:t>
      </w:r>
      <w:r>
        <w:rPr>
          <w:rFonts w:ascii="Garamond" w:hAnsi="Garamond"/>
          <w:b/>
        </w:rPr>
        <w:t>stran</w:t>
      </w:r>
    </w:p>
    <w:p w14:paraId="208647A7" w14:textId="3149F4BE" w:rsidR="00D32A44" w:rsidRDefault="00616B46">
      <w:pPr>
        <w:pStyle w:val="Odstavecseseznamem"/>
        <w:numPr>
          <w:ilvl w:val="0"/>
          <w:numId w:val="7"/>
        </w:numPr>
        <w:spacing w:after="120"/>
        <w:ind w:hanging="720"/>
        <w:contextualSpacing w:val="0"/>
        <w:rPr>
          <w:rFonts w:ascii="Garamond" w:hAnsi="Garamond"/>
        </w:rPr>
      </w:pPr>
      <w:r w:rsidRPr="00F67B55">
        <w:rPr>
          <w:rFonts w:ascii="Garamond" w:hAnsi="Garamond"/>
        </w:rPr>
        <w:t xml:space="preserve">Objednatel </w:t>
      </w:r>
      <w:r>
        <w:rPr>
          <w:rFonts w:ascii="Garamond" w:hAnsi="Garamond"/>
        </w:rPr>
        <w:t>proškolí zástupce poskytovatele</w:t>
      </w:r>
      <w:r w:rsidRPr="00F67B55">
        <w:rPr>
          <w:rFonts w:ascii="Garamond" w:hAnsi="Garamond"/>
        </w:rPr>
        <w:t xml:space="preserve"> z předpisů BOZP a PO (zejména dle</w:t>
      </w:r>
      <w:r w:rsidR="00255F51">
        <w:rPr>
          <w:rFonts w:ascii="Garamond" w:hAnsi="Garamond"/>
        </w:rPr>
        <w:t> </w:t>
      </w:r>
      <w:r w:rsidRPr="00F67B55">
        <w:rPr>
          <w:rFonts w:ascii="Garamond" w:hAnsi="Garamond"/>
        </w:rPr>
        <w:t>zák. č.</w:t>
      </w:r>
      <w:r w:rsidR="00255F51">
        <w:rPr>
          <w:rFonts w:ascii="Garamond" w:hAnsi="Garamond"/>
        </w:rPr>
        <w:t> </w:t>
      </w:r>
      <w:r w:rsidRPr="00F67B55">
        <w:rPr>
          <w:rFonts w:ascii="Garamond" w:hAnsi="Garamond"/>
        </w:rPr>
        <w:t xml:space="preserve">309/2006, o zajištění dalších podmínek bezpečnosti a ochrany zdraví při práci </w:t>
      </w:r>
      <w:r w:rsidRPr="00F67B55">
        <w:rPr>
          <w:rFonts w:ascii="Garamond" w:hAnsi="Garamond"/>
        </w:rPr>
        <w:br/>
      </w:r>
      <w:r w:rsidRPr="00616B46">
        <w:rPr>
          <w:rFonts w:ascii="Garamond" w:hAnsi="Garamond"/>
        </w:rPr>
        <w:t>a zák. č. 133/1985, o požární ochraně, ve znění pozdějších předpisů), které se vztahují k místu realizace předmětu smlouvy a umožní vstup do objektů objednatele uvedených v čl. III této smlouvy.</w:t>
      </w:r>
    </w:p>
    <w:p w14:paraId="4D94963D" w14:textId="3B237CD4" w:rsidR="000D1113" w:rsidRPr="00BD6000" w:rsidRDefault="00047CF3">
      <w:pPr>
        <w:pStyle w:val="Odstavecseseznamem"/>
        <w:numPr>
          <w:ilvl w:val="0"/>
          <w:numId w:val="7"/>
        </w:numPr>
        <w:spacing w:after="120"/>
        <w:ind w:hanging="720"/>
        <w:contextualSpacing w:val="0"/>
        <w:rPr>
          <w:rFonts w:ascii="Garamond" w:hAnsi="Garamond"/>
        </w:rPr>
      </w:pPr>
      <w:r w:rsidRPr="00D32A44">
        <w:rPr>
          <w:rFonts w:ascii="Garamond" w:hAnsi="Garamond"/>
        </w:rPr>
        <w:t xml:space="preserve">Objednatel poskytne na výzvu poskytovatele součinnost potřebnou ke zdárnému dokončení </w:t>
      </w:r>
      <w:r w:rsidR="004F1E79" w:rsidRPr="00D32A44">
        <w:rPr>
          <w:rFonts w:ascii="Garamond" w:hAnsi="Garamond"/>
        </w:rPr>
        <w:t xml:space="preserve">předmětu plnění </w:t>
      </w:r>
      <w:r w:rsidRPr="00D32A44">
        <w:rPr>
          <w:rFonts w:ascii="Garamond" w:hAnsi="Garamond"/>
        </w:rPr>
        <w:t>a jeho uvedení do provozu. V případě potřeby součinnosti třetí osoby vyvine objednatel maximální úsilí k zajištění této součinnosti třetí osoby potřebné ke zdárnému dokončení předmětu smlouvy a jeho uvedení do provozu.</w:t>
      </w:r>
    </w:p>
    <w:p w14:paraId="501F7551" w14:textId="77777777" w:rsidR="00047CF3" w:rsidRPr="007F599D" w:rsidRDefault="00047CF3">
      <w:pPr>
        <w:numPr>
          <w:ilvl w:val="0"/>
          <w:numId w:val="7"/>
        </w:numPr>
        <w:spacing w:after="120"/>
        <w:ind w:hanging="720"/>
        <w:rPr>
          <w:rFonts w:ascii="Garamond" w:hAnsi="Garamond"/>
        </w:rPr>
      </w:pPr>
      <w:r>
        <w:rPr>
          <w:rFonts w:ascii="Garamond" w:hAnsi="Garamond"/>
        </w:rPr>
        <w:t>Poskytovate</w:t>
      </w:r>
      <w:r w:rsidRPr="00F67B55">
        <w:rPr>
          <w:rFonts w:ascii="Garamond" w:hAnsi="Garamond"/>
        </w:rPr>
        <w:t xml:space="preserve">l zabezpečí před převzetím technologických zařízení objednatelem jejich odzkoušení a proškolení budoucí obsluhy v souladu s platnými předpisy a podmínkami výrobce. </w:t>
      </w:r>
      <w:r>
        <w:rPr>
          <w:rFonts w:ascii="Garamond" w:hAnsi="Garamond"/>
        </w:rPr>
        <w:t>Poskytovatel</w:t>
      </w:r>
      <w:r w:rsidRPr="00F67B55">
        <w:rPr>
          <w:rFonts w:ascii="Garamond" w:hAnsi="Garamond"/>
        </w:rPr>
        <w:t xml:space="preserve"> je povinen před </w:t>
      </w:r>
      <w:r>
        <w:rPr>
          <w:rFonts w:ascii="Garamond" w:hAnsi="Garamond"/>
        </w:rPr>
        <w:t xml:space="preserve">dokončením předmětu smlouvy </w:t>
      </w:r>
      <w:r w:rsidRPr="00F67B55">
        <w:rPr>
          <w:rFonts w:ascii="Garamond" w:hAnsi="Garamond"/>
        </w:rPr>
        <w:t>zaškolit osoby určené objednatelem v obsluze a údržbě technických nebo jiných zařízení či přístrojů tak, aby je takto zaškolené osoby mohly provozovat. O proškolení osob se vyhotoví zápis.</w:t>
      </w:r>
    </w:p>
    <w:p w14:paraId="5E67EEA9" w14:textId="699716AE" w:rsidR="000D1113" w:rsidRPr="000D1113" w:rsidRDefault="00047CF3">
      <w:pPr>
        <w:numPr>
          <w:ilvl w:val="0"/>
          <w:numId w:val="7"/>
        </w:numPr>
        <w:spacing w:after="120"/>
        <w:ind w:hanging="720"/>
        <w:rPr>
          <w:rFonts w:ascii="Garamond" w:hAnsi="Garamond"/>
        </w:rPr>
      </w:pPr>
      <w:r>
        <w:rPr>
          <w:rFonts w:ascii="Garamond" w:hAnsi="Garamond"/>
        </w:rPr>
        <w:t>Poskytovatel</w:t>
      </w:r>
      <w:r w:rsidRPr="00F67B55">
        <w:rPr>
          <w:rFonts w:ascii="Garamond" w:hAnsi="Garamond"/>
        </w:rPr>
        <w:t xml:space="preserve"> zajistí </w:t>
      </w:r>
      <w:r w:rsidRPr="000D1113">
        <w:rPr>
          <w:rFonts w:ascii="Garamond" w:hAnsi="Garamond"/>
        </w:rPr>
        <w:t xml:space="preserve">dodržování bezpečnostních a protipožárních předpisů a zajistí proškolení všech pracovníků provádějících </w:t>
      </w:r>
      <w:r w:rsidR="00A9292C">
        <w:rPr>
          <w:rFonts w:ascii="Garamond" w:hAnsi="Garamond"/>
        </w:rPr>
        <w:t>předmět plnění</w:t>
      </w:r>
      <w:r w:rsidRPr="000D1113">
        <w:rPr>
          <w:rFonts w:ascii="Garamond" w:hAnsi="Garamond"/>
        </w:rPr>
        <w:t xml:space="preserve"> z těchto předpisů. Dále se zavazuje k dodržování obecně platných právních předpisů, zejména hygienických, týkajících se likvidace odpadů a ochrany životního prostředí.</w:t>
      </w:r>
    </w:p>
    <w:p w14:paraId="3D2B9D28" w14:textId="564B2FAF" w:rsidR="000D1113" w:rsidRPr="000D1113" w:rsidRDefault="000D1113">
      <w:pPr>
        <w:numPr>
          <w:ilvl w:val="0"/>
          <w:numId w:val="7"/>
        </w:numPr>
        <w:spacing w:after="120"/>
        <w:ind w:hanging="720"/>
        <w:rPr>
          <w:rFonts w:ascii="Garamond" w:hAnsi="Garamond"/>
        </w:rPr>
      </w:pPr>
      <w:r w:rsidRPr="00BD6000">
        <w:rPr>
          <w:rFonts w:ascii="Garamond" w:hAnsi="Garamond"/>
        </w:rPr>
        <w:t>Poskytovatel se v průběhu implementace systému zavazuje provést programové úpravy a parametrizaci v souladu se zjištěními vyplývajícími z předimplementační analýzy a ověřit jejich platnost s pověřenými pracovníky Objednatele.</w:t>
      </w:r>
    </w:p>
    <w:p w14:paraId="16C3FD41" w14:textId="77777777" w:rsidR="00616B46" w:rsidRPr="00047CF3" w:rsidRDefault="00616B46">
      <w:pPr>
        <w:numPr>
          <w:ilvl w:val="0"/>
          <w:numId w:val="7"/>
        </w:numPr>
        <w:spacing w:after="120"/>
        <w:ind w:left="714" w:hanging="714"/>
        <w:rPr>
          <w:rFonts w:ascii="Garamond" w:hAnsi="Garamond"/>
        </w:rPr>
      </w:pPr>
      <w:r w:rsidRPr="00047CF3">
        <w:rPr>
          <w:rFonts w:ascii="Garamond" w:hAnsi="Garamond"/>
        </w:rPr>
        <w:t>Objednatel je dále povinen:</w:t>
      </w:r>
    </w:p>
    <w:p w14:paraId="77D776DC" w14:textId="77777777" w:rsidR="00616B46" w:rsidRPr="00616B46" w:rsidRDefault="00616B46">
      <w:pPr>
        <w:pStyle w:val="Odstavecseseznamem"/>
        <w:numPr>
          <w:ilvl w:val="1"/>
          <w:numId w:val="7"/>
        </w:numPr>
        <w:spacing w:after="120"/>
        <w:contextualSpacing w:val="0"/>
        <w:rPr>
          <w:rFonts w:ascii="Garamond" w:hAnsi="Garamond"/>
        </w:rPr>
      </w:pPr>
      <w:r w:rsidRPr="00616B46">
        <w:rPr>
          <w:rFonts w:ascii="Garamond" w:hAnsi="Garamond"/>
        </w:rPr>
        <w:t>dodržovat pokyny uvedené v dokumentaci programového vybavení pro jeho</w:t>
      </w:r>
      <w:r>
        <w:rPr>
          <w:rFonts w:ascii="Garamond" w:hAnsi="Garamond"/>
        </w:rPr>
        <w:t xml:space="preserve"> provoz (u zakoupených licencí);</w:t>
      </w:r>
    </w:p>
    <w:p w14:paraId="1FF7C45E" w14:textId="77777777" w:rsidR="00616B46" w:rsidRPr="00616B46" w:rsidRDefault="00616B46">
      <w:pPr>
        <w:pStyle w:val="Odstavecseseznamem"/>
        <w:numPr>
          <w:ilvl w:val="1"/>
          <w:numId w:val="7"/>
        </w:numPr>
        <w:spacing w:after="120"/>
        <w:contextualSpacing w:val="0"/>
        <w:rPr>
          <w:rFonts w:ascii="Garamond" w:hAnsi="Garamond"/>
        </w:rPr>
      </w:pPr>
      <w:r w:rsidRPr="00616B46">
        <w:rPr>
          <w:rFonts w:ascii="Garamond" w:hAnsi="Garamond"/>
        </w:rPr>
        <w:t xml:space="preserve">zajistit obsluhu programového vybavení pouze </w:t>
      </w:r>
      <w:r>
        <w:rPr>
          <w:rFonts w:ascii="Garamond" w:hAnsi="Garamond"/>
        </w:rPr>
        <w:t>vyškolenými pracovníky;</w:t>
      </w:r>
    </w:p>
    <w:p w14:paraId="7F351A18" w14:textId="77777777" w:rsidR="00616B46" w:rsidRPr="00616B46" w:rsidRDefault="00616B46">
      <w:pPr>
        <w:pStyle w:val="Odstavecseseznamem"/>
        <w:numPr>
          <w:ilvl w:val="1"/>
          <w:numId w:val="7"/>
        </w:numPr>
        <w:spacing w:after="120"/>
        <w:contextualSpacing w:val="0"/>
        <w:rPr>
          <w:rFonts w:ascii="Garamond" w:hAnsi="Garamond"/>
        </w:rPr>
      </w:pPr>
      <w:r w:rsidRPr="00616B46">
        <w:rPr>
          <w:rFonts w:ascii="Garamond" w:hAnsi="Garamond"/>
        </w:rPr>
        <w:t xml:space="preserve">provozovat programové vybavení na počítačích </w:t>
      </w:r>
      <w:r>
        <w:rPr>
          <w:rFonts w:ascii="Garamond" w:hAnsi="Garamond"/>
        </w:rPr>
        <w:t>splňujících systémové požadavky;</w:t>
      </w:r>
    </w:p>
    <w:p w14:paraId="333703A7" w14:textId="30ADD8CC" w:rsidR="00616B46" w:rsidRPr="00616B46" w:rsidRDefault="00616B46">
      <w:pPr>
        <w:pStyle w:val="Odstavecseseznamem"/>
        <w:numPr>
          <w:ilvl w:val="1"/>
          <w:numId w:val="7"/>
        </w:numPr>
        <w:spacing w:after="120"/>
        <w:contextualSpacing w:val="0"/>
        <w:rPr>
          <w:rFonts w:ascii="Garamond" w:hAnsi="Garamond"/>
        </w:rPr>
      </w:pPr>
      <w:r w:rsidRPr="00616B46">
        <w:rPr>
          <w:rFonts w:ascii="Garamond" w:hAnsi="Garamond"/>
        </w:rPr>
        <w:t xml:space="preserve">zajistit fungující dálkové připojení Poskytovatele na </w:t>
      </w:r>
      <w:r>
        <w:rPr>
          <w:rFonts w:ascii="Garamond" w:hAnsi="Garamond"/>
        </w:rPr>
        <w:t>příslušný počítač Objednavatele</w:t>
      </w:r>
      <w:r w:rsidR="00A85BC1">
        <w:rPr>
          <w:rFonts w:ascii="Garamond" w:hAnsi="Garamond"/>
        </w:rPr>
        <w:t xml:space="preserve"> za podmínek stanovených příslušnými bezpečnostními předpisy</w:t>
      </w:r>
      <w:r>
        <w:rPr>
          <w:rFonts w:ascii="Garamond" w:hAnsi="Garamond"/>
        </w:rPr>
        <w:t>;</w:t>
      </w:r>
    </w:p>
    <w:p w14:paraId="6093FE19" w14:textId="500E2F12" w:rsidR="00616B46" w:rsidRPr="00616B46" w:rsidRDefault="00616B46">
      <w:pPr>
        <w:pStyle w:val="Odstavecseseznamem"/>
        <w:numPr>
          <w:ilvl w:val="1"/>
          <w:numId w:val="7"/>
        </w:numPr>
        <w:spacing w:after="120"/>
        <w:contextualSpacing w:val="0"/>
        <w:rPr>
          <w:rFonts w:ascii="Garamond" w:hAnsi="Garamond"/>
        </w:rPr>
      </w:pPr>
      <w:r w:rsidRPr="00616B46">
        <w:rPr>
          <w:rFonts w:ascii="Garamond" w:hAnsi="Garamond"/>
        </w:rPr>
        <w:t>předávat hlášení o vadách zakoupených licencí programového vybavení na</w:t>
      </w:r>
      <w:r w:rsidR="00133210">
        <w:rPr>
          <w:rFonts w:ascii="Garamond" w:hAnsi="Garamond"/>
        </w:rPr>
        <w:t> </w:t>
      </w:r>
      <w:r w:rsidRPr="00616B46">
        <w:rPr>
          <w:rFonts w:ascii="Garamond" w:hAnsi="Garamond"/>
        </w:rPr>
        <w:t>smluvené kontaktní adresy s pís</w:t>
      </w:r>
      <w:r>
        <w:rPr>
          <w:rFonts w:ascii="Garamond" w:hAnsi="Garamond"/>
        </w:rPr>
        <w:t>emnou specifikací, a to zejména;</w:t>
      </w:r>
    </w:p>
    <w:p w14:paraId="2887FC85" w14:textId="77777777" w:rsidR="00616B46" w:rsidRPr="00616B46" w:rsidRDefault="00616B46">
      <w:pPr>
        <w:pStyle w:val="Odstavecseseznamem"/>
        <w:numPr>
          <w:ilvl w:val="2"/>
          <w:numId w:val="7"/>
        </w:numPr>
        <w:spacing w:before="0"/>
        <w:contextualSpacing w:val="0"/>
        <w:rPr>
          <w:rFonts w:ascii="Garamond" w:hAnsi="Garamond"/>
        </w:rPr>
      </w:pPr>
      <w:r w:rsidRPr="00616B46">
        <w:rPr>
          <w:rFonts w:ascii="Garamond" w:hAnsi="Garamond"/>
        </w:rPr>
        <w:t>kde a kdy porucha nastala, typ chyby (A, B, C)</w:t>
      </w:r>
    </w:p>
    <w:p w14:paraId="03EF4254" w14:textId="77777777" w:rsidR="00616B46" w:rsidRPr="00616B46" w:rsidRDefault="00616B46">
      <w:pPr>
        <w:pStyle w:val="Odstavecseseznamem"/>
        <w:numPr>
          <w:ilvl w:val="2"/>
          <w:numId w:val="7"/>
        </w:numPr>
        <w:spacing w:before="0"/>
        <w:contextualSpacing w:val="0"/>
        <w:rPr>
          <w:rFonts w:ascii="Garamond" w:hAnsi="Garamond"/>
        </w:rPr>
      </w:pPr>
      <w:r w:rsidRPr="00616B46">
        <w:rPr>
          <w:rFonts w:ascii="Garamond" w:hAnsi="Garamond"/>
        </w:rPr>
        <w:t>jak se projevuje,</w:t>
      </w:r>
    </w:p>
    <w:p w14:paraId="0CD032FC" w14:textId="77777777" w:rsidR="00616B46" w:rsidRPr="00616B46" w:rsidRDefault="00616B46">
      <w:pPr>
        <w:pStyle w:val="Odstavecseseznamem"/>
        <w:numPr>
          <w:ilvl w:val="2"/>
          <w:numId w:val="7"/>
        </w:numPr>
        <w:contextualSpacing w:val="0"/>
        <w:rPr>
          <w:rFonts w:ascii="Garamond" w:hAnsi="Garamond"/>
        </w:rPr>
      </w:pPr>
      <w:r w:rsidRPr="00616B46">
        <w:rPr>
          <w:rFonts w:ascii="Garamond" w:hAnsi="Garamond"/>
        </w:rPr>
        <w:lastRenderedPageBreak/>
        <w:t>jaká opatření již cílový uživatel sám učinil ve snaze závadu odstranit.</w:t>
      </w:r>
    </w:p>
    <w:p w14:paraId="510BE188" w14:textId="77777777" w:rsidR="00616B46" w:rsidRPr="00616B46" w:rsidRDefault="00616B46">
      <w:pPr>
        <w:pStyle w:val="Odstavecseseznamem"/>
        <w:numPr>
          <w:ilvl w:val="1"/>
          <w:numId w:val="7"/>
        </w:numPr>
        <w:contextualSpacing w:val="0"/>
        <w:rPr>
          <w:rFonts w:ascii="Garamond" w:hAnsi="Garamond"/>
        </w:rPr>
      </w:pPr>
      <w:r w:rsidRPr="00616B46">
        <w:rPr>
          <w:rFonts w:ascii="Garamond" w:hAnsi="Garamond"/>
        </w:rPr>
        <w:t>písemně a průběžně informovat o případných změnách telefonického, faxového nebo internetového spojení a o změnách v seznamu zodpovědných pracovníků Objednavatele.</w:t>
      </w:r>
    </w:p>
    <w:p w14:paraId="4FD80A4D" w14:textId="57DFE9E9" w:rsidR="00616B46" w:rsidRPr="00616B46" w:rsidRDefault="00616B46">
      <w:pPr>
        <w:pStyle w:val="Odstavecseseznamem"/>
        <w:numPr>
          <w:ilvl w:val="0"/>
          <w:numId w:val="7"/>
        </w:numPr>
        <w:spacing w:after="240"/>
        <w:ind w:hanging="720"/>
        <w:contextualSpacing w:val="0"/>
        <w:rPr>
          <w:rFonts w:ascii="Garamond" w:hAnsi="Garamond"/>
        </w:rPr>
      </w:pPr>
      <w:r w:rsidRPr="00616B46">
        <w:rPr>
          <w:rFonts w:ascii="Garamond" w:hAnsi="Garamond"/>
        </w:rPr>
        <w:t>Na základě písemné (e</w:t>
      </w:r>
      <w:r w:rsidR="00047CF3">
        <w:rPr>
          <w:rFonts w:ascii="Garamond" w:hAnsi="Garamond"/>
        </w:rPr>
        <w:t>-mailové) objednávky na adresu p</w:t>
      </w:r>
      <w:r w:rsidRPr="00616B46">
        <w:rPr>
          <w:rFonts w:ascii="Garamond" w:hAnsi="Garamond"/>
        </w:rPr>
        <w:t xml:space="preserve">oskytovatele může </w:t>
      </w:r>
      <w:r w:rsidR="00047CF3">
        <w:rPr>
          <w:rFonts w:ascii="Garamond" w:hAnsi="Garamond"/>
        </w:rPr>
        <w:t xml:space="preserve">objednatel </w:t>
      </w:r>
      <w:r w:rsidRPr="00616B46">
        <w:rPr>
          <w:rFonts w:ascii="Garamond" w:hAnsi="Garamond"/>
        </w:rPr>
        <w:t xml:space="preserve">objednat dodatečné služby, případně moduly. Cena těchto služeb se řídí </w:t>
      </w:r>
      <w:r w:rsidR="00A85BC1">
        <w:rPr>
          <w:rFonts w:ascii="Garamond" w:hAnsi="Garamond"/>
        </w:rPr>
        <w:t>ustanovením v příloze č. 1 C</w:t>
      </w:r>
      <w:r w:rsidR="00A85BC1" w:rsidRPr="007B688A">
        <w:rPr>
          <w:rFonts w:ascii="Garamond" w:hAnsi="Garamond"/>
        </w:rPr>
        <w:t xml:space="preserve">enová kalkulace za </w:t>
      </w:r>
      <w:r w:rsidR="00A85BC1">
        <w:rPr>
          <w:rFonts w:ascii="Garamond" w:hAnsi="Garamond"/>
        </w:rPr>
        <w:t>služby nad rámec vymezený smlouvou</w:t>
      </w:r>
      <w:r w:rsidR="00A85BC1" w:rsidRPr="00616B46">
        <w:rPr>
          <w:rFonts w:ascii="Garamond" w:hAnsi="Garamond"/>
        </w:rPr>
        <w:t xml:space="preserve"> </w:t>
      </w:r>
      <w:r w:rsidR="00A85BC1">
        <w:rPr>
          <w:rFonts w:ascii="Garamond" w:hAnsi="Garamond"/>
        </w:rPr>
        <w:t xml:space="preserve">a v případě zde neuvedených položek </w:t>
      </w:r>
      <w:r w:rsidRPr="00616B46">
        <w:rPr>
          <w:rFonts w:ascii="Garamond" w:hAnsi="Garamond"/>
        </w:rPr>
        <w:t>aktuálním ceníkem Poskytovatele. Na základě objednávky bude poskytovatelem zaslána cenová kalkulace, po</w:t>
      </w:r>
      <w:r w:rsidR="00DB223B">
        <w:rPr>
          <w:rFonts w:ascii="Garamond" w:hAnsi="Garamond"/>
        </w:rPr>
        <w:t xml:space="preserve"> jejímž písemném odsouhlasení objednatelem</w:t>
      </w:r>
      <w:r w:rsidRPr="00616B46">
        <w:rPr>
          <w:rFonts w:ascii="Garamond" w:hAnsi="Garamond"/>
        </w:rPr>
        <w:t xml:space="preserve"> dojde k jejímu plnění. Poskytnutí takovéto služby nebo modulu bude po </w:t>
      </w:r>
      <w:r w:rsidR="00DC770D">
        <w:rPr>
          <w:rFonts w:ascii="Garamond" w:hAnsi="Garamond"/>
        </w:rPr>
        <w:t>ukončení plnění</w:t>
      </w:r>
      <w:r w:rsidR="00DC770D" w:rsidRPr="00616B46">
        <w:rPr>
          <w:rFonts w:ascii="Garamond" w:hAnsi="Garamond"/>
        </w:rPr>
        <w:t xml:space="preserve"> </w:t>
      </w:r>
      <w:r w:rsidRPr="00616B46">
        <w:rPr>
          <w:rFonts w:ascii="Garamond" w:hAnsi="Garamond"/>
        </w:rPr>
        <w:t>potvrzeno protokolem nebo dodac</w:t>
      </w:r>
      <w:r w:rsidR="00047CF3">
        <w:rPr>
          <w:rFonts w:ascii="Garamond" w:hAnsi="Garamond"/>
        </w:rPr>
        <w:t>ím listem a podepsáno objednatelem</w:t>
      </w:r>
      <w:r w:rsidRPr="00616B46">
        <w:rPr>
          <w:rFonts w:ascii="Garamond" w:hAnsi="Garamond"/>
        </w:rPr>
        <w:t>.</w:t>
      </w:r>
    </w:p>
    <w:p w14:paraId="16C16A0F" w14:textId="0FF90F25" w:rsidR="007A7434" w:rsidRDefault="007A7434" w:rsidP="00B86813">
      <w:pPr>
        <w:spacing w:before="0"/>
        <w:ind w:left="0" w:firstLine="0"/>
        <w:rPr>
          <w:rFonts w:ascii="Garamond" w:hAnsi="Garamond"/>
          <w:b/>
        </w:rPr>
      </w:pPr>
    </w:p>
    <w:p w14:paraId="3AF7A8FD" w14:textId="63503300" w:rsidR="00047CF3" w:rsidRPr="00DB223B" w:rsidRDefault="00047CF3" w:rsidP="00DB223B">
      <w:pPr>
        <w:spacing w:before="0"/>
        <w:jc w:val="center"/>
        <w:rPr>
          <w:rFonts w:ascii="Garamond" w:hAnsi="Garamond"/>
          <w:b/>
        </w:rPr>
      </w:pPr>
      <w:r w:rsidRPr="00DB223B">
        <w:rPr>
          <w:rFonts w:ascii="Garamond" w:hAnsi="Garamond"/>
          <w:b/>
        </w:rPr>
        <w:t xml:space="preserve">VI. </w:t>
      </w:r>
    </w:p>
    <w:p w14:paraId="01521310" w14:textId="26F0FDD0" w:rsidR="00DB223B" w:rsidRDefault="00DB223B" w:rsidP="007A7434">
      <w:pPr>
        <w:spacing w:before="0"/>
        <w:jc w:val="center"/>
        <w:rPr>
          <w:rFonts w:ascii="Garamond" w:hAnsi="Garamond"/>
          <w:b/>
        </w:rPr>
      </w:pPr>
      <w:r w:rsidRPr="00DB223B">
        <w:rPr>
          <w:rFonts w:ascii="Garamond" w:hAnsi="Garamond"/>
          <w:b/>
        </w:rPr>
        <w:t>Mlčenlivost</w:t>
      </w:r>
    </w:p>
    <w:p w14:paraId="44B207C8" w14:textId="77777777" w:rsidR="00DB223B" w:rsidRPr="00DB223B" w:rsidRDefault="00DB223B">
      <w:pPr>
        <w:numPr>
          <w:ilvl w:val="0"/>
          <w:numId w:val="8"/>
        </w:numPr>
        <w:ind w:hanging="720"/>
        <w:rPr>
          <w:rFonts w:ascii="Garamond" w:hAnsi="Garamond"/>
        </w:rPr>
      </w:pPr>
      <w:r w:rsidRPr="00F67B55">
        <w:rPr>
          <w:rFonts w:ascii="Garamond" w:hAnsi="Garamond"/>
        </w:rPr>
        <w:t>Všechny informace</w:t>
      </w:r>
      <w:r>
        <w:rPr>
          <w:rFonts w:ascii="Garamond" w:hAnsi="Garamond"/>
        </w:rPr>
        <w:t>, které se poskytovatel</w:t>
      </w:r>
      <w:r w:rsidRPr="00F67B55">
        <w:rPr>
          <w:rFonts w:ascii="Garamond" w:hAnsi="Garamond"/>
        </w:rPr>
        <w:t xml:space="preserve"> dozví v souvislosti s plněním dle této </w:t>
      </w:r>
      <w:r>
        <w:rPr>
          <w:rFonts w:ascii="Garamond" w:hAnsi="Garamond"/>
        </w:rPr>
        <w:t>s</w:t>
      </w:r>
      <w:r w:rsidRPr="00F67B55">
        <w:rPr>
          <w:rFonts w:ascii="Garamond" w:hAnsi="Garamond"/>
        </w:rPr>
        <w:t>mlouvy</w:t>
      </w:r>
      <w:r>
        <w:rPr>
          <w:rFonts w:ascii="Garamond" w:hAnsi="Garamond"/>
        </w:rPr>
        <w:t>, jsou důvěrné povahy. Poskytovate</w:t>
      </w:r>
      <w:r w:rsidRPr="00F67B55">
        <w:rPr>
          <w:rFonts w:ascii="Garamond" w:hAnsi="Garamond"/>
        </w:rPr>
        <w:t xml:space="preserve">l se zavazuje zachovávat o důvěrných informacích mlčenlivost a důvěrné informace používat pouze k plnění této </w:t>
      </w:r>
      <w:r>
        <w:rPr>
          <w:rFonts w:ascii="Garamond" w:hAnsi="Garamond"/>
        </w:rPr>
        <w:t>s</w:t>
      </w:r>
      <w:r w:rsidRPr="00F67B55">
        <w:rPr>
          <w:rFonts w:ascii="Garamond" w:hAnsi="Garamond"/>
        </w:rPr>
        <w:t xml:space="preserve">mlouvy. </w:t>
      </w:r>
      <w:r>
        <w:rPr>
          <w:rFonts w:ascii="Garamond" w:hAnsi="Garamond"/>
        </w:rPr>
        <w:t>Poskytovatel</w:t>
      </w:r>
      <w:r w:rsidRPr="00F67B55">
        <w:rPr>
          <w:rFonts w:ascii="Garamond" w:hAnsi="Garamond"/>
        </w:rPr>
        <w:t xml:space="preserve"> zodpovídá za porušení mlčenlivosti svými zaměstnanci, jakož i třetími osobami, které se na provádění </w:t>
      </w:r>
      <w:r>
        <w:rPr>
          <w:rFonts w:ascii="Garamond" w:hAnsi="Garamond"/>
        </w:rPr>
        <w:t xml:space="preserve">plnění </w:t>
      </w:r>
      <w:r w:rsidRPr="00F67B55">
        <w:rPr>
          <w:rFonts w:ascii="Garamond" w:hAnsi="Garamond"/>
        </w:rPr>
        <w:t>podílejí.</w:t>
      </w:r>
    </w:p>
    <w:p w14:paraId="7CE15B9F" w14:textId="77777777" w:rsidR="00DB223B" w:rsidRPr="00DB223B" w:rsidRDefault="00DB223B">
      <w:pPr>
        <w:numPr>
          <w:ilvl w:val="0"/>
          <w:numId w:val="8"/>
        </w:numPr>
        <w:ind w:hanging="720"/>
        <w:rPr>
          <w:rFonts w:ascii="Garamond" w:hAnsi="Garamond"/>
        </w:rPr>
      </w:pPr>
      <w:r w:rsidRPr="00F67B55">
        <w:rPr>
          <w:rFonts w:ascii="Garamond" w:hAnsi="Garamond"/>
        </w:rPr>
        <w:t>Povinnost zachovávat mlčenlivost znamená zejména povinnost zdržet se jakéhokoliv jednání, kterým by důvěrné informace byly sděleny nebo zpřístupněny třetí osobě nebo by byly využity v rozporu s jejich účelem pro vlastní potřeby nebo pro potřeby třetí osoby, případně by bylo umožněno třetí osobě jakékoliv využití těchto</w:t>
      </w:r>
      <w:r>
        <w:rPr>
          <w:rFonts w:ascii="Garamond" w:hAnsi="Garamond"/>
        </w:rPr>
        <w:t xml:space="preserve"> důvěrných informací. Poskytovatel</w:t>
      </w:r>
      <w:r w:rsidRPr="00F67B55">
        <w:rPr>
          <w:rFonts w:ascii="Garamond" w:hAnsi="Garamond"/>
        </w:rPr>
        <w:t xml:space="preserve"> je povinen přijmout opatření k ochraně důvěrných informací a zajistit utajení těchto skutečností a důvěrných informací i u svých zaměstnanců, zástupců, jakož </w:t>
      </w:r>
      <w:r w:rsidRPr="00F67B55">
        <w:rPr>
          <w:rFonts w:ascii="Garamond" w:hAnsi="Garamond"/>
        </w:rPr>
        <w:br/>
        <w:t xml:space="preserve">i u jiných spolupracujících třetích stran. </w:t>
      </w:r>
    </w:p>
    <w:p w14:paraId="2A81990B" w14:textId="77777777" w:rsidR="00D32A44" w:rsidRDefault="00DB223B">
      <w:pPr>
        <w:numPr>
          <w:ilvl w:val="0"/>
          <w:numId w:val="8"/>
        </w:numPr>
        <w:ind w:hanging="720"/>
        <w:rPr>
          <w:rFonts w:ascii="Garamond" w:hAnsi="Garamond"/>
        </w:rPr>
      </w:pPr>
      <w:r w:rsidRPr="00F67B55">
        <w:rPr>
          <w:rFonts w:ascii="Garamond" w:hAnsi="Garamond"/>
        </w:rPr>
        <w:t xml:space="preserve">Povinností mlčenlivosti dle tohoto článku </w:t>
      </w:r>
      <w:r>
        <w:rPr>
          <w:rFonts w:ascii="Garamond" w:hAnsi="Garamond"/>
        </w:rPr>
        <w:t>s</w:t>
      </w:r>
      <w:r w:rsidRPr="00F67B55">
        <w:rPr>
          <w:rFonts w:ascii="Garamond" w:hAnsi="Garamond"/>
        </w:rPr>
        <w:t xml:space="preserve">mlouvy není dotčena povinnost </w:t>
      </w:r>
      <w:r>
        <w:rPr>
          <w:rFonts w:ascii="Garamond" w:hAnsi="Garamond"/>
        </w:rPr>
        <w:t>poskytova</w:t>
      </w:r>
      <w:r w:rsidRPr="00F67B55">
        <w:rPr>
          <w:rFonts w:ascii="Garamond" w:hAnsi="Garamond"/>
        </w:rPr>
        <w:t>tele sdělit nebo zpřístupnit důvěrné informace třetí osobě, která vyplývá z platných právních předpisů nebo z rozhodnutí orgánů veřejné moci, jakož i zpřístupnění důvěrných informací svému právnímu, účetními nebo daňovému poradci, kteří jsou vázáni povinností mlčenlivosti.</w:t>
      </w:r>
    </w:p>
    <w:p w14:paraId="30AEC7C0" w14:textId="60C76CDB" w:rsidR="00D32A44" w:rsidRPr="00D32A44" w:rsidRDefault="00D32A44">
      <w:pPr>
        <w:numPr>
          <w:ilvl w:val="0"/>
          <w:numId w:val="8"/>
        </w:numPr>
        <w:ind w:hanging="720"/>
        <w:rPr>
          <w:rFonts w:ascii="Garamond" w:hAnsi="Garamond"/>
        </w:rPr>
      </w:pPr>
      <w:r w:rsidRPr="00D32A44">
        <w:rPr>
          <w:rFonts w:ascii="Garamond" w:hAnsi="Garamond"/>
        </w:rPr>
        <w:t>Bez předcho</w:t>
      </w:r>
      <w:r w:rsidR="00881999">
        <w:rPr>
          <w:rFonts w:ascii="Garamond" w:hAnsi="Garamond"/>
        </w:rPr>
        <w:t>zího písemného svolení objednatele</w:t>
      </w:r>
      <w:r w:rsidRPr="00D32A44">
        <w:rPr>
          <w:rFonts w:ascii="Garamond" w:hAnsi="Garamond"/>
        </w:rPr>
        <w:t xml:space="preserve"> nesmí poskytovatel dle tohoto bodu použ</w:t>
      </w:r>
      <w:r w:rsidR="00881999">
        <w:rPr>
          <w:rFonts w:ascii="Garamond" w:hAnsi="Garamond"/>
        </w:rPr>
        <w:t>ít další informace o objednateli</w:t>
      </w:r>
      <w:r w:rsidRPr="00D32A44">
        <w:rPr>
          <w:rFonts w:ascii="Garamond" w:hAnsi="Garamond"/>
        </w:rPr>
        <w:t xml:space="preserve"> (když by nebyly veřejně dostupné) jako např.:</w:t>
      </w:r>
    </w:p>
    <w:p w14:paraId="3C31E006" w14:textId="241E1B9D" w:rsidR="00D32A44" w:rsidRPr="00D32A44" w:rsidRDefault="00881999">
      <w:pPr>
        <w:pStyle w:val="Odstavecseseznamem"/>
        <w:numPr>
          <w:ilvl w:val="1"/>
          <w:numId w:val="8"/>
        </w:numPr>
        <w:spacing w:before="0" w:after="120"/>
        <w:rPr>
          <w:rFonts w:ascii="Garamond" w:hAnsi="Garamond"/>
        </w:rPr>
      </w:pPr>
      <w:r>
        <w:rPr>
          <w:rFonts w:ascii="Garamond" w:hAnsi="Garamond"/>
        </w:rPr>
        <w:t>počet uživatelů objednatele</w:t>
      </w:r>
    </w:p>
    <w:p w14:paraId="606C26C3" w14:textId="30405DC5" w:rsidR="00D32A44" w:rsidRPr="00D32A44" w:rsidRDefault="00881999">
      <w:pPr>
        <w:pStyle w:val="Odstavecseseznamem"/>
        <w:numPr>
          <w:ilvl w:val="1"/>
          <w:numId w:val="8"/>
        </w:numPr>
        <w:spacing w:before="0" w:after="120"/>
        <w:rPr>
          <w:rFonts w:ascii="Garamond" w:hAnsi="Garamond"/>
        </w:rPr>
      </w:pPr>
      <w:r>
        <w:rPr>
          <w:rFonts w:ascii="Garamond" w:hAnsi="Garamond"/>
        </w:rPr>
        <w:t>které moduly objednatel</w:t>
      </w:r>
      <w:r w:rsidR="00D32A44" w:rsidRPr="00D32A44">
        <w:rPr>
          <w:rFonts w:ascii="Garamond" w:hAnsi="Garamond"/>
        </w:rPr>
        <w:t xml:space="preserve"> využívá</w:t>
      </w:r>
    </w:p>
    <w:p w14:paraId="3017E5DA" w14:textId="5C3D6639" w:rsidR="00D32A44" w:rsidRPr="00D32A44" w:rsidRDefault="00D32A44">
      <w:pPr>
        <w:pStyle w:val="Odstavecseseznamem"/>
        <w:numPr>
          <w:ilvl w:val="1"/>
          <w:numId w:val="8"/>
        </w:numPr>
        <w:spacing w:before="0" w:after="120"/>
        <w:rPr>
          <w:rFonts w:ascii="Garamond" w:hAnsi="Garamond"/>
        </w:rPr>
      </w:pPr>
      <w:r w:rsidRPr="00D32A44">
        <w:rPr>
          <w:rFonts w:ascii="Garamond" w:hAnsi="Garamond"/>
        </w:rPr>
        <w:t>údaje</w:t>
      </w:r>
      <w:r w:rsidR="00881999">
        <w:rPr>
          <w:rFonts w:ascii="Garamond" w:hAnsi="Garamond"/>
        </w:rPr>
        <w:t xml:space="preserve"> o technickém vybavení objednatele</w:t>
      </w:r>
    </w:p>
    <w:p w14:paraId="1FD99BF6" w14:textId="77777777" w:rsidR="00D32A44" w:rsidRPr="00D32A44" w:rsidRDefault="00D32A44">
      <w:pPr>
        <w:pStyle w:val="Odstavecseseznamem"/>
        <w:numPr>
          <w:ilvl w:val="1"/>
          <w:numId w:val="8"/>
        </w:numPr>
        <w:spacing w:before="0" w:after="120"/>
        <w:rPr>
          <w:rFonts w:ascii="Garamond" w:hAnsi="Garamond"/>
        </w:rPr>
      </w:pPr>
      <w:r w:rsidRPr="00D32A44">
        <w:rPr>
          <w:rFonts w:ascii="Garamond" w:hAnsi="Garamond"/>
        </w:rPr>
        <w:t>cenové informace</w:t>
      </w:r>
    </w:p>
    <w:p w14:paraId="7A40F5F2" w14:textId="71DA0998" w:rsidR="00D32A44" w:rsidRPr="00D32A44" w:rsidRDefault="00D32A44">
      <w:pPr>
        <w:pStyle w:val="Odstavecseseznamem"/>
        <w:numPr>
          <w:ilvl w:val="1"/>
          <w:numId w:val="8"/>
        </w:numPr>
        <w:spacing w:before="0" w:after="120"/>
        <w:rPr>
          <w:rFonts w:ascii="Garamond" w:hAnsi="Garamond"/>
        </w:rPr>
      </w:pPr>
      <w:r w:rsidRPr="00D32A44">
        <w:rPr>
          <w:rFonts w:ascii="Garamond" w:hAnsi="Garamond"/>
        </w:rPr>
        <w:t>informace o</w:t>
      </w:r>
      <w:r w:rsidR="00881999">
        <w:rPr>
          <w:rFonts w:ascii="Garamond" w:hAnsi="Garamond"/>
        </w:rPr>
        <w:t xml:space="preserve"> organizační struktuře objednatele</w:t>
      </w:r>
    </w:p>
    <w:p w14:paraId="3DE5B71E" w14:textId="2601F350" w:rsidR="00D32A44" w:rsidRPr="00D32A44" w:rsidRDefault="00881999">
      <w:pPr>
        <w:pStyle w:val="Odstavecseseznamem"/>
        <w:numPr>
          <w:ilvl w:val="1"/>
          <w:numId w:val="8"/>
        </w:numPr>
        <w:spacing w:before="0" w:after="120"/>
        <w:rPr>
          <w:rFonts w:ascii="Garamond" w:hAnsi="Garamond"/>
        </w:rPr>
      </w:pPr>
      <w:r>
        <w:rPr>
          <w:rFonts w:ascii="Garamond" w:hAnsi="Garamond"/>
        </w:rPr>
        <w:t>jména dalších osob objednatele</w:t>
      </w:r>
    </w:p>
    <w:p w14:paraId="3E662DAF" w14:textId="77777777" w:rsidR="00DB223B" w:rsidRPr="00DB223B" w:rsidRDefault="00DB223B">
      <w:pPr>
        <w:numPr>
          <w:ilvl w:val="0"/>
          <w:numId w:val="8"/>
        </w:numPr>
        <w:ind w:hanging="720"/>
        <w:rPr>
          <w:rFonts w:ascii="Garamond" w:hAnsi="Garamond"/>
        </w:rPr>
      </w:pPr>
      <w:r>
        <w:rPr>
          <w:rFonts w:ascii="Garamond" w:hAnsi="Garamond"/>
        </w:rPr>
        <w:t>Poskytova</w:t>
      </w:r>
      <w:r w:rsidRPr="00F67B55">
        <w:rPr>
          <w:rFonts w:ascii="Garamond" w:hAnsi="Garamond"/>
        </w:rPr>
        <w:t xml:space="preserve">tel při plnění této </w:t>
      </w:r>
      <w:r>
        <w:rPr>
          <w:rFonts w:ascii="Garamond" w:hAnsi="Garamond"/>
        </w:rPr>
        <w:t>s</w:t>
      </w:r>
      <w:r w:rsidRPr="00F67B55">
        <w:rPr>
          <w:rFonts w:ascii="Garamond" w:hAnsi="Garamond"/>
        </w:rPr>
        <w:t xml:space="preserve">mlouvy si je vědom povinností vyplývajících z platných právních předpisů týkajících se zpracování a ochrany osobních údajů, zejména </w:t>
      </w:r>
      <w:r w:rsidRPr="00F67B55">
        <w:rPr>
          <w:rFonts w:ascii="Garamond" w:hAnsi="Garamond"/>
        </w:rPr>
        <w:br/>
        <w:t xml:space="preserve">z Obecného nařízení Evropské Unie o ochraně osobních údajů (GDPR) a zákona </w:t>
      </w:r>
      <w:r w:rsidRPr="00F67B55">
        <w:rPr>
          <w:rFonts w:ascii="Garamond" w:hAnsi="Garamond"/>
        </w:rPr>
        <w:br/>
        <w:t xml:space="preserve">č. 110/2019 Sb. o zpracování osobních údajů. </w:t>
      </w:r>
      <w:r>
        <w:rPr>
          <w:rFonts w:ascii="Garamond" w:hAnsi="Garamond"/>
        </w:rPr>
        <w:t>Poskytova</w:t>
      </w:r>
      <w:r w:rsidRPr="00F67B55">
        <w:rPr>
          <w:rFonts w:ascii="Garamond" w:hAnsi="Garamond"/>
        </w:rPr>
        <w:t xml:space="preserve">tel je oprávněn zpracovávat osobní údaje v rozsahu nezbytně nutném pro plnění předmětu této </w:t>
      </w:r>
      <w:r>
        <w:rPr>
          <w:rFonts w:ascii="Garamond" w:hAnsi="Garamond"/>
        </w:rPr>
        <w:t>s</w:t>
      </w:r>
      <w:r w:rsidRPr="00F67B55">
        <w:rPr>
          <w:rFonts w:ascii="Garamond" w:hAnsi="Garamond"/>
        </w:rPr>
        <w:t xml:space="preserve">mlouvy, za tímto účelem je oprávněn osobní údaje zejména ukládat na nosiče informací, upravovat, uchovávat po dobu nezbytnou k uplatnění práv </w:t>
      </w:r>
      <w:r>
        <w:rPr>
          <w:rFonts w:ascii="Garamond" w:hAnsi="Garamond"/>
        </w:rPr>
        <w:t>poskytova</w:t>
      </w:r>
      <w:r w:rsidRPr="00F67B55">
        <w:rPr>
          <w:rFonts w:ascii="Garamond" w:hAnsi="Garamond"/>
        </w:rPr>
        <w:t xml:space="preserve">tele vyplývajících z této dohody, předávat zpracované osobní údaje objednateli, osobní údaje likvidovat, vše v souladu s </w:t>
      </w:r>
      <w:r w:rsidRPr="00F67B55">
        <w:rPr>
          <w:rFonts w:ascii="Garamond" w:hAnsi="Garamond"/>
        </w:rPr>
        <w:lastRenderedPageBreak/>
        <w:t xml:space="preserve">platnými právními předpisy týkajícími se zpracování a ochrany osobních údajů, zejména </w:t>
      </w:r>
      <w:r w:rsidRPr="00F67B55">
        <w:rPr>
          <w:rFonts w:ascii="Garamond" w:hAnsi="Garamond"/>
        </w:rPr>
        <w:br/>
        <w:t xml:space="preserve">s Obecným nařízením Evropské Unie o ochraně osobních údajů (GDPR). </w:t>
      </w:r>
      <w:r>
        <w:rPr>
          <w:rFonts w:ascii="Garamond" w:hAnsi="Garamond"/>
        </w:rPr>
        <w:t>Poskytova</w:t>
      </w:r>
      <w:r w:rsidRPr="00F67B55">
        <w:rPr>
          <w:rFonts w:ascii="Garamond" w:hAnsi="Garamond"/>
        </w:rPr>
        <w:t>tel je rovněž povinen v souladu s Obecným nařízením Evropské Unie o ochraně osobních údajů (GDPR) vést písemné záznamy o činnostech zpracování osobních údajů a na vyžádání je poskytnout objednateli nebo dozorovému orgánu a plnit ohlašovací a oznamovací povinnost při porušení zabezpečení osobních údajů ve lhůtách a za podmínek stanovených v Obecném nařízení Evropské Unie o ochraně osobních údajů (GDPR).</w:t>
      </w:r>
    </w:p>
    <w:p w14:paraId="70F37B19" w14:textId="77777777" w:rsidR="00DB223B" w:rsidRPr="00DB223B" w:rsidRDefault="00DB223B">
      <w:pPr>
        <w:numPr>
          <w:ilvl w:val="0"/>
          <w:numId w:val="8"/>
        </w:numPr>
        <w:ind w:hanging="720"/>
        <w:rPr>
          <w:rFonts w:ascii="Garamond" w:hAnsi="Garamond"/>
        </w:rPr>
      </w:pPr>
      <w:r>
        <w:rPr>
          <w:rFonts w:ascii="Garamond" w:hAnsi="Garamond"/>
        </w:rPr>
        <w:t>Poskytovatel</w:t>
      </w:r>
      <w:r w:rsidRPr="00F67B55">
        <w:rPr>
          <w:rFonts w:ascii="Garamond" w:hAnsi="Garamond"/>
        </w:rPr>
        <w:t xml:space="preserve"> učiní v souladu s platnými právními předpisy dostatečná organizační </w:t>
      </w:r>
      <w:r w:rsidRPr="00F67B55">
        <w:rPr>
          <w:rFonts w:ascii="Garamond" w:hAnsi="Garamond"/>
        </w:rPr>
        <w:br/>
        <w:t>a technická opatření zabraňující přístupu neoprávněných osob k osobním údajům.</w:t>
      </w:r>
    </w:p>
    <w:p w14:paraId="47C656D5" w14:textId="77777777" w:rsidR="00DB223B" w:rsidRPr="00DB223B" w:rsidRDefault="00DB223B">
      <w:pPr>
        <w:pStyle w:val="Odstavecseseznamem"/>
        <w:numPr>
          <w:ilvl w:val="0"/>
          <w:numId w:val="8"/>
        </w:numPr>
        <w:ind w:hanging="720"/>
        <w:contextualSpacing w:val="0"/>
        <w:rPr>
          <w:rFonts w:ascii="Garamond" w:hAnsi="Garamond"/>
        </w:rPr>
      </w:pPr>
      <w:r w:rsidRPr="00F67B55">
        <w:rPr>
          <w:rFonts w:ascii="Garamond" w:hAnsi="Garamond"/>
        </w:rPr>
        <w:t>Povinnost zachovávat mlčenlivost trvá i po skončení smluvního vztahu</w:t>
      </w:r>
      <w:r>
        <w:rPr>
          <w:rFonts w:ascii="Garamond" w:hAnsi="Garamond"/>
        </w:rPr>
        <w:t>.</w:t>
      </w:r>
    </w:p>
    <w:p w14:paraId="6766313B" w14:textId="04336336" w:rsidR="007A7434" w:rsidRDefault="007A7434" w:rsidP="00B86813">
      <w:pPr>
        <w:ind w:left="0" w:firstLine="0"/>
        <w:rPr>
          <w:rFonts w:ascii="Garamond" w:hAnsi="Garamond"/>
          <w:b/>
        </w:rPr>
      </w:pPr>
    </w:p>
    <w:p w14:paraId="11725128" w14:textId="150E79E0" w:rsidR="00DB223B" w:rsidRPr="00DB223B" w:rsidRDefault="00F718F5" w:rsidP="007A7434">
      <w:pPr>
        <w:spacing w:before="0"/>
        <w:jc w:val="center"/>
        <w:rPr>
          <w:rFonts w:ascii="Garamond" w:hAnsi="Garamond"/>
          <w:b/>
        </w:rPr>
      </w:pPr>
      <w:r>
        <w:rPr>
          <w:rFonts w:ascii="Garamond" w:hAnsi="Garamond"/>
          <w:b/>
        </w:rPr>
        <w:t>V</w:t>
      </w:r>
      <w:r w:rsidR="00DB223B" w:rsidRPr="00DB223B">
        <w:rPr>
          <w:rFonts w:ascii="Garamond" w:hAnsi="Garamond"/>
          <w:b/>
        </w:rPr>
        <w:t>II.</w:t>
      </w:r>
    </w:p>
    <w:p w14:paraId="41450535" w14:textId="424DEE6A" w:rsidR="00DB223B" w:rsidRDefault="00DB223B" w:rsidP="00B86813">
      <w:pPr>
        <w:spacing w:before="0"/>
        <w:ind w:left="0" w:firstLine="0"/>
        <w:jc w:val="center"/>
        <w:rPr>
          <w:rFonts w:ascii="Garamond" w:hAnsi="Garamond"/>
          <w:b/>
        </w:rPr>
      </w:pPr>
      <w:r w:rsidRPr="00DB223B">
        <w:rPr>
          <w:rFonts w:ascii="Garamond" w:hAnsi="Garamond"/>
          <w:b/>
        </w:rPr>
        <w:t>Oprávněné osoby a realizační tým</w:t>
      </w:r>
    </w:p>
    <w:p w14:paraId="0FE58B9D" w14:textId="77777777" w:rsidR="00DB223B" w:rsidRPr="00DB223B" w:rsidRDefault="00DB223B">
      <w:pPr>
        <w:pStyle w:val="Odstavecseseznamem"/>
        <w:numPr>
          <w:ilvl w:val="0"/>
          <w:numId w:val="11"/>
        </w:numPr>
        <w:ind w:hanging="720"/>
        <w:rPr>
          <w:rFonts w:ascii="Garamond" w:hAnsi="Garamond"/>
        </w:rPr>
      </w:pPr>
      <w:r w:rsidRPr="00DB223B">
        <w:rPr>
          <w:rFonts w:ascii="Garamond" w:hAnsi="Garamond"/>
        </w:rPr>
        <w:t>Mimo osoby uvedené shora jsou oprávněni objednatele zastupovat:</w:t>
      </w:r>
    </w:p>
    <w:p w14:paraId="7429B2D7" w14:textId="77777777" w:rsidR="00F718F5" w:rsidRDefault="00DB223B">
      <w:pPr>
        <w:numPr>
          <w:ilvl w:val="0"/>
          <w:numId w:val="10"/>
        </w:numPr>
        <w:ind w:left="1701" w:hanging="993"/>
        <w:rPr>
          <w:rFonts w:ascii="Garamond" w:hAnsi="Garamond"/>
        </w:rPr>
      </w:pPr>
      <w:r w:rsidRPr="00DB223B">
        <w:rPr>
          <w:rFonts w:ascii="Garamond" w:hAnsi="Garamond"/>
        </w:rPr>
        <w:t xml:space="preserve">ve věcech technických, včetně kontroly provádění </w:t>
      </w:r>
      <w:r w:rsidR="00F718F5">
        <w:rPr>
          <w:rFonts w:ascii="Garamond" w:hAnsi="Garamond"/>
        </w:rPr>
        <w:t>předmětu a převzetí předmětu plnění</w:t>
      </w:r>
      <w:r w:rsidRPr="00DB223B">
        <w:rPr>
          <w:rFonts w:ascii="Garamond" w:hAnsi="Garamond"/>
        </w:rPr>
        <w:t xml:space="preserve">: </w:t>
      </w:r>
    </w:p>
    <w:p w14:paraId="4E8A9945" w14:textId="22C8A82A" w:rsidR="00F965B2" w:rsidRDefault="00F965B2" w:rsidP="00F965B2">
      <w:pPr>
        <w:ind w:left="1701" w:firstLine="0"/>
        <w:rPr>
          <w:rFonts w:ascii="Garamond" w:hAnsi="Garamond"/>
        </w:rPr>
      </w:pPr>
      <w:r>
        <w:rPr>
          <w:rFonts w:ascii="Garamond" w:hAnsi="Garamond"/>
        </w:rPr>
        <w:t xml:space="preserve">Ing. Václav Šůcha, tel: 377 868 358, mobil: 737 244 466, e-mail: </w:t>
      </w:r>
      <w:hyperlink r:id="rId6" w:history="1">
        <w:r w:rsidR="00F24380" w:rsidRPr="00FD4076">
          <w:rPr>
            <w:rStyle w:val="Hypertextovodkaz"/>
            <w:rFonts w:ascii="Garamond" w:hAnsi="Garamond"/>
          </w:rPr>
          <w:t>vsucha@ksoud.plz.justice.cz</w:t>
        </w:r>
      </w:hyperlink>
    </w:p>
    <w:p w14:paraId="52C177EC" w14:textId="37376813" w:rsidR="00F965B2" w:rsidRDefault="00E771A1" w:rsidP="00F965B2">
      <w:pPr>
        <w:ind w:left="1701" w:firstLine="0"/>
        <w:rPr>
          <w:rFonts w:ascii="Garamond" w:hAnsi="Garamond"/>
        </w:rPr>
      </w:pPr>
      <w:r>
        <w:rPr>
          <w:rFonts w:ascii="Garamond" w:hAnsi="Garamond"/>
        </w:rPr>
        <w:t>Ing. Markéta Krňoulová</w:t>
      </w:r>
      <w:r w:rsidR="00F965B2">
        <w:rPr>
          <w:rFonts w:ascii="Garamond" w:hAnsi="Garamond"/>
        </w:rPr>
        <w:t>, tel. 377 868 </w:t>
      </w:r>
      <w:r>
        <w:rPr>
          <w:rFonts w:ascii="Garamond" w:hAnsi="Garamond"/>
        </w:rPr>
        <w:t>351</w:t>
      </w:r>
      <w:r w:rsidR="00F965B2">
        <w:rPr>
          <w:rFonts w:ascii="Garamond" w:hAnsi="Garamond"/>
        </w:rPr>
        <w:t xml:space="preserve">, e-mail: </w:t>
      </w:r>
      <w:hyperlink r:id="rId7" w:history="1">
        <w:r w:rsidRPr="0015419B">
          <w:rPr>
            <w:rStyle w:val="Hypertextovodkaz"/>
            <w:rFonts w:ascii="Garamond" w:hAnsi="Garamond"/>
          </w:rPr>
          <w:t>mkrnoulova@ksoud.plz.justice.cz</w:t>
        </w:r>
      </w:hyperlink>
    </w:p>
    <w:p w14:paraId="013B78BF" w14:textId="77777777" w:rsidR="00E771A1" w:rsidRDefault="00E771A1" w:rsidP="00E771A1">
      <w:pPr>
        <w:ind w:left="1701" w:firstLine="0"/>
        <w:rPr>
          <w:rFonts w:ascii="Garamond" w:hAnsi="Garamond"/>
        </w:rPr>
      </w:pPr>
      <w:r>
        <w:rPr>
          <w:rFonts w:ascii="Garamond" w:hAnsi="Garamond"/>
        </w:rPr>
        <w:t xml:space="preserve">Mgr. Lubomír Volter, tel. 377 868 256, mobil: </w:t>
      </w:r>
      <w:r w:rsidRPr="00E771A1">
        <w:rPr>
          <w:rFonts w:ascii="Garamond" w:hAnsi="Garamond"/>
        </w:rPr>
        <w:t>737 244 447</w:t>
      </w:r>
      <w:r>
        <w:rPr>
          <w:rFonts w:ascii="Garamond" w:hAnsi="Garamond"/>
        </w:rPr>
        <w:t xml:space="preserve">, e-mail: </w:t>
      </w:r>
      <w:hyperlink r:id="rId8" w:history="1">
        <w:r w:rsidRPr="0015419B">
          <w:rPr>
            <w:rStyle w:val="Hypertextovodkaz"/>
            <w:rFonts w:ascii="Garamond" w:hAnsi="Garamond"/>
          </w:rPr>
          <w:t>lvolter@ksoud.plz.justice.cz</w:t>
        </w:r>
      </w:hyperlink>
    </w:p>
    <w:p w14:paraId="5180DE9E" w14:textId="77777777" w:rsidR="00E771A1" w:rsidRDefault="00E771A1" w:rsidP="00E771A1">
      <w:pPr>
        <w:pStyle w:val="Odstavecseseznamem"/>
        <w:spacing w:before="0"/>
        <w:ind w:firstLine="0"/>
        <w:rPr>
          <w:rFonts w:ascii="Garamond" w:hAnsi="Garamond"/>
        </w:rPr>
      </w:pPr>
    </w:p>
    <w:p w14:paraId="2C4B3E93" w14:textId="75BC3D19" w:rsidR="00F718F5" w:rsidRDefault="00F718F5">
      <w:pPr>
        <w:pStyle w:val="Odstavecseseznamem"/>
        <w:numPr>
          <w:ilvl w:val="0"/>
          <w:numId w:val="11"/>
        </w:numPr>
        <w:spacing w:before="0"/>
        <w:ind w:hanging="720"/>
        <w:rPr>
          <w:rFonts w:ascii="Garamond" w:hAnsi="Garamond"/>
        </w:rPr>
      </w:pPr>
      <w:r w:rsidRPr="00F718F5">
        <w:rPr>
          <w:rFonts w:ascii="Garamond" w:hAnsi="Garamond"/>
        </w:rPr>
        <w:t xml:space="preserve">Dojde-li ke změně oprávněné osoby objednatele, oznámí objednatel tuto změnu písemně </w:t>
      </w:r>
      <w:r>
        <w:rPr>
          <w:rFonts w:ascii="Garamond" w:hAnsi="Garamond"/>
        </w:rPr>
        <w:t>poskytova</w:t>
      </w:r>
      <w:r w:rsidRPr="00F718F5">
        <w:rPr>
          <w:rFonts w:ascii="Garamond" w:hAnsi="Garamond"/>
        </w:rPr>
        <w:t xml:space="preserve">teli. V tomto případě nebude uzavírán písemný dodatek dle čl. </w:t>
      </w:r>
      <w:r w:rsidR="00B86813" w:rsidRPr="00F965B2">
        <w:rPr>
          <w:rFonts w:ascii="Garamond" w:hAnsi="Garamond"/>
        </w:rPr>
        <w:t>XV</w:t>
      </w:r>
      <w:r w:rsidRPr="00F965B2">
        <w:rPr>
          <w:rFonts w:ascii="Garamond" w:hAnsi="Garamond"/>
        </w:rPr>
        <w:t>I odst. 6</w:t>
      </w:r>
      <w:r>
        <w:rPr>
          <w:rFonts w:ascii="Garamond" w:hAnsi="Garamond"/>
        </w:rPr>
        <w:t xml:space="preserve"> této s</w:t>
      </w:r>
      <w:r w:rsidRPr="00F718F5">
        <w:rPr>
          <w:rFonts w:ascii="Garamond" w:hAnsi="Garamond"/>
        </w:rPr>
        <w:t>mlouvy.</w:t>
      </w:r>
    </w:p>
    <w:p w14:paraId="5DAC59C1" w14:textId="758D1CB0" w:rsidR="00F718F5" w:rsidRPr="00F718F5" w:rsidRDefault="00F718F5">
      <w:pPr>
        <w:pStyle w:val="Odstavecseseznamem"/>
        <w:numPr>
          <w:ilvl w:val="0"/>
          <w:numId w:val="11"/>
        </w:numPr>
        <w:ind w:left="714" w:hanging="714"/>
        <w:contextualSpacing w:val="0"/>
        <w:rPr>
          <w:rFonts w:ascii="Garamond" w:hAnsi="Garamond"/>
        </w:rPr>
      </w:pPr>
      <w:r w:rsidRPr="00F718F5">
        <w:rPr>
          <w:rFonts w:ascii="Garamond" w:hAnsi="Garamond"/>
        </w:rPr>
        <w:t xml:space="preserve">Mimo osoby uvedené shora jsou oprávněni </w:t>
      </w:r>
      <w:r>
        <w:rPr>
          <w:rFonts w:ascii="Garamond" w:hAnsi="Garamond"/>
        </w:rPr>
        <w:t>poskytova</w:t>
      </w:r>
      <w:r w:rsidRPr="00F718F5">
        <w:rPr>
          <w:rFonts w:ascii="Garamond" w:hAnsi="Garamond"/>
        </w:rPr>
        <w:t xml:space="preserve">tele zastupovat ve věcech technických, včetně vedení </w:t>
      </w:r>
      <w:r w:rsidR="00266A55">
        <w:rPr>
          <w:rFonts w:ascii="Garamond" w:hAnsi="Garamond"/>
        </w:rPr>
        <w:t xml:space="preserve">realizace předmětu </w:t>
      </w:r>
      <w:r w:rsidR="00D36CDA">
        <w:rPr>
          <w:rFonts w:ascii="Garamond" w:hAnsi="Garamond"/>
        </w:rPr>
        <w:t>plnění</w:t>
      </w:r>
      <w:r w:rsidR="00266A55">
        <w:rPr>
          <w:rFonts w:ascii="Garamond" w:hAnsi="Garamond"/>
        </w:rPr>
        <w:t>,</w:t>
      </w:r>
      <w:r w:rsidRPr="00F718F5">
        <w:rPr>
          <w:rFonts w:ascii="Garamond" w:hAnsi="Garamond"/>
        </w:rPr>
        <w:t xml:space="preserve"> přejímání závazků vyplývajících z přejímacího řízení, přijímání uplatňovaných práv z odpovědnosti za vady a nedodělky: </w:t>
      </w:r>
    </w:p>
    <w:p w14:paraId="37FC1E7A" w14:textId="3D11B2EC" w:rsidR="00F718F5" w:rsidRPr="00F67B55" w:rsidRDefault="00F718F5">
      <w:pPr>
        <w:numPr>
          <w:ilvl w:val="0"/>
          <w:numId w:val="12"/>
        </w:numPr>
        <w:tabs>
          <w:tab w:val="clear" w:pos="720"/>
        </w:tabs>
        <w:ind w:hanging="11"/>
        <w:rPr>
          <w:rFonts w:ascii="Garamond" w:hAnsi="Garamond"/>
        </w:rPr>
      </w:pPr>
      <w:r w:rsidRPr="00F67B55">
        <w:rPr>
          <w:rFonts w:ascii="Garamond" w:hAnsi="Garamond"/>
        </w:rPr>
        <w:t xml:space="preserve">   </w:t>
      </w:r>
      <w:r w:rsidR="0063640E" w:rsidRPr="0063640E">
        <w:rPr>
          <w:rFonts w:ascii="Garamond" w:hAnsi="Garamond"/>
          <w:highlight w:val="black"/>
        </w:rPr>
        <w:t>xxxxxxxxxxxxxxx</w:t>
      </w:r>
    </w:p>
    <w:p w14:paraId="154E4602" w14:textId="04A262C6" w:rsidR="009B3C44" w:rsidRDefault="00F718F5" w:rsidP="00F718F5">
      <w:pPr>
        <w:ind w:left="1428" w:firstLine="0"/>
        <w:rPr>
          <w:rFonts w:ascii="Garamond" w:hAnsi="Garamond"/>
        </w:rPr>
      </w:pPr>
      <w:r>
        <w:rPr>
          <w:rFonts w:ascii="Garamond" w:hAnsi="Garamond"/>
        </w:rPr>
        <w:t xml:space="preserve">   </w:t>
      </w:r>
      <w:r w:rsidRPr="00F67B55">
        <w:rPr>
          <w:rFonts w:ascii="Garamond" w:hAnsi="Garamond"/>
        </w:rPr>
        <w:t xml:space="preserve">tel.:   </w:t>
      </w:r>
      <w:bdo w:val="ltr">
        <w:r w:rsidR="0063640E" w:rsidRPr="0063640E">
          <w:rPr>
            <w:rFonts w:ascii="Garamond" w:hAnsi="Garamond"/>
            <w:highlight w:val="black"/>
          </w:rPr>
          <w:t>xxxxxxxxxxxxxxx</w:t>
        </w:r>
        <w:r w:rsidR="00A543AA" w:rsidRPr="00A543AA">
          <w:rPr>
            <w:rFonts w:ascii="MS Mincho" w:eastAsia="MS Mincho" w:hAnsi="MS Mincho" w:cs="MS Mincho" w:hint="eastAsia"/>
          </w:rPr>
          <w:t>‬</w:t>
        </w:r>
        <w:r w:rsidR="00A543AA">
          <w:rPr>
            <w:rFonts w:ascii="MS Mincho" w:eastAsia="MS Mincho" w:hAnsi="MS Mincho" w:cs="MS Mincho" w:hint="eastAsia"/>
          </w:rPr>
          <w:t xml:space="preserve"> </w:t>
        </w:r>
        <w:r w:rsidRPr="00F67B55">
          <w:rPr>
            <w:rFonts w:ascii="Garamond" w:hAnsi="Garamond"/>
          </w:rPr>
          <w:t xml:space="preserve">e-mail: </w:t>
        </w:r>
        <w:r w:rsidR="00903182">
          <w:rPr>
            <w:rFonts w:ascii="Garamond" w:hAnsi="Garamond"/>
          </w:rPr>
          <w:t xml:space="preserve">  </w:t>
        </w:r>
        <w:hyperlink r:id="rId9" w:history="1">
          <w:r w:rsidR="0063640E" w:rsidRPr="0063640E">
            <w:rPr>
              <w:rStyle w:val="Hypertextovodkaz"/>
              <w:rFonts w:ascii="Garamond" w:hAnsi="Garamond"/>
              <w:color w:val="auto"/>
              <w:highlight w:val="black"/>
            </w:rPr>
            <w:t>xxxxxxxxxxxxxxxxxxxxxx</w:t>
          </w:r>
        </w:hyperlink>
        <w:r w:rsidR="007872B0">
          <w:t>‬</w:t>
        </w:r>
        <w:r w:rsidR="00A00AE6">
          <w:t>‬</w:t>
        </w:r>
        <w:r w:rsidR="00462286">
          <w:t>‬</w:t>
        </w:r>
      </w:bdo>
    </w:p>
    <w:p w14:paraId="5E29EE3C" w14:textId="72D977F7" w:rsidR="00F718F5" w:rsidRPr="00F67B55" w:rsidRDefault="00F718F5" w:rsidP="00F718F5">
      <w:pPr>
        <w:ind w:left="1428" w:firstLine="0"/>
        <w:rPr>
          <w:rFonts w:ascii="Garamond" w:hAnsi="Garamond"/>
        </w:rPr>
      </w:pPr>
      <w:r>
        <w:t>‬</w:t>
      </w:r>
      <w:r w:rsidR="009B3C44">
        <w:t>‬</w:t>
      </w:r>
    </w:p>
    <w:p w14:paraId="09A54B51" w14:textId="77777777" w:rsidR="00F718F5" w:rsidRPr="00F67B55" w:rsidRDefault="00F718F5" w:rsidP="00F718F5">
      <w:pPr>
        <w:ind w:left="0" w:firstLine="0"/>
        <w:rPr>
          <w:rFonts w:ascii="Garamond" w:hAnsi="Garamond"/>
        </w:rPr>
      </w:pPr>
    </w:p>
    <w:p w14:paraId="25471BE6" w14:textId="104AA8A1" w:rsidR="00F718F5" w:rsidRPr="00F67B55" w:rsidRDefault="00F718F5">
      <w:pPr>
        <w:numPr>
          <w:ilvl w:val="0"/>
          <w:numId w:val="12"/>
        </w:numPr>
        <w:ind w:hanging="11"/>
        <w:rPr>
          <w:rFonts w:ascii="Garamond" w:hAnsi="Garamond"/>
        </w:rPr>
      </w:pPr>
      <w:r w:rsidRPr="00F67B55">
        <w:rPr>
          <w:rFonts w:ascii="Garamond" w:hAnsi="Garamond"/>
        </w:rPr>
        <w:t xml:space="preserve">Další osoby </w:t>
      </w:r>
      <w:r w:rsidR="00881999">
        <w:rPr>
          <w:rFonts w:ascii="Garamond" w:hAnsi="Garamond"/>
        </w:rPr>
        <w:t>oprávněné jednat za poskytovat</w:t>
      </w:r>
      <w:r>
        <w:rPr>
          <w:rFonts w:ascii="Garamond" w:hAnsi="Garamond"/>
        </w:rPr>
        <w:t>ele</w:t>
      </w:r>
      <w:r w:rsidRPr="00F67B55">
        <w:rPr>
          <w:rFonts w:ascii="Garamond" w:hAnsi="Garamond"/>
        </w:rPr>
        <w:t>:</w:t>
      </w:r>
    </w:p>
    <w:p w14:paraId="3406063F" w14:textId="385F8FCA" w:rsidR="00F718F5" w:rsidRPr="00F67B55" w:rsidRDefault="00A00AE6" w:rsidP="00F718F5">
      <w:pPr>
        <w:ind w:firstLine="696"/>
        <w:rPr>
          <w:rFonts w:ascii="Garamond" w:hAnsi="Garamond"/>
        </w:rPr>
      </w:pPr>
      <w:r w:rsidRPr="00A00AE6">
        <w:rPr>
          <w:rFonts w:ascii="Garamond" w:hAnsi="Garamond"/>
          <w:highlight w:val="black"/>
        </w:rPr>
        <w:t>xxxxxxxxxxxxxx</w:t>
      </w:r>
    </w:p>
    <w:p w14:paraId="5818E3A2" w14:textId="5AE41FD5" w:rsidR="00F9372C" w:rsidRDefault="00F718F5" w:rsidP="00B86813">
      <w:pPr>
        <w:ind w:left="1428" w:firstLine="0"/>
        <w:rPr>
          <w:rFonts w:ascii="Garamond" w:hAnsi="Garamond"/>
        </w:rPr>
      </w:pPr>
      <w:r w:rsidRPr="00F67B55">
        <w:rPr>
          <w:rFonts w:ascii="Garamond" w:hAnsi="Garamond"/>
        </w:rPr>
        <w:t xml:space="preserve">tel.:   </w:t>
      </w:r>
      <w:bdo w:val="ltr">
        <w:r w:rsidR="00A00AE6" w:rsidRPr="00A00AE6">
          <w:rPr>
            <w:rFonts w:ascii="Garamond" w:hAnsi="Garamond"/>
            <w:highlight w:val="black"/>
          </w:rPr>
          <w:t>xxxxxxxxxxxxxx</w:t>
        </w:r>
        <w:r w:rsidR="00484C50" w:rsidRPr="00484C50">
          <w:rPr>
            <w:rFonts w:ascii="MS Mincho" w:eastAsia="MS Mincho" w:hAnsi="MS Mincho" w:cs="MS Mincho" w:hint="eastAsia"/>
          </w:rPr>
          <w:t>‬</w:t>
        </w:r>
        <w:r>
          <w:rPr>
            <w:rFonts w:ascii="Garamond" w:hAnsi="Garamond"/>
          </w:rPr>
          <w:t xml:space="preserve">   </w:t>
        </w:r>
        <w:r w:rsidRPr="00F67B55">
          <w:rPr>
            <w:rFonts w:ascii="Garamond" w:hAnsi="Garamond"/>
          </w:rPr>
          <w:t xml:space="preserve">e-mail:   </w:t>
        </w:r>
        <w:hyperlink r:id="rId10" w:history="1">
          <w:r w:rsidR="00A00AE6" w:rsidRPr="00A00AE6">
            <w:rPr>
              <w:rStyle w:val="Hypertextovodkaz"/>
              <w:rFonts w:ascii="Garamond" w:hAnsi="Garamond"/>
              <w:color w:val="auto"/>
              <w:highlight w:val="black"/>
            </w:rPr>
            <w:t>xxxxxxxxxxxxxxxxxx</w:t>
          </w:r>
        </w:hyperlink>
        <w:r w:rsidR="007872B0">
          <w:t>‬</w:t>
        </w:r>
        <w:r w:rsidR="00A00AE6">
          <w:t>‬</w:t>
        </w:r>
        <w:r w:rsidR="00462286">
          <w:t>‬</w:t>
        </w:r>
      </w:bdo>
    </w:p>
    <w:p w14:paraId="13D06ECF" w14:textId="75299A7F" w:rsidR="00F718F5" w:rsidRDefault="0067586A" w:rsidP="00B86813">
      <w:pPr>
        <w:ind w:left="1428" w:firstLine="0"/>
      </w:pPr>
      <w:r>
        <w:t>‬</w:t>
      </w:r>
      <w:r w:rsidR="00F718F5">
        <w:t>‬</w:t>
      </w:r>
      <w:r w:rsidR="00F718F5">
        <w:t>‬</w:t>
      </w:r>
      <w:r w:rsidR="009B3C44">
        <w:t>‬</w:t>
      </w:r>
    </w:p>
    <w:p w14:paraId="0996B1A4" w14:textId="220B5691" w:rsidR="007872B0" w:rsidRDefault="007872B0">
      <w:pPr>
        <w:rPr>
          <w:rFonts w:ascii="Garamond" w:hAnsi="Garamond"/>
        </w:rPr>
      </w:pPr>
      <w:r>
        <w:rPr>
          <w:rFonts w:ascii="Garamond" w:hAnsi="Garamond"/>
        </w:rPr>
        <w:br w:type="page"/>
      </w:r>
    </w:p>
    <w:p w14:paraId="2D36F797" w14:textId="77777777" w:rsidR="009B3C44" w:rsidRDefault="009B3C44" w:rsidP="00B86813">
      <w:pPr>
        <w:ind w:left="1428" w:firstLine="0"/>
        <w:rPr>
          <w:rFonts w:ascii="Garamond" w:hAnsi="Garamond"/>
        </w:rPr>
      </w:pPr>
    </w:p>
    <w:p w14:paraId="3E37C861" w14:textId="77777777" w:rsidR="00F718F5" w:rsidRPr="00F718F5" w:rsidRDefault="00F718F5" w:rsidP="00F718F5">
      <w:pPr>
        <w:spacing w:before="0"/>
        <w:ind w:left="0" w:firstLine="0"/>
        <w:jc w:val="center"/>
        <w:rPr>
          <w:rFonts w:ascii="Garamond" w:hAnsi="Garamond"/>
          <w:b/>
        </w:rPr>
      </w:pPr>
      <w:r w:rsidRPr="00F718F5">
        <w:rPr>
          <w:rFonts w:ascii="Garamond" w:hAnsi="Garamond"/>
          <w:b/>
        </w:rPr>
        <w:t>VIII.</w:t>
      </w:r>
    </w:p>
    <w:p w14:paraId="435FC480" w14:textId="14C7DC7A" w:rsidR="00F718F5" w:rsidRDefault="00AD4EAD" w:rsidP="00B86813">
      <w:pPr>
        <w:jc w:val="center"/>
        <w:rPr>
          <w:rFonts w:ascii="Garamond" w:hAnsi="Garamond"/>
          <w:b/>
        </w:rPr>
      </w:pPr>
      <w:r>
        <w:rPr>
          <w:rFonts w:ascii="Garamond" w:hAnsi="Garamond"/>
          <w:b/>
        </w:rPr>
        <w:t>Nabytí vlastnického práva, škody vzniklé prováděním plnění</w:t>
      </w:r>
    </w:p>
    <w:p w14:paraId="4C023F09" w14:textId="77777777" w:rsidR="00AD4EAD" w:rsidRPr="00AD4EAD" w:rsidRDefault="00AD4EAD">
      <w:pPr>
        <w:pStyle w:val="Odstavecseseznamem"/>
        <w:numPr>
          <w:ilvl w:val="0"/>
          <w:numId w:val="14"/>
        </w:numPr>
        <w:ind w:left="709" w:hanging="709"/>
        <w:rPr>
          <w:rFonts w:ascii="Garamond" w:hAnsi="Garamond"/>
        </w:rPr>
      </w:pPr>
      <w:r w:rsidRPr="00AD4EAD">
        <w:rPr>
          <w:rFonts w:ascii="Garamond" w:hAnsi="Garamond"/>
        </w:rPr>
        <w:t>Vlast</w:t>
      </w:r>
      <w:r>
        <w:rPr>
          <w:rFonts w:ascii="Garamond" w:hAnsi="Garamond"/>
        </w:rPr>
        <w:t>nické právo k realizovanému předmětu plnění přechází z poskytovatele</w:t>
      </w:r>
      <w:r w:rsidRPr="00AD4EAD">
        <w:rPr>
          <w:rFonts w:ascii="Garamond" w:hAnsi="Garamond"/>
        </w:rPr>
        <w:t xml:space="preserve"> na objednatele okamžikem protokolárního převzetí </w:t>
      </w:r>
      <w:r>
        <w:rPr>
          <w:rFonts w:ascii="Garamond" w:hAnsi="Garamond"/>
        </w:rPr>
        <w:t>předmětu plnění</w:t>
      </w:r>
      <w:r w:rsidRPr="00AD4EAD">
        <w:rPr>
          <w:rFonts w:ascii="Garamond" w:hAnsi="Garamond"/>
        </w:rPr>
        <w:t xml:space="preserve"> objednatelem.</w:t>
      </w:r>
      <w:r>
        <w:rPr>
          <w:rFonts w:ascii="Garamond" w:hAnsi="Garamond"/>
        </w:rPr>
        <w:t xml:space="preserve"> Vlastnictví k movitým věcem </w:t>
      </w:r>
      <w:r w:rsidRPr="00AD4EAD">
        <w:rPr>
          <w:rFonts w:ascii="Garamond" w:hAnsi="Garamond"/>
        </w:rPr>
        <w:t xml:space="preserve">použitým </w:t>
      </w:r>
      <w:r>
        <w:rPr>
          <w:rFonts w:ascii="Garamond" w:hAnsi="Garamond"/>
        </w:rPr>
        <w:t>k realizaci předmětu plnění</w:t>
      </w:r>
      <w:r w:rsidRPr="00AD4EAD">
        <w:rPr>
          <w:rFonts w:ascii="Garamond" w:hAnsi="Garamond"/>
        </w:rPr>
        <w:t>, které se zabudováním stanou součástí nemovité věci ve vlastnictví objednatele, však nabývá objednatel okamžikem zabudování do příslušné nemovité věci.</w:t>
      </w:r>
    </w:p>
    <w:p w14:paraId="0D3922A0" w14:textId="77777777" w:rsidR="00AD4EAD" w:rsidRPr="00F67B55" w:rsidRDefault="00AD4EAD" w:rsidP="004F1E79">
      <w:pPr>
        <w:ind w:left="705" w:hanging="705"/>
        <w:rPr>
          <w:rFonts w:ascii="Garamond" w:hAnsi="Garamond"/>
        </w:rPr>
      </w:pPr>
      <w:r w:rsidRPr="00F67B55">
        <w:rPr>
          <w:rFonts w:ascii="Garamond" w:hAnsi="Garamond"/>
        </w:rPr>
        <w:t xml:space="preserve">2. </w:t>
      </w:r>
      <w:r w:rsidRPr="00F67B55">
        <w:rPr>
          <w:rFonts w:ascii="Garamond" w:hAnsi="Garamond"/>
        </w:rPr>
        <w:tab/>
      </w:r>
      <w:r w:rsidR="004F1E79">
        <w:rPr>
          <w:rFonts w:ascii="Garamond" w:hAnsi="Garamond"/>
        </w:rPr>
        <w:tab/>
      </w:r>
      <w:r w:rsidRPr="00F67B55">
        <w:rPr>
          <w:rFonts w:ascii="Garamond" w:hAnsi="Garamond"/>
        </w:rPr>
        <w:t xml:space="preserve">Nebezpečí škody na </w:t>
      </w:r>
      <w:r>
        <w:rPr>
          <w:rFonts w:ascii="Garamond" w:hAnsi="Garamond"/>
        </w:rPr>
        <w:t>předmětu plnění</w:t>
      </w:r>
      <w:r w:rsidRPr="00F67B55">
        <w:rPr>
          <w:rFonts w:ascii="Garamond" w:hAnsi="Garamond"/>
        </w:rPr>
        <w:t xml:space="preserve"> </w:t>
      </w:r>
      <w:r>
        <w:rPr>
          <w:rFonts w:ascii="Garamond" w:hAnsi="Garamond"/>
        </w:rPr>
        <w:t>a na jiných věcech, jež má poskytovatel</w:t>
      </w:r>
      <w:r w:rsidRPr="00F67B55">
        <w:rPr>
          <w:rFonts w:ascii="Garamond" w:hAnsi="Garamond"/>
        </w:rPr>
        <w:t xml:space="preserve"> povinnost předat objednateli podle této </w:t>
      </w:r>
      <w:r>
        <w:rPr>
          <w:rFonts w:ascii="Garamond" w:hAnsi="Garamond"/>
        </w:rPr>
        <w:t>s</w:t>
      </w:r>
      <w:r w:rsidRPr="00F67B55">
        <w:rPr>
          <w:rFonts w:ascii="Garamond" w:hAnsi="Garamond"/>
        </w:rPr>
        <w:t xml:space="preserve">mlouvy, nese </w:t>
      </w:r>
      <w:r>
        <w:rPr>
          <w:rFonts w:ascii="Garamond" w:hAnsi="Garamond"/>
        </w:rPr>
        <w:t>poskytova</w:t>
      </w:r>
      <w:r w:rsidRPr="00F67B55">
        <w:rPr>
          <w:rFonts w:ascii="Garamond" w:hAnsi="Garamond"/>
        </w:rPr>
        <w:t xml:space="preserve">tel ode dne převzetí místa realizace díla. Nebezpečí škody </w:t>
      </w:r>
      <w:r>
        <w:rPr>
          <w:rFonts w:ascii="Garamond" w:hAnsi="Garamond"/>
        </w:rPr>
        <w:t>na jiných věcech, jež má poskytova</w:t>
      </w:r>
      <w:r w:rsidRPr="00F67B55">
        <w:rPr>
          <w:rFonts w:ascii="Garamond" w:hAnsi="Garamond"/>
        </w:rPr>
        <w:t xml:space="preserve">tel povinnost předat objednateli podle této </w:t>
      </w:r>
      <w:r>
        <w:rPr>
          <w:rFonts w:ascii="Garamond" w:hAnsi="Garamond"/>
        </w:rPr>
        <w:t>s</w:t>
      </w:r>
      <w:r w:rsidRPr="00F67B55">
        <w:rPr>
          <w:rFonts w:ascii="Garamond" w:hAnsi="Garamond"/>
        </w:rPr>
        <w:t>mlouvy, přechází na objednatele okamžikem jejich protokolárního předání objednateli.</w:t>
      </w:r>
    </w:p>
    <w:p w14:paraId="63F20C3F" w14:textId="77777777" w:rsidR="00AD4EAD" w:rsidRPr="00AD4EAD" w:rsidRDefault="00AD4EAD" w:rsidP="004F1E79">
      <w:pPr>
        <w:pStyle w:val="Default"/>
        <w:ind w:left="705" w:hanging="705"/>
        <w:rPr>
          <w:rFonts w:ascii="Garamond" w:hAnsi="Garamond" w:cs="Times New Roman"/>
        </w:rPr>
      </w:pPr>
      <w:r w:rsidRPr="00F67B55">
        <w:rPr>
          <w:rFonts w:ascii="Garamond" w:hAnsi="Garamond" w:cs="Times New Roman"/>
        </w:rPr>
        <w:t>3.</w:t>
      </w:r>
      <w:r w:rsidRPr="00F67B55">
        <w:rPr>
          <w:rFonts w:ascii="Garamond" w:hAnsi="Garamond"/>
        </w:rPr>
        <w:tab/>
      </w:r>
      <w:r w:rsidR="004F1E79">
        <w:rPr>
          <w:rFonts w:ascii="Garamond" w:hAnsi="Garamond"/>
        </w:rPr>
        <w:tab/>
      </w:r>
      <w:r w:rsidRPr="00F67B55">
        <w:rPr>
          <w:rFonts w:ascii="Garamond" w:hAnsi="Garamond" w:cs="Times New Roman"/>
        </w:rPr>
        <w:t>Je-l</w:t>
      </w:r>
      <w:r>
        <w:rPr>
          <w:rFonts w:ascii="Garamond" w:hAnsi="Garamond" w:cs="Times New Roman"/>
        </w:rPr>
        <w:t>i součástí předmětu plnění podle této s</w:t>
      </w:r>
      <w:r w:rsidRPr="00F67B55">
        <w:rPr>
          <w:rFonts w:ascii="Garamond" w:hAnsi="Garamond" w:cs="Times New Roman"/>
        </w:rPr>
        <w:t>mlouvy software nebo jiné autorské dílo (dále jen „autorské dílo“), které zcela nebo zčásti podléhá ochraně podle autorského zákona, získává dnem předání a převzetí tohoto díla, nebo</w:t>
      </w:r>
      <w:r>
        <w:rPr>
          <w:rFonts w:ascii="Garamond" w:hAnsi="Garamond" w:cs="Times New Roman"/>
        </w:rPr>
        <w:t xml:space="preserve"> jeho ucelené části podle této s</w:t>
      </w:r>
      <w:r w:rsidRPr="00F67B55">
        <w:rPr>
          <w:rFonts w:ascii="Garamond" w:hAnsi="Garamond" w:cs="Times New Roman"/>
        </w:rPr>
        <w:t xml:space="preserve">mlouvy, objednatel </w:t>
      </w:r>
      <w:r w:rsidRPr="00F67B55">
        <w:rPr>
          <w:rFonts w:ascii="Garamond" w:hAnsi="Garamond" w:cs="Times New Roman"/>
        </w:rPr>
        <w:br/>
        <w:t>k takto vytvořenému dílu jako celku, nebo jeho jednotlivým předaným a převzatým částem, nevýhradní nepřenosné oprávnění k výkonu práva jej užít (licenci podle ustanovení § 2358 OZ), a to na dobu trvání majetkových práv k takovému dílu, na území České republiky. Licence podle tohoto odstavce je objednateli poskytována na dobu trvání majetkových prá</w:t>
      </w:r>
      <w:r>
        <w:rPr>
          <w:rFonts w:ascii="Garamond" w:hAnsi="Garamond" w:cs="Times New Roman"/>
        </w:rPr>
        <w:t>v k takovému dílu a nemůže být poskytovatelem</w:t>
      </w:r>
      <w:r w:rsidRPr="00F67B55">
        <w:rPr>
          <w:rFonts w:ascii="Garamond" w:hAnsi="Garamond" w:cs="Times New Roman"/>
        </w:rPr>
        <w:t xml:space="preserve"> zrušena. Objednatel není povinen licenci využít a je oprávněn ji využít k jakémukoli účelu v rámci své činnosti. Licenční poplatek (odměna) za poskytnutí licence podle tohoto odstavce je zcela o</w:t>
      </w:r>
      <w:r>
        <w:rPr>
          <w:rFonts w:ascii="Garamond" w:hAnsi="Garamond" w:cs="Times New Roman"/>
        </w:rPr>
        <w:t>bsažena v ceně díla podle této smlouvy a poskytova</w:t>
      </w:r>
      <w:r w:rsidRPr="00F67B55">
        <w:rPr>
          <w:rFonts w:ascii="Garamond" w:hAnsi="Garamond" w:cs="Times New Roman"/>
        </w:rPr>
        <w:t xml:space="preserve">tel nemá nárok na jakýkoliv další licenční poplatek (odměnu). </w:t>
      </w:r>
    </w:p>
    <w:p w14:paraId="57CCA899" w14:textId="77777777" w:rsidR="00AD4EAD" w:rsidRPr="00F67B55" w:rsidRDefault="00AD4EAD" w:rsidP="004F1E79">
      <w:pPr>
        <w:ind w:left="705" w:hanging="705"/>
        <w:rPr>
          <w:rFonts w:ascii="Garamond" w:hAnsi="Garamond"/>
        </w:rPr>
      </w:pPr>
      <w:r w:rsidRPr="00F67B55">
        <w:rPr>
          <w:rFonts w:ascii="Garamond" w:hAnsi="Garamond"/>
        </w:rPr>
        <w:t>4</w:t>
      </w:r>
      <w:r>
        <w:rPr>
          <w:rFonts w:ascii="Garamond" w:hAnsi="Garamond"/>
        </w:rPr>
        <w:t xml:space="preserve">. </w:t>
      </w:r>
      <w:r>
        <w:rPr>
          <w:rFonts w:ascii="Garamond" w:hAnsi="Garamond"/>
        </w:rPr>
        <w:tab/>
      </w:r>
      <w:r w:rsidR="004F1E79">
        <w:rPr>
          <w:rFonts w:ascii="Garamond" w:hAnsi="Garamond"/>
        </w:rPr>
        <w:tab/>
      </w:r>
      <w:r>
        <w:rPr>
          <w:rFonts w:ascii="Garamond" w:hAnsi="Garamond"/>
        </w:rPr>
        <w:t>Poskytovatel</w:t>
      </w:r>
      <w:r w:rsidRPr="00F67B55">
        <w:rPr>
          <w:rFonts w:ascii="Garamond" w:hAnsi="Garamond"/>
        </w:rPr>
        <w:t xml:space="preserve"> je povinen prokazatelným způsobem vyzvat objednatele nejméně tři pracovní dny předem k prověření prací a konstrukcí, které budou v dalším pracovním postupu zakryty anebo se stanou nepřístupnými, takže nebude možno zjistit jejich rozsah nebo kvalitu. </w:t>
      </w:r>
      <w:r>
        <w:rPr>
          <w:rFonts w:ascii="Garamond" w:hAnsi="Garamond"/>
        </w:rPr>
        <w:t xml:space="preserve">Poskytovatel </w:t>
      </w:r>
      <w:r w:rsidRPr="00F67B55">
        <w:rPr>
          <w:rFonts w:ascii="Garamond" w:hAnsi="Garamond"/>
        </w:rPr>
        <w:t xml:space="preserve">provede před zakrytím konstrukcí fotodokumentaci instalovaných prvků (kabeláže aj.), která bude součástí dokumentace skutečného provedení. Nedostaví-li se objednatel ve stanovené lhůtě k prověření prací, ačkoliv k tomu byl řádně vyzván, </w:t>
      </w:r>
      <w:r w:rsidRPr="00F67B55">
        <w:rPr>
          <w:rFonts w:ascii="Garamond" w:hAnsi="Garamond"/>
        </w:rPr>
        <w:br/>
      </w:r>
      <w:r>
        <w:rPr>
          <w:rFonts w:ascii="Garamond" w:hAnsi="Garamond"/>
        </w:rPr>
        <w:t>je poskytova</w:t>
      </w:r>
      <w:r w:rsidRPr="00F67B55">
        <w:rPr>
          <w:rFonts w:ascii="Garamond" w:hAnsi="Garamond"/>
        </w:rPr>
        <w:t>tel oprávněn pokračovat v provádění prací i bez tohoto prověření. Náklady případně vyžádaného dodatečného odkrytí zakrytých prací a konstrukcí hradí:</w:t>
      </w:r>
    </w:p>
    <w:p w14:paraId="616CDC02" w14:textId="77777777" w:rsidR="00AD4EAD" w:rsidRPr="00F67B55" w:rsidRDefault="00AD4EAD">
      <w:pPr>
        <w:numPr>
          <w:ilvl w:val="0"/>
          <w:numId w:val="13"/>
        </w:numPr>
        <w:tabs>
          <w:tab w:val="clear" w:pos="720"/>
        </w:tabs>
        <w:ind w:left="1418" w:hanging="284"/>
        <w:rPr>
          <w:rFonts w:ascii="Garamond" w:hAnsi="Garamond"/>
        </w:rPr>
      </w:pPr>
      <w:r w:rsidRPr="00F67B55">
        <w:rPr>
          <w:rFonts w:ascii="Garamond" w:hAnsi="Garamond"/>
        </w:rPr>
        <w:t>v případě neprokázání vadného provedení objednatel,</w:t>
      </w:r>
    </w:p>
    <w:p w14:paraId="28411E2E" w14:textId="548F95C6" w:rsidR="00AD4EAD" w:rsidRPr="00AD4EAD" w:rsidRDefault="00AD4EAD">
      <w:pPr>
        <w:numPr>
          <w:ilvl w:val="0"/>
          <w:numId w:val="13"/>
        </w:numPr>
        <w:tabs>
          <w:tab w:val="clear" w:pos="720"/>
        </w:tabs>
        <w:ind w:left="426" w:firstLine="708"/>
        <w:rPr>
          <w:rFonts w:ascii="Garamond" w:hAnsi="Garamond"/>
        </w:rPr>
      </w:pPr>
      <w:r w:rsidRPr="00F67B55">
        <w:rPr>
          <w:rFonts w:ascii="Garamond" w:hAnsi="Garamond"/>
        </w:rPr>
        <w:t>v případě pro</w:t>
      </w:r>
      <w:r w:rsidR="00881999">
        <w:rPr>
          <w:rFonts w:ascii="Garamond" w:hAnsi="Garamond"/>
        </w:rPr>
        <w:t>kázání vadného provedení poskytova</w:t>
      </w:r>
      <w:r w:rsidRPr="00F67B55">
        <w:rPr>
          <w:rFonts w:ascii="Garamond" w:hAnsi="Garamond"/>
        </w:rPr>
        <w:t>tel.</w:t>
      </w:r>
    </w:p>
    <w:p w14:paraId="79BAF70A" w14:textId="6AEE775A" w:rsidR="003509CC" w:rsidRDefault="00AD4EAD" w:rsidP="00BD6000">
      <w:pPr>
        <w:ind w:left="709" w:hanging="709"/>
        <w:rPr>
          <w:rFonts w:ascii="Garamond" w:hAnsi="Garamond"/>
        </w:rPr>
      </w:pPr>
      <w:r w:rsidRPr="00F67B55">
        <w:rPr>
          <w:rFonts w:ascii="Garamond" w:hAnsi="Garamond"/>
        </w:rPr>
        <w:t>5</w:t>
      </w:r>
      <w:r>
        <w:rPr>
          <w:rFonts w:ascii="Garamond" w:hAnsi="Garamond"/>
        </w:rPr>
        <w:t xml:space="preserve">. </w:t>
      </w:r>
      <w:r>
        <w:rPr>
          <w:rFonts w:ascii="Garamond" w:hAnsi="Garamond"/>
        </w:rPr>
        <w:tab/>
        <w:t>Nevyzve-li poskytovatel</w:t>
      </w:r>
      <w:r w:rsidRPr="00F67B55">
        <w:rPr>
          <w:rFonts w:ascii="Garamond" w:hAnsi="Garamond"/>
        </w:rPr>
        <w:t xml:space="preserve"> objednatele k prověření zakrývaných prací a konstrukcí a při jejich kontrole objednatelem budou tyto nepřístupné, hradí nákla</w:t>
      </w:r>
      <w:r>
        <w:rPr>
          <w:rFonts w:ascii="Garamond" w:hAnsi="Garamond"/>
        </w:rPr>
        <w:t>dy na jejich dodatečné odkrytí poskytovatel</w:t>
      </w:r>
      <w:r w:rsidRPr="00F67B55">
        <w:rPr>
          <w:rFonts w:ascii="Garamond" w:hAnsi="Garamond"/>
        </w:rPr>
        <w:t>, a to i v případě, že tyto práce nebyly provedeny vadně.</w:t>
      </w:r>
    </w:p>
    <w:p w14:paraId="0EAB6FDD" w14:textId="2E60E379" w:rsidR="00AD4EAD" w:rsidRPr="00BD6000" w:rsidRDefault="00AD4EAD">
      <w:pPr>
        <w:pStyle w:val="Odstavecseseznamem"/>
        <w:numPr>
          <w:ilvl w:val="0"/>
          <w:numId w:val="29"/>
        </w:numPr>
        <w:ind w:left="709" w:hanging="709"/>
        <w:rPr>
          <w:rFonts w:ascii="Garamond" w:hAnsi="Garamond"/>
        </w:rPr>
      </w:pPr>
      <w:r w:rsidRPr="00BD6000">
        <w:rPr>
          <w:rFonts w:ascii="Garamond" w:hAnsi="Garamond"/>
        </w:rPr>
        <w:t xml:space="preserve">Objednatel kontroluje provádění </w:t>
      </w:r>
      <w:r w:rsidR="004F1E79" w:rsidRPr="00BD6000">
        <w:rPr>
          <w:rFonts w:ascii="Garamond" w:hAnsi="Garamond"/>
        </w:rPr>
        <w:t xml:space="preserve">předmětu plnění </w:t>
      </w:r>
      <w:r w:rsidRPr="00BD6000">
        <w:rPr>
          <w:rFonts w:ascii="Garamond" w:hAnsi="Garamond"/>
        </w:rPr>
        <w:t xml:space="preserve">a poskytovatel je povinen umožnit objednateli přístup na všechna pracoviště poskytovatele, kde jsou zpracovány nebo uskladněny dodávky k provedení předmětu plnění. </w:t>
      </w:r>
    </w:p>
    <w:p w14:paraId="61EF3458" w14:textId="21B06024" w:rsidR="00AD4EAD" w:rsidRPr="00F67B55" w:rsidRDefault="00972FD9" w:rsidP="004F1E79">
      <w:pPr>
        <w:ind w:left="705" w:hanging="705"/>
        <w:rPr>
          <w:rFonts w:ascii="Garamond" w:hAnsi="Garamond"/>
        </w:rPr>
      </w:pPr>
      <w:r>
        <w:rPr>
          <w:rFonts w:ascii="Garamond" w:hAnsi="Garamond"/>
        </w:rPr>
        <w:t>7.</w:t>
      </w:r>
      <w:r w:rsidR="004F1E79">
        <w:rPr>
          <w:rFonts w:ascii="Garamond" w:hAnsi="Garamond"/>
        </w:rPr>
        <w:tab/>
      </w:r>
      <w:r w:rsidR="00AD4EAD" w:rsidRPr="00F67B55">
        <w:rPr>
          <w:rFonts w:ascii="Garamond" w:hAnsi="Garamond"/>
        </w:rPr>
        <w:t xml:space="preserve">Změny materiálů a způsobu provádění </w:t>
      </w:r>
      <w:r w:rsidR="00AD4EAD">
        <w:rPr>
          <w:rFonts w:ascii="Garamond" w:hAnsi="Garamond"/>
        </w:rPr>
        <w:t xml:space="preserve">předmětu plnění </w:t>
      </w:r>
      <w:r w:rsidR="00AD4EAD" w:rsidRPr="00F67B55">
        <w:rPr>
          <w:rFonts w:ascii="Garamond" w:hAnsi="Garamond"/>
        </w:rPr>
        <w:t>musí být předem oznámeny a písemně odsouhlaseny objednatelem, v souladu s </w:t>
      </w:r>
      <w:r w:rsidR="00AD4EAD">
        <w:rPr>
          <w:rFonts w:ascii="Garamond" w:hAnsi="Garamond"/>
        </w:rPr>
        <w:t>touto s</w:t>
      </w:r>
      <w:r w:rsidR="00AD4EAD" w:rsidRPr="00F67B55">
        <w:rPr>
          <w:rFonts w:ascii="Garamond" w:hAnsi="Garamond"/>
        </w:rPr>
        <w:t xml:space="preserve">mlouvou a podmínkami </w:t>
      </w:r>
      <w:r w:rsidR="00FF6BAF">
        <w:rPr>
          <w:rFonts w:ascii="Garamond" w:hAnsi="Garamond"/>
        </w:rPr>
        <w:t>výběrového</w:t>
      </w:r>
      <w:r w:rsidR="00FF6BAF" w:rsidRPr="00F67B55">
        <w:rPr>
          <w:rFonts w:ascii="Garamond" w:hAnsi="Garamond"/>
        </w:rPr>
        <w:t xml:space="preserve"> </w:t>
      </w:r>
      <w:r w:rsidR="00AD4EAD" w:rsidRPr="00F67B55">
        <w:rPr>
          <w:rFonts w:ascii="Garamond" w:hAnsi="Garamond"/>
        </w:rPr>
        <w:t>řízení Veřejné zakázky.</w:t>
      </w:r>
    </w:p>
    <w:p w14:paraId="30B8039D" w14:textId="175B1D93" w:rsidR="00AD4EAD" w:rsidRPr="00F67B55" w:rsidRDefault="00972FD9" w:rsidP="004F1E79">
      <w:pPr>
        <w:ind w:left="705" w:hanging="705"/>
        <w:rPr>
          <w:rFonts w:ascii="Garamond" w:hAnsi="Garamond"/>
        </w:rPr>
      </w:pPr>
      <w:r>
        <w:rPr>
          <w:rFonts w:ascii="Garamond" w:hAnsi="Garamond"/>
        </w:rPr>
        <w:t>8.</w:t>
      </w:r>
      <w:r w:rsidR="00AD4EAD" w:rsidRPr="00F67B55">
        <w:rPr>
          <w:rFonts w:ascii="Garamond" w:hAnsi="Garamond"/>
        </w:rPr>
        <w:t xml:space="preserve"> </w:t>
      </w:r>
      <w:r w:rsidR="00AD4EAD" w:rsidRPr="00F67B55">
        <w:rPr>
          <w:rFonts w:ascii="Garamond" w:hAnsi="Garamond"/>
        </w:rPr>
        <w:tab/>
      </w:r>
      <w:r w:rsidR="004F1E79">
        <w:rPr>
          <w:rFonts w:ascii="Garamond" w:hAnsi="Garamond"/>
        </w:rPr>
        <w:tab/>
      </w:r>
      <w:r w:rsidR="00AD4EAD" w:rsidRPr="00F67B55">
        <w:rPr>
          <w:rFonts w:ascii="Garamond" w:hAnsi="Garamond"/>
        </w:rPr>
        <w:t>Vstup na místo realizace</w:t>
      </w:r>
      <w:r w:rsidR="00AD4EAD">
        <w:rPr>
          <w:rFonts w:ascii="Garamond" w:hAnsi="Garamond"/>
        </w:rPr>
        <w:t xml:space="preserve"> předmětu plnění</w:t>
      </w:r>
      <w:r w:rsidR="00AD4EAD" w:rsidRPr="00F67B55">
        <w:rPr>
          <w:rFonts w:ascii="Garamond" w:hAnsi="Garamond"/>
        </w:rPr>
        <w:t xml:space="preserve"> je povolen pouze zaměstnancům </w:t>
      </w:r>
      <w:r w:rsidR="00AD4EAD">
        <w:rPr>
          <w:rFonts w:ascii="Garamond" w:hAnsi="Garamond"/>
        </w:rPr>
        <w:t>poskytovatele</w:t>
      </w:r>
      <w:r w:rsidR="00AD4EAD" w:rsidRPr="00F67B55">
        <w:rPr>
          <w:rFonts w:ascii="Garamond" w:hAnsi="Garamond"/>
        </w:rPr>
        <w:t xml:space="preserve"> a dalším osobám, které se na </w:t>
      </w:r>
      <w:r w:rsidR="004F1E79">
        <w:rPr>
          <w:rFonts w:ascii="Garamond" w:hAnsi="Garamond"/>
        </w:rPr>
        <w:t xml:space="preserve">předmětu plnění </w:t>
      </w:r>
      <w:r w:rsidR="00AD4EAD" w:rsidRPr="00F67B55">
        <w:rPr>
          <w:rFonts w:ascii="Garamond" w:hAnsi="Garamond"/>
        </w:rPr>
        <w:t xml:space="preserve">jménem </w:t>
      </w:r>
      <w:r w:rsidR="00AD4EAD">
        <w:rPr>
          <w:rFonts w:ascii="Garamond" w:hAnsi="Garamond"/>
        </w:rPr>
        <w:t>poskytovatele</w:t>
      </w:r>
      <w:r w:rsidR="00AD4EAD" w:rsidRPr="00F67B55">
        <w:rPr>
          <w:rFonts w:ascii="Garamond" w:hAnsi="Garamond"/>
        </w:rPr>
        <w:t xml:space="preserve"> podílejí.</w:t>
      </w:r>
    </w:p>
    <w:p w14:paraId="1E6F6A3D" w14:textId="45E70688" w:rsidR="00AD4EAD" w:rsidRPr="00F67B55" w:rsidRDefault="00972FD9" w:rsidP="004F1E79">
      <w:pPr>
        <w:ind w:left="705" w:hanging="705"/>
        <w:rPr>
          <w:rFonts w:ascii="Garamond" w:hAnsi="Garamond"/>
        </w:rPr>
      </w:pPr>
      <w:r>
        <w:rPr>
          <w:rFonts w:ascii="Garamond" w:hAnsi="Garamond"/>
        </w:rPr>
        <w:lastRenderedPageBreak/>
        <w:t>9.</w:t>
      </w:r>
      <w:r w:rsidR="00AD4EAD">
        <w:rPr>
          <w:rFonts w:ascii="Garamond" w:hAnsi="Garamond"/>
        </w:rPr>
        <w:tab/>
      </w:r>
      <w:r w:rsidR="004F1E79">
        <w:rPr>
          <w:rFonts w:ascii="Garamond" w:hAnsi="Garamond"/>
        </w:rPr>
        <w:tab/>
      </w:r>
      <w:r w:rsidR="00AD4EAD">
        <w:rPr>
          <w:rFonts w:ascii="Garamond" w:hAnsi="Garamond"/>
        </w:rPr>
        <w:t>Poskytovatel</w:t>
      </w:r>
      <w:r w:rsidR="00AD4EAD" w:rsidRPr="00F67B55">
        <w:rPr>
          <w:rFonts w:ascii="Garamond" w:hAnsi="Garamond"/>
        </w:rPr>
        <w:t xml:space="preserve"> je povinen uvést místo realizace </w:t>
      </w:r>
      <w:r w:rsidR="00AD4EAD">
        <w:rPr>
          <w:rFonts w:ascii="Garamond" w:hAnsi="Garamond"/>
        </w:rPr>
        <w:t xml:space="preserve">předmětu plnění </w:t>
      </w:r>
      <w:r w:rsidR="00AD4EAD" w:rsidRPr="00F67B55">
        <w:rPr>
          <w:rFonts w:ascii="Garamond" w:hAnsi="Garamond"/>
        </w:rPr>
        <w:t xml:space="preserve">do původního stavu nejpozději 3 dny před předáním a převzetím. </w:t>
      </w:r>
    </w:p>
    <w:p w14:paraId="12BE8469" w14:textId="4984C92A" w:rsidR="007A7434" w:rsidRDefault="007A7434" w:rsidP="00B86813">
      <w:pPr>
        <w:spacing w:before="0"/>
        <w:ind w:left="0" w:firstLine="0"/>
        <w:rPr>
          <w:rFonts w:ascii="Garamond" w:hAnsi="Garamond"/>
          <w:b/>
        </w:rPr>
      </w:pPr>
    </w:p>
    <w:p w14:paraId="0B15F8BE" w14:textId="77777777" w:rsidR="007A7434" w:rsidRDefault="007A7434" w:rsidP="00A276F1">
      <w:pPr>
        <w:spacing w:before="0"/>
        <w:jc w:val="center"/>
        <w:rPr>
          <w:rFonts w:ascii="Garamond" w:hAnsi="Garamond"/>
          <w:b/>
        </w:rPr>
      </w:pPr>
    </w:p>
    <w:p w14:paraId="70EAC3A5" w14:textId="31EA784D" w:rsidR="004F1E79" w:rsidRPr="00F67B55" w:rsidRDefault="0093623C" w:rsidP="00A276F1">
      <w:pPr>
        <w:spacing w:before="0"/>
        <w:jc w:val="center"/>
        <w:rPr>
          <w:rFonts w:ascii="Garamond" w:hAnsi="Garamond"/>
          <w:b/>
        </w:rPr>
      </w:pPr>
      <w:r>
        <w:rPr>
          <w:rFonts w:ascii="Garamond" w:hAnsi="Garamond"/>
          <w:b/>
        </w:rPr>
        <w:t>I</w:t>
      </w:r>
      <w:r w:rsidR="004F1E79" w:rsidRPr="00F67B55">
        <w:rPr>
          <w:rFonts w:ascii="Garamond" w:hAnsi="Garamond"/>
          <w:b/>
        </w:rPr>
        <w:t>X.</w:t>
      </w:r>
    </w:p>
    <w:p w14:paraId="08372F92" w14:textId="24F174EC" w:rsidR="004F1E79" w:rsidRPr="00A276F1" w:rsidRDefault="0093623C" w:rsidP="00A276F1">
      <w:pPr>
        <w:spacing w:before="0" w:after="240"/>
        <w:jc w:val="center"/>
        <w:rPr>
          <w:rFonts w:ascii="Garamond" w:hAnsi="Garamond"/>
          <w:b/>
        </w:rPr>
      </w:pPr>
      <w:r>
        <w:rPr>
          <w:rFonts w:ascii="Garamond" w:hAnsi="Garamond"/>
          <w:b/>
        </w:rPr>
        <w:t>Předání a převzetí předmětu plnění</w:t>
      </w:r>
    </w:p>
    <w:p w14:paraId="48289E39" w14:textId="2B0B8E35" w:rsidR="004F1E79" w:rsidRDefault="00A81C39">
      <w:pPr>
        <w:numPr>
          <w:ilvl w:val="0"/>
          <w:numId w:val="19"/>
        </w:numPr>
        <w:ind w:left="709" w:hanging="709"/>
        <w:rPr>
          <w:rFonts w:ascii="Garamond" w:hAnsi="Garamond"/>
          <w:i/>
          <w:color w:val="000000"/>
        </w:rPr>
      </w:pPr>
      <w:r>
        <w:rPr>
          <w:rFonts w:ascii="Garamond" w:hAnsi="Garamond"/>
        </w:rPr>
        <w:t>Poskytovatel</w:t>
      </w:r>
      <w:r w:rsidR="004F1E79" w:rsidRPr="00125C66">
        <w:rPr>
          <w:rFonts w:ascii="Garamond" w:hAnsi="Garamond"/>
        </w:rPr>
        <w:t xml:space="preserve"> splní svou povinnost provést </w:t>
      </w:r>
      <w:r w:rsidR="004F1E79">
        <w:rPr>
          <w:rFonts w:ascii="Garamond" w:hAnsi="Garamond"/>
        </w:rPr>
        <w:t>předmět díla</w:t>
      </w:r>
      <w:r w:rsidR="004F1E79" w:rsidRPr="00125C66">
        <w:rPr>
          <w:rFonts w:ascii="Garamond" w:hAnsi="Garamond"/>
        </w:rPr>
        <w:t xml:space="preserve"> nebo jeho část jeho řádným ukončením a předáním </w:t>
      </w:r>
      <w:r w:rsidR="004F1E79">
        <w:rPr>
          <w:rFonts w:ascii="Garamond" w:hAnsi="Garamond"/>
        </w:rPr>
        <w:t>o</w:t>
      </w:r>
      <w:r w:rsidR="004F1E79" w:rsidRPr="00125C66">
        <w:rPr>
          <w:rFonts w:ascii="Garamond" w:hAnsi="Garamond"/>
        </w:rPr>
        <w:t xml:space="preserve">bjednateli, včetně odstranění vad, tedy </w:t>
      </w:r>
      <w:r w:rsidR="004F1E79" w:rsidRPr="00A276F1">
        <w:rPr>
          <w:rFonts w:ascii="Garamond" w:hAnsi="Garamond"/>
        </w:rPr>
        <w:t>dnem podepsání předávacího protokolu bez výhrad o</w:t>
      </w:r>
      <w:r w:rsidR="00A276F1" w:rsidRPr="00A276F1">
        <w:rPr>
          <w:rFonts w:ascii="Garamond" w:hAnsi="Garamond"/>
        </w:rPr>
        <w:t>bjednatele nebo p</w:t>
      </w:r>
      <w:r w:rsidR="009C5D56">
        <w:rPr>
          <w:rFonts w:ascii="Garamond" w:hAnsi="Garamond"/>
        </w:rPr>
        <w:t>odmínečnou akceptací (viz. Příloha č. 1)</w:t>
      </w:r>
      <w:r w:rsidR="00A276F1" w:rsidRPr="00A276F1">
        <w:rPr>
          <w:rFonts w:ascii="Garamond" w:hAnsi="Garamond"/>
        </w:rPr>
        <w:t>.</w:t>
      </w:r>
    </w:p>
    <w:p w14:paraId="2D048BAD" w14:textId="3207B19A" w:rsidR="00A276F1" w:rsidRPr="007A7434" w:rsidRDefault="004F1E79">
      <w:pPr>
        <w:numPr>
          <w:ilvl w:val="0"/>
          <w:numId w:val="19"/>
        </w:numPr>
        <w:ind w:left="709" w:hanging="709"/>
        <w:rPr>
          <w:rFonts w:ascii="Garamond" w:hAnsi="Garamond"/>
          <w:i/>
          <w:color w:val="000000"/>
        </w:rPr>
      </w:pPr>
      <w:r w:rsidRPr="008E3137">
        <w:rPr>
          <w:rFonts w:ascii="Garamond" w:hAnsi="Garamond"/>
        </w:rPr>
        <w:t xml:space="preserve">O předání a převzetí vyhotoví </w:t>
      </w:r>
      <w:r w:rsidR="00A276F1">
        <w:rPr>
          <w:rFonts w:ascii="Garamond" w:hAnsi="Garamond"/>
        </w:rPr>
        <w:t xml:space="preserve">poskytovatel </w:t>
      </w:r>
      <w:r w:rsidRPr="008E3137">
        <w:rPr>
          <w:rFonts w:ascii="Garamond" w:hAnsi="Garamond"/>
        </w:rPr>
        <w:t xml:space="preserve">samostatný protokol, který obě smluvní strany podepíší. Tento protokol je </w:t>
      </w:r>
      <w:r w:rsidR="00A276F1">
        <w:rPr>
          <w:rFonts w:ascii="Garamond" w:hAnsi="Garamond"/>
        </w:rPr>
        <w:t xml:space="preserve">poskytovatel </w:t>
      </w:r>
      <w:r w:rsidRPr="008E3137">
        <w:rPr>
          <w:rFonts w:ascii="Garamond" w:hAnsi="Garamond"/>
        </w:rPr>
        <w:t xml:space="preserve">povinen vyhotovit v rozsahu a členění předem odsouhlaseném objednatelem. Výzvu k předání a převzetí dokončeného </w:t>
      </w:r>
      <w:r w:rsidR="00A276F1">
        <w:rPr>
          <w:rFonts w:ascii="Garamond" w:hAnsi="Garamond"/>
        </w:rPr>
        <w:t xml:space="preserve">předmětu plnění </w:t>
      </w:r>
      <w:r w:rsidRPr="008E3137">
        <w:rPr>
          <w:rFonts w:ascii="Garamond" w:hAnsi="Garamond"/>
        </w:rPr>
        <w:t xml:space="preserve">je </w:t>
      </w:r>
      <w:r w:rsidR="00A276F1">
        <w:rPr>
          <w:rFonts w:ascii="Garamond" w:hAnsi="Garamond"/>
        </w:rPr>
        <w:t xml:space="preserve">poskytovatel </w:t>
      </w:r>
      <w:r w:rsidRPr="008E3137">
        <w:rPr>
          <w:rFonts w:ascii="Garamond" w:hAnsi="Garamond"/>
        </w:rPr>
        <w:t>povinen doručit objednateli nejpozději deset pracovních dní před navrženým termínem přejímacího řízení uvedeným ve výzvě.</w:t>
      </w:r>
      <w:bookmarkStart w:id="1" w:name="_Ref76627215"/>
      <w:r w:rsidR="00A276F1">
        <w:rPr>
          <w:rFonts w:ascii="Garamond" w:hAnsi="Garamond"/>
        </w:rPr>
        <w:t xml:space="preserve"> Ve výzvě k přejímacímu řízení poskytovat</w:t>
      </w:r>
      <w:r w:rsidR="00A276F1" w:rsidRPr="008E3137">
        <w:rPr>
          <w:rFonts w:ascii="Garamond" w:hAnsi="Garamond"/>
        </w:rPr>
        <w:t>el</w:t>
      </w:r>
      <w:r w:rsidRPr="008E3137">
        <w:rPr>
          <w:rFonts w:ascii="Garamond" w:hAnsi="Garamond"/>
        </w:rPr>
        <w:t xml:space="preserve"> prohlásí, že spl</w:t>
      </w:r>
      <w:r w:rsidR="00A276F1">
        <w:rPr>
          <w:rFonts w:ascii="Garamond" w:hAnsi="Garamond"/>
        </w:rPr>
        <w:t>nil veškeré podmínky stanovené s</w:t>
      </w:r>
      <w:r w:rsidRPr="008E3137">
        <w:rPr>
          <w:rFonts w:ascii="Garamond" w:hAnsi="Garamond"/>
        </w:rPr>
        <w:t>mlouvou. Objednatel není povinen se k přejímacímu řízení v u</w:t>
      </w:r>
      <w:r w:rsidR="00A276F1">
        <w:rPr>
          <w:rFonts w:ascii="Garamond" w:hAnsi="Garamond"/>
        </w:rPr>
        <w:t>vedený termín dostavit, pokud poskytovatel</w:t>
      </w:r>
      <w:r w:rsidRPr="008E3137">
        <w:rPr>
          <w:rFonts w:ascii="Garamond" w:hAnsi="Garamond"/>
        </w:rPr>
        <w:t xml:space="preserve"> stanovené podmínky nesplnil; tuto skutečnost, s uvedením důvodu, objednatel do termínu přejímacího</w:t>
      </w:r>
      <w:r w:rsidR="00A276F1">
        <w:rPr>
          <w:rFonts w:ascii="Garamond" w:hAnsi="Garamond"/>
        </w:rPr>
        <w:t xml:space="preserve"> řízení písemně oznámí </w:t>
      </w:r>
      <w:bookmarkStart w:id="2" w:name="_Ref77519733"/>
      <w:bookmarkEnd w:id="1"/>
      <w:r w:rsidR="00A276F1">
        <w:rPr>
          <w:rFonts w:ascii="Garamond" w:hAnsi="Garamond"/>
        </w:rPr>
        <w:t>poskytovat</w:t>
      </w:r>
      <w:r w:rsidR="00A276F1" w:rsidRPr="008E3137">
        <w:rPr>
          <w:rFonts w:ascii="Garamond" w:hAnsi="Garamond"/>
        </w:rPr>
        <w:t>eli</w:t>
      </w:r>
      <w:r>
        <w:rPr>
          <w:rFonts w:ascii="Garamond" w:hAnsi="Garamond"/>
        </w:rPr>
        <w:t>.</w:t>
      </w:r>
    </w:p>
    <w:p w14:paraId="26CD3D13" w14:textId="1DEB3AD1" w:rsidR="004F1E79" w:rsidRPr="008E3137" w:rsidRDefault="00A276F1">
      <w:pPr>
        <w:numPr>
          <w:ilvl w:val="0"/>
          <w:numId w:val="19"/>
        </w:numPr>
        <w:ind w:left="709" w:hanging="709"/>
        <w:rPr>
          <w:rFonts w:ascii="Garamond" w:hAnsi="Garamond"/>
          <w:i/>
          <w:color w:val="000000"/>
        </w:rPr>
      </w:pPr>
      <w:r>
        <w:rPr>
          <w:rFonts w:ascii="Garamond" w:hAnsi="Garamond"/>
        </w:rPr>
        <w:t>Poskytovate</w:t>
      </w:r>
      <w:r w:rsidR="004F1E79" w:rsidRPr="008E3137">
        <w:rPr>
          <w:rFonts w:ascii="Garamond" w:hAnsi="Garamond"/>
        </w:rPr>
        <w:t>l je oprávněn objednatele vyzvat k převzetí díla doručením písemné výzvy objednateli, pokud:</w:t>
      </w:r>
    </w:p>
    <w:p w14:paraId="2AACC809" w14:textId="52A8E267" w:rsidR="004F1E79" w:rsidRDefault="00A276F1">
      <w:pPr>
        <w:pStyle w:val="Nadpis2"/>
        <w:numPr>
          <w:ilvl w:val="0"/>
          <w:numId w:val="16"/>
        </w:numPr>
        <w:tabs>
          <w:tab w:val="clear" w:pos="1134"/>
          <w:tab w:val="clear" w:pos="2418"/>
          <w:tab w:val="num" w:pos="851"/>
        </w:tabs>
        <w:spacing w:before="120" w:after="0"/>
        <w:ind w:left="1418" w:hanging="284"/>
        <w:jc w:val="both"/>
        <w:rPr>
          <w:rFonts w:ascii="Garamond" w:hAnsi="Garamond"/>
          <w:sz w:val="24"/>
          <w:szCs w:val="24"/>
        </w:rPr>
      </w:pPr>
      <w:r>
        <w:rPr>
          <w:rFonts w:ascii="Garamond" w:hAnsi="Garamond"/>
          <w:sz w:val="24"/>
          <w:szCs w:val="24"/>
        </w:rPr>
        <w:t>předmět plnění nemá žádné faktické vady, byl</w:t>
      </w:r>
      <w:r w:rsidR="004F1E79" w:rsidRPr="00F67B55">
        <w:rPr>
          <w:rFonts w:ascii="Garamond" w:hAnsi="Garamond"/>
          <w:sz w:val="24"/>
          <w:szCs w:val="24"/>
        </w:rPr>
        <w:t xml:space="preserve"> řádně proved</w:t>
      </w:r>
      <w:r>
        <w:rPr>
          <w:rFonts w:ascii="Garamond" w:hAnsi="Garamond"/>
          <w:sz w:val="24"/>
          <w:szCs w:val="24"/>
        </w:rPr>
        <w:t>en a úplně dokončen</w:t>
      </w:r>
      <w:r w:rsidR="004F1E79">
        <w:rPr>
          <w:rFonts w:ascii="Garamond" w:hAnsi="Garamond"/>
          <w:sz w:val="24"/>
          <w:szCs w:val="24"/>
        </w:rPr>
        <w:t xml:space="preserve"> v souladu </w:t>
      </w:r>
      <w:r>
        <w:rPr>
          <w:rFonts w:ascii="Garamond" w:hAnsi="Garamond"/>
          <w:sz w:val="24"/>
          <w:szCs w:val="24"/>
        </w:rPr>
        <w:t>se závaznými podklady</w:t>
      </w:r>
      <w:r w:rsidR="004F1E79" w:rsidRPr="00F67B55">
        <w:rPr>
          <w:rFonts w:ascii="Garamond" w:hAnsi="Garamond"/>
          <w:sz w:val="24"/>
          <w:szCs w:val="24"/>
        </w:rPr>
        <w:t xml:space="preserve"> a příkazy objednat</w:t>
      </w:r>
      <w:r>
        <w:rPr>
          <w:rFonts w:ascii="Garamond" w:hAnsi="Garamond"/>
          <w:sz w:val="24"/>
          <w:szCs w:val="24"/>
        </w:rPr>
        <w:t>ele vydanými v souladu s touto s</w:t>
      </w:r>
      <w:r w:rsidR="004F1E79" w:rsidRPr="00F67B55">
        <w:rPr>
          <w:rFonts w:ascii="Garamond" w:hAnsi="Garamond"/>
          <w:sz w:val="24"/>
          <w:szCs w:val="24"/>
        </w:rPr>
        <w:t>mlouvou,</w:t>
      </w:r>
    </w:p>
    <w:p w14:paraId="4182DBB5" w14:textId="5B0A884B" w:rsidR="004F1E79" w:rsidRDefault="00A276F1">
      <w:pPr>
        <w:pStyle w:val="Nadpis2"/>
        <w:numPr>
          <w:ilvl w:val="0"/>
          <w:numId w:val="16"/>
        </w:numPr>
        <w:tabs>
          <w:tab w:val="clear" w:pos="1134"/>
          <w:tab w:val="num" w:pos="851"/>
        </w:tabs>
        <w:spacing w:before="120" w:after="0"/>
        <w:ind w:left="1418" w:hanging="284"/>
        <w:jc w:val="both"/>
        <w:rPr>
          <w:rFonts w:ascii="Garamond" w:hAnsi="Garamond"/>
          <w:sz w:val="24"/>
          <w:szCs w:val="24"/>
        </w:rPr>
      </w:pPr>
      <w:r>
        <w:rPr>
          <w:rFonts w:ascii="Garamond" w:hAnsi="Garamond"/>
          <w:sz w:val="24"/>
          <w:szCs w:val="24"/>
        </w:rPr>
        <w:t>poskytovate</w:t>
      </w:r>
      <w:r w:rsidR="004F1E79" w:rsidRPr="004F1E79">
        <w:rPr>
          <w:rFonts w:ascii="Garamond" w:hAnsi="Garamond"/>
          <w:sz w:val="24"/>
          <w:szCs w:val="24"/>
        </w:rPr>
        <w:t xml:space="preserve">l splnil veškeré povinnosti vyplývající z této </w:t>
      </w:r>
      <w:r>
        <w:rPr>
          <w:rFonts w:ascii="Garamond" w:hAnsi="Garamond"/>
          <w:sz w:val="24"/>
          <w:szCs w:val="24"/>
        </w:rPr>
        <w:t>s</w:t>
      </w:r>
      <w:r w:rsidR="004F1E79" w:rsidRPr="004F1E79">
        <w:rPr>
          <w:rFonts w:ascii="Garamond" w:hAnsi="Garamond"/>
          <w:sz w:val="24"/>
          <w:szCs w:val="24"/>
        </w:rPr>
        <w:t>mlouvy, zejména objednateli</w:t>
      </w:r>
      <w:r w:rsidR="00522874">
        <w:rPr>
          <w:rFonts w:ascii="Garamond" w:hAnsi="Garamond"/>
          <w:sz w:val="24"/>
          <w:szCs w:val="24"/>
        </w:rPr>
        <w:t xml:space="preserve"> </w:t>
      </w:r>
      <w:r w:rsidR="004F1E79" w:rsidRPr="004F1E79">
        <w:rPr>
          <w:rFonts w:ascii="Garamond" w:hAnsi="Garamond"/>
          <w:sz w:val="24"/>
          <w:szCs w:val="24"/>
        </w:rPr>
        <w:t>předal dokumenty vztahující se k provedenému</w:t>
      </w:r>
      <w:r>
        <w:rPr>
          <w:rFonts w:ascii="Garamond" w:hAnsi="Garamond"/>
          <w:sz w:val="24"/>
          <w:szCs w:val="24"/>
        </w:rPr>
        <w:t> předmětu plnění</w:t>
      </w:r>
      <w:r w:rsidR="004F1E79" w:rsidRPr="004F1E79">
        <w:rPr>
          <w:rFonts w:ascii="Garamond" w:hAnsi="Garamond"/>
          <w:sz w:val="24"/>
          <w:szCs w:val="24"/>
        </w:rPr>
        <w:t xml:space="preserve">, úspěšně provedl zkoušky, měření a revize,  </w:t>
      </w:r>
    </w:p>
    <w:p w14:paraId="543391CF" w14:textId="5E3FD469" w:rsidR="004F1E79" w:rsidRPr="00A81C39" w:rsidRDefault="00A276F1">
      <w:pPr>
        <w:pStyle w:val="Nadpis2"/>
        <w:numPr>
          <w:ilvl w:val="0"/>
          <w:numId w:val="16"/>
        </w:numPr>
        <w:tabs>
          <w:tab w:val="clear" w:pos="1134"/>
          <w:tab w:val="num" w:pos="851"/>
        </w:tabs>
        <w:spacing w:before="120" w:after="0"/>
        <w:ind w:left="1418" w:hanging="284"/>
        <w:jc w:val="both"/>
        <w:rPr>
          <w:rFonts w:ascii="Garamond" w:hAnsi="Garamond"/>
          <w:sz w:val="24"/>
          <w:szCs w:val="24"/>
        </w:rPr>
      </w:pPr>
      <w:r>
        <w:rPr>
          <w:rFonts w:ascii="Garamond" w:hAnsi="Garamond"/>
          <w:sz w:val="24"/>
          <w:szCs w:val="24"/>
        </w:rPr>
        <w:t>předmět plnění</w:t>
      </w:r>
      <w:r w:rsidR="004F1E79" w:rsidRPr="004F1E79">
        <w:rPr>
          <w:rFonts w:ascii="Garamond" w:hAnsi="Garamond"/>
          <w:sz w:val="24"/>
          <w:szCs w:val="24"/>
        </w:rPr>
        <w:t xml:space="preserve"> nemá žádné právní vady a v souvislosti s ním nejsou vedeny žádné právní spory, které by mohly zpochybnit nebo omezit vlastnictví nebo jiná práva objednatele k</w:t>
      </w:r>
      <w:r>
        <w:rPr>
          <w:rFonts w:ascii="Garamond" w:hAnsi="Garamond"/>
          <w:sz w:val="24"/>
          <w:szCs w:val="24"/>
        </w:rPr>
        <w:t> předmětu plnění</w:t>
      </w:r>
      <w:r w:rsidR="004F1E79" w:rsidRPr="004F1E79">
        <w:rPr>
          <w:rFonts w:ascii="Garamond" w:hAnsi="Garamond"/>
          <w:sz w:val="24"/>
          <w:szCs w:val="24"/>
        </w:rPr>
        <w:t>.</w:t>
      </w:r>
      <w:bookmarkEnd w:id="2"/>
    </w:p>
    <w:p w14:paraId="56A0C6FA" w14:textId="4523F956" w:rsidR="004F1E79" w:rsidRPr="00FC7D76" w:rsidRDefault="004F1E79">
      <w:pPr>
        <w:pStyle w:val="Odstavecseseznamem"/>
        <w:numPr>
          <w:ilvl w:val="0"/>
          <w:numId w:val="19"/>
        </w:numPr>
        <w:ind w:left="709" w:hanging="709"/>
        <w:contextualSpacing w:val="0"/>
        <w:rPr>
          <w:rFonts w:ascii="Garamond" w:hAnsi="Garamond"/>
        </w:rPr>
      </w:pPr>
      <w:r w:rsidRPr="00FC7D76">
        <w:rPr>
          <w:rFonts w:ascii="Garamond" w:hAnsi="Garamond"/>
        </w:rPr>
        <w:t>Pokud jsou splněny všechny podmínk</w:t>
      </w:r>
      <w:r w:rsidR="00A276F1">
        <w:rPr>
          <w:rFonts w:ascii="Garamond" w:hAnsi="Garamond"/>
        </w:rPr>
        <w:t>y pro podání výzvy k převzetí, předmět plnění byl objednatelem zkontrolován</w:t>
      </w:r>
      <w:r w:rsidRPr="00FC7D76">
        <w:rPr>
          <w:rFonts w:ascii="Garamond" w:hAnsi="Garamond"/>
        </w:rPr>
        <w:t>, nemá faktic</w:t>
      </w:r>
      <w:r w:rsidR="00A276F1">
        <w:rPr>
          <w:rFonts w:ascii="Garamond" w:hAnsi="Garamond"/>
        </w:rPr>
        <w:t>ké ani právní vady, je proveden</w:t>
      </w:r>
      <w:r w:rsidRPr="00FC7D76">
        <w:rPr>
          <w:rFonts w:ascii="Garamond" w:hAnsi="Garamond"/>
        </w:rPr>
        <w:t xml:space="preserve"> řádně a včas, potvrdí objednatel a </w:t>
      </w:r>
      <w:r w:rsidR="00A276F1">
        <w:rPr>
          <w:rFonts w:ascii="Garamond" w:hAnsi="Garamond"/>
        </w:rPr>
        <w:t xml:space="preserve">poskytovatel </w:t>
      </w:r>
      <w:r w:rsidRPr="00FC7D76">
        <w:rPr>
          <w:rFonts w:ascii="Garamond" w:hAnsi="Garamond"/>
        </w:rPr>
        <w:t xml:space="preserve">protokol o předání a převzetí díla. V protokolu o předání a převzetí </w:t>
      </w:r>
      <w:r w:rsidR="00A276F1">
        <w:rPr>
          <w:rFonts w:ascii="Garamond" w:hAnsi="Garamond"/>
        </w:rPr>
        <w:t>předmětu plnění</w:t>
      </w:r>
      <w:r w:rsidRPr="00FC7D76">
        <w:rPr>
          <w:rFonts w:ascii="Garamond" w:hAnsi="Garamond"/>
        </w:rPr>
        <w:t xml:space="preserve"> bude uvedeno zejména:</w:t>
      </w:r>
    </w:p>
    <w:p w14:paraId="59A69B74" w14:textId="77777777" w:rsidR="0093623C" w:rsidRDefault="004F1E79">
      <w:pPr>
        <w:numPr>
          <w:ilvl w:val="1"/>
          <w:numId w:val="18"/>
        </w:numPr>
        <w:ind w:left="1276" w:hanging="142"/>
        <w:rPr>
          <w:rFonts w:ascii="Garamond" w:hAnsi="Garamond"/>
        </w:rPr>
      </w:pPr>
      <w:r w:rsidRPr="00F67B55">
        <w:rPr>
          <w:rFonts w:ascii="Garamond" w:hAnsi="Garamond"/>
        </w:rPr>
        <w:t>hodnocení prací, zejména jejich jakosti,</w:t>
      </w:r>
    </w:p>
    <w:p w14:paraId="1A6A3897" w14:textId="57FDF166" w:rsidR="0093623C" w:rsidRDefault="004F1E79">
      <w:pPr>
        <w:numPr>
          <w:ilvl w:val="1"/>
          <w:numId w:val="18"/>
        </w:numPr>
        <w:ind w:left="1276" w:hanging="142"/>
        <w:rPr>
          <w:rFonts w:ascii="Garamond" w:hAnsi="Garamond"/>
        </w:rPr>
      </w:pPr>
      <w:r w:rsidRPr="0093623C">
        <w:rPr>
          <w:rFonts w:ascii="Garamond" w:hAnsi="Garamond"/>
        </w:rPr>
        <w:t>prohlášení objednatele, že předáva</w:t>
      </w:r>
      <w:r w:rsidR="0093623C">
        <w:rPr>
          <w:rFonts w:ascii="Garamond" w:hAnsi="Garamond"/>
        </w:rPr>
        <w:t xml:space="preserve">ný předmět plnění </w:t>
      </w:r>
      <w:r w:rsidRPr="0093623C">
        <w:rPr>
          <w:rFonts w:ascii="Garamond" w:hAnsi="Garamond"/>
        </w:rPr>
        <w:t>nebo jeho část přejímá,</w:t>
      </w:r>
    </w:p>
    <w:p w14:paraId="3013D9B7" w14:textId="4422AF5F" w:rsidR="0093623C" w:rsidRDefault="004F1E79">
      <w:pPr>
        <w:numPr>
          <w:ilvl w:val="1"/>
          <w:numId w:val="18"/>
        </w:numPr>
        <w:ind w:left="1418" w:hanging="284"/>
        <w:rPr>
          <w:rFonts w:ascii="Garamond" w:hAnsi="Garamond"/>
        </w:rPr>
      </w:pPr>
      <w:r w:rsidRPr="0093623C">
        <w:rPr>
          <w:rFonts w:ascii="Garamond" w:hAnsi="Garamond"/>
        </w:rPr>
        <w:t xml:space="preserve">soupis zjištěných vad a nedodělků a dohodnuté lhůty k jejich bezplatnému </w:t>
      </w:r>
      <w:r w:rsidR="00A276F1" w:rsidRPr="0093623C">
        <w:rPr>
          <w:rFonts w:ascii="Garamond" w:hAnsi="Garamond"/>
        </w:rPr>
        <w:t xml:space="preserve">  </w:t>
      </w:r>
      <w:r w:rsidR="0093623C">
        <w:rPr>
          <w:rFonts w:ascii="Garamond" w:hAnsi="Garamond"/>
        </w:rPr>
        <w:t xml:space="preserve"> </w:t>
      </w:r>
      <w:r w:rsidRPr="0093623C">
        <w:rPr>
          <w:rFonts w:ascii="Garamond" w:hAnsi="Garamond"/>
        </w:rPr>
        <w:t>odstranění, určení způsobu odstranění,</w:t>
      </w:r>
    </w:p>
    <w:p w14:paraId="28FC43A6" w14:textId="08AEAC47" w:rsidR="004F1E79" w:rsidRPr="0093623C" w:rsidRDefault="004F1E79">
      <w:pPr>
        <w:numPr>
          <w:ilvl w:val="1"/>
          <w:numId w:val="18"/>
        </w:numPr>
        <w:ind w:left="1276" w:hanging="142"/>
        <w:rPr>
          <w:rFonts w:ascii="Garamond" w:hAnsi="Garamond"/>
        </w:rPr>
      </w:pPr>
      <w:r w:rsidRPr="0093623C">
        <w:rPr>
          <w:rFonts w:ascii="Garamond" w:hAnsi="Garamond"/>
        </w:rPr>
        <w:t>dohoda o jiných právech z odpovědnosti za vady (např. prodloužení záruční lhůty).</w:t>
      </w:r>
    </w:p>
    <w:p w14:paraId="70BC03F4" w14:textId="2B64B046" w:rsidR="004F1E79" w:rsidRPr="00F67B55" w:rsidRDefault="004F1E79" w:rsidP="0093623C">
      <w:pPr>
        <w:ind w:left="708" w:firstLine="1"/>
        <w:rPr>
          <w:rFonts w:ascii="Garamond" w:hAnsi="Garamond"/>
        </w:rPr>
      </w:pPr>
      <w:r w:rsidRPr="00F67B55">
        <w:rPr>
          <w:rFonts w:ascii="Garamond" w:hAnsi="Garamond"/>
        </w:rPr>
        <w:t xml:space="preserve">Sepsání a podpis protokolu o předání a převzetí </w:t>
      </w:r>
      <w:r w:rsidR="0093623C">
        <w:rPr>
          <w:rFonts w:ascii="Garamond" w:hAnsi="Garamond"/>
        </w:rPr>
        <w:t>předmětu plnění</w:t>
      </w:r>
      <w:r w:rsidRPr="00F67B55">
        <w:rPr>
          <w:rFonts w:ascii="Garamond" w:hAnsi="Garamond"/>
        </w:rPr>
        <w:t xml:space="preserve"> </w:t>
      </w:r>
      <w:r w:rsidR="00881999">
        <w:rPr>
          <w:rFonts w:ascii="Garamond" w:hAnsi="Garamond"/>
        </w:rPr>
        <w:t>nemá vliv na odpovědnost poskytova</w:t>
      </w:r>
      <w:r w:rsidRPr="00F67B55">
        <w:rPr>
          <w:rFonts w:ascii="Garamond" w:hAnsi="Garamond"/>
        </w:rPr>
        <w:t>tele za vady plnění.</w:t>
      </w:r>
    </w:p>
    <w:p w14:paraId="77F0A0DF" w14:textId="48982F04" w:rsidR="004F1E79" w:rsidRPr="00F67B55" w:rsidRDefault="004F1E79" w:rsidP="0093623C">
      <w:pPr>
        <w:ind w:left="709" w:hanging="709"/>
        <w:rPr>
          <w:rFonts w:ascii="Garamond" w:hAnsi="Garamond"/>
        </w:rPr>
      </w:pPr>
      <w:r w:rsidRPr="00F67B55">
        <w:rPr>
          <w:rFonts w:ascii="Garamond" w:hAnsi="Garamond"/>
        </w:rPr>
        <w:t xml:space="preserve">6. </w:t>
      </w:r>
      <w:r w:rsidRPr="00F67B55">
        <w:rPr>
          <w:rFonts w:ascii="Garamond" w:hAnsi="Garamond"/>
        </w:rPr>
        <w:tab/>
        <w:t xml:space="preserve">Objednatel splní svůj závazek převzít </w:t>
      </w:r>
      <w:r w:rsidR="0093623C">
        <w:rPr>
          <w:rFonts w:ascii="Garamond" w:hAnsi="Garamond"/>
        </w:rPr>
        <w:t xml:space="preserve">předmět plnění </w:t>
      </w:r>
      <w:r w:rsidRPr="00F67B55">
        <w:rPr>
          <w:rFonts w:ascii="Garamond" w:hAnsi="Garamond"/>
        </w:rPr>
        <w:t xml:space="preserve">podepsáním protokolu </w:t>
      </w:r>
      <w:r w:rsidR="0093623C">
        <w:rPr>
          <w:rFonts w:ascii="Garamond" w:hAnsi="Garamond"/>
        </w:rPr>
        <w:t xml:space="preserve">o předání </w:t>
      </w:r>
      <w:r w:rsidR="00973A61">
        <w:rPr>
          <w:rFonts w:ascii="Garamond" w:hAnsi="Garamond"/>
        </w:rPr>
        <w:br/>
      </w:r>
      <w:r w:rsidR="0093623C">
        <w:rPr>
          <w:rFonts w:ascii="Garamond" w:hAnsi="Garamond"/>
        </w:rPr>
        <w:t>a převzetí</w:t>
      </w:r>
      <w:r w:rsidRPr="00F67B55">
        <w:rPr>
          <w:rFonts w:ascii="Garamond" w:hAnsi="Garamond"/>
        </w:rPr>
        <w:t>.</w:t>
      </w:r>
    </w:p>
    <w:p w14:paraId="65588751" w14:textId="66A203ED" w:rsidR="004F1E79" w:rsidRPr="00F67B55" w:rsidRDefault="004F1E79" w:rsidP="0093623C">
      <w:pPr>
        <w:ind w:left="709" w:hanging="709"/>
        <w:rPr>
          <w:rFonts w:ascii="Garamond" w:hAnsi="Garamond"/>
        </w:rPr>
      </w:pPr>
      <w:r w:rsidRPr="00F67B55">
        <w:rPr>
          <w:rFonts w:ascii="Garamond" w:hAnsi="Garamond"/>
        </w:rPr>
        <w:t xml:space="preserve">7. </w:t>
      </w:r>
      <w:r w:rsidRPr="00F67B55">
        <w:rPr>
          <w:rFonts w:ascii="Garamond" w:hAnsi="Garamond"/>
        </w:rPr>
        <w:tab/>
      </w:r>
      <w:r w:rsidR="0093623C">
        <w:rPr>
          <w:rFonts w:ascii="Garamond" w:hAnsi="Garamond"/>
        </w:rPr>
        <w:t>Nedokončený předmět plnění</w:t>
      </w:r>
      <w:r w:rsidRPr="00F67B55">
        <w:rPr>
          <w:rFonts w:ascii="Garamond" w:hAnsi="Garamond"/>
        </w:rPr>
        <w:t xml:space="preserve"> nebo jeho část není objednatel povinen převzít. Obj</w:t>
      </w:r>
      <w:r w:rsidR="0093623C">
        <w:rPr>
          <w:rFonts w:ascii="Garamond" w:hAnsi="Garamond"/>
        </w:rPr>
        <w:t>ednatel rovněž není povinen předmětu plnění</w:t>
      </w:r>
      <w:r w:rsidRPr="00F67B55">
        <w:rPr>
          <w:rFonts w:ascii="Garamond" w:hAnsi="Garamond"/>
        </w:rPr>
        <w:t xml:space="preserve"> převzít, pokud bude vykazovat vady nebo nedodělky </w:t>
      </w:r>
      <w:r w:rsidRPr="00F67B55">
        <w:rPr>
          <w:rFonts w:ascii="Garamond" w:hAnsi="Garamond"/>
        </w:rPr>
        <w:lastRenderedPageBreak/>
        <w:t>bránící jeho užívání, nebo bude mít větší množství vad nebo nedodělků nebránících užívání.</w:t>
      </w:r>
      <w:r w:rsidR="0093623C">
        <w:rPr>
          <w:rFonts w:ascii="Garamond" w:hAnsi="Garamond"/>
        </w:rPr>
        <w:t xml:space="preserve"> </w:t>
      </w:r>
      <w:r w:rsidRPr="00F67B55">
        <w:rPr>
          <w:rFonts w:ascii="Garamond" w:hAnsi="Garamond"/>
        </w:rPr>
        <w:t>Ustanovení § 2628 OZ se nepoužije.</w:t>
      </w:r>
    </w:p>
    <w:p w14:paraId="104C1575" w14:textId="53FF4146" w:rsidR="004F1E79" w:rsidRPr="00F67B55" w:rsidRDefault="004F1E79" w:rsidP="0093623C">
      <w:pPr>
        <w:ind w:left="705" w:hanging="705"/>
        <w:rPr>
          <w:rFonts w:ascii="Garamond" w:hAnsi="Garamond"/>
        </w:rPr>
      </w:pPr>
      <w:r w:rsidRPr="00F67B55">
        <w:rPr>
          <w:rFonts w:ascii="Garamond" w:hAnsi="Garamond"/>
        </w:rPr>
        <w:t xml:space="preserve">8. </w:t>
      </w:r>
      <w:r w:rsidRPr="00F67B55">
        <w:rPr>
          <w:rFonts w:ascii="Garamond" w:hAnsi="Garamond"/>
        </w:rPr>
        <w:tab/>
      </w:r>
      <w:r w:rsidR="0093623C">
        <w:rPr>
          <w:rFonts w:ascii="Garamond" w:hAnsi="Garamond"/>
        </w:rPr>
        <w:tab/>
      </w:r>
      <w:r w:rsidRPr="00F67B55">
        <w:rPr>
          <w:rFonts w:ascii="Garamond" w:hAnsi="Garamond"/>
        </w:rPr>
        <w:t xml:space="preserve">Objednatel není oprávněn odmítnout převzetí pro vadu, která má původ výlučně v podkladech, které sám předal. </w:t>
      </w:r>
      <w:r w:rsidR="0093623C">
        <w:rPr>
          <w:rFonts w:ascii="Garamond" w:hAnsi="Garamond"/>
        </w:rPr>
        <w:t xml:space="preserve">Poskytovatel </w:t>
      </w:r>
      <w:r w:rsidRPr="00F67B55">
        <w:rPr>
          <w:rFonts w:ascii="Garamond" w:hAnsi="Garamond"/>
        </w:rPr>
        <w:t xml:space="preserve">je však povinen za úplatu tyto vady odstranit v dohodnutém termínu. Toto ustanovení neplatí, jestliže </w:t>
      </w:r>
      <w:r w:rsidR="0093623C">
        <w:rPr>
          <w:rFonts w:ascii="Garamond" w:hAnsi="Garamond"/>
        </w:rPr>
        <w:t>poskytovate</w:t>
      </w:r>
      <w:r w:rsidRPr="00F67B55">
        <w:rPr>
          <w:rFonts w:ascii="Garamond" w:hAnsi="Garamond"/>
        </w:rPr>
        <w:t xml:space="preserve">l při předání věci </w:t>
      </w:r>
      <w:r w:rsidRPr="00F67B55">
        <w:rPr>
          <w:rFonts w:ascii="Garamond" w:hAnsi="Garamond"/>
        </w:rPr>
        <w:br/>
        <w:t>o vadách podkladů věděl nebo vědět měl a objednatele na tyto va</w:t>
      </w:r>
      <w:r w:rsidR="0093623C">
        <w:rPr>
          <w:rFonts w:ascii="Garamond" w:hAnsi="Garamond"/>
        </w:rPr>
        <w:t>dy neupozornil, či pokud poskytova</w:t>
      </w:r>
      <w:r w:rsidRPr="00F67B55">
        <w:rPr>
          <w:rFonts w:ascii="Garamond" w:hAnsi="Garamond"/>
        </w:rPr>
        <w:t>tel sám poskytl nesprávné údaje, na jejichž základě byly zpracovány podklady objednatelem.</w:t>
      </w:r>
    </w:p>
    <w:p w14:paraId="51DFD39D" w14:textId="49CD67B3" w:rsidR="004F1E79" w:rsidRPr="00F67B55" w:rsidRDefault="004F1E79" w:rsidP="00A81C39">
      <w:pPr>
        <w:ind w:left="426" w:hanging="426"/>
        <w:rPr>
          <w:rFonts w:ascii="Garamond" w:hAnsi="Garamond"/>
        </w:rPr>
      </w:pPr>
      <w:r w:rsidRPr="00F67B55">
        <w:rPr>
          <w:rFonts w:ascii="Garamond" w:hAnsi="Garamond"/>
        </w:rPr>
        <w:t xml:space="preserve">9.  </w:t>
      </w:r>
      <w:r w:rsidRPr="00F67B55">
        <w:rPr>
          <w:rFonts w:ascii="Garamond" w:hAnsi="Garamond"/>
        </w:rPr>
        <w:tab/>
      </w:r>
      <w:r w:rsidR="0093623C">
        <w:rPr>
          <w:rFonts w:ascii="Garamond" w:hAnsi="Garamond"/>
        </w:rPr>
        <w:tab/>
        <w:t>Poskytovatel</w:t>
      </w:r>
      <w:r w:rsidRPr="00F67B55">
        <w:rPr>
          <w:rFonts w:ascii="Garamond" w:hAnsi="Garamond"/>
        </w:rPr>
        <w:t xml:space="preserve"> zabezpečí k přejímacímu řízení zejména:</w:t>
      </w:r>
    </w:p>
    <w:p w14:paraId="59E4885D" w14:textId="77777777" w:rsidR="0093623C" w:rsidRDefault="004F1E79">
      <w:pPr>
        <w:numPr>
          <w:ilvl w:val="0"/>
          <w:numId w:val="17"/>
        </w:numPr>
        <w:ind w:left="709" w:firstLine="425"/>
        <w:rPr>
          <w:rFonts w:ascii="Garamond" w:hAnsi="Garamond"/>
        </w:rPr>
      </w:pPr>
      <w:r w:rsidRPr="00F67B55">
        <w:rPr>
          <w:rFonts w:ascii="Garamond" w:hAnsi="Garamond"/>
        </w:rPr>
        <w:t>účast svého zástupce oprávněného přebírat závazky z tohoto řízení vyplývající,</w:t>
      </w:r>
    </w:p>
    <w:p w14:paraId="52A1A89D" w14:textId="655FE52A" w:rsidR="004F1E79" w:rsidRPr="0093623C" w:rsidRDefault="004F1E79">
      <w:pPr>
        <w:numPr>
          <w:ilvl w:val="0"/>
          <w:numId w:val="17"/>
        </w:numPr>
        <w:ind w:left="709" w:firstLine="425"/>
        <w:rPr>
          <w:rFonts w:ascii="Garamond" w:hAnsi="Garamond"/>
        </w:rPr>
      </w:pPr>
      <w:r w:rsidRPr="0093623C">
        <w:rPr>
          <w:rFonts w:ascii="Garamond" w:hAnsi="Garamond"/>
        </w:rPr>
        <w:t xml:space="preserve">účast zástupců svých </w:t>
      </w:r>
      <w:r w:rsidR="0093623C">
        <w:rPr>
          <w:rFonts w:ascii="Garamond" w:hAnsi="Garamond"/>
        </w:rPr>
        <w:t>poskytovatelů</w:t>
      </w:r>
      <w:r w:rsidRPr="0093623C">
        <w:rPr>
          <w:rFonts w:ascii="Garamond" w:hAnsi="Garamond"/>
        </w:rPr>
        <w:t>, je-li k řádnému odevzdání a převzetí nutná.</w:t>
      </w:r>
    </w:p>
    <w:p w14:paraId="72578B7D" w14:textId="0E02ED8A" w:rsidR="004F1E79" w:rsidRDefault="0093623C" w:rsidP="0093623C">
      <w:pPr>
        <w:rPr>
          <w:rFonts w:ascii="Garamond" w:hAnsi="Garamond"/>
        </w:rPr>
      </w:pPr>
      <w:r>
        <w:rPr>
          <w:rFonts w:ascii="Garamond" w:hAnsi="Garamond"/>
        </w:rPr>
        <w:t xml:space="preserve">10. </w:t>
      </w:r>
      <w:r>
        <w:rPr>
          <w:rFonts w:ascii="Garamond" w:hAnsi="Garamond"/>
        </w:rPr>
        <w:tab/>
      </w:r>
      <w:r w:rsidR="004F1E79" w:rsidRPr="0093623C">
        <w:rPr>
          <w:rFonts w:ascii="Garamond" w:hAnsi="Garamond"/>
        </w:rPr>
        <w:t>Účastníci se mohou dohodnout na samostatném odevzdání a převzetí jen takových dokončených prací a dodávek nebo jejich částí, které jsou schopny samostatného užívání.</w:t>
      </w:r>
    </w:p>
    <w:p w14:paraId="230896FA" w14:textId="52BB15A9" w:rsidR="0093623C" w:rsidRDefault="0093623C" w:rsidP="00B01C54">
      <w:pPr>
        <w:ind w:left="0" w:firstLine="0"/>
        <w:rPr>
          <w:rFonts w:ascii="Garamond" w:hAnsi="Garamond"/>
        </w:rPr>
      </w:pPr>
    </w:p>
    <w:p w14:paraId="02A48DE9" w14:textId="6E6E889B" w:rsidR="0093623C" w:rsidRPr="00F67B55" w:rsidRDefault="0093623C" w:rsidP="007A7434">
      <w:pPr>
        <w:spacing w:before="0"/>
        <w:jc w:val="center"/>
        <w:rPr>
          <w:rFonts w:ascii="Garamond" w:hAnsi="Garamond"/>
          <w:b/>
        </w:rPr>
      </w:pPr>
      <w:r>
        <w:rPr>
          <w:rFonts w:ascii="Garamond" w:hAnsi="Garamond"/>
          <w:b/>
        </w:rPr>
        <w:t>X</w:t>
      </w:r>
      <w:r w:rsidRPr="00F67B55">
        <w:rPr>
          <w:rFonts w:ascii="Garamond" w:hAnsi="Garamond"/>
          <w:b/>
        </w:rPr>
        <w:t>.</w:t>
      </w:r>
    </w:p>
    <w:p w14:paraId="1AE9E5F3" w14:textId="10E6B035" w:rsidR="002E77D8" w:rsidRPr="00B86813" w:rsidRDefault="0093623C" w:rsidP="00B86813">
      <w:pPr>
        <w:spacing w:before="0"/>
        <w:jc w:val="center"/>
        <w:rPr>
          <w:rFonts w:ascii="Garamond" w:hAnsi="Garamond"/>
          <w:b/>
        </w:rPr>
      </w:pPr>
      <w:r w:rsidRPr="00F67B55">
        <w:rPr>
          <w:rFonts w:ascii="Garamond" w:hAnsi="Garamond"/>
          <w:b/>
        </w:rPr>
        <w:t>Záruka za jakost, odpovědnost za vady</w:t>
      </w:r>
    </w:p>
    <w:p w14:paraId="327FEFCA" w14:textId="32F8566D" w:rsidR="002E77D8" w:rsidRPr="002E77D8" w:rsidRDefault="002E77D8">
      <w:pPr>
        <w:numPr>
          <w:ilvl w:val="2"/>
          <w:numId w:val="19"/>
        </w:numPr>
        <w:ind w:left="851" w:hanging="851"/>
        <w:rPr>
          <w:rFonts w:ascii="Garamond" w:hAnsi="Garamond"/>
        </w:rPr>
      </w:pPr>
      <w:r>
        <w:rPr>
          <w:rFonts w:ascii="Garamond" w:hAnsi="Garamond"/>
        </w:rPr>
        <w:t>Poskytovatel</w:t>
      </w:r>
      <w:r w:rsidRPr="00F67B55">
        <w:rPr>
          <w:rFonts w:ascii="Garamond" w:hAnsi="Garamond"/>
        </w:rPr>
        <w:t xml:space="preserve"> odpovídá za majetkovou i nemajetkovou újmu (dále jen „újma“) a vady z činnosti a provozu spojené s plněním předmětu této </w:t>
      </w:r>
      <w:r>
        <w:rPr>
          <w:rFonts w:ascii="Garamond" w:hAnsi="Garamond"/>
        </w:rPr>
        <w:t>s</w:t>
      </w:r>
      <w:r w:rsidRPr="00F67B55">
        <w:rPr>
          <w:rFonts w:ascii="Garamond" w:hAnsi="Garamond"/>
        </w:rPr>
        <w:t xml:space="preserve">mlouvy, způsobené jeho zaměstnanci nebo v důsledku jejich jednání nebo opominutí jednání, a to i vůči třetím osobám. </w:t>
      </w:r>
    </w:p>
    <w:p w14:paraId="4BC3806E" w14:textId="272B4D53" w:rsidR="002E77D8" w:rsidRPr="002E77D8" w:rsidRDefault="002E77D8">
      <w:pPr>
        <w:numPr>
          <w:ilvl w:val="2"/>
          <w:numId w:val="19"/>
        </w:numPr>
        <w:ind w:left="851" w:hanging="851"/>
        <w:rPr>
          <w:rFonts w:ascii="Garamond" w:hAnsi="Garamond"/>
        </w:rPr>
      </w:pPr>
      <w:r w:rsidRPr="00F67B55">
        <w:rPr>
          <w:rFonts w:ascii="Garamond" w:hAnsi="Garamond"/>
        </w:rPr>
        <w:t>Rozsah a kvalita plnění dle této</w:t>
      </w:r>
      <w:r>
        <w:rPr>
          <w:rFonts w:ascii="Garamond" w:hAnsi="Garamond"/>
        </w:rPr>
        <w:t xml:space="preserve"> s</w:t>
      </w:r>
      <w:r w:rsidRPr="00F67B55">
        <w:rPr>
          <w:rFonts w:ascii="Garamond" w:hAnsi="Garamond"/>
        </w:rPr>
        <w:t xml:space="preserve">mlouvy musí odpovídat vymezení uvedenému v této </w:t>
      </w:r>
      <w:r>
        <w:rPr>
          <w:rFonts w:ascii="Garamond" w:hAnsi="Garamond"/>
        </w:rPr>
        <w:t>s</w:t>
      </w:r>
      <w:r w:rsidRPr="00F67B55">
        <w:rPr>
          <w:rFonts w:ascii="Garamond" w:hAnsi="Garamond"/>
        </w:rPr>
        <w:t>mlouvě. Předmět plnění musí být dodán v ujednaném množstv</w:t>
      </w:r>
      <w:r>
        <w:rPr>
          <w:rFonts w:ascii="Garamond" w:hAnsi="Garamond"/>
        </w:rPr>
        <w:t>í, jakosti a provedení. Nemá-li</w:t>
      </w:r>
      <w:r w:rsidRPr="00F67B55">
        <w:rPr>
          <w:rFonts w:ascii="Garamond" w:hAnsi="Garamond"/>
        </w:rPr>
        <w:t xml:space="preserve"> vlastnosti stanovené touto Smlouvou nebo platnými právními předpisy, má vady. Jakékoliv odchylky od požadavků a pokynů objednatele budou chápány jako vadné plnění. Vadami se rozumí i nedodělky a vady v dokladech, nutných k užívání předmětu plnění.</w:t>
      </w:r>
    </w:p>
    <w:p w14:paraId="21B5E80B" w14:textId="1124EBA0" w:rsidR="002E77D8" w:rsidRPr="002E77D8" w:rsidRDefault="002E77D8">
      <w:pPr>
        <w:numPr>
          <w:ilvl w:val="2"/>
          <w:numId w:val="19"/>
        </w:numPr>
        <w:ind w:left="851" w:hanging="851"/>
        <w:rPr>
          <w:rFonts w:ascii="Garamond" w:hAnsi="Garamond"/>
        </w:rPr>
      </w:pPr>
      <w:r>
        <w:rPr>
          <w:rFonts w:ascii="Garamond" w:hAnsi="Garamond"/>
        </w:rPr>
        <w:t>Poskytovatel</w:t>
      </w:r>
      <w:r w:rsidRPr="00F67B55">
        <w:rPr>
          <w:rFonts w:ascii="Garamond" w:hAnsi="Garamond"/>
        </w:rPr>
        <w:t xml:space="preserve"> prohlašuje, že </w:t>
      </w:r>
      <w:r>
        <w:rPr>
          <w:rFonts w:ascii="Garamond" w:hAnsi="Garamond"/>
        </w:rPr>
        <w:t>předmět plnění</w:t>
      </w:r>
      <w:r w:rsidRPr="00F67B55">
        <w:rPr>
          <w:rFonts w:ascii="Garamond" w:hAnsi="Garamond"/>
        </w:rPr>
        <w:t xml:space="preserve"> není a nebude zatížen právy třetích osob, ze kterých by pro objednatele vyplynuly jakékoliv další finanční nebo jiné nároky </w:t>
      </w:r>
      <w:r w:rsidRPr="00F67B55">
        <w:rPr>
          <w:rFonts w:ascii="Garamond" w:hAnsi="Garamond"/>
        </w:rPr>
        <w:br/>
        <w:t xml:space="preserve">ve prospěch třetích stran. V opačném případě </w:t>
      </w:r>
      <w:r>
        <w:rPr>
          <w:rFonts w:ascii="Garamond" w:hAnsi="Garamond"/>
        </w:rPr>
        <w:t xml:space="preserve">poskytovatel </w:t>
      </w:r>
      <w:r w:rsidRPr="00F67B55">
        <w:rPr>
          <w:rFonts w:ascii="Garamond" w:hAnsi="Garamond"/>
        </w:rPr>
        <w:t xml:space="preserve">ponese veškeré důsledky takového porušení práv třetích osob. </w:t>
      </w:r>
      <w:r>
        <w:rPr>
          <w:rFonts w:ascii="Garamond" w:hAnsi="Garamond"/>
        </w:rPr>
        <w:t>Poskytovate</w:t>
      </w:r>
      <w:r w:rsidRPr="00F67B55">
        <w:rPr>
          <w:rFonts w:ascii="Garamond" w:hAnsi="Garamond"/>
        </w:rPr>
        <w:t>l toto výslovně prohlašuje o právu vlastnickém s tím, že prohlašuje, že je zcela oprávněn disponovat bez jakéhokoli omezen</w:t>
      </w:r>
      <w:r>
        <w:rPr>
          <w:rFonts w:ascii="Garamond" w:hAnsi="Garamond"/>
        </w:rPr>
        <w:t xml:space="preserve">í veškerými majetkovými právy </w:t>
      </w:r>
      <w:r w:rsidRPr="00F67B55">
        <w:rPr>
          <w:rFonts w:ascii="Garamond" w:hAnsi="Garamond"/>
        </w:rPr>
        <w:t xml:space="preserve">k uzavření této </w:t>
      </w:r>
      <w:r>
        <w:rPr>
          <w:rFonts w:ascii="Garamond" w:hAnsi="Garamond"/>
        </w:rPr>
        <w:t>s</w:t>
      </w:r>
      <w:r w:rsidRPr="00F67B55">
        <w:rPr>
          <w:rFonts w:ascii="Garamond" w:hAnsi="Garamond"/>
        </w:rPr>
        <w:t>mlouvy s objednatelem na celý předmět plnění.</w:t>
      </w:r>
    </w:p>
    <w:p w14:paraId="6F021578" w14:textId="2DCA4944" w:rsidR="002E77D8" w:rsidRPr="002E77D8" w:rsidRDefault="002E77D8">
      <w:pPr>
        <w:numPr>
          <w:ilvl w:val="2"/>
          <w:numId w:val="19"/>
        </w:numPr>
        <w:ind w:left="851" w:hanging="851"/>
        <w:rPr>
          <w:rFonts w:ascii="Garamond" w:hAnsi="Garamond"/>
        </w:rPr>
      </w:pPr>
      <w:r>
        <w:rPr>
          <w:rFonts w:ascii="Garamond" w:hAnsi="Garamond"/>
        </w:rPr>
        <w:t xml:space="preserve">Poskytovatel </w:t>
      </w:r>
      <w:r w:rsidRPr="00F67B55">
        <w:rPr>
          <w:rFonts w:ascii="Garamond" w:hAnsi="Garamond"/>
        </w:rPr>
        <w:t>poskytuje objednateli až do uplynutí záruční doby záruku za jakost díl</w:t>
      </w:r>
      <w:r>
        <w:rPr>
          <w:rFonts w:ascii="Garamond" w:hAnsi="Garamond"/>
        </w:rPr>
        <w:t>a, tedy přejímá závazek, že předmět plnění</w:t>
      </w:r>
      <w:r w:rsidRPr="00F67B55">
        <w:rPr>
          <w:rFonts w:ascii="Garamond" w:hAnsi="Garamond"/>
        </w:rPr>
        <w:t xml:space="preserve"> bude v průběhu příslušných záručních dob odpo</w:t>
      </w:r>
      <w:r>
        <w:rPr>
          <w:rFonts w:ascii="Garamond" w:hAnsi="Garamond"/>
        </w:rPr>
        <w:t>vídat výsledku určenému v této s</w:t>
      </w:r>
      <w:r w:rsidRPr="00F67B55">
        <w:rPr>
          <w:rFonts w:ascii="Garamond" w:hAnsi="Garamond"/>
        </w:rPr>
        <w:t>mlouvě, že nedojde ke zhoršení parametrů, standardů a jakosti stanovených předanou dokumentací. Záruční doby za jakost jednotlivých komponent i</w:t>
      </w:r>
      <w:r>
        <w:rPr>
          <w:rFonts w:ascii="Garamond" w:hAnsi="Garamond"/>
        </w:rPr>
        <w:t xml:space="preserve"> plnění</w:t>
      </w:r>
      <w:r w:rsidRPr="00F67B55">
        <w:rPr>
          <w:rFonts w:ascii="Garamond" w:hAnsi="Garamond"/>
        </w:rPr>
        <w:t xml:space="preserve"> jako celku, za správnou technickou konstrukci, za kvalitu použitých materiálů, a stejně tak i za odborné provedení, které zaručuje správ</w:t>
      </w:r>
      <w:r>
        <w:rPr>
          <w:rFonts w:ascii="Garamond" w:hAnsi="Garamond"/>
        </w:rPr>
        <w:t xml:space="preserve">nou funkci a výkon dodaného předmětu plnění </w:t>
      </w:r>
      <w:r w:rsidRPr="00F67B55">
        <w:rPr>
          <w:rFonts w:ascii="Garamond" w:hAnsi="Garamond"/>
        </w:rPr>
        <w:t xml:space="preserve">v délce </w:t>
      </w:r>
      <w:r w:rsidRPr="0009705B">
        <w:rPr>
          <w:rFonts w:ascii="Garamond" w:hAnsi="Garamond"/>
          <w:b/>
        </w:rPr>
        <w:t>36 měsíců</w:t>
      </w:r>
      <w:r w:rsidRPr="00F67B55">
        <w:rPr>
          <w:rFonts w:ascii="Garamond" w:hAnsi="Garamond"/>
        </w:rPr>
        <w:t>, začínají běžet ode dne oboustranného podpisu protokolu o p</w:t>
      </w:r>
      <w:r>
        <w:rPr>
          <w:rFonts w:ascii="Garamond" w:hAnsi="Garamond"/>
        </w:rPr>
        <w:t>ředání a převzetí</w:t>
      </w:r>
      <w:r w:rsidRPr="00F67B55">
        <w:rPr>
          <w:rFonts w:ascii="Garamond" w:hAnsi="Garamond"/>
        </w:rPr>
        <w:t xml:space="preserve">. </w:t>
      </w:r>
    </w:p>
    <w:p w14:paraId="688AB59E" w14:textId="240748B6" w:rsidR="002E77D8" w:rsidRPr="002E77D8" w:rsidRDefault="002E77D8">
      <w:pPr>
        <w:pStyle w:val="Nadpis3"/>
        <w:numPr>
          <w:ilvl w:val="2"/>
          <w:numId w:val="19"/>
        </w:numPr>
        <w:spacing w:before="120" w:after="0"/>
        <w:ind w:left="851" w:hanging="851"/>
        <w:jc w:val="both"/>
        <w:rPr>
          <w:rFonts w:ascii="Garamond" w:hAnsi="Garamond"/>
          <w:sz w:val="24"/>
          <w:szCs w:val="24"/>
        </w:rPr>
      </w:pPr>
      <w:r w:rsidRPr="00F67B55">
        <w:rPr>
          <w:rFonts w:ascii="Garamond" w:hAnsi="Garamond"/>
          <w:sz w:val="24"/>
          <w:szCs w:val="24"/>
        </w:rPr>
        <w:t xml:space="preserve">V případě opravy nebo výměny vadných dílů zařízení se prodlužuje záruční doba o dobu, po kterou se předmětné části zařízení v důsledku zjištěného nedostatku nemohly provozovat. V případě, že se pro nedostatky jednotlivých dílů nemohly provozovat další části zařízení nebo celkové zařízení, pak platí prodloužení záruky i pro tyto další části zařízení nebo pro celkové zařízení. Pro vyměněné nebo nově dodané díly </w:t>
      </w:r>
      <w:r>
        <w:rPr>
          <w:rFonts w:ascii="Garamond" w:hAnsi="Garamond"/>
          <w:sz w:val="24"/>
          <w:szCs w:val="24"/>
        </w:rPr>
        <w:t xml:space="preserve">se </w:t>
      </w:r>
      <w:r w:rsidRPr="00F67B55">
        <w:rPr>
          <w:rFonts w:ascii="Garamond" w:hAnsi="Garamond"/>
          <w:sz w:val="24"/>
          <w:szCs w:val="24"/>
        </w:rPr>
        <w:t xml:space="preserve">poskytne </w:t>
      </w:r>
      <w:r>
        <w:rPr>
          <w:rFonts w:ascii="Garamond" w:hAnsi="Garamond"/>
          <w:sz w:val="24"/>
          <w:szCs w:val="24"/>
        </w:rPr>
        <w:t xml:space="preserve"> </w:t>
      </w:r>
      <w:r>
        <w:rPr>
          <w:rFonts w:ascii="Garamond" w:hAnsi="Garamond"/>
          <w:sz w:val="24"/>
          <w:szCs w:val="24"/>
        </w:rPr>
        <w:lastRenderedPageBreak/>
        <w:t>záruka</w:t>
      </w:r>
      <w:r w:rsidRPr="00F67B55">
        <w:rPr>
          <w:rFonts w:ascii="Garamond" w:hAnsi="Garamond"/>
          <w:sz w:val="24"/>
          <w:szCs w:val="24"/>
        </w:rPr>
        <w:t xml:space="preserve"> v původním rozsahu dle tohoto článku, která začne platit ode dne výměny nebo odstranění reklamované vady.</w:t>
      </w:r>
    </w:p>
    <w:p w14:paraId="2C665CD8" w14:textId="74B6DBE4" w:rsidR="002E77D8" w:rsidRPr="00F67B55" w:rsidRDefault="002E77D8">
      <w:pPr>
        <w:pStyle w:val="Nadpis2"/>
        <w:numPr>
          <w:ilvl w:val="2"/>
          <w:numId w:val="19"/>
        </w:numPr>
        <w:tabs>
          <w:tab w:val="clear" w:pos="1134"/>
        </w:tabs>
        <w:spacing w:before="120" w:after="0"/>
        <w:ind w:left="851" w:hanging="851"/>
        <w:jc w:val="both"/>
        <w:rPr>
          <w:rFonts w:ascii="Garamond" w:hAnsi="Garamond"/>
          <w:sz w:val="24"/>
          <w:szCs w:val="24"/>
        </w:rPr>
      </w:pPr>
      <w:r w:rsidRPr="00F67B55">
        <w:rPr>
          <w:rFonts w:ascii="Garamond" w:hAnsi="Garamond"/>
          <w:sz w:val="24"/>
          <w:szCs w:val="24"/>
        </w:rPr>
        <w:t xml:space="preserve">Bez ohledu na to, zda je vzniklou vadou </w:t>
      </w:r>
      <w:r>
        <w:rPr>
          <w:rFonts w:ascii="Garamond" w:hAnsi="Garamond"/>
          <w:sz w:val="24"/>
          <w:szCs w:val="24"/>
        </w:rPr>
        <w:t>tato s</w:t>
      </w:r>
      <w:r w:rsidRPr="00F67B55">
        <w:rPr>
          <w:rFonts w:ascii="Garamond" w:hAnsi="Garamond"/>
          <w:sz w:val="24"/>
          <w:szCs w:val="24"/>
        </w:rPr>
        <w:t>mlouva porušena podstatným nebo nepodstatným způsobem, má objednatel v protokolu o nahlášení vady dle svého uvážení právo požadovat:</w:t>
      </w:r>
    </w:p>
    <w:p w14:paraId="5BEE2CF1" w14:textId="48E862AB" w:rsidR="002E77D8" w:rsidRDefault="002E77D8">
      <w:pPr>
        <w:pStyle w:val="Nadpis3"/>
        <w:numPr>
          <w:ilvl w:val="3"/>
          <w:numId w:val="20"/>
        </w:numPr>
        <w:spacing w:before="120" w:after="0"/>
        <w:ind w:left="1418" w:hanging="284"/>
        <w:jc w:val="both"/>
        <w:rPr>
          <w:rFonts w:ascii="Garamond" w:hAnsi="Garamond"/>
          <w:sz w:val="24"/>
          <w:szCs w:val="24"/>
        </w:rPr>
      </w:pPr>
      <w:r w:rsidRPr="00F67B55">
        <w:rPr>
          <w:rFonts w:ascii="Garamond" w:hAnsi="Garamond"/>
          <w:sz w:val="24"/>
          <w:szCs w:val="24"/>
        </w:rPr>
        <w:t xml:space="preserve">odstranění vad dodáním náhradního plnění nebo požadovat dodání chybějící části </w:t>
      </w:r>
      <w:r>
        <w:rPr>
          <w:rFonts w:ascii="Garamond" w:hAnsi="Garamond"/>
          <w:sz w:val="24"/>
          <w:szCs w:val="24"/>
        </w:rPr>
        <w:t>předmětu plnění</w:t>
      </w:r>
      <w:r w:rsidRPr="00F67B55">
        <w:rPr>
          <w:rFonts w:ascii="Garamond" w:hAnsi="Garamond"/>
          <w:sz w:val="24"/>
          <w:szCs w:val="24"/>
        </w:rPr>
        <w:t>,</w:t>
      </w:r>
    </w:p>
    <w:p w14:paraId="348262A8" w14:textId="61706BF9" w:rsidR="002E77D8" w:rsidRDefault="002E77D8">
      <w:pPr>
        <w:pStyle w:val="Nadpis3"/>
        <w:numPr>
          <w:ilvl w:val="3"/>
          <w:numId w:val="20"/>
        </w:numPr>
        <w:spacing w:before="120" w:after="0"/>
        <w:ind w:left="1418" w:hanging="284"/>
        <w:jc w:val="both"/>
        <w:rPr>
          <w:rFonts w:ascii="Garamond" w:hAnsi="Garamond"/>
          <w:sz w:val="24"/>
          <w:szCs w:val="24"/>
        </w:rPr>
      </w:pPr>
      <w:r w:rsidRPr="002E77D8">
        <w:rPr>
          <w:rFonts w:ascii="Garamond" w:hAnsi="Garamond"/>
          <w:sz w:val="24"/>
          <w:szCs w:val="24"/>
        </w:rPr>
        <w:t>odstran</w:t>
      </w:r>
      <w:r>
        <w:rPr>
          <w:rFonts w:ascii="Garamond" w:hAnsi="Garamond"/>
          <w:sz w:val="24"/>
          <w:szCs w:val="24"/>
        </w:rPr>
        <w:t>ění vad opravou vadné části</w:t>
      </w:r>
      <w:r w:rsidRPr="002E77D8">
        <w:rPr>
          <w:rFonts w:ascii="Garamond" w:hAnsi="Garamond"/>
          <w:sz w:val="24"/>
          <w:szCs w:val="24"/>
        </w:rPr>
        <w:t>, jestliže vady jsou opravitelné, nebo</w:t>
      </w:r>
    </w:p>
    <w:p w14:paraId="03CD2DFA" w14:textId="2E7448E6" w:rsidR="002E77D8" w:rsidRPr="002E77D8" w:rsidRDefault="002E77D8">
      <w:pPr>
        <w:pStyle w:val="Nadpis3"/>
        <w:numPr>
          <w:ilvl w:val="3"/>
          <w:numId w:val="20"/>
        </w:numPr>
        <w:spacing w:before="120" w:after="0"/>
        <w:ind w:left="1418" w:hanging="284"/>
        <w:jc w:val="both"/>
        <w:rPr>
          <w:rFonts w:ascii="Garamond" w:hAnsi="Garamond"/>
          <w:sz w:val="24"/>
          <w:szCs w:val="24"/>
        </w:rPr>
      </w:pPr>
      <w:r>
        <w:rPr>
          <w:rFonts w:ascii="Garamond" w:hAnsi="Garamond"/>
          <w:sz w:val="24"/>
          <w:szCs w:val="24"/>
        </w:rPr>
        <w:t>přiměřenou slevu z ceny,</w:t>
      </w:r>
      <w:r w:rsidRPr="002E77D8">
        <w:rPr>
          <w:rFonts w:ascii="Garamond" w:hAnsi="Garamond"/>
          <w:sz w:val="24"/>
          <w:szCs w:val="24"/>
        </w:rPr>
        <w:t xml:space="preserve"> </w:t>
      </w:r>
      <w:bookmarkStart w:id="3" w:name="_Ref78189263"/>
    </w:p>
    <w:p w14:paraId="777D10AD" w14:textId="1AC366B6" w:rsidR="002E77D8" w:rsidRPr="00F67B55" w:rsidRDefault="002E77D8" w:rsidP="002E77D8">
      <w:pPr>
        <w:ind w:left="851" w:firstLine="0"/>
        <w:rPr>
          <w:rFonts w:ascii="Garamond" w:hAnsi="Garamond"/>
        </w:rPr>
      </w:pPr>
      <w:r w:rsidRPr="00F67B55">
        <w:rPr>
          <w:rFonts w:ascii="Garamond" w:hAnsi="Garamond"/>
        </w:rPr>
        <w:t xml:space="preserve">a </w:t>
      </w:r>
      <w:r>
        <w:rPr>
          <w:rFonts w:ascii="Garamond" w:hAnsi="Garamond"/>
        </w:rPr>
        <w:t xml:space="preserve">poskytovatel </w:t>
      </w:r>
      <w:r w:rsidRPr="00F67B55">
        <w:rPr>
          <w:rFonts w:ascii="Garamond" w:hAnsi="Garamond"/>
        </w:rPr>
        <w:t>má povinnost tyto vady požadovaným způsobem a ve stanovené lhůtě odstranit; objednatel lhůtu stanoví přiměřeně k rozsahu, povaze a zvolenému způsobu odstranění vady.</w:t>
      </w:r>
      <w:bookmarkEnd w:id="3"/>
    </w:p>
    <w:p w14:paraId="53518544" w14:textId="01DF8120" w:rsidR="002E77D8" w:rsidRPr="002E77D8" w:rsidRDefault="002E77D8">
      <w:pPr>
        <w:numPr>
          <w:ilvl w:val="2"/>
          <w:numId w:val="19"/>
        </w:numPr>
        <w:ind w:left="851" w:hanging="851"/>
        <w:rPr>
          <w:rFonts w:ascii="Garamond" w:hAnsi="Garamond"/>
        </w:rPr>
      </w:pPr>
      <w:r w:rsidRPr="00F67B55">
        <w:rPr>
          <w:rFonts w:ascii="Garamond" w:hAnsi="Garamond"/>
        </w:rPr>
        <w:t>Tímto ustanovením není dotčeno právo objednatele odstoupit od </w:t>
      </w:r>
      <w:r w:rsidR="00786FA7">
        <w:rPr>
          <w:rFonts w:ascii="Garamond" w:hAnsi="Garamond"/>
        </w:rPr>
        <w:t xml:space="preserve">smlouvy z důvodu vad předmětu plnění </w:t>
      </w:r>
      <w:r w:rsidRPr="00F67B55">
        <w:rPr>
          <w:rFonts w:ascii="Garamond" w:hAnsi="Garamond"/>
        </w:rPr>
        <w:t xml:space="preserve">v těch případech, kdy vada </w:t>
      </w:r>
      <w:r w:rsidR="00786FA7">
        <w:rPr>
          <w:rFonts w:ascii="Garamond" w:hAnsi="Garamond"/>
        </w:rPr>
        <w:t>představuje podstatné porušení s</w:t>
      </w:r>
      <w:r w:rsidRPr="00F67B55">
        <w:rPr>
          <w:rFonts w:ascii="Garamond" w:hAnsi="Garamond"/>
        </w:rPr>
        <w:t>mlouvy, právo na náhradu újmy ani právo na smluvní pokutu nebo úroky z prodlení.</w:t>
      </w:r>
      <w:r w:rsidRPr="00F67B55" w:rsidDel="00F013AF">
        <w:rPr>
          <w:rFonts w:ascii="Garamond" w:hAnsi="Garamond"/>
        </w:rPr>
        <w:t xml:space="preserve"> </w:t>
      </w:r>
    </w:p>
    <w:p w14:paraId="32CFD970" w14:textId="7D6B2873" w:rsidR="002E77D8" w:rsidRPr="002E77D8" w:rsidRDefault="002E77D8">
      <w:pPr>
        <w:numPr>
          <w:ilvl w:val="2"/>
          <w:numId w:val="19"/>
        </w:numPr>
        <w:ind w:left="851" w:hanging="851"/>
        <w:rPr>
          <w:rFonts w:ascii="Garamond" w:hAnsi="Garamond"/>
        </w:rPr>
      </w:pPr>
      <w:r w:rsidRPr="00F67B55">
        <w:rPr>
          <w:rFonts w:ascii="Garamond" w:hAnsi="Garamond"/>
        </w:rPr>
        <w:t>V případě, že objednatel uplatní v záruční době nárok z odpověd</w:t>
      </w:r>
      <w:r w:rsidR="00786FA7">
        <w:rPr>
          <w:rFonts w:ascii="Garamond" w:hAnsi="Garamond"/>
        </w:rPr>
        <w:t>nosti za vady, zahájí poskytovatel</w:t>
      </w:r>
      <w:r w:rsidRPr="00F67B55">
        <w:rPr>
          <w:rFonts w:ascii="Garamond" w:hAnsi="Garamond"/>
        </w:rPr>
        <w:t xml:space="preserve"> práce na odstran</w:t>
      </w:r>
      <w:r w:rsidR="00786FA7">
        <w:rPr>
          <w:rFonts w:ascii="Garamond" w:hAnsi="Garamond"/>
        </w:rPr>
        <w:t xml:space="preserve">ění vad nebránících užívání předmětu plnění do 2 pracovních </w:t>
      </w:r>
      <w:r w:rsidRPr="00F67B55">
        <w:rPr>
          <w:rFonts w:ascii="Garamond" w:hAnsi="Garamond"/>
        </w:rPr>
        <w:t>dnů od písemného oznámení vad</w:t>
      </w:r>
      <w:r w:rsidRPr="00F67B55">
        <w:rPr>
          <w:rFonts w:ascii="Garamond" w:hAnsi="Garamond"/>
          <w:color w:val="FF0000"/>
        </w:rPr>
        <w:t xml:space="preserve"> </w:t>
      </w:r>
      <w:r w:rsidRPr="00F67B55">
        <w:rPr>
          <w:rFonts w:ascii="Garamond" w:hAnsi="Garamond"/>
        </w:rPr>
        <w:t>a práce provede ve lhůtě 15 dnů ode dne písemného oznáme</w:t>
      </w:r>
      <w:r w:rsidR="00786FA7">
        <w:rPr>
          <w:rFonts w:ascii="Garamond" w:hAnsi="Garamond"/>
        </w:rPr>
        <w:t>ní objednatelem. V případě, že poskytovatel</w:t>
      </w:r>
      <w:r w:rsidRPr="00F67B55">
        <w:rPr>
          <w:rFonts w:ascii="Garamond" w:hAnsi="Garamond"/>
        </w:rPr>
        <w:t xml:space="preserve"> prokáže, že lhůtu pro</w:t>
      </w:r>
      <w:r w:rsidR="0009705B">
        <w:rPr>
          <w:rFonts w:ascii="Garamond" w:hAnsi="Garamond"/>
        </w:rPr>
        <w:t> </w:t>
      </w:r>
      <w:r w:rsidRPr="00F67B55">
        <w:rPr>
          <w:rFonts w:ascii="Garamond" w:hAnsi="Garamond"/>
        </w:rPr>
        <w:t xml:space="preserve">odstranění vad nelze s ohledem na technologické postupy, klimatické podmínky apod. objektivně dodržet, dohodnou obě strany písemně lhůty náhradní. </w:t>
      </w:r>
      <w:r w:rsidR="00786FA7">
        <w:rPr>
          <w:rFonts w:ascii="Garamond" w:hAnsi="Garamond"/>
        </w:rPr>
        <w:t>Poskytovatel</w:t>
      </w:r>
      <w:r w:rsidRPr="00F67B55">
        <w:rPr>
          <w:rFonts w:ascii="Garamond" w:hAnsi="Garamond"/>
        </w:rPr>
        <w:t xml:space="preserve"> se zavazuje, že zahájené odstraňování vady nebude bez vážných důvodů přerušovat a bude v něm pokračovat až do úplného odstranění vady. Za důvod pro nezahájení nebo přerušení odstraňování vady se nepovažuje nedostu</w:t>
      </w:r>
      <w:r w:rsidR="00786FA7">
        <w:rPr>
          <w:rFonts w:ascii="Garamond" w:hAnsi="Garamond"/>
        </w:rPr>
        <w:t>pnost náhradních dílů.</w:t>
      </w:r>
      <w:r w:rsidRPr="00F67B55">
        <w:rPr>
          <w:rFonts w:ascii="Garamond" w:hAnsi="Garamond"/>
        </w:rPr>
        <w:tab/>
      </w:r>
    </w:p>
    <w:p w14:paraId="790C78FA" w14:textId="36290761" w:rsidR="002E77D8" w:rsidRPr="002E77D8" w:rsidRDefault="002E77D8">
      <w:pPr>
        <w:numPr>
          <w:ilvl w:val="2"/>
          <w:numId w:val="19"/>
        </w:numPr>
        <w:ind w:left="851" w:hanging="851"/>
        <w:rPr>
          <w:rFonts w:ascii="Garamond" w:hAnsi="Garamond"/>
        </w:rPr>
      </w:pPr>
      <w:bookmarkStart w:id="4" w:name="_Ref76641679"/>
      <w:r w:rsidRPr="00F67B55">
        <w:rPr>
          <w:rFonts w:ascii="Garamond" w:hAnsi="Garamond"/>
        </w:rPr>
        <w:t xml:space="preserve">Nároky z vad plnění se nedotýkají práv objednatele na náhradu újmy vzniklé objednateli v důsledku vady ani na smluvní pokutu vážící se na porušení povinnosti, jež vedlo </w:t>
      </w:r>
      <w:r w:rsidRPr="00F67B55">
        <w:rPr>
          <w:rFonts w:ascii="Garamond" w:hAnsi="Garamond"/>
        </w:rPr>
        <w:br/>
        <w:t>ke vzniku vady.</w:t>
      </w:r>
      <w:bookmarkEnd w:id="4"/>
    </w:p>
    <w:p w14:paraId="6E89FB17" w14:textId="530F0272" w:rsidR="002E77D8" w:rsidRPr="00F67B55" w:rsidRDefault="002E77D8">
      <w:pPr>
        <w:numPr>
          <w:ilvl w:val="2"/>
          <w:numId w:val="19"/>
        </w:numPr>
        <w:ind w:left="851" w:hanging="851"/>
        <w:rPr>
          <w:rFonts w:ascii="Garamond" w:hAnsi="Garamond"/>
          <w:color w:val="000000"/>
        </w:rPr>
      </w:pPr>
      <w:r w:rsidRPr="00F67B55">
        <w:rPr>
          <w:rFonts w:ascii="Garamond" w:hAnsi="Garamond"/>
          <w:color w:val="000000"/>
        </w:rPr>
        <w:t>P</w:t>
      </w:r>
      <w:r w:rsidR="00786FA7">
        <w:rPr>
          <w:rFonts w:ascii="Garamond" w:hAnsi="Garamond"/>
          <w:color w:val="000000"/>
        </w:rPr>
        <w:t>ři provádění předmětu plnění</w:t>
      </w:r>
      <w:r w:rsidRPr="00F67B55">
        <w:rPr>
          <w:rFonts w:ascii="Garamond" w:hAnsi="Garamond"/>
          <w:color w:val="000000"/>
        </w:rPr>
        <w:t xml:space="preserve"> či jeho části prostřednictvím poddodavatele má </w:t>
      </w:r>
      <w:r w:rsidR="00786FA7">
        <w:rPr>
          <w:rFonts w:ascii="Garamond" w:hAnsi="Garamond"/>
          <w:color w:val="000000"/>
        </w:rPr>
        <w:t xml:space="preserve">poskytovatel </w:t>
      </w:r>
      <w:r w:rsidRPr="00F67B55">
        <w:rPr>
          <w:rFonts w:ascii="Garamond" w:hAnsi="Garamond"/>
          <w:color w:val="000000"/>
        </w:rPr>
        <w:t xml:space="preserve">odpovědnost, jako by jej prováděl sám. </w:t>
      </w:r>
    </w:p>
    <w:p w14:paraId="3E728D54" w14:textId="77777777" w:rsidR="002E77D8" w:rsidRPr="00F67B55" w:rsidRDefault="002E77D8" w:rsidP="002E77D8">
      <w:pPr>
        <w:rPr>
          <w:rFonts w:ascii="Garamond" w:hAnsi="Garamond"/>
        </w:rPr>
      </w:pPr>
    </w:p>
    <w:p w14:paraId="4BA49F9D" w14:textId="03FADB05" w:rsidR="002E77D8" w:rsidRPr="009E7AF3" w:rsidRDefault="009E7AF3" w:rsidP="009E7AF3">
      <w:pPr>
        <w:spacing w:before="0"/>
        <w:jc w:val="center"/>
        <w:rPr>
          <w:rFonts w:ascii="Garamond" w:hAnsi="Garamond"/>
          <w:b/>
        </w:rPr>
      </w:pPr>
      <w:r>
        <w:rPr>
          <w:rFonts w:ascii="Garamond" w:hAnsi="Garamond"/>
          <w:b/>
        </w:rPr>
        <w:t>XI</w:t>
      </w:r>
      <w:r w:rsidR="002E77D8" w:rsidRPr="009E7AF3">
        <w:rPr>
          <w:rFonts w:ascii="Garamond" w:hAnsi="Garamond"/>
          <w:b/>
        </w:rPr>
        <w:t>.</w:t>
      </w:r>
    </w:p>
    <w:p w14:paraId="228FD329" w14:textId="680AB05A" w:rsidR="0093623C" w:rsidRPr="00B86813" w:rsidRDefault="002E77D8" w:rsidP="00B86813">
      <w:pPr>
        <w:spacing w:before="0"/>
        <w:jc w:val="center"/>
        <w:rPr>
          <w:rFonts w:ascii="Garamond" w:hAnsi="Garamond"/>
          <w:b/>
        </w:rPr>
      </w:pPr>
      <w:r w:rsidRPr="009E7AF3">
        <w:rPr>
          <w:rFonts w:ascii="Garamond" w:hAnsi="Garamond"/>
          <w:b/>
        </w:rPr>
        <w:t xml:space="preserve">Úrok z prodlení a smluvní pokuty </w:t>
      </w:r>
    </w:p>
    <w:p w14:paraId="5F33CCED" w14:textId="36081BFA" w:rsidR="00B40C7C" w:rsidRPr="009E7AF3" w:rsidRDefault="009E7AF3">
      <w:pPr>
        <w:numPr>
          <w:ilvl w:val="0"/>
          <w:numId w:val="22"/>
        </w:numPr>
        <w:ind w:left="426" w:hanging="426"/>
        <w:rPr>
          <w:rFonts w:ascii="Garamond" w:hAnsi="Garamond"/>
        </w:rPr>
      </w:pPr>
      <w:r>
        <w:rPr>
          <w:rFonts w:ascii="Garamond" w:hAnsi="Garamond"/>
        </w:rPr>
        <w:t>Za prodlení s provedením předmětu plnění</w:t>
      </w:r>
      <w:r w:rsidR="00B40C7C" w:rsidRPr="009E7AF3">
        <w:rPr>
          <w:rFonts w:ascii="Garamond" w:hAnsi="Garamond"/>
        </w:rPr>
        <w:t xml:space="preserve"> ve lhůtě uvedené v čl. III. </w:t>
      </w:r>
      <w:r>
        <w:rPr>
          <w:rFonts w:ascii="Garamond" w:hAnsi="Garamond"/>
        </w:rPr>
        <w:t>odst. 1</w:t>
      </w:r>
      <w:r w:rsidR="00B40C7C" w:rsidRPr="009E7AF3">
        <w:rPr>
          <w:rFonts w:ascii="Garamond" w:hAnsi="Garamond"/>
        </w:rPr>
        <w:t xml:space="preserve"> této </w:t>
      </w:r>
      <w:r>
        <w:rPr>
          <w:rFonts w:ascii="Garamond" w:hAnsi="Garamond"/>
        </w:rPr>
        <w:t>s</w:t>
      </w:r>
      <w:r w:rsidR="00B40C7C" w:rsidRPr="009E7AF3">
        <w:rPr>
          <w:rFonts w:ascii="Garamond" w:hAnsi="Garamond"/>
        </w:rPr>
        <w:t xml:space="preserve">mlouvy, uhradí </w:t>
      </w:r>
      <w:r>
        <w:rPr>
          <w:rFonts w:ascii="Garamond" w:hAnsi="Garamond"/>
        </w:rPr>
        <w:t xml:space="preserve">poskytovatel </w:t>
      </w:r>
      <w:r w:rsidR="00B40C7C" w:rsidRPr="009E7AF3">
        <w:rPr>
          <w:rFonts w:ascii="Garamond" w:hAnsi="Garamond"/>
        </w:rPr>
        <w:t xml:space="preserve">objednateli smluvní pokutu ve výši </w:t>
      </w:r>
      <w:r w:rsidR="00B40C7C" w:rsidRPr="00A96A0D">
        <w:rPr>
          <w:rFonts w:ascii="Garamond" w:hAnsi="Garamond"/>
        </w:rPr>
        <w:t>10 000 Kč</w:t>
      </w:r>
      <w:r w:rsidR="00B40C7C" w:rsidRPr="009E7AF3">
        <w:rPr>
          <w:rFonts w:ascii="Garamond" w:hAnsi="Garamond"/>
        </w:rPr>
        <w:t xml:space="preserve"> (slovy: deset tisíc korun českých) za každý i započatý den prodlení.</w:t>
      </w:r>
    </w:p>
    <w:p w14:paraId="5C560CA8" w14:textId="1094312C" w:rsidR="00B40C7C" w:rsidRPr="00A96A0D" w:rsidRDefault="00B40C7C">
      <w:pPr>
        <w:numPr>
          <w:ilvl w:val="0"/>
          <w:numId w:val="22"/>
        </w:numPr>
        <w:ind w:left="426" w:hanging="426"/>
        <w:rPr>
          <w:rFonts w:ascii="Garamond" w:hAnsi="Garamond"/>
        </w:rPr>
      </w:pPr>
      <w:r w:rsidRPr="0009705B">
        <w:rPr>
          <w:rFonts w:ascii="Garamond" w:hAnsi="Garamond"/>
        </w:rPr>
        <w:t>Za prodlení s odst</w:t>
      </w:r>
      <w:r w:rsidR="009E7AF3" w:rsidRPr="0009705B">
        <w:rPr>
          <w:rFonts w:ascii="Garamond" w:hAnsi="Garamond"/>
        </w:rPr>
        <w:t xml:space="preserve">raněním vad nebo nedodělků </w:t>
      </w:r>
      <w:r w:rsidRPr="0009705B">
        <w:rPr>
          <w:rFonts w:ascii="Garamond" w:hAnsi="Garamond"/>
        </w:rPr>
        <w:t xml:space="preserve">ve lhůtách stanovených touto </w:t>
      </w:r>
      <w:r w:rsidR="009E7AF3" w:rsidRPr="0009705B">
        <w:rPr>
          <w:rFonts w:ascii="Garamond" w:hAnsi="Garamond"/>
        </w:rPr>
        <w:t>s</w:t>
      </w:r>
      <w:r w:rsidRPr="0009705B">
        <w:rPr>
          <w:rFonts w:ascii="Garamond" w:hAnsi="Garamond"/>
        </w:rPr>
        <w:t xml:space="preserve">mlouvou uhradí </w:t>
      </w:r>
      <w:r w:rsidR="009E7AF3" w:rsidRPr="0009705B">
        <w:rPr>
          <w:rFonts w:ascii="Garamond" w:hAnsi="Garamond"/>
        </w:rPr>
        <w:t xml:space="preserve">poskytovatel </w:t>
      </w:r>
      <w:r w:rsidRPr="0009705B">
        <w:rPr>
          <w:rFonts w:ascii="Garamond" w:hAnsi="Garamond"/>
        </w:rPr>
        <w:t xml:space="preserve">objednateli smluvní pokutu ve výši </w:t>
      </w:r>
      <w:r w:rsidRPr="00A96A0D">
        <w:rPr>
          <w:rFonts w:ascii="Garamond" w:hAnsi="Garamond"/>
        </w:rPr>
        <w:t>5 000 Kč (slovy: pět tisíc korun českých) za každý i započatý den prodlení, a to za každou vadu nebo nedodělek zvlášť.</w:t>
      </w:r>
    </w:p>
    <w:p w14:paraId="1B55C842" w14:textId="001EEBC7" w:rsidR="00B40C7C" w:rsidRPr="00A96A0D" w:rsidRDefault="00B40C7C">
      <w:pPr>
        <w:numPr>
          <w:ilvl w:val="0"/>
          <w:numId w:val="22"/>
        </w:numPr>
        <w:ind w:left="426" w:hanging="426"/>
        <w:rPr>
          <w:rFonts w:ascii="Garamond" w:hAnsi="Garamond"/>
        </w:rPr>
      </w:pPr>
      <w:r w:rsidRPr="00A96A0D">
        <w:rPr>
          <w:rFonts w:ascii="Garamond" w:hAnsi="Garamond"/>
        </w:rPr>
        <w:t xml:space="preserve">Za prodlení s uvedením </w:t>
      </w:r>
      <w:r w:rsidR="009E7AF3" w:rsidRPr="00A96A0D">
        <w:rPr>
          <w:rFonts w:ascii="Garamond" w:hAnsi="Garamond"/>
        </w:rPr>
        <w:t>místa realizace předmětu plnění</w:t>
      </w:r>
      <w:r w:rsidRPr="00A96A0D">
        <w:rPr>
          <w:rFonts w:ascii="Garamond" w:hAnsi="Garamond"/>
        </w:rPr>
        <w:t xml:space="preserve"> do původního stavu </w:t>
      </w:r>
      <w:r w:rsidR="009E7AF3" w:rsidRPr="00A96A0D">
        <w:rPr>
          <w:rFonts w:ascii="Garamond" w:hAnsi="Garamond"/>
        </w:rPr>
        <w:t>podle čl. VIII</w:t>
      </w:r>
      <w:r w:rsidRPr="00A96A0D">
        <w:rPr>
          <w:rFonts w:ascii="Garamond" w:hAnsi="Garamond"/>
        </w:rPr>
        <w:t xml:space="preserve"> odst. 10 zaplatí </w:t>
      </w:r>
      <w:r w:rsidR="009E7AF3" w:rsidRPr="00A96A0D">
        <w:rPr>
          <w:rFonts w:ascii="Garamond" w:hAnsi="Garamond"/>
        </w:rPr>
        <w:t xml:space="preserve">poskytovatel </w:t>
      </w:r>
      <w:r w:rsidRPr="00A96A0D">
        <w:rPr>
          <w:rFonts w:ascii="Garamond" w:hAnsi="Garamond"/>
        </w:rPr>
        <w:t>objednateli smluvní pokutu ve výši 2 000 Kč (slovy: dva tisíce korun českých) za každý i započatý den prodlení.</w:t>
      </w:r>
    </w:p>
    <w:p w14:paraId="5231BA9E" w14:textId="7B48F68C" w:rsidR="00B40C7C" w:rsidRPr="00A96A0D" w:rsidRDefault="00B40C7C">
      <w:pPr>
        <w:widowControl w:val="0"/>
        <w:numPr>
          <w:ilvl w:val="0"/>
          <w:numId w:val="22"/>
        </w:numPr>
        <w:autoSpaceDE w:val="0"/>
        <w:autoSpaceDN w:val="0"/>
        <w:adjustRightInd w:val="0"/>
        <w:ind w:left="426" w:hanging="426"/>
        <w:rPr>
          <w:rFonts w:ascii="Garamond" w:hAnsi="Garamond"/>
        </w:rPr>
      </w:pPr>
      <w:r w:rsidRPr="00A96A0D">
        <w:rPr>
          <w:rFonts w:ascii="Garamond" w:hAnsi="Garamond"/>
        </w:rPr>
        <w:t>Za porušení povinnosti mlčenlivosti je</w:t>
      </w:r>
      <w:r w:rsidR="009E7AF3" w:rsidRPr="00A96A0D">
        <w:rPr>
          <w:rFonts w:ascii="Garamond" w:hAnsi="Garamond"/>
        </w:rPr>
        <w:t xml:space="preserve"> poskytovatel</w:t>
      </w:r>
      <w:r w:rsidRPr="00A96A0D">
        <w:rPr>
          <w:rFonts w:ascii="Garamond" w:hAnsi="Garamond"/>
        </w:rPr>
        <w:t xml:space="preserve"> povinen uhradit objednateli smluvní pokutu ve výši 100 000 Kč (slovy: jedno sto tisíc korun českých), a to za každý jednotlivý případ porušení povinnosti.</w:t>
      </w:r>
    </w:p>
    <w:p w14:paraId="4CD9D90C" w14:textId="34E04871" w:rsidR="00B40C7C" w:rsidRPr="00A96A0D" w:rsidRDefault="009E7AF3">
      <w:pPr>
        <w:numPr>
          <w:ilvl w:val="0"/>
          <w:numId w:val="22"/>
        </w:numPr>
        <w:ind w:left="426" w:hanging="426"/>
        <w:rPr>
          <w:rFonts w:ascii="Garamond" w:hAnsi="Garamond"/>
        </w:rPr>
      </w:pPr>
      <w:r w:rsidRPr="00A96A0D">
        <w:rPr>
          <w:rFonts w:ascii="Garamond" w:hAnsi="Garamond"/>
        </w:rPr>
        <w:lastRenderedPageBreak/>
        <w:t>Poskytovatel</w:t>
      </w:r>
      <w:r w:rsidR="00B40C7C" w:rsidRPr="00A96A0D">
        <w:rPr>
          <w:rFonts w:ascii="Garamond" w:hAnsi="Garamond"/>
        </w:rPr>
        <w:t xml:space="preserve"> je povinen zaplatit smluvní pokutu ve výši 2 000 Kč (slovy: dva tisíce korun českých) za každý jednot</w:t>
      </w:r>
      <w:r w:rsidR="00881999" w:rsidRPr="00A96A0D">
        <w:rPr>
          <w:rFonts w:ascii="Garamond" w:hAnsi="Garamond"/>
        </w:rPr>
        <w:t>livý případ, jestliže poskytovatel</w:t>
      </w:r>
      <w:r w:rsidR="00B40C7C" w:rsidRPr="00A96A0D">
        <w:rPr>
          <w:rFonts w:ascii="Garamond" w:hAnsi="Garamond"/>
        </w:rPr>
        <w:t xml:space="preserve"> poruší povinnosti při nakládání s odpady.</w:t>
      </w:r>
    </w:p>
    <w:p w14:paraId="31E32753" w14:textId="5D7513C2" w:rsidR="00B40C7C" w:rsidRPr="009E7AF3" w:rsidRDefault="00B40C7C">
      <w:pPr>
        <w:numPr>
          <w:ilvl w:val="0"/>
          <w:numId w:val="22"/>
        </w:numPr>
        <w:ind w:left="426" w:hanging="426"/>
        <w:rPr>
          <w:rFonts w:ascii="Garamond" w:hAnsi="Garamond"/>
        </w:rPr>
      </w:pPr>
      <w:r w:rsidRPr="00A96A0D">
        <w:rPr>
          <w:rFonts w:ascii="Garamond" w:hAnsi="Garamond"/>
        </w:rPr>
        <w:t xml:space="preserve">V případě porušení jiné povinnosti stanovené touto </w:t>
      </w:r>
      <w:r w:rsidR="009E7AF3" w:rsidRPr="00A96A0D">
        <w:rPr>
          <w:rFonts w:ascii="Garamond" w:hAnsi="Garamond"/>
        </w:rPr>
        <w:t>s</w:t>
      </w:r>
      <w:r w:rsidRPr="00A96A0D">
        <w:rPr>
          <w:rFonts w:ascii="Garamond" w:hAnsi="Garamond"/>
        </w:rPr>
        <w:t xml:space="preserve">mlouvou uhradí </w:t>
      </w:r>
      <w:r w:rsidR="009E7AF3" w:rsidRPr="00A96A0D">
        <w:rPr>
          <w:rFonts w:ascii="Garamond" w:hAnsi="Garamond"/>
        </w:rPr>
        <w:t xml:space="preserve">poskytovatel </w:t>
      </w:r>
      <w:r w:rsidRPr="00A96A0D">
        <w:rPr>
          <w:rFonts w:ascii="Garamond" w:hAnsi="Garamond"/>
        </w:rPr>
        <w:t>objednateli smluvní pokutu ve výši 2 000 Kč (slovy: dva tisíce korun českých) za každý</w:t>
      </w:r>
      <w:r w:rsidRPr="009E7AF3">
        <w:rPr>
          <w:rFonts w:ascii="Garamond" w:hAnsi="Garamond"/>
        </w:rPr>
        <w:t xml:space="preserve"> jednotlivý případ a započatý den.</w:t>
      </w:r>
    </w:p>
    <w:p w14:paraId="2D5CDA70" w14:textId="67BC5962" w:rsidR="00B40C7C" w:rsidRPr="009E7AF3" w:rsidRDefault="00B40C7C">
      <w:pPr>
        <w:numPr>
          <w:ilvl w:val="0"/>
          <w:numId w:val="22"/>
        </w:numPr>
        <w:ind w:left="426" w:hanging="426"/>
        <w:rPr>
          <w:rFonts w:ascii="Garamond" w:hAnsi="Garamond"/>
        </w:rPr>
      </w:pPr>
      <w:r w:rsidRPr="009E7AF3">
        <w:rPr>
          <w:rFonts w:ascii="Garamond" w:hAnsi="Garamond"/>
        </w:rPr>
        <w:t xml:space="preserve">Úhradou smluvní pokuty není dotčeno právo na náhradu újmy způsobené porušením povinnosti, pro kterou jsou smluvní pokuty sjednány, ani právo na úhradu úroků z prodlení ani na odstoupení od </w:t>
      </w:r>
      <w:r w:rsidR="009E7AF3">
        <w:rPr>
          <w:rFonts w:ascii="Garamond" w:hAnsi="Garamond"/>
        </w:rPr>
        <w:t>s</w:t>
      </w:r>
      <w:r w:rsidRPr="009E7AF3">
        <w:rPr>
          <w:rFonts w:ascii="Garamond" w:hAnsi="Garamond"/>
        </w:rPr>
        <w:t>mlouvy.</w:t>
      </w:r>
    </w:p>
    <w:p w14:paraId="2882B67B" w14:textId="22C42415" w:rsidR="00B40C7C" w:rsidRPr="009E7AF3" w:rsidRDefault="00B40C7C">
      <w:pPr>
        <w:numPr>
          <w:ilvl w:val="0"/>
          <w:numId w:val="22"/>
        </w:numPr>
        <w:ind w:left="426" w:hanging="426"/>
        <w:rPr>
          <w:rFonts w:ascii="Garamond" w:hAnsi="Garamond"/>
        </w:rPr>
      </w:pPr>
      <w:r w:rsidRPr="009E7AF3">
        <w:rPr>
          <w:rFonts w:ascii="Garamond" w:hAnsi="Garamond"/>
        </w:rPr>
        <w:t xml:space="preserve">Odstoupením od </w:t>
      </w:r>
      <w:r w:rsidR="009E7AF3">
        <w:rPr>
          <w:rFonts w:ascii="Garamond" w:hAnsi="Garamond"/>
        </w:rPr>
        <w:t>s</w:t>
      </w:r>
      <w:r w:rsidRPr="009E7AF3">
        <w:rPr>
          <w:rFonts w:ascii="Garamond" w:hAnsi="Garamond"/>
        </w:rPr>
        <w:t>mlouvy dosud vzniklý nárok na úhradu smluvní pokuty nezaniká.</w:t>
      </w:r>
    </w:p>
    <w:p w14:paraId="2F785F08" w14:textId="6B7F1670" w:rsidR="00B40C7C" w:rsidRPr="009E7AF3" w:rsidRDefault="00B40C7C">
      <w:pPr>
        <w:numPr>
          <w:ilvl w:val="0"/>
          <w:numId w:val="22"/>
        </w:numPr>
        <w:ind w:left="426" w:hanging="426"/>
        <w:rPr>
          <w:rFonts w:ascii="Garamond" w:hAnsi="Garamond"/>
        </w:rPr>
      </w:pPr>
      <w:r w:rsidRPr="009E7AF3">
        <w:rPr>
          <w:rFonts w:ascii="Garamond" w:hAnsi="Garamond"/>
        </w:rPr>
        <w:t xml:space="preserve">Smluvní pokuta může být objednatelem započtena vůči ceně fakturované </w:t>
      </w:r>
      <w:r w:rsidR="009E7AF3">
        <w:rPr>
          <w:rFonts w:ascii="Garamond" w:hAnsi="Garamond"/>
        </w:rPr>
        <w:t>poskytovatel</w:t>
      </w:r>
      <w:r w:rsidR="00762AEF">
        <w:rPr>
          <w:rFonts w:ascii="Garamond" w:hAnsi="Garamond"/>
        </w:rPr>
        <w:t>em</w:t>
      </w:r>
      <w:r w:rsidRPr="009E7AF3">
        <w:rPr>
          <w:rFonts w:ascii="Garamond" w:hAnsi="Garamond"/>
        </w:rPr>
        <w:br/>
        <w:t xml:space="preserve">za plnění objednateli. </w:t>
      </w:r>
      <w:r w:rsidR="009E7AF3">
        <w:rPr>
          <w:rFonts w:ascii="Garamond" w:hAnsi="Garamond"/>
        </w:rPr>
        <w:t xml:space="preserve">Poskytovatel </w:t>
      </w:r>
      <w:r w:rsidRPr="009E7AF3">
        <w:rPr>
          <w:rFonts w:ascii="Garamond" w:hAnsi="Garamond"/>
        </w:rPr>
        <w:t>s tímto započtením souhlasí.</w:t>
      </w:r>
    </w:p>
    <w:p w14:paraId="37E27A2B" w14:textId="411978E1" w:rsidR="00B40C7C" w:rsidRPr="009E7AF3" w:rsidRDefault="00B40C7C">
      <w:pPr>
        <w:numPr>
          <w:ilvl w:val="0"/>
          <w:numId w:val="22"/>
        </w:numPr>
        <w:ind w:left="426" w:hanging="426"/>
        <w:rPr>
          <w:rFonts w:ascii="Garamond" w:hAnsi="Garamond"/>
        </w:rPr>
      </w:pPr>
      <w:r w:rsidRPr="009E7AF3">
        <w:rPr>
          <w:rFonts w:ascii="Garamond" w:hAnsi="Garamond"/>
        </w:rPr>
        <w:t>Splatnost smluvních pokut je 10 dnů ode dne doručení písem</w:t>
      </w:r>
      <w:r w:rsidR="00881999">
        <w:rPr>
          <w:rFonts w:ascii="Garamond" w:hAnsi="Garamond"/>
        </w:rPr>
        <w:t>né výzvy k jejich úhradě poskytova</w:t>
      </w:r>
      <w:r w:rsidRPr="009E7AF3">
        <w:rPr>
          <w:rFonts w:ascii="Garamond" w:hAnsi="Garamond"/>
        </w:rPr>
        <w:t>teli.</w:t>
      </w:r>
    </w:p>
    <w:p w14:paraId="0675894F" w14:textId="77777777" w:rsidR="00B40C7C" w:rsidRPr="009E7AF3" w:rsidRDefault="00B40C7C" w:rsidP="009E7AF3">
      <w:pPr>
        <w:pStyle w:val="Nadpis1"/>
        <w:spacing w:before="120"/>
        <w:rPr>
          <w:rFonts w:ascii="Garamond" w:hAnsi="Garamond"/>
          <w:sz w:val="24"/>
          <w:szCs w:val="24"/>
        </w:rPr>
      </w:pPr>
    </w:p>
    <w:p w14:paraId="5AFD9716" w14:textId="70772767" w:rsidR="009E7AF3" w:rsidRPr="009E7AF3" w:rsidRDefault="006A639F" w:rsidP="009E7AF3">
      <w:pPr>
        <w:pStyle w:val="Nadpis1"/>
        <w:spacing w:before="0"/>
        <w:jc w:val="center"/>
        <w:rPr>
          <w:rFonts w:ascii="Garamond" w:hAnsi="Garamond"/>
          <w:b/>
          <w:color w:val="auto"/>
          <w:sz w:val="24"/>
          <w:szCs w:val="24"/>
        </w:rPr>
      </w:pPr>
      <w:r>
        <w:rPr>
          <w:rFonts w:ascii="Garamond" w:hAnsi="Garamond"/>
          <w:b/>
          <w:color w:val="auto"/>
          <w:sz w:val="24"/>
          <w:szCs w:val="24"/>
        </w:rPr>
        <w:t>XI</w:t>
      </w:r>
      <w:r w:rsidR="00B40C7C" w:rsidRPr="009E7AF3">
        <w:rPr>
          <w:rFonts w:ascii="Garamond" w:hAnsi="Garamond"/>
          <w:b/>
          <w:color w:val="auto"/>
          <w:sz w:val="24"/>
          <w:szCs w:val="24"/>
        </w:rPr>
        <w:t>I.</w:t>
      </w:r>
    </w:p>
    <w:p w14:paraId="267A07F0" w14:textId="447F5CC4" w:rsidR="00B40C7C" w:rsidRPr="00B86813" w:rsidRDefault="00B40C7C" w:rsidP="00B86813">
      <w:pPr>
        <w:pStyle w:val="Nadpis1"/>
        <w:spacing w:before="0"/>
        <w:jc w:val="center"/>
        <w:rPr>
          <w:rFonts w:ascii="Garamond" w:hAnsi="Garamond"/>
          <w:b/>
          <w:i/>
          <w:color w:val="auto"/>
          <w:sz w:val="24"/>
          <w:szCs w:val="24"/>
        </w:rPr>
      </w:pPr>
      <w:r w:rsidRPr="009E7AF3">
        <w:rPr>
          <w:rFonts w:ascii="Garamond" w:hAnsi="Garamond"/>
          <w:b/>
          <w:color w:val="auto"/>
          <w:sz w:val="24"/>
          <w:szCs w:val="24"/>
        </w:rPr>
        <w:t>Ochrana osobních údajů</w:t>
      </w:r>
    </w:p>
    <w:p w14:paraId="328F385D" w14:textId="249DE509" w:rsidR="00B40C7C" w:rsidRPr="009E7AF3" w:rsidRDefault="009E7AF3">
      <w:pPr>
        <w:numPr>
          <w:ilvl w:val="1"/>
          <w:numId w:val="24"/>
        </w:numPr>
        <w:rPr>
          <w:rFonts w:ascii="Garamond" w:hAnsi="Garamond"/>
        </w:rPr>
      </w:pPr>
      <w:r>
        <w:rPr>
          <w:rFonts w:ascii="Garamond" w:hAnsi="Garamond"/>
        </w:rPr>
        <w:t xml:space="preserve">Poskytovatel </w:t>
      </w:r>
      <w:r w:rsidR="00B40C7C" w:rsidRPr="009E7AF3">
        <w:rPr>
          <w:rFonts w:ascii="Garamond" w:hAnsi="Garamond"/>
        </w:rPr>
        <w:t xml:space="preserve">při plnění této Smlouvy si je vědom povinností vyplývajících z platných právních předpisů upravujících ochranu osobních údajů, zejména ze </w:t>
      </w:r>
      <w:r w:rsidR="00B40C7C" w:rsidRPr="009E7AF3">
        <w:rPr>
          <w:rFonts w:ascii="Garamond" w:hAnsi="Garamond"/>
          <w:color w:val="000000"/>
        </w:rPr>
        <w:t>zákona č. 110/2019Sb. o zpracování osobních údajů a z</w:t>
      </w:r>
      <w:r w:rsidR="00B40C7C" w:rsidRPr="009E7AF3">
        <w:rPr>
          <w:rFonts w:ascii="Garamond" w:hAnsi="Garamond"/>
        </w:rPr>
        <w:t xml:space="preserve"> Obecného nařízení Evropské Unie o ochraně osobních údajů (GDPR). </w:t>
      </w:r>
      <w:r>
        <w:rPr>
          <w:rFonts w:ascii="Garamond" w:hAnsi="Garamond"/>
        </w:rPr>
        <w:t>Poskytovate</w:t>
      </w:r>
      <w:r w:rsidR="00B40C7C" w:rsidRPr="009E7AF3">
        <w:rPr>
          <w:rFonts w:ascii="Garamond" w:hAnsi="Garamond"/>
        </w:rPr>
        <w:t>l je oprávněn zpracovávat osobní údaje v rozsahu nezbytně n</w:t>
      </w:r>
      <w:r>
        <w:rPr>
          <w:rFonts w:ascii="Garamond" w:hAnsi="Garamond"/>
        </w:rPr>
        <w:t>utném pro plnění předmětu této s</w:t>
      </w:r>
      <w:r w:rsidR="00B40C7C" w:rsidRPr="009E7AF3">
        <w:rPr>
          <w:rFonts w:ascii="Garamond" w:hAnsi="Garamond"/>
        </w:rPr>
        <w:t xml:space="preserve">mlouvy, za tímto účelem je oprávněn osobní údaje zejména ukládat na nosiče informací, upravovat, uchovávat po dobu nezbytnou k uplatnění práv </w:t>
      </w:r>
      <w:r>
        <w:rPr>
          <w:rFonts w:ascii="Garamond" w:hAnsi="Garamond"/>
        </w:rPr>
        <w:t>poskytovatele vyplývajících z této s</w:t>
      </w:r>
      <w:r w:rsidR="00B40C7C" w:rsidRPr="009E7AF3">
        <w:rPr>
          <w:rFonts w:ascii="Garamond" w:hAnsi="Garamond"/>
        </w:rPr>
        <w:t>mlouvy, př</w:t>
      </w:r>
      <w:r>
        <w:rPr>
          <w:rFonts w:ascii="Garamond" w:hAnsi="Garamond"/>
        </w:rPr>
        <w:t>edávat zpracované osobní údaje o</w:t>
      </w:r>
      <w:r w:rsidR="00B40C7C" w:rsidRPr="009E7AF3">
        <w:rPr>
          <w:rFonts w:ascii="Garamond" w:hAnsi="Garamond"/>
        </w:rPr>
        <w:t xml:space="preserve">bjednateli, osobní údaje likvidovat, vše v souladu s platnými právními předpisy upravujícími ochranu osobních údajů, zejména se </w:t>
      </w:r>
      <w:r w:rsidR="00B40C7C" w:rsidRPr="009E7AF3">
        <w:rPr>
          <w:rFonts w:ascii="Garamond" w:hAnsi="Garamond"/>
          <w:color w:val="000000"/>
        </w:rPr>
        <w:t xml:space="preserve">zákonem č. 110/2019Sb. o zpracování osobních údajů a s </w:t>
      </w:r>
      <w:r w:rsidR="00B40C7C" w:rsidRPr="009E7AF3">
        <w:rPr>
          <w:rFonts w:ascii="Garamond" w:hAnsi="Garamond"/>
        </w:rPr>
        <w:t>Obecným nařízením Evropské Unie o ochraně osobních údajů (GDPR).</w:t>
      </w:r>
    </w:p>
    <w:p w14:paraId="3B7207C6" w14:textId="4E06D0A6" w:rsidR="00B40C7C" w:rsidRPr="009E7AF3" w:rsidRDefault="009E7AF3">
      <w:pPr>
        <w:pStyle w:val="slovanodstavec"/>
        <w:numPr>
          <w:ilvl w:val="1"/>
          <w:numId w:val="24"/>
        </w:numPr>
        <w:spacing w:before="120" w:after="0" w:line="240" w:lineRule="auto"/>
      </w:pPr>
      <w:r>
        <w:t xml:space="preserve">Poskytovatel </w:t>
      </w:r>
      <w:r w:rsidR="00B40C7C" w:rsidRPr="009E7AF3">
        <w:t>učiní v souladu s platnými právními předpisy dostatečná organizační a technická opatření zabraňující přístupu neoprávněných osob k osobním údajům.</w:t>
      </w:r>
    </w:p>
    <w:p w14:paraId="5EBF5F38" w14:textId="3F484D97" w:rsidR="00B40C7C" w:rsidRPr="007A7434" w:rsidRDefault="009E7AF3">
      <w:pPr>
        <w:pStyle w:val="Clanek11"/>
        <w:numPr>
          <w:ilvl w:val="1"/>
          <w:numId w:val="24"/>
        </w:numPr>
        <w:tabs>
          <w:tab w:val="left" w:pos="708"/>
        </w:tabs>
        <w:spacing w:after="0"/>
        <w:rPr>
          <w:rFonts w:ascii="Garamond" w:hAnsi="Garamond" w:cs="Times New Roman"/>
          <w:sz w:val="24"/>
          <w:szCs w:val="24"/>
        </w:rPr>
      </w:pPr>
      <w:bookmarkStart w:id="5" w:name="_Ref497926309"/>
      <w:bookmarkStart w:id="6" w:name="_Ref497928873"/>
      <w:bookmarkStart w:id="7" w:name="_Ref499124519"/>
      <w:r w:rsidRPr="009E7AF3">
        <w:rPr>
          <w:rFonts w:ascii="Garamond" w:hAnsi="Garamond"/>
          <w:sz w:val="24"/>
        </w:rPr>
        <w:t>Poskytovatel</w:t>
      </w:r>
      <w:r>
        <w:rPr>
          <w:rFonts w:ascii="Garamond" w:hAnsi="Garamond"/>
        </w:rPr>
        <w:t xml:space="preserve"> </w:t>
      </w:r>
      <w:r>
        <w:rPr>
          <w:rFonts w:ascii="Garamond" w:hAnsi="Garamond" w:cs="Times New Roman"/>
          <w:sz w:val="24"/>
          <w:szCs w:val="24"/>
        </w:rPr>
        <w:t>je povinen informovat o</w:t>
      </w:r>
      <w:r w:rsidR="00B40C7C" w:rsidRPr="009E7AF3">
        <w:rPr>
          <w:rFonts w:ascii="Garamond" w:hAnsi="Garamond" w:cs="Times New Roman"/>
          <w:sz w:val="24"/>
          <w:szCs w:val="24"/>
        </w:rPr>
        <w:t>bjednatele o každém případu ztráty či úniku Osobních údajů, neoprávněné manipulace s Osobními údaji nebo jiného porušení zabezpečení Osobních údajů („</w:t>
      </w:r>
      <w:r w:rsidR="00B40C7C" w:rsidRPr="009E7AF3">
        <w:rPr>
          <w:rFonts w:ascii="Garamond" w:hAnsi="Garamond" w:cs="Times New Roman"/>
          <w:b/>
          <w:sz w:val="24"/>
          <w:szCs w:val="24"/>
        </w:rPr>
        <w:t>Porušení zabezpečení Osobních údajů</w:t>
      </w:r>
      <w:r w:rsidR="00B40C7C" w:rsidRPr="009E7AF3">
        <w:rPr>
          <w:rFonts w:ascii="Garamond" w:hAnsi="Garamond" w:cs="Times New Roman"/>
          <w:sz w:val="24"/>
          <w:szCs w:val="24"/>
        </w:rPr>
        <w:t xml:space="preserve">“), a to bez zbytečného odkladu, nejpozději do 24 hodin od vzniku Porušení zabezpečení Osobních údajů nebo i pouhé hrozby, jestliže </w:t>
      </w:r>
      <w:r w:rsidRPr="009E7AF3">
        <w:rPr>
          <w:rFonts w:ascii="Garamond" w:hAnsi="Garamond"/>
          <w:sz w:val="24"/>
        </w:rPr>
        <w:t>poskytovatel</w:t>
      </w:r>
      <w:r>
        <w:rPr>
          <w:rFonts w:ascii="Garamond" w:hAnsi="Garamond"/>
        </w:rPr>
        <w:t xml:space="preserve"> </w:t>
      </w:r>
      <w:r w:rsidR="00B40C7C" w:rsidRPr="009E7AF3">
        <w:rPr>
          <w:rFonts w:ascii="Garamond" w:hAnsi="Garamond" w:cs="Times New Roman"/>
          <w:sz w:val="24"/>
          <w:szCs w:val="24"/>
        </w:rPr>
        <w:t xml:space="preserve">mohl o tomto Porušení zabezpečení Osobních údajů či i o hrozbě vzniku Porušení zabezpečení Osobních údajů vědět při vynaložení veškeré odborné péče. Nemohl-li </w:t>
      </w:r>
      <w:r w:rsidRPr="009E7AF3">
        <w:rPr>
          <w:rFonts w:ascii="Garamond" w:hAnsi="Garamond"/>
          <w:sz w:val="24"/>
        </w:rPr>
        <w:t>poskytovatel</w:t>
      </w:r>
      <w:r w:rsidR="00B40C7C" w:rsidRPr="009E7AF3">
        <w:rPr>
          <w:rFonts w:ascii="Garamond" w:hAnsi="Garamond" w:cs="Times New Roman"/>
          <w:sz w:val="24"/>
          <w:szCs w:val="24"/>
        </w:rPr>
        <w:t xml:space="preserve"> zjistit případ skutečného či hrozícího Porušení zabezpečení Osobních údajů před uplynutím lhůty dle předchozí věty tohoto článku</w:t>
      </w:r>
      <w:bookmarkEnd w:id="5"/>
      <w:r w:rsidR="00B40C7C" w:rsidRPr="009E7AF3">
        <w:rPr>
          <w:rFonts w:ascii="Garamond" w:hAnsi="Garamond" w:cs="Times New Roman"/>
          <w:sz w:val="24"/>
          <w:szCs w:val="24"/>
        </w:rPr>
        <w:t xml:space="preserve">, informuje </w:t>
      </w:r>
      <w:r w:rsidRPr="009E7AF3">
        <w:rPr>
          <w:rFonts w:ascii="Garamond" w:hAnsi="Garamond"/>
          <w:sz w:val="24"/>
        </w:rPr>
        <w:t>poskytovatel</w:t>
      </w:r>
      <w:r>
        <w:rPr>
          <w:rFonts w:ascii="Garamond" w:hAnsi="Garamond"/>
        </w:rPr>
        <w:t xml:space="preserve"> </w:t>
      </w:r>
      <w:r>
        <w:rPr>
          <w:rFonts w:ascii="Garamond" w:hAnsi="Garamond" w:cs="Times New Roman"/>
          <w:sz w:val="24"/>
          <w:szCs w:val="24"/>
        </w:rPr>
        <w:t>o</w:t>
      </w:r>
      <w:r w:rsidR="00B40C7C" w:rsidRPr="009E7AF3">
        <w:rPr>
          <w:rFonts w:ascii="Garamond" w:hAnsi="Garamond" w:cs="Times New Roman"/>
          <w:sz w:val="24"/>
          <w:szCs w:val="24"/>
        </w:rPr>
        <w:t xml:space="preserve">bjednatele nejpozději do 24 hodin od okamžiku, kdy se o vzniku Porušení zabezpečení Osobních údajů nebo jeho hrozbě </w:t>
      </w:r>
      <w:r w:rsidRPr="009E7AF3">
        <w:rPr>
          <w:rFonts w:ascii="Garamond" w:hAnsi="Garamond"/>
          <w:sz w:val="24"/>
        </w:rPr>
        <w:t>poskytovatel</w:t>
      </w:r>
      <w:r>
        <w:rPr>
          <w:rFonts w:ascii="Garamond" w:hAnsi="Garamond"/>
        </w:rPr>
        <w:t xml:space="preserve"> </w:t>
      </w:r>
      <w:r w:rsidR="00B40C7C" w:rsidRPr="009E7AF3">
        <w:rPr>
          <w:rFonts w:ascii="Garamond" w:hAnsi="Garamond" w:cs="Times New Roman"/>
          <w:sz w:val="24"/>
          <w:szCs w:val="24"/>
        </w:rPr>
        <w:t>dozví.</w:t>
      </w:r>
      <w:bookmarkEnd w:id="6"/>
      <w:r w:rsidR="00B40C7C" w:rsidRPr="009E7AF3">
        <w:rPr>
          <w:rFonts w:ascii="Garamond" w:hAnsi="Garamond" w:cs="Times New Roman"/>
          <w:sz w:val="24"/>
          <w:szCs w:val="24"/>
        </w:rPr>
        <w:t xml:space="preserve"> </w:t>
      </w:r>
      <w:r>
        <w:rPr>
          <w:rFonts w:ascii="Garamond" w:hAnsi="Garamond"/>
          <w:sz w:val="24"/>
        </w:rPr>
        <w:t>P</w:t>
      </w:r>
      <w:r w:rsidRPr="009E7AF3">
        <w:rPr>
          <w:rFonts w:ascii="Garamond" w:hAnsi="Garamond"/>
          <w:sz w:val="24"/>
        </w:rPr>
        <w:t>oskytovatel</w:t>
      </w:r>
      <w:r>
        <w:rPr>
          <w:rFonts w:ascii="Garamond" w:hAnsi="Garamond"/>
        </w:rPr>
        <w:t xml:space="preserve"> </w:t>
      </w:r>
      <w:r>
        <w:rPr>
          <w:rFonts w:ascii="Garamond" w:hAnsi="Garamond" w:cs="Times New Roman"/>
          <w:sz w:val="24"/>
          <w:szCs w:val="24"/>
        </w:rPr>
        <w:t>je i po poskytnutí informace o</w:t>
      </w:r>
      <w:r w:rsidR="00B40C7C" w:rsidRPr="009E7AF3">
        <w:rPr>
          <w:rFonts w:ascii="Garamond" w:hAnsi="Garamond" w:cs="Times New Roman"/>
          <w:sz w:val="24"/>
          <w:szCs w:val="24"/>
        </w:rPr>
        <w:t>bjednateli povinen být maximálně nápomocen při řešení Porušení zabezpečení Osobních údajů, resp. při přijímání opatření ke zmírnění možných nepříznivých dopadů a zabránění vzniku obdobných situací v budoucnu.</w:t>
      </w:r>
      <w:bookmarkEnd w:id="7"/>
    </w:p>
    <w:p w14:paraId="7B722EA3" w14:textId="79D236FD" w:rsidR="009E7AF3" w:rsidRPr="009E7AF3" w:rsidRDefault="006A639F" w:rsidP="009E7AF3">
      <w:pPr>
        <w:pStyle w:val="Nadpis1"/>
        <w:spacing w:before="0"/>
        <w:jc w:val="center"/>
        <w:rPr>
          <w:rFonts w:ascii="Garamond" w:hAnsi="Garamond"/>
          <w:b/>
          <w:color w:val="auto"/>
          <w:sz w:val="24"/>
          <w:szCs w:val="24"/>
        </w:rPr>
      </w:pPr>
      <w:r>
        <w:rPr>
          <w:rFonts w:ascii="Garamond" w:hAnsi="Garamond"/>
          <w:b/>
          <w:color w:val="auto"/>
          <w:sz w:val="24"/>
          <w:szCs w:val="24"/>
        </w:rPr>
        <w:t>XIII</w:t>
      </w:r>
      <w:r w:rsidR="00B40C7C" w:rsidRPr="009E7AF3">
        <w:rPr>
          <w:rFonts w:ascii="Garamond" w:hAnsi="Garamond"/>
          <w:b/>
          <w:color w:val="auto"/>
          <w:sz w:val="24"/>
          <w:szCs w:val="24"/>
        </w:rPr>
        <w:t>.</w:t>
      </w:r>
    </w:p>
    <w:p w14:paraId="6EB4CDC5" w14:textId="061C0180" w:rsidR="00B40C7C" w:rsidRPr="009E7AF3" w:rsidRDefault="00B40C7C" w:rsidP="009E7AF3">
      <w:pPr>
        <w:pStyle w:val="Nadpis1"/>
        <w:spacing w:before="0"/>
        <w:jc w:val="center"/>
        <w:rPr>
          <w:rFonts w:ascii="Garamond" w:hAnsi="Garamond"/>
          <w:b/>
          <w:i/>
          <w:color w:val="auto"/>
          <w:sz w:val="24"/>
          <w:szCs w:val="24"/>
        </w:rPr>
      </w:pPr>
      <w:r w:rsidRPr="009E7AF3">
        <w:rPr>
          <w:rFonts w:ascii="Garamond" w:hAnsi="Garamond"/>
          <w:b/>
          <w:color w:val="auto"/>
          <w:sz w:val="24"/>
          <w:szCs w:val="24"/>
        </w:rPr>
        <w:t>Pojištění</w:t>
      </w:r>
    </w:p>
    <w:p w14:paraId="2946E405" w14:textId="2F806331" w:rsidR="00B40C7C" w:rsidRPr="009E7AF3" w:rsidRDefault="009E7AF3">
      <w:pPr>
        <w:numPr>
          <w:ilvl w:val="1"/>
          <w:numId w:val="25"/>
        </w:numPr>
        <w:suppressAutoHyphens/>
        <w:ind w:left="426" w:hanging="426"/>
        <w:rPr>
          <w:rFonts w:ascii="Garamond" w:hAnsi="Garamond"/>
          <w:color w:val="000000"/>
        </w:rPr>
      </w:pPr>
      <w:r>
        <w:rPr>
          <w:rFonts w:ascii="Garamond" w:hAnsi="Garamond"/>
        </w:rPr>
        <w:t xml:space="preserve">Poskytovatel </w:t>
      </w:r>
      <w:r w:rsidR="00B40C7C" w:rsidRPr="009E7AF3">
        <w:rPr>
          <w:rFonts w:ascii="Garamond" w:hAnsi="Garamond"/>
          <w:color w:val="000000"/>
        </w:rPr>
        <w:t xml:space="preserve">se zavazuje mít po celou dobu trvání </w:t>
      </w:r>
      <w:r>
        <w:rPr>
          <w:rFonts w:ascii="Garamond" w:hAnsi="Garamond"/>
          <w:color w:val="000000"/>
        </w:rPr>
        <w:t>s</w:t>
      </w:r>
      <w:r w:rsidR="00B40C7C" w:rsidRPr="009E7AF3">
        <w:rPr>
          <w:rFonts w:ascii="Garamond" w:hAnsi="Garamond"/>
          <w:color w:val="000000"/>
        </w:rPr>
        <w:t xml:space="preserve">mlouvy uzavřenou pojistnou smlouvu o odpovědnosti za újmu z činnosti a provozu způsobenou třetí osobě v minimální výši </w:t>
      </w:r>
      <w:r w:rsidR="00B40C7C" w:rsidRPr="009E7AF3">
        <w:rPr>
          <w:rFonts w:ascii="Garamond" w:hAnsi="Garamond"/>
        </w:rPr>
        <w:t>1</w:t>
      </w:r>
      <w:r w:rsidR="00A96A0D">
        <w:rPr>
          <w:rFonts w:ascii="Garamond" w:hAnsi="Garamond"/>
        </w:rPr>
        <w:t> </w:t>
      </w:r>
      <w:r w:rsidR="00B40C7C" w:rsidRPr="009E7AF3">
        <w:rPr>
          <w:rFonts w:ascii="Garamond" w:hAnsi="Garamond"/>
        </w:rPr>
        <w:t>000</w:t>
      </w:r>
      <w:r w:rsidR="00A96A0D">
        <w:rPr>
          <w:rFonts w:ascii="Garamond" w:hAnsi="Garamond"/>
        </w:rPr>
        <w:t> </w:t>
      </w:r>
      <w:r w:rsidR="00B40C7C" w:rsidRPr="009E7AF3">
        <w:rPr>
          <w:rFonts w:ascii="Garamond" w:hAnsi="Garamond"/>
        </w:rPr>
        <w:t>000</w:t>
      </w:r>
      <w:r w:rsidR="00B40C7C" w:rsidRPr="009E7AF3">
        <w:rPr>
          <w:rFonts w:ascii="Garamond" w:hAnsi="Garamond"/>
          <w:color w:val="000000"/>
        </w:rPr>
        <w:t xml:space="preserve">,- Kč. Spoluúčast může být nejvýše ve výši 10 000,- Kč. Náklady na pojištění jsou </w:t>
      </w:r>
      <w:r w:rsidR="00B40C7C" w:rsidRPr="009E7AF3">
        <w:rPr>
          <w:rFonts w:ascii="Garamond" w:hAnsi="Garamond"/>
          <w:color w:val="000000"/>
        </w:rPr>
        <w:lastRenderedPageBreak/>
        <w:t>zahrnuty v ceně plnění. Uvedená částka pojistného plnění se vztahuje jak na újmu při ublížení na zdraví a při usmrcení, tak na škodu na věci, a újmu na jmění vyplývající z újmy na zdraví, při usmrcení a ze škody na věci, a to včetně nákladů řízení s tím spojených.</w:t>
      </w:r>
    </w:p>
    <w:p w14:paraId="1FA66B8F" w14:textId="6B51C7D7" w:rsidR="00B40C7C" w:rsidRPr="009E7AF3" w:rsidRDefault="00B40C7C">
      <w:pPr>
        <w:numPr>
          <w:ilvl w:val="1"/>
          <w:numId w:val="25"/>
        </w:numPr>
        <w:ind w:left="426" w:hanging="426"/>
        <w:rPr>
          <w:rFonts w:ascii="Garamond" w:hAnsi="Garamond"/>
          <w:color w:val="000000"/>
        </w:rPr>
      </w:pPr>
      <w:r w:rsidRPr="009E7AF3">
        <w:rPr>
          <w:rFonts w:ascii="Garamond" w:hAnsi="Garamond"/>
          <w:color w:val="000000"/>
        </w:rPr>
        <w:t>Ve vztahu k pojištění dl</w:t>
      </w:r>
      <w:r w:rsidR="008C5385">
        <w:rPr>
          <w:rFonts w:ascii="Garamond" w:hAnsi="Garamond"/>
          <w:color w:val="000000"/>
        </w:rPr>
        <w:t xml:space="preserve">e tohoto článku (Pojištění) se </w:t>
      </w:r>
      <w:r w:rsidR="008C5385">
        <w:rPr>
          <w:rFonts w:ascii="Garamond" w:hAnsi="Garamond"/>
        </w:rPr>
        <w:t>poskytovatel</w:t>
      </w:r>
      <w:r w:rsidRPr="009E7AF3">
        <w:rPr>
          <w:rFonts w:ascii="Garamond" w:hAnsi="Garamond"/>
          <w:color w:val="000000"/>
        </w:rPr>
        <w:t xml:space="preserve"> zavazuje zajistit, že v případě vzniku pojistné události bude pojistné plnění placeno přímo objednateli.</w:t>
      </w:r>
    </w:p>
    <w:p w14:paraId="4E791B53" w14:textId="69BAA543" w:rsidR="00B40C7C" w:rsidRPr="009E7AF3" w:rsidRDefault="008C5385">
      <w:pPr>
        <w:numPr>
          <w:ilvl w:val="1"/>
          <w:numId w:val="25"/>
        </w:numPr>
        <w:suppressAutoHyphens/>
        <w:ind w:left="426" w:hanging="426"/>
        <w:rPr>
          <w:rFonts w:ascii="Garamond" w:hAnsi="Garamond"/>
          <w:color w:val="000000"/>
        </w:rPr>
      </w:pPr>
      <w:r>
        <w:rPr>
          <w:rFonts w:ascii="Garamond" w:hAnsi="Garamond"/>
        </w:rPr>
        <w:t>Poskytovatel</w:t>
      </w:r>
      <w:r w:rsidR="00B40C7C" w:rsidRPr="009E7AF3">
        <w:rPr>
          <w:rFonts w:ascii="Garamond" w:hAnsi="Garamond"/>
          <w:color w:val="000000"/>
        </w:rPr>
        <w:t xml:space="preserve"> </w:t>
      </w:r>
      <w:r>
        <w:rPr>
          <w:rFonts w:ascii="Garamond" w:hAnsi="Garamond"/>
          <w:color w:val="000000"/>
        </w:rPr>
        <w:t>se zavazuje, že po dobu trvání s</w:t>
      </w:r>
      <w:r w:rsidR="00B40C7C" w:rsidRPr="009E7AF3">
        <w:rPr>
          <w:rFonts w:ascii="Garamond" w:hAnsi="Garamond"/>
          <w:color w:val="000000"/>
        </w:rPr>
        <w:t>mlouvy bude pojištění v minimální částce pojistného krytí udržovat v platnosti a účinnosti a bude za tímto účelem plnit povinnosti vyplývající pro něj z předmětné pojistné smlouvy, zejména platit pojistné a plnit oznamovací povinnosti.</w:t>
      </w:r>
    </w:p>
    <w:p w14:paraId="5F37DA34" w14:textId="38BA36D5" w:rsidR="00307A0D" w:rsidRPr="002E1F58" w:rsidRDefault="008C5385" w:rsidP="002E1F58">
      <w:pPr>
        <w:numPr>
          <w:ilvl w:val="1"/>
          <w:numId w:val="25"/>
        </w:numPr>
        <w:suppressAutoHyphens/>
        <w:ind w:left="426" w:hanging="426"/>
        <w:rPr>
          <w:rFonts w:ascii="Garamond" w:hAnsi="Garamond"/>
          <w:color w:val="000000"/>
        </w:rPr>
      </w:pPr>
      <w:r>
        <w:rPr>
          <w:rFonts w:ascii="Garamond" w:hAnsi="Garamond"/>
        </w:rPr>
        <w:t>Poskytovatel</w:t>
      </w:r>
      <w:r w:rsidR="00B40C7C" w:rsidRPr="009E7AF3">
        <w:rPr>
          <w:rFonts w:ascii="Garamond" w:hAnsi="Garamond"/>
          <w:color w:val="000000"/>
        </w:rPr>
        <w:t xml:space="preserve"> je pov</w:t>
      </w:r>
      <w:r>
        <w:rPr>
          <w:rFonts w:ascii="Garamond" w:hAnsi="Garamond"/>
          <w:color w:val="000000"/>
        </w:rPr>
        <w:t>inen kdykoli během trvání této s</w:t>
      </w:r>
      <w:r w:rsidR="00B40C7C" w:rsidRPr="009E7AF3">
        <w:rPr>
          <w:rFonts w:ascii="Garamond" w:hAnsi="Garamond"/>
          <w:color w:val="000000"/>
        </w:rPr>
        <w:t xml:space="preserve">mlouvy doložit objednateli na výzvu, že je pojištění platné. </w:t>
      </w:r>
    </w:p>
    <w:p w14:paraId="443DDEF0" w14:textId="77777777" w:rsidR="00B40C7C" w:rsidRPr="009E7AF3" w:rsidRDefault="00B40C7C" w:rsidP="009E7AF3">
      <w:pPr>
        <w:rPr>
          <w:rFonts w:ascii="Garamond" w:hAnsi="Garamond"/>
        </w:rPr>
      </w:pPr>
    </w:p>
    <w:p w14:paraId="7CBADE85" w14:textId="109479CE" w:rsidR="00B40C7C" w:rsidRPr="009E7AF3" w:rsidRDefault="00B40C7C" w:rsidP="008C5385">
      <w:pPr>
        <w:spacing w:before="0"/>
        <w:jc w:val="center"/>
        <w:rPr>
          <w:rFonts w:ascii="Garamond" w:hAnsi="Garamond"/>
          <w:b/>
        </w:rPr>
      </w:pPr>
      <w:r w:rsidRPr="009E7AF3">
        <w:rPr>
          <w:rFonts w:ascii="Garamond" w:hAnsi="Garamond"/>
          <w:b/>
        </w:rPr>
        <w:t>X</w:t>
      </w:r>
      <w:r w:rsidR="006A639F">
        <w:rPr>
          <w:rFonts w:ascii="Garamond" w:hAnsi="Garamond"/>
          <w:b/>
        </w:rPr>
        <w:t>I</w:t>
      </w:r>
      <w:r w:rsidRPr="009E7AF3">
        <w:rPr>
          <w:rFonts w:ascii="Garamond" w:hAnsi="Garamond"/>
          <w:b/>
        </w:rPr>
        <w:t>V.</w:t>
      </w:r>
    </w:p>
    <w:p w14:paraId="5E2F397A" w14:textId="4AA1D56B" w:rsidR="00B40C7C" w:rsidRPr="009E7AF3" w:rsidRDefault="00B40C7C" w:rsidP="008C5385">
      <w:pPr>
        <w:spacing w:before="0"/>
        <w:jc w:val="center"/>
        <w:rPr>
          <w:rFonts w:ascii="Garamond" w:hAnsi="Garamond"/>
          <w:b/>
        </w:rPr>
      </w:pPr>
      <w:r w:rsidRPr="009E7AF3">
        <w:rPr>
          <w:rFonts w:ascii="Garamond" w:hAnsi="Garamond"/>
          <w:b/>
        </w:rPr>
        <w:t>Ukončení Smlouvy</w:t>
      </w:r>
    </w:p>
    <w:p w14:paraId="6C072C85" w14:textId="6CC399A3" w:rsidR="00B40C7C" w:rsidRPr="009E7AF3" w:rsidRDefault="00B40C7C">
      <w:pPr>
        <w:widowControl w:val="0"/>
        <w:numPr>
          <w:ilvl w:val="0"/>
          <w:numId w:val="21"/>
        </w:numPr>
        <w:autoSpaceDE w:val="0"/>
        <w:autoSpaceDN w:val="0"/>
        <w:adjustRightInd w:val="0"/>
        <w:ind w:left="426" w:hanging="426"/>
        <w:rPr>
          <w:rFonts w:ascii="Garamond" w:hAnsi="Garamond"/>
        </w:rPr>
      </w:pPr>
      <w:r w:rsidRPr="009E7AF3">
        <w:rPr>
          <w:rFonts w:ascii="Garamond" w:hAnsi="Garamond"/>
        </w:rPr>
        <w:t xml:space="preserve">Tuto </w:t>
      </w:r>
      <w:r w:rsidR="008C5385">
        <w:rPr>
          <w:rFonts w:ascii="Garamond" w:hAnsi="Garamond"/>
        </w:rPr>
        <w:t>s</w:t>
      </w:r>
      <w:r w:rsidRPr="009E7AF3">
        <w:rPr>
          <w:rFonts w:ascii="Garamond" w:hAnsi="Garamond"/>
        </w:rPr>
        <w:t xml:space="preserve">mlouvu lze ukončit písemnou dohodou smluvních stran, odstoupením od </w:t>
      </w:r>
      <w:r w:rsidR="008C5385">
        <w:rPr>
          <w:rFonts w:ascii="Garamond" w:hAnsi="Garamond"/>
        </w:rPr>
        <w:t>s</w:t>
      </w:r>
      <w:r w:rsidRPr="009E7AF3">
        <w:rPr>
          <w:rFonts w:ascii="Garamond" w:hAnsi="Garamond"/>
        </w:rPr>
        <w:t xml:space="preserve">mlouvy nebo písemnou výpovědí. </w:t>
      </w:r>
      <w:r w:rsidR="008C5385">
        <w:rPr>
          <w:rFonts w:ascii="Garamond" w:hAnsi="Garamond"/>
        </w:rPr>
        <w:t>Odstoupení od s</w:t>
      </w:r>
      <w:r w:rsidRPr="009E7AF3">
        <w:rPr>
          <w:rFonts w:ascii="Garamond" w:hAnsi="Garamond"/>
        </w:rPr>
        <w:t>mlouvy ze strany objednatele nesmí být spojeno s uložením jakékoliv sankce k jeho tíži</w:t>
      </w:r>
    </w:p>
    <w:p w14:paraId="4960AF4F" w14:textId="3D0D5069" w:rsidR="00B40C7C" w:rsidRPr="009E7AF3" w:rsidRDefault="00B40C7C">
      <w:pPr>
        <w:widowControl w:val="0"/>
        <w:numPr>
          <w:ilvl w:val="0"/>
          <w:numId w:val="21"/>
        </w:numPr>
        <w:autoSpaceDE w:val="0"/>
        <w:autoSpaceDN w:val="0"/>
        <w:adjustRightInd w:val="0"/>
        <w:ind w:left="426" w:hanging="426"/>
        <w:rPr>
          <w:rFonts w:ascii="Garamond" w:hAnsi="Garamond"/>
        </w:rPr>
      </w:pPr>
      <w:r w:rsidRPr="009E7AF3">
        <w:rPr>
          <w:rFonts w:ascii="Garamond" w:hAnsi="Garamond"/>
        </w:rPr>
        <w:t xml:space="preserve">Objednatel je oprávněn písemně odstoupit od </w:t>
      </w:r>
      <w:r w:rsidR="008C5385">
        <w:rPr>
          <w:rFonts w:ascii="Garamond" w:hAnsi="Garamond"/>
        </w:rPr>
        <w:t>s</w:t>
      </w:r>
      <w:r w:rsidRPr="009E7AF3">
        <w:rPr>
          <w:rFonts w:ascii="Garamond" w:hAnsi="Garamond"/>
        </w:rPr>
        <w:t xml:space="preserve">mlouvy v případě, že </w:t>
      </w:r>
      <w:r w:rsidR="008C5385">
        <w:rPr>
          <w:rFonts w:ascii="Garamond" w:hAnsi="Garamond"/>
        </w:rPr>
        <w:t xml:space="preserve">poskytovatel </w:t>
      </w:r>
      <w:r w:rsidRPr="009E7AF3">
        <w:rPr>
          <w:rFonts w:ascii="Garamond" w:hAnsi="Garamond"/>
        </w:rPr>
        <w:t xml:space="preserve">poruší podstatným způsobem své povinnosti stanovené zákonem či touto </w:t>
      </w:r>
      <w:r w:rsidR="008C5385">
        <w:rPr>
          <w:rFonts w:ascii="Garamond" w:hAnsi="Garamond"/>
        </w:rPr>
        <w:t>s</w:t>
      </w:r>
      <w:r w:rsidRPr="009E7AF3">
        <w:rPr>
          <w:rFonts w:ascii="Garamond" w:hAnsi="Garamond"/>
        </w:rPr>
        <w:t xml:space="preserve">mlouvou. </w:t>
      </w:r>
    </w:p>
    <w:p w14:paraId="1D324590" w14:textId="3003F62A" w:rsidR="00B40C7C" w:rsidRPr="009E7AF3" w:rsidRDefault="00B40C7C">
      <w:pPr>
        <w:widowControl w:val="0"/>
        <w:numPr>
          <w:ilvl w:val="0"/>
          <w:numId w:val="21"/>
        </w:numPr>
        <w:autoSpaceDE w:val="0"/>
        <w:autoSpaceDN w:val="0"/>
        <w:adjustRightInd w:val="0"/>
        <w:ind w:left="426" w:hanging="426"/>
        <w:rPr>
          <w:rFonts w:ascii="Garamond" w:hAnsi="Garamond"/>
        </w:rPr>
      </w:pPr>
      <w:r w:rsidRPr="009E7AF3">
        <w:rPr>
          <w:rFonts w:ascii="Garamond" w:hAnsi="Garamond"/>
        </w:rPr>
        <w:t xml:space="preserve">Za porušení </w:t>
      </w:r>
      <w:r w:rsidR="008C5385">
        <w:rPr>
          <w:rFonts w:ascii="Garamond" w:hAnsi="Garamond"/>
        </w:rPr>
        <w:t>s</w:t>
      </w:r>
      <w:r w:rsidRPr="009E7AF3">
        <w:rPr>
          <w:rFonts w:ascii="Garamond" w:hAnsi="Garamond"/>
        </w:rPr>
        <w:t xml:space="preserve">mlouvy podstatným způsobem se považuje: </w:t>
      </w:r>
    </w:p>
    <w:p w14:paraId="2CA37350" w14:textId="32574A06" w:rsidR="00B40C7C" w:rsidRPr="009E7AF3" w:rsidRDefault="008C5385">
      <w:pPr>
        <w:widowControl w:val="0"/>
        <w:numPr>
          <w:ilvl w:val="1"/>
          <w:numId w:val="21"/>
        </w:numPr>
        <w:autoSpaceDE w:val="0"/>
        <w:autoSpaceDN w:val="0"/>
        <w:adjustRightInd w:val="0"/>
        <w:ind w:left="782" w:hanging="357"/>
        <w:rPr>
          <w:rFonts w:ascii="Garamond" w:hAnsi="Garamond"/>
        </w:rPr>
      </w:pPr>
      <w:r>
        <w:rPr>
          <w:rFonts w:ascii="Garamond" w:hAnsi="Garamond"/>
        </w:rPr>
        <w:t>poruší-li poskytovatel</w:t>
      </w:r>
      <w:r w:rsidR="00B40C7C" w:rsidRPr="009E7AF3">
        <w:rPr>
          <w:rFonts w:ascii="Garamond" w:hAnsi="Garamond"/>
        </w:rPr>
        <w:t xml:space="preserve"> povinnost mlčenlivosti dle této </w:t>
      </w:r>
      <w:r>
        <w:rPr>
          <w:rFonts w:ascii="Garamond" w:hAnsi="Garamond"/>
        </w:rPr>
        <w:t>s</w:t>
      </w:r>
      <w:r w:rsidR="00B40C7C" w:rsidRPr="009E7AF3">
        <w:rPr>
          <w:rFonts w:ascii="Garamond" w:hAnsi="Garamond"/>
        </w:rPr>
        <w:t>mlouvy,</w:t>
      </w:r>
    </w:p>
    <w:p w14:paraId="158BA147" w14:textId="09ED4A77" w:rsidR="00B40C7C" w:rsidRPr="009E7AF3" w:rsidRDefault="00B40C7C">
      <w:pPr>
        <w:widowControl w:val="0"/>
        <w:numPr>
          <w:ilvl w:val="1"/>
          <w:numId w:val="21"/>
        </w:numPr>
        <w:autoSpaceDE w:val="0"/>
        <w:autoSpaceDN w:val="0"/>
        <w:adjustRightInd w:val="0"/>
        <w:rPr>
          <w:rFonts w:ascii="Garamond" w:hAnsi="Garamond"/>
        </w:rPr>
      </w:pPr>
      <w:r w:rsidRPr="009E7AF3">
        <w:rPr>
          <w:rFonts w:ascii="Garamond" w:hAnsi="Garamond"/>
        </w:rPr>
        <w:t xml:space="preserve">prodlení s odstraněním vad </w:t>
      </w:r>
      <w:r w:rsidR="008C5385">
        <w:rPr>
          <w:rFonts w:ascii="Garamond" w:hAnsi="Garamond"/>
        </w:rPr>
        <w:t>předmětu plnění</w:t>
      </w:r>
      <w:r w:rsidRPr="009E7AF3">
        <w:rPr>
          <w:rFonts w:ascii="Garamond" w:hAnsi="Garamond"/>
        </w:rPr>
        <w:t xml:space="preserve"> než dvojnásobek lhůty stanovené touto </w:t>
      </w:r>
      <w:r w:rsidR="008C5385">
        <w:rPr>
          <w:rFonts w:ascii="Garamond" w:hAnsi="Garamond"/>
        </w:rPr>
        <w:t>s</w:t>
      </w:r>
      <w:r w:rsidRPr="009E7AF3">
        <w:rPr>
          <w:rFonts w:ascii="Garamond" w:hAnsi="Garamond"/>
        </w:rPr>
        <w:t xml:space="preserve">mlouvou nebo písemnou dohodou </w:t>
      </w:r>
      <w:r w:rsidR="008C5385">
        <w:rPr>
          <w:rFonts w:ascii="Garamond" w:hAnsi="Garamond"/>
        </w:rPr>
        <w:t xml:space="preserve">poskytovatel </w:t>
      </w:r>
      <w:r w:rsidRPr="009E7AF3">
        <w:rPr>
          <w:rFonts w:ascii="Garamond" w:hAnsi="Garamond"/>
        </w:rPr>
        <w:t>a objednatele,</w:t>
      </w:r>
    </w:p>
    <w:p w14:paraId="08C0AF54" w14:textId="08E24403" w:rsidR="00B40C7C" w:rsidRPr="009E7AF3" w:rsidRDefault="00B40C7C">
      <w:pPr>
        <w:widowControl w:val="0"/>
        <w:numPr>
          <w:ilvl w:val="1"/>
          <w:numId w:val="21"/>
        </w:numPr>
        <w:autoSpaceDE w:val="0"/>
        <w:autoSpaceDN w:val="0"/>
        <w:adjustRightInd w:val="0"/>
        <w:rPr>
          <w:rFonts w:ascii="Garamond" w:hAnsi="Garamond"/>
        </w:rPr>
      </w:pPr>
      <w:r w:rsidRPr="009E7AF3">
        <w:rPr>
          <w:rFonts w:ascii="Garamond" w:hAnsi="Garamond"/>
        </w:rPr>
        <w:t>narušení bezpečnostních standardů objednatele</w:t>
      </w:r>
    </w:p>
    <w:p w14:paraId="667E04E4" w14:textId="7E146355" w:rsidR="00B40C7C" w:rsidRPr="009E7AF3" w:rsidRDefault="00B40C7C">
      <w:pPr>
        <w:widowControl w:val="0"/>
        <w:numPr>
          <w:ilvl w:val="0"/>
          <w:numId w:val="21"/>
        </w:numPr>
        <w:autoSpaceDE w:val="0"/>
        <w:autoSpaceDN w:val="0"/>
        <w:adjustRightInd w:val="0"/>
        <w:ind w:left="426" w:hanging="426"/>
        <w:rPr>
          <w:rFonts w:ascii="Garamond" w:hAnsi="Garamond"/>
        </w:rPr>
      </w:pPr>
      <w:r w:rsidRPr="009E7AF3">
        <w:rPr>
          <w:rFonts w:ascii="Garamond" w:hAnsi="Garamond"/>
        </w:rPr>
        <w:t xml:space="preserve">Odstoupení od </w:t>
      </w:r>
      <w:r w:rsidR="008C5385">
        <w:rPr>
          <w:rFonts w:ascii="Garamond" w:hAnsi="Garamond"/>
        </w:rPr>
        <w:t>s</w:t>
      </w:r>
      <w:r w:rsidRPr="009E7AF3">
        <w:rPr>
          <w:rFonts w:ascii="Garamond" w:hAnsi="Garamond"/>
        </w:rPr>
        <w:t>mlouvy je účinné okamžikem doručení písemného oznámení objednatele o odstoupení druhé smluvní straně.</w:t>
      </w:r>
    </w:p>
    <w:p w14:paraId="7669EAC0" w14:textId="33032009" w:rsidR="00B40C7C" w:rsidRPr="009E7AF3" w:rsidRDefault="00B40C7C">
      <w:pPr>
        <w:widowControl w:val="0"/>
        <w:numPr>
          <w:ilvl w:val="0"/>
          <w:numId w:val="21"/>
        </w:numPr>
        <w:autoSpaceDE w:val="0"/>
        <w:autoSpaceDN w:val="0"/>
        <w:adjustRightInd w:val="0"/>
        <w:spacing w:after="240"/>
        <w:ind w:left="426" w:hanging="426"/>
        <w:rPr>
          <w:rFonts w:ascii="Garamond" w:hAnsi="Garamond"/>
        </w:rPr>
      </w:pPr>
      <w:r w:rsidRPr="009E7AF3">
        <w:rPr>
          <w:rFonts w:ascii="Garamond" w:hAnsi="Garamond"/>
        </w:rPr>
        <w:t xml:space="preserve">V případě odstoupení od </w:t>
      </w:r>
      <w:r w:rsidR="008C5385">
        <w:rPr>
          <w:rFonts w:ascii="Garamond" w:hAnsi="Garamond"/>
        </w:rPr>
        <w:t>s</w:t>
      </w:r>
      <w:r w:rsidRPr="009E7AF3">
        <w:rPr>
          <w:rFonts w:ascii="Garamond" w:hAnsi="Garamond"/>
        </w:rPr>
        <w:t xml:space="preserve">mlouvy </w:t>
      </w:r>
      <w:r w:rsidR="008C5385">
        <w:rPr>
          <w:rFonts w:ascii="Garamond" w:hAnsi="Garamond"/>
        </w:rPr>
        <w:t>je poskytovatel</w:t>
      </w:r>
      <w:r w:rsidRPr="009E7AF3">
        <w:rPr>
          <w:rFonts w:ascii="Garamond" w:hAnsi="Garamond"/>
        </w:rPr>
        <w:t xml:space="preserve"> povinen vyklidit místo realizace </w:t>
      </w:r>
      <w:r w:rsidR="008C5385">
        <w:rPr>
          <w:rFonts w:ascii="Garamond" w:hAnsi="Garamond"/>
        </w:rPr>
        <w:t xml:space="preserve">předmětu plnění </w:t>
      </w:r>
      <w:r w:rsidRPr="009E7AF3">
        <w:rPr>
          <w:rFonts w:ascii="Garamond" w:hAnsi="Garamond"/>
        </w:rPr>
        <w:t xml:space="preserve">ve lhůtě nejpozději 14 dnů ode dne účinnosti odstoupení od </w:t>
      </w:r>
      <w:r w:rsidR="008C5385">
        <w:rPr>
          <w:rFonts w:ascii="Garamond" w:hAnsi="Garamond"/>
        </w:rPr>
        <w:t>s</w:t>
      </w:r>
      <w:r w:rsidRPr="009E7AF3">
        <w:rPr>
          <w:rFonts w:ascii="Garamond" w:hAnsi="Garamond"/>
        </w:rPr>
        <w:t xml:space="preserve">mlouvy. V případě, </w:t>
      </w:r>
      <w:r w:rsidRPr="009E7AF3">
        <w:rPr>
          <w:rFonts w:ascii="Garamond" w:hAnsi="Garamond"/>
        </w:rPr>
        <w:br/>
        <w:t xml:space="preserve">že </w:t>
      </w:r>
      <w:r w:rsidR="008C5385">
        <w:rPr>
          <w:rFonts w:ascii="Garamond" w:hAnsi="Garamond"/>
        </w:rPr>
        <w:t xml:space="preserve">poskytovatel </w:t>
      </w:r>
      <w:r w:rsidRPr="009E7AF3">
        <w:rPr>
          <w:rFonts w:ascii="Garamond" w:hAnsi="Garamond"/>
        </w:rPr>
        <w:t>v této lhůtě uvedené prostory nevyklidí, je objednatel oprávněn provést nebo zaji</w:t>
      </w:r>
      <w:r w:rsidR="008C5385">
        <w:rPr>
          <w:rFonts w:ascii="Garamond" w:hAnsi="Garamond"/>
        </w:rPr>
        <w:t>stit jeho vyklizení na náklady poskytovatele</w:t>
      </w:r>
      <w:r w:rsidRPr="009E7AF3">
        <w:rPr>
          <w:rFonts w:ascii="Garamond" w:hAnsi="Garamond"/>
        </w:rPr>
        <w:t>.</w:t>
      </w:r>
    </w:p>
    <w:p w14:paraId="6EB75FAD" w14:textId="182C0E78" w:rsidR="00B40C7C" w:rsidRPr="009E7AF3" w:rsidRDefault="00B40C7C">
      <w:pPr>
        <w:widowControl w:val="0"/>
        <w:numPr>
          <w:ilvl w:val="0"/>
          <w:numId w:val="21"/>
        </w:numPr>
        <w:autoSpaceDE w:val="0"/>
        <w:autoSpaceDN w:val="0"/>
        <w:adjustRightInd w:val="0"/>
        <w:spacing w:before="0"/>
        <w:ind w:left="426" w:hanging="426"/>
        <w:rPr>
          <w:rFonts w:ascii="Garamond" w:hAnsi="Garamond"/>
        </w:rPr>
      </w:pPr>
      <w:r w:rsidRPr="009E7AF3">
        <w:rPr>
          <w:rFonts w:ascii="Garamond" w:hAnsi="Garamond"/>
        </w:rPr>
        <w:t xml:space="preserve">Odstoupení od </w:t>
      </w:r>
      <w:r w:rsidR="008C5385">
        <w:rPr>
          <w:rFonts w:ascii="Garamond" w:hAnsi="Garamond"/>
        </w:rPr>
        <w:t>s</w:t>
      </w:r>
      <w:r w:rsidRPr="009E7AF3">
        <w:rPr>
          <w:rFonts w:ascii="Garamond" w:hAnsi="Garamond"/>
        </w:rPr>
        <w:t xml:space="preserve">mlouvy se nedotýká nároku na zaplacení smluvní pokuty, nároku na náhradu újmy vzniklé porušením smlouvy, práv objednatele ze záruk </w:t>
      </w:r>
      <w:r w:rsidR="008C5385">
        <w:rPr>
          <w:rFonts w:ascii="Garamond" w:hAnsi="Garamond"/>
        </w:rPr>
        <w:t>poskytovatele</w:t>
      </w:r>
      <w:r w:rsidRPr="009E7AF3">
        <w:rPr>
          <w:rFonts w:ascii="Garamond" w:hAnsi="Garamond"/>
        </w:rPr>
        <w:br/>
        <w:t>za jakost včetně podmínek stanovených pro odstranění záručních</w:t>
      </w:r>
      <w:r w:rsidR="008C5385">
        <w:rPr>
          <w:rFonts w:ascii="Garamond" w:hAnsi="Garamond"/>
        </w:rPr>
        <w:t xml:space="preserve"> vad ani závazku mlčenlivosti poskytovatele</w:t>
      </w:r>
      <w:r w:rsidRPr="009E7AF3">
        <w:rPr>
          <w:rFonts w:ascii="Garamond" w:hAnsi="Garamond"/>
        </w:rPr>
        <w:t xml:space="preserve">, ani dalších práv a povinností, z jejichž povahy plyne, že mají trvat i po ukončení </w:t>
      </w:r>
      <w:r w:rsidR="008C5385">
        <w:rPr>
          <w:rFonts w:ascii="Garamond" w:hAnsi="Garamond"/>
        </w:rPr>
        <w:t>této s</w:t>
      </w:r>
      <w:r w:rsidRPr="009E7AF3">
        <w:rPr>
          <w:rFonts w:ascii="Garamond" w:hAnsi="Garamond"/>
        </w:rPr>
        <w:t>mlouvy.</w:t>
      </w:r>
    </w:p>
    <w:p w14:paraId="6E3E62BF" w14:textId="18412427" w:rsidR="00B40C7C" w:rsidRPr="009E7AF3" w:rsidRDefault="00B40C7C">
      <w:pPr>
        <w:widowControl w:val="0"/>
        <w:numPr>
          <w:ilvl w:val="0"/>
          <w:numId w:val="21"/>
        </w:numPr>
        <w:autoSpaceDE w:val="0"/>
        <w:autoSpaceDN w:val="0"/>
        <w:adjustRightInd w:val="0"/>
        <w:ind w:left="426" w:hanging="426"/>
        <w:rPr>
          <w:rFonts w:ascii="Garamond" w:hAnsi="Garamond"/>
        </w:rPr>
      </w:pPr>
      <w:r w:rsidRPr="009E7AF3">
        <w:rPr>
          <w:rFonts w:ascii="Garamond" w:hAnsi="Garamond"/>
        </w:rPr>
        <w:t>Smluvní strany jsou oprávněny odstoupit od části plnění, pokud se důvod odstoupení týká jen části díla.</w:t>
      </w:r>
    </w:p>
    <w:p w14:paraId="61AFCD7F" w14:textId="1FC1B98D" w:rsidR="00B40C7C" w:rsidRPr="009E7AF3" w:rsidRDefault="00B40C7C">
      <w:pPr>
        <w:widowControl w:val="0"/>
        <w:numPr>
          <w:ilvl w:val="0"/>
          <w:numId w:val="21"/>
        </w:numPr>
        <w:autoSpaceDE w:val="0"/>
        <w:autoSpaceDN w:val="0"/>
        <w:adjustRightInd w:val="0"/>
        <w:ind w:left="426" w:hanging="426"/>
        <w:rPr>
          <w:rFonts w:ascii="Garamond" w:hAnsi="Garamond"/>
        </w:rPr>
      </w:pPr>
      <w:r w:rsidRPr="009E7AF3">
        <w:rPr>
          <w:rFonts w:ascii="Garamond" w:hAnsi="Garamond"/>
        </w:rPr>
        <w:t xml:space="preserve">Objednatel je od </w:t>
      </w:r>
      <w:r w:rsidR="008C5385">
        <w:rPr>
          <w:rFonts w:ascii="Garamond" w:hAnsi="Garamond"/>
        </w:rPr>
        <w:t>s</w:t>
      </w:r>
      <w:r w:rsidRPr="009E7AF3">
        <w:rPr>
          <w:rFonts w:ascii="Garamond" w:hAnsi="Garamond"/>
        </w:rPr>
        <w:t xml:space="preserve">mlouvy oprávněn odstoupit nebo ji vypovědět bez jakýchkoliv sankcí, pokud nebude schválena částka ze státního rozpočtu následujícího roku, která je potřebná k úhradě za plnění poskytovaná dle </w:t>
      </w:r>
      <w:r w:rsidR="008C5385">
        <w:rPr>
          <w:rFonts w:ascii="Garamond" w:hAnsi="Garamond"/>
        </w:rPr>
        <w:t>s</w:t>
      </w:r>
      <w:r w:rsidRPr="009E7AF3">
        <w:rPr>
          <w:rFonts w:ascii="Garamond" w:hAnsi="Garamond"/>
        </w:rPr>
        <w:t xml:space="preserve">mlouvy nebo dílčí </w:t>
      </w:r>
      <w:r w:rsidR="008C5385">
        <w:rPr>
          <w:rFonts w:ascii="Garamond" w:hAnsi="Garamond"/>
        </w:rPr>
        <w:t>s</w:t>
      </w:r>
      <w:r w:rsidRPr="009E7AF3">
        <w:rPr>
          <w:rFonts w:ascii="Garamond" w:hAnsi="Garamond"/>
        </w:rPr>
        <w:t>mlouvy v následujícím roce. Objednatel prohlašuje, že do 30 dnů po vyhlášení zákona o státním rozpočtu v</w:t>
      </w:r>
      <w:r w:rsidR="008C5385">
        <w:rPr>
          <w:rFonts w:ascii="Garamond" w:hAnsi="Garamond"/>
        </w:rPr>
        <w:t>e Sbírce zákonů písemně oznámí poskytovateli</w:t>
      </w:r>
      <w:r w:rsidRPr="009E7AF3">
        <w:rPr>
          <w:rFonts w:ascii="Garamond" w:hAnsi="Garamond"/>
        </w:rPr>
        <w:t xml:space="preserve">, že nebyla schválená částka ze státního rozpočtu následujícího roku, která je potřebná k úhradě za plnění poskytované dle této </w:t>
      </w:r>
      <w:r w:rsidR="008C5385">
        <w:rPr>
          <w:rFonts w:ascii="Garamond" w:hAnsi="Garamond"/>
        </w:rPr>
        <w:t>s</w:t>
      </w:r>
      <w:r w:rsidRPr="009E7AF3">
        <w:rPr>
          <w:rFonts w:ascii="Garamond" w:hAnsi="Garamond"/>
        </w:rPr>
        <w:t xml:space="preserve">mlouvy </w:t>
      </w:r>
      <w:r w:rsidRPr="009E7AF3">
        <w:rPr>
          <w:rFonts w:ascii="Garamond" w:hAnsi="Garamond"/>
        </w:rPr>
        <w:br/>
        <w:t xml:space="preserve">v následujícím roce. </w:t>
      </w:r>
    </w:p>
    <w:p w14:paraId="229F0E35" w14:textId="76634C9E" w:rsidR="00B40C7C" w:rsidRPr="009E7AF3" w:rsidRDefault="00B40C7C">
      <w:pPr>
        <w:widowControl w:val="0"/>
        <w:numPr>
          <w:ilvl w:val="0"/>
          <w:numId w:val="21"/>
        </w:numPr>
        <w:autoSpaceDE w:val="0"/>
        <w:autoSpaceDN w:val="0"/>
        <w:adjustRightInd w:val="0"/>
        <w:ind w:left="426" w:hanging="426"/>
        <w:rPr>
          <w:rFonts w:ascii="Garamond" w:hAnsi="Garamond"/>
        </w:rPr>
      </w:pPr>
      <w:r w:rsidRPr="009E7AF3">
        <w:rPr>
          <w:rFonts w:ascii="Garamond" w:hAnsi="Garamond"/>
        </w:rPr>
        <w:lastRenderedPageBreak/>
        <w:t xml:space="preserve">Objednatel je oprávněn odstoupit od </w:t>
      </w:r>
      <w:r w:rsidR="008C5385">
        <w:rPr>
          <w:rFonts w:ascii="Garamond" w:hAnsi="Garamond"/>
        </w:rPr>
        <w:t>s</w:t>
      </w:r>
      <w:r w:rsidRPr="009E7AF3">
        <w:rPr>
          <w:rFonts w:ascii="Garamond" w:hAnsi="Garamond"/>
        </w:rPr>
        <w:t xml:space="preserve">mlouvy nebo ji vypovědět v případě, </w:t>
      </w:r>
      <w:r w:rsidRPr="009E7AF3">
        <w:rPr>
          <w:rFonts w:ascii="Garamond" w:hAnsi="Garamond"/>
        </w:rPr>
        <w:br/>
        <w:t xml:space="preserve">že v insolvenčním řízení bude zjištěn úpadek </w:t>
      </w:r>
      <w:r w:rsidR="008C5385">
        <w:rPr>
          <w:rFonts w:ascii="Garamond" w:hAnsi="Garamond"/>
        </w:rPr>
        <w:t xml:space="preserve">poskytovatele </w:t>
      </w:r>
      <w:r w:rsidRPr="009E7AF3">
        <w:rPr>
          <w:rFonts w:ascii="Garamond" w:hAnsi="Garamond"/>
        </w:rPr>
        <w:t xml:space="preserve">(v souladu se zněním zákona č. 182/2006 Sb., o úpadku a způsobech jeho řešení (insolvenční zákon), ve znění pozdějších předpisů). Objednatel je rovněž oprávněn odstoupit od </w:t>
      </w:r>
      <w:r w:rsidR="008C5385">
        <w:rPr>
          <w:rFonts w:ascii="Garamond" w:hAnsi="Garamond"/>
        </w:rPr>
        <w:t>s</w:t>
      </w:r>
      <w:r w:rsidRPr="009E7AF3">
        <w:rPr>
          <w:rFonts w:ascii="Garamond" w:hAnsi="Garamond"/>
        </w:rPr>
        <w:t xml:space="preserve">mlouvy v případě, </w:t>
      </w:r>
      <w:r w:rsidRPr="009E7AF3">
        <w:rPr>
          <w:rFonts w:ascii="Garamond" w:hAnsi="Garamond"/>
        </w:rPr>
        <w:br/>
        <w:t xml:space="preserve">že </w:t>
      </w:r>
      <w:r w:rsidR="008C5385">
        <w:rPr>
          <w:rFonts w:ascii="Garamond" w:hAnsi="Garamond"/>
        </w:rPr>
        <w:t xml:space="preserve">poskytovatel </w:t>
      </w:r>
      <w:r w:rsidRPr="009E7AF3">
        <w:rPr>
          <w:rFonts w:ascii="Garamond" w:hAnsi="Garamond"/>
        </w:rPr>
        <w:t>vstoupí do likvidace</w:t>
      </w:r>
    </w:p>
    <w:p w14:paraId="4AF0D8C7" w14:textId="77777777" w:rsidR="00B40C7C" w:rsidRPr="009E7AF3" w:rsidRDefault="00B40C7C">
      <w:pPr>
        <w:widowControl w:val="0"/>
        <w:numPr>
          <w:ilvl w:val="0"/>
          <w:numId w:val="21"/>
        </w:numPr>
        <w:autoSpaceDE w:val="0"/>
        <w:autoSpaceDN w:val="0"/>
        <w:adjustRightInd w:val="0"/>
        <w:ind w:left="426" w:hanging="426"/>
        <w:rPr>
          <w:rFonts w:ascii="Garamond" w:hAnsi="Garamond"/>
        </w:rPr>
      </w:pPr>
      <w:r w:rsidRPr="009E7AF3">
        <w:rPr>
          <w:rFonts w:ascii="Garamond" w:hAnsi="Garamond"/>
        </w:rPr>
        <w:t>Dojde-li</w:t>
      </w:r>
    </w:p>
    <w:p w14:paraId="352C8784" w14:textId="77777777" w:rsidR="008C5385" w:rsidRDefault="00B40C7C">
      <w:pPr>
        <w:numPr>
          <w:ilvl w:val="2"/>
          <w:numId w:val="26"/>
        </w:numPr>
        <w:suppressAutoHyphens/>
        <w:ind w:left="1418" w:hanging="284"/>
        <w:rPr>
          <w:rFonts w:ascii="Garamond" w:hAnsi="Garamond"/>
        </w:rPr>
      </w:pPr>
      <w:r w:rsidRPr="009E7AF3">
        <w:rPr>
          <w:rFonts w:ascii="Garamond" w:hAnsi="Garamond"/>
        </w:rPr>
        <w:t xml:space="preserve">k přeměně společnosti </w:t>
      </w:r>
      <w:r w:rsidR="008C5385">
        <w:rPr>
          <w:rFonts w:ascii="Garamond" w:hAnsi="Garamond"/>
        </w:rPr>
        <w:t xml:space="preserve">poskytovatele </w:t>
      </w:r>
      <w:r w:rsidRPr="009E7AF3">
        <w:rPr>
          <w:rFonts w:ascii="Garamond" w:hAnsi="Garamond"/>
        </w:rPr>
        <w:t xml:space="preserve">nebo </w:t>
      </w:r>
    </w:p>
    <w:p w14:paraId="1B8416DB" w14:textId="170851DF" w:rsidR="00B40C7C" w:rsidRPr="008C5385" w:rsidRDefault="00B40C7C">
      <w:pPr>
        <w:numPr>
          <w:ilvl w:val="2"/>
          <w:numId w:val="26"/>
        </w:numPr>
        <w:suppressAutoHyphens/>
        <w:ind w:left="1418" w:hanging="284"/>
        <w:rPr>
          <w:rFonts w:ascii="Garamond" w:hAnsi="Garamond"/>
        </w:rPr>
      </w:pPr>
      <w:r w:rsidRPr="008C5385">
        <w:rPr>
          <w:rFonts w:ascii="Garamond" w:hAnsi="Garamond"/>
        </w:rPr>
        <w:t xml:space="preserve">ke změně vlastnické struktury společnosti </w:t>
      </w:r>
      <w:r w:rsidR="008C5385">
        <w:rPr>
          <w:rFonts w:ascii="Garamond" w:hAnsi="Garamond"/>
        </w:rPr>
        <w:t xml:space="preserve">poskytovatele </w:t>
      </w:r>
      <w:r w:rsidRPr="008C5385">
        <w:rPr>
          <w:rFonts w:ascii="Garamond" w:hAnsi="Garamond"/>
        </w:rPr>
        <w:t>nebo ke změně podílu na hlas</w:t>
      </w:r>
      <w:r w:rsidR="008C5385">
        <w:rPr>
          <w:rFonts w:ascii="Garamond" w:hAnsi="Garamond"/>
        </w:rPr>
        <w:t>ovacích právech ve společnosti poskytovatele</w:t>
      </w:r>
      <w:r w:rsidRPr="008C5385">
        <w:rPr>
          <w:rFonts w:ascii="Garamond" w:hAnsi="Garamond"/>
        </w:rPr>
        <w:t xml:space="preserve">, v jejichž důsledku se změní ovládající </w:t>
      </w:r>
      <w:r w:rsidR="008C5385">
        <w:rPr>
          <w:rFonts w:ascii="Garamond" w:hAnsi="Garamond"/>
        </w:rPr>
        <w:t>osoba oproti dni uzavření s</w:t>
      </w:r>
      <w:r w:rsidRPr="008C5385">
        <w:rPr>
          <w:rFonts w:ascii="Garamond" w:hAnsi="Garamond"/>
        </w:rPr>
        <w:t>mlouvy,</w:t>
      </w:r>
    </w:p>
    <w:p w14:paraId="48CF5955" w14:textId="674BF4EE" w:rsidR="00B40C7C" w:rsidRPr="009E7AF3" w:rsidRDefault="008C5385" w:rsidP="009E7AF3">
      <w:pPr>
        <w:tabs>
          <w:tab w:val="left" w:pos="567"/>
        </w:tabs>
        <w:suppressAutoHyphens/>
        <w:ind w:left="567"/>
        <w:rPr>
          <w:rFonts w:ascii="Garamond" w:hAnsi="Garamond"/>
        </w:rPr>
      </w:pPr>
      <w:r>
        <w:rPr>
          <w:rFonts w:ascii="Garamond" w:hAnsi="Garamond"/>
        </w:rPr>
        <w:tab/>
        <w:t>je poskytovatel</w:t>
      </w:r>
      <w:r w:rsidR="00B40C7C" w:rsidRPr="009E7AF3">
        <w:rPr>
          <w:rFonts w:ascii="Garamond" w:hAnsi="Garamond"/>
        </w:rPr>
        <w:t xml:space="preserve"> povinen p</w:t>
      </w:r>
      <w:r>
        <w:rPr>
          <w:rFonts w:ascii="Garamond" w:hAnsi="Garamond"/>
        </w:rPr>
        <w:t>ísemně oznámit tuto skutečnost o</w:t>
      </w:r>
      <w:r w:rsidR="00B40C7C" w:rsidRPr="009E7AF3">
        <w:rPr>
          <w:rFonts w:ascii="Garamond" w:hAnsi="Garamond"/>
        </w:rPr>
        <w:t>bjednateli ve lhůtě 10 kalendářních dnů od účinnosti této změny. Objednatel je v tomto příp</w:t>
      </w:r>
      <w:r>
        <w:rPr>
          <w:rFonts w:ascii="Garamond" w:hAnsi="Garamond"/>
        </w:rPr>
        <w:t>adě oprávněn písemně vypovědět s</w:t>
      </w:r>
      <w:r w:rsidR="00B40C7C" w:rsidRPr="009E7AF3">
        <w:rPr>
          <w:rFonts w:ascii="Garamond" w:hAnsi="Garamond"/>
        </w:rPr>
        <w:t xml:space="preserve">mlouvu. Výpovědní doba činí 10 kalendářních dnů a počíná běžet dnem následujícím po jejím doručení </w:t>
      </w:r>
      <w:r>
        <w:rPr>
          <w:rFonts w:ascii="Garamond" w:hAnsi="Garamond"/>
        </w:rPr>
        <w:t>poskytovatel</w:t>
      </w:r>
      <w:r w:rsidR="00B40C7C" w:rsidRPr="009E7AF3">
        <w:rPr>
          <w:rFonts w:ascii="Garamond" w:hAnsi="Garamond"/>
        </w:rPr>
        <w:t>i.</w:t>
      </w:r>
    </w:p>
    <w:p w14:paraId="67B53271" w14:textId="2D050C66" w:rsidR="00B40C7C" w:rsidRPr="009E7AF3" w:rsidRDefault="008C5385">
      <w:pPr>
        <w:widowControl w:val="0"/>
        <w:numPr>
          <w:ilvl w:val="0"/>
          <w:numId w:val="21"/>
        </w:numPr>
        <w:autoSpaceDE w:val="0"/>
        <w:autoSpaceDN w:val="0"/>
        <w:adjustRightInd w:val="0"/>
        <w:ind w:left="426" w:hanging="426"/>
        <w:rPr>
          <w:rFonts w:ascii="Garamond" w:hAnsi="Garamond"/>
        </w:rPr>
      </w:pPr>
      <w:r>
        <w:rPr>
          <w:rFonts w:ascii="Garamond" w:hAnsi="Garamond"/>
        </w:rPr>
        <w:t>Objednatel může tuto s</w:t>
      </w:r>
      <w:r w:rsidR="00B40C7C" w:rsidRPr="009E7AF3">
        <w:rPr>
          <w:rFonts w:ascii="Garamond" w:hAnsi="Garamond"/>
        </w:rPr>
        <w:t xml:space="preserve">mlouvu kdykoliv písemně vypovědět bez udání důvodu. Výpovědní lhůta činí 2 měsíce a počíná běžet prvního dne kalendářního měsíce následujícího </w:t>
      </w:r>
      <w:r w:rsidR="00B40C7C" w:rsidRPr="009E7AF3">
        <w:rPr>
          <w:rFonts w:ascii="Garamond" w:hAnsi="Garamond"/>
        </w:rPr>
        <w:br/>
        <w:t>po doručení výpovědi</w:t>
      </w:r>
      <w:r w:rsidRPr="008C5385">
        <w:rPr>
          <w:rFonts w:ascii="Garamond" w:hAnsi="Garamond"/>
        </w:rPr>
        <w:t xml:space="preserve"> </w:t>
      </w:r>
      <w:r>
        <w:rPr>
          <w:rFonts w:ascii="Garamond" w:hAnsi="Garamond"/>
        </w:rPr>
        <w:t>poskytovateli</w:t>
      </w:r>
      <w:r w:rsidR="00B40C7C" w:rsidRPr="009E7AF3">
        <w:rPr>
          <w:rFonts w:ascii="Garamond" w:hAnsi="Garamond"/>
        </w:rPr>
        <w:t xml:space="preserve">. </w:t>
      </w:r>
    </w:p>
    <w:p w14:paraId="6684F0F5" w14:textId="02B2E39E" w:rsidR="00B40C7C" w:rsidRPr="009E7AF3" w:rsidRDefault="00B40C7C">
      <w:pPr>
        <w:widowControl w:val="0"/>
        <w:numPr>
          <w:ilvl w:val="0"/>
          <w:numId w:val="21"/>
        </w:numPr>
        <w:autoSpaceDE w:val="0"/>
        <w:autoSpaceDN w:val="0"/>
        <w:adjustRightInd w:val="0"/>
        <w:ind w:left="426" w:hanging="426"/>
        <w:rPr>
          <w:rFonts w:ascii="Garamond" w:hAnsi="Garamond"/>
        </w:rPr>
      </w:pPr>
      <w:r w:rsidRPr="009E7AF3">
        <w:rPr>
          <w:rFonts w:ascii="Garamond" w:hAnsi="Garamond"/>
        </w:rPr>
        <w:t xml:space="preserve">Odstoupení od </w:t>
      </w:r>
      <w:r w:rsidR="008C5385">
        <w:rPr>
          <w:rFonts w:ascii="Garamond" w:hAnsi="Garamond"/>
        </w:rPr>
        <w:t>s</w:t>
      </w:r>
      <w:r w:rsidRPr="009E7AF3">
        <w:rPr>
          <w:rFonts w:ascii="Garamond" w:hAnsi="Garamond"/>
        </w:rPr>
        <w:t xml:space="preserve">mlouvy ani výpověď </w:t>
      </w:r>
      <w:r w:rsidR="008C5385">
        <w:rPr>
          <w:rFonts w:ascii="Garamond" w:hAnsi="Garamond"/>
        </w:rPr>
        <w:t>s</w:t>
      </w:r>
      <w:r w:rsidRPr="009E7AF3">
        <w:rPr>
          <w:rFonts w:ascii="Garamond" w:hAnsi="Garamond"/>
        </w:rPr>
        <w:t>mlouvy se nedotýká práva na zaplacení smluvní pokuty ani práva na náhradu újmy vzniklé z porušení smluvní povinnosti.</w:t>
      </w:r>
    </w:p>
    <w:p w14:paraId="0E15CE00" w14:textId="3D291D0C" w:rsidR="00B40C7C" w:rsidRPr="009E7AF3" w:rsidRDefault="008C5385">
      <w:pPr>
        <w:widowControl w:val="0"/>
        <w:numPr>
          <w:ilvl w:val="0"/>
          <w:numId w:val="21"/>
        </w:numPr>
        <w:autoSpaceDE w:val="0"/>
        <w:autoSpaceDN w:val="0"/>
        <w:adjustRightInd w:val="0"/>
        <w:ind w:left="426" w:hanging="426"/>
        <w:rPr>
          <w:rFonts w:ascii="Garamond" w:hAnsi="Garamond"/>
        </w:rPr>
      </w:pPr>
      <w:r>
        <w:rPr>
          <w:rFonts w:ascii="Garamond" w:hAnsi="Garamond"/>
        </w:rPr>
        <w:t>Při předčasném ukončení této s</w:t>
      </w:r>
      <w:r w:rsidR="00B40C7C" w:rsidRPr="009E7AF3">
        <w:rPr>
          <w:rFonts w:ascii="Garamond" w:hAnsi="Garamond"/>
        </w:rPr>
        <w:t>mlouvy, budou vzájemné závazky a pohledávky vypořádány písemnou dohodou smluvních stran, a to nejpozd</w:t>
      </w:r>
      <w:r>
        <w:rPr>
          <w:rFonts w:ascii="Garamond" w:hAnsi="Garamond"/>
        </w:rPr>
        <w:t>ěji do 30 dní od ukončení této smlouvy. Poskytovatel</w:t>
      </w:r>
      <w:r w:rsidR="00B40C7C" w:rsidRPr="009E7AF3">
        <w:rPr>
          <w:rFonts w:ascii="Garamond" w:hAnsi="Garamond"/>
        </w:rPr>
        <w:t xml:space="preserve"> bude v tomto případě mít nárok na odměnu pouze za plnění </w:t>
      </w:r>
      <w:r>
        <w:rPr>
          <w:rFonts w:ascii="Garamond" w:hAnsi="Garamond"/>
        </w:rPr>
        <w:t>poskytnuté po dobu trvání této s</w:t>
      </w:r>
      <w:r w:rsidR="00B40C7C" w:rsidRPr="009E7AF3">
        <w:rPr>
          <w:rFonts w:ascii="Garamond" w:hAnsi="Garamond"/>
        </w:rPr>
        <w:t>mlouvy.</w:t>
      </w:r>
    </w:p>
    <w:p w14:paraId="758CA19A" w14:textId="4BA91495" w:rsidR="00B40C7C" w:rsidRPr="009E7AF3" w:rsidRDefault="008C5385">
      <w:pPr>
        <w:widowControl w:val="0"/>
        <w:numPr>
          <w:ilvl w:val="0"/>
          <w:numId w:val="21"/>
        </w:numPr>
        <w:autoSpaceDE w:val="0"/>
        <w:autoSpaceDN w:val="0"/>
        <w:adjustRightInd w:val="0"/>
        <w:ind w:left="426" w:hanging="426"/>
        <w:rPr>
          <w:rFonts w:ascii="Garamond" w:hAnsi="Garamond"/>
        </w:rPr>
      </w:pPr>
      <w:r>
        <w:rPr>
          <w:rFonts w:ascii="Garamond" w:hAnsi="Garamond"/>
        </w:rPr>
        <w:t>Poskytovatel</w:t>
      </w:r>
      <w:r w:rsidR="00B40C7C" w:rsidRPr="009E7AF3">
        <w:rPr>
          <w:rFonts w:ascii="Garamond" w:hAnsi="Garamond"/>
        </w:rPr>
        <w:t xml:space="preserve"> výslovně prohlašuje, že na sebe přebírá nebezpečí změny okolností ve smyslu ustanovení § 1765 odst. 2 OZ.     </w:t>
      </w:r>
    </w:p>
    <w:p w14:paraId="11966500" w14:textId="77777777" w:rsidR="009E7AF3" w:rsidRPr="009E7AF3" w:rsidRDefault="009E7AF3" w:rsidP="009E7AF3">
      <w:pPr>
        <w:jc w:val="center"/>
        <w:rPr>
          <w:rFonts w:ascii="Garamond" w:hAnsi="Garamond"/>
          <w:b/>
        </w:rPr>
      </w:pPr>
    </w:p>
    <w:p w14:paraId="2F20755A" w14:textId="5B0AD386" w:rsidR="00B40C7C" w:rsidRPr="009E7AF3" w:rsidRDefault="006A639F" w:rsidP="008C5385">
      <w:pPr>
        <w:spacing w:before="0"/>
        <w:jc w:val="center"/>
        <w:rPr>
          <w:rFonts w:ascii="Garamond" w:hAnsi="Garamond"/>
          <w:b/>
        </w:rPr>
      </w:pPr>
      <w:r>
        <w:rPr>
          <w:rFonts w:ascii="Garamond" w:hAnsi="Garamond"/>
          <w:b/>
        </w:rPr>
        <w:t>XV</w:t>
      </w:r>
      <w:r w:rsidR="00B40C7C" w:rsidRPr="009E7AF3">
        <w:rPr>
          <w:rFonts w:ascii="Garamond" w:hAnsi="Garamond"/>
          <w:b/>
        </w:rPr>
        <w:t>.</w:t>
      </w:r>
    </w:p>
    <w:p w14:paraId="1ADE1C47" w14:textId="0738E85D" w:rsidR="00B40C7C" w:rsidRPr="009E7AF3" w:rsidRDefault="00B40C7C" w:rsidP="008C5385">
      <w:pPr>
        <w:spacing w:before="0"/>
        <w:jc w:val="center"/>
        <w:rPr>
          <w:rFonts w:ascii="Garamond" w:hAnsi="Garamond"/>
          <w:b/>
        </w:rPr>
      </w:pPr>
      <w:r w:rsidRPr="009E7AF3">
        <w:rPr>
          <w:rFonts w:ascii="Garamond" w:hAnsi="Garamond"/>
          <w:b/>
        </w:rPr>
        <w:t>Zvláštní ustanovení</w:t>
      </w:r>
    </w:p>
    <w:p w14:paraId="55EF861D" w14:textId="37D313F1" w:rsidR="00B40C7C" w:rsidRPr="009E7AF3" w:rsidRDefault="00B40C7C">
      <w:pPr>
        <w:numPr>
          <w:ilvl w:val="0"/>
          <w:numId w:val="23"/>
        </w:numPr>
        <w:ind w:left="426" w:hanging="426"/>
        <w:rPr>
          <w:rFonts w:ascii="Garamond" w:hAnsi="Garamond"/>
        </w:rPr>
      </w:pPr>
      <w:r w:rsidRPr="009E7AF3">
        <w:rPr>
          <w:rFonts w:ascii="Garamond" w:hAnsi="Garamond"/>
        </w:rPr>
        <w:t xml:space="preserve">Komunikace mezi </w:t>
      </w:r>
      <w:r w:rsidR="008C5385">
        <w:rPr>
          <w:rFonts w:ascii="Garamond" w:hAnsi="Garamond"/>
        </w:rPr>
        <w:t>o</w:t>
      </w:r>
      <w:r w:rsidRPr="009E7AF3">
        <w:rPr>
          <w:rFonts w:ascii="Garamond" w:hAnsi="Garamond"/>
        </w:rPr>
        <w:t xml:space="preserve">bjednatelem a </w:t>
      </w:r>
      <w:r w:rsidR="008C5385">
        <w:rPr>
          <w:rFonts w:ascii="Garamond" w:hAnsi="Garamond"/>
        </w:rPr>
        <w:t>poskytovatel</w:t>
      </w:r>
      <w:r w:rsidRPr="009E7AF3">
        <w:rPr>
          <w:rFonts w:ascii="Garamond" w:hAnsi="Garamond"/>
        </w:rPr>
        <w:t>em bude v českém jazyce.</w:t>
      </w:r>
    </w:p>
    <w:p w14:paraId="60F8FAD2" w14:textId="6DAE2073" w:rsidR="00B40C7C" w:rsidRDefault="008C5385">
      <w:pPr>
        <w:numPr>
          <w:ilvl w:val="0"/>
          <w:numId w:val="23"/>
        </w:numPr>
        <w:ind w:left="426" w:hanging="426"/>
        <w:rPr>
          <w:rFonts w:ascii="Garamond" w:hAnsi="Garamond"/>
        </w:rPr>
      </w:pPr>
      <w:r>
        <w:rPr>
          <w:rFonts w:ascii="Garamond" w:hAnsi="Garamond"/>
        </w:rPr>
        <w:t xml:space="preserve">Poskytovatel </w:t>
      </w:r>
      <w:r w:rsidR="00B40C7C" w:rsidRPr="009E7AF3">
        <w:rPr>
          <w:rFonts w:ascii="Garamond" w:hAnsi="Garamond"/>
        </w:rPr>
        <w:t>není oprávněn postoupit j</w:t>
      </w:r>
      <w:r>
        <w:rPr>
          <w:rFonts w:ascii="Garamond" w:hAnsi="Garamond"/>
        </w:rPr>
        <w:t>akékoliv své pohledávky z této s</w:t>
      </w:r>
      <w:r w:rsidR="00B40C7C" w:rsidRPr="009E7AF3">
        <w:rPr>
          <w:rFonts w:ascii="Garamond" w:hAnsi="Garamond"/>
        </w:rPr>
        <w:t xml:space="preserve">mlouvy na třetí osobu bez </w:t>
      </w:r>
      <w:r>
        <w:rPr>
          <w:rFonts w:ascii="Garamond" w:hAnsi="Garamond"/>
        </w:rPr>
        <w:t>předchozího písemného souhlasu o</w:t>
      </w:r>
      <w:r w:rsidR="00B40C7C" w:rsidRPr="009E7AF3">
        <w:rPr>
          <w:rFonts w:ascii="Garamond" w:hAnsi="Garamond"/>
        </w:rPr>
        <w:t xml:space="preserve">bjednatele, a to ani částečně. Výše uvedené platí rovněž pro případ zastavení jakékoli pohledávky </w:t>
      </w:r>
      <w:r>
        <w:rPr>
          <w:rFonts w:ascii="Garamond" w:hAnsi="Garamond"/>
        </w:rPr>
        <w:t>poskytovatele z této s</w:t>
      </w:r>
      <w:r w:rsidR="00B40C7C" w:rsidRPr="009E7AF3">
        <w:rPr>
          <w:rFonts w:ascii="Garamond" w:hAnsi="Garamond"/>
        </w:rPr>
        <w:t>mlouvy.</w:t>
      </w:r>
    </w:p>
    <w:p w14:paraId="4C1FDC6E" w14:textId="7EC64422" w:rsidR="00861122" w:rsidRPr="009E7AF3" w:rsidRDefault="00861122">
      <w:pPr>
        <w:numPr>
          <w:ilvl w:val="0"/>
          <w:numId w:val="23"/>
        </w:numPr>
        <w:ind w:left="426" w:hanging="426"/>
        <w:rPr>
          <w:rFonts w:ascii="Garamond" w:hAnsi="Garamond"/>
        </w:rPr>
      </w:pPr>
      <w:r>
        <w:rPr>
          <w:rFonts w:ascii="Garamond" w:hAnsi="Garamond"/>
        </w:rPr>
        <w:t>Poskytovatel poskytne maximální součinnost po ukončení smluvního vztahu případnému novému poskytovateli.</w:t>
      </w:r>
    </w:p>
    <w:p w14:paraId="1E7AF161" w14:textId="76B7C4F9" w:rsidR="00B40C7C" w:rsidRPr="009E7AF3" w:rsidRDefault="008C5385">
      <w:pPr>
        <w:numPr>
          <w:ilvl w:val="0"/>
          <w:numId w:val="23"/>
        </w:numPr>
        <w:spacing w:after="240"/>
        <w:ind w:left="426" w:hanging="426"/>
        <w:rPr>
          <w:rFonts w:ascii="Garamond" w:hAnsi="Garamond"/>
        </w:rPr>
      </w:pPr>
      <w:r>
        <w:rPr>
          <w:rFonts w:ascii="Garamond" w:hAnsi="Garamond"/>
        </w:rPr>
        <w:t>Poskytovatel</w:t>
      </w:r>
      <w:r w:rsidR="00B40C7C" w:rsidRPr="009E7AF3">
        <w:rPr>
          <w:rFonts w:ascii="Garamond" w:hAnsi="Garamond"/>
        </w:rPr>
        <w:t xml:space="preserve"> je povinen dodržovat Instrukci Ministerstva spravedlnosti, čj. 5/20</w:t>
      </w:r>
      <w:r w:rsidR="00CC649E">
        <w:rPr>
          <w:rFonts w:ascii="Garamond" w:hAnsi="Garamond"/>
        </w:rPr>
        <w:t>22</w:t>
      </w:r>
      <w:r w:rsidR="00B40C7C" w:rsidRPr="009E7AF3">
        <w:rPr>
          <w:rFonts w:ascii="Garamond" w:hAnsi="Garamond"/>
        </w:rPr>
        <w:t>-OI-SP</w:t>
      </w:r>
      <w:r w:rsidR="00CC649E">
        <w:rPr>
          <w:rFonts w:ascii="Garamond" w:hAnsi="Garamond"/>
        </w:rPr>
        <w:t>/1</w:t>
      </w:r>
      <w:r w:rsidR="00B40C7C" w:rsidRPr="009E7AF3">
        <w:rPr>
          <w:rFonts w:ascii="Garamond" w:hAnsi="Garamond"/>
        </w:rPr>
        <w:t xml:space="preserve">, o zajištění bezpečnosti informací v prostředí informačních a komunikačních technologií resortu spravedlnosti, která bude </w:t>
      </w:r>
      <w:r>
        <w:rPr>
          <w:rFonts w:ascii="Garamond" w:hAnsi="Garamond"/>
        </w:rPr>
        <w:t>poskytovateli předána na vyžádání po podpisu s</w:t>
      </w:r>
      <w:r w:rsidR="00B40C7C" w:rsidRPr="009E7AF3">
        <w:rPr>
          <w:rFonts w:ascii="Garamond" w:hAnsi="Garamond"/>
        </w:rPr>
        <w:t>mlouvy.</w:t>
      </w:r>
    </w:p>
    <w:p w14:paraId="0D9B9BA8" w14:textId="7F8A0401" w:rsidR="00B40C7C" w:rsidRPr="009E7AF3" w:rsidRDefault="00B40C7C">
      <w:pPr>
        <w:numPr>
          <w:ilvl w:val="0"/>
          <w:numId w:val="23"/>
        </w:numPr>
        <w:ind w:left="426" w:hanging="426"/>
        <w:rPr>
          <w:rFonts w:ascii="Garamond" w:hAnsi="Garamond"/>
        </w:rPr>
      </w:pPr>
      <w:r w:rsidRPr="009E7AF3">
        <w:rPr>
          <w:rFonts w:ascii="Garamond" w:hAnsi="Garamond"/>
        </w:rPr>
        <w:t xml:space="preserve">Vyskytnou-li se události, které jedné nebo oběma smluvním stranám částečně nebo úplně znemožní plnění jejich povinností podle této </w:t>
      </w:r>
      <w:r w:rsidR="00D32A44">
        <w:rPr>
          <w:rFonts w:ascii="Garamond" w:hAnsi="Garamond"/>
        </w:rPr>
        <w:t>s</w:t>
      </w:r>
      <w:r w:rsidRPr="009E7AF3">
        <w:rPr>
          <w:rFonts w:ascii="Garamond" w:hAnsi="Garamond"/>
        </w:rPr>
        <w:t xml:space="preserve">mlouvy, jsou povinny se o tomto bez zbytečného odkladu informovat a společně podniknout kroky k jejich překonání. Nesplnění této povinnosti zakládá právo na náhradu újmy pro stranu, která se porušení </w:t>
      </w:r>
      <w:r w:rsidR="00D32A44">
        <w:rPr>
          <w:rFonts w:ascii="Garamond" w:hAnsi="Garamond"/>
        </w:rPr>
        <w:t>s</w:t>
      </w:r>
      <w:r w:rsidRPr="009E7AF3">
        <w:rPr>
          <w:rFonts w:ascii="Garamond" w:hAnsi="Garamond"/>
        </w:rPr>
        <w:t xml:space="preserve">mlouvy v tomto bodě nedopustila. </w:t>
      </w:r>
    </w:p>
    <w:p w14:paraId="4D931654" w14:textId="379FDF6C" w:rsidR="00B40C7C" w:rsidRPr="009E7AF3" w:rsidRDefault="00B40C7C">
      <w:pPr>
        <w:numPr>
          <w:ilvl w:val="0"/>
          <w:numId w:val="23"/>
        </w:numPr>
        <w:ind w:left="426" w:hanging="426"/>
        <w:rPr>
          <w:rFonts w:ascii="Garamond" w:hAnsi="Garamond"/>
        </w:rPr>
      </w:pPr>
      <w:r w:rsidRPr="009E7AF3">
        <w:rPr>
          <w:rFonts w:ascii="Garamond" w:hAnsi="Garamond"/>
        </w:rPr>
        <w:t xml:space="preserve">Stane-li se některé ustanovení této </w:t>
      </w:r>
      <w:r w:rsidR="00D32A44">
        <w:rPr>
          <w:rFonts w:ascii="Garamond" w:hAnsi="Garamond"/>
        </w:rPr>
        <w:t>s</w:t>
      </w:r>
      <w:r w:rsidRPr="009E7AF3">
        <w:rPr>
          <w:rFonts w:ascii="Garamond" w:hAnsi="Garamond"/>
        </w:rPr>
        <w:t xml:space="preserve">mlouvy neplatné či neúčinné, nedotýká se to ostatních ustanovení této </w:t>
      </w:r>
      <w:r w:rsidR="00D32A44">
        <w:rPr>
          <w:rFonts w:ascii="Garamond" w:hAnsi="Garamond"/>
        </w:rPr>
        <w:t>s</w:t>
      </w:r>
      <w:r w:rsidRPr="009E7AF3">
        <w:rPr>
          <w:rFonts w:ascii="Garamond" w:hAnsi="Garamond"/>
        </w:rPr>
        <w:t xml:space="preserve">mlouvy, která zůstávají platná a účinná. Smluvní strany se v tomto případě </w:t>
      </w:r>
      <w:r w:rsidRPr="009E7AF3">
        <w:rPr>
          <w:rFonts w:ascii="Garamond" w:hAnsi="Garamond"/>
        </w:rPr>
        <w:lastRenderedPageBreak/>
        <w:t>zavazují dohodou nahradit ustanovení neplatné nebo neúčinné novým ustanovením platným nebo účinným, které nejlépe odpovídá původně zamýšlenému ekonomickému účelu ustanovení neplatného nebo neúčinného. Do té doby platí odpovídající úprava obecně závazných právních předpisů České republiky.</w:t>
      </w:r>
    </w:p>
    <w:p w14:paraId="23EBE825" w14:textId="4612A3A6" w:rsidR="00B40C7C" w:rsidRPr="009E7AF3" w:rsidRDefault="00D32A44">
      <w:pPr>
        <w:numPr>
          <w:ilvl w:val="0"/>
          <w:numId w:val="23"/>
        </w:numPr>
        <w:ind w:left="426" w:hanging="426"/>
        <w:rPr>
          <w:rFonts w:ascii="Garamond" w:hAnsi="Garamond"/>
        </w:rPr>
      </w:pPr>
      <w:r>
        <w:rPr>
          <w:rFonts w:ascii="Garamond" w:hAnsi="Garamond"/>
        </w:rPr>
        <w:t>Poskytovatel</w:t>
      </w:r>
      <w:r w:rsidRPr="009E7AF3">
        <w:rPr>
          <w:rFonts w:ascii="Garamond" w:hAnsi="Garamond"/>
        </w:rPr>
        <w:t xml:space="preserve"> </w:t>
      </w:r>
      <w:r w:rsidR="00B40C7C" w:rsidRPr="009E7AF3">
        <w:rPr>
          <w:rFonts w:ascii="Garamond" w:hAnsi="Garamond"/>
        </w:rPr>
        <w:t xml:space="preserve">je podle § 2 písm. e) zákona č. 320/2001 Sb., o finanční kontrole ve veřejné správě a o změně některých zákonů, v platném znění, osobou povinnou spolupůsobit při výkonu finanční kontroly prováděné v souvislosti s úhradou dodávek zboží nebo služeb </w:t>
      </w:r>
      <w:r w:rsidR="00B40C7C" w:rsidRPr="009E7AF3">
        <w:rPr>
          <w:rFonts w:ascii="Garamond" w:hAnsi="Garamond"/>
        </w:rPr>
        <w:br/>
        <w:t>z veřejných výdajů nebo z veřejné finanční podpory</w:t>
      </w:r>
    </w:p>
    <w:p w14:paraId="2159BF6F" w14:textId="4A6E3AA1" w:rsidR="00B40C7C" w:rsidRPr="009E7AF3" w:rsidRDefault="00D32A44">
      <w:pPr>
        <w:numPr>
          <w:ilvl w:val="0"/>
          <w:numId w:val="23"/>
        </w:numPr>
        <w:ind w:left="426" w:hanging="426"/>
        <w:rPr>
          <w:rFonts w:ascii="Garamond" w:hAnsi="Garamond"/>
        </w:rPr>
      </w:pPr>
      <w:r>
        <w:rPr>
          <w:rFonts w:ascii="Garamond" w:hAnsi="Garamond"/>
        </w:rPr>
        <w:t>Poskytovatel</w:t>
      </w:r>
      <w:r w:rsidR="00B40C7C" w:rsidRPr="009E7AF3">
        <w:rPr>
          <w:rFonts w:ascii="Garamond" w:hAnsi="Garamond"/>
        </w:rPr>
        <w:t xml:space="preserve"> bere na</w:t>
      </w:r>
      <w:r>
        <w:rPr>
          <w:rFonts w:ascii="Garamond" w:hAnsi="Garamond"/>
        </w:rPr>
        <w:t xml:space="preserve"> vědomí, že s</w:t>
      </w:r>
      <w:r w:rsidR="00B40C7C" w:rsidRPr="009E7AF3">
        <w:rPr>
          <w:rFonts w:ascii="Garamond" w:hAnsi="Garamond"/>
        </w:rPr>
        <w:t>mlouva včetně jejích příloh a případných dodatků může být uveřejn</w:t>
      </w:r>
      <w:r>
        <w:rPr>
          <w:rFonts w:ascii="Garamond" w:hAnsi="Garamond"/>
        </w:rPr>
        <w:t>ěna na internetových stránkách o</w:t>
      </w:r>
      <w:r w:rsidR="00B40C7C" w:rsidRPr="009E7AF3">
        <w:rPr>
          <w:rFonts w:ascii="Garamond" w:hAnsi="Garamond"/>
        </w:rPr>
        <w:t>bjed</w:t>
      </w:r>
      <w:r>
        <w:rPr>
          <w:rFonts w:ascii="Garamond" w:hAnsi="Garamond"/>
        </w:rPr>
        <w:t>natele a na jeho profilu, a že s</w:t>
      </w:r>
      <w:r w:rsidR="00B40C7C" w:rsidRPr="009E7AF3">
        <w:rPr>
          <w:rFonts w:ascii="Garamond" w:hAnsi="Garamond"/>
        </w:rPr>
        <w:t>mlouva bude uveřejněna v registru smluv dle zákona č. 340/2015 Sb., o zvláštních podmínkách účinnosti některých smluv, uveřejňování těchto smluv a o registru smluv (zákon o registru smluv). Uveře</w:t>
      </w:r>
      <w:r>
        <w:rPr>
          <w:rFonts w:ascii="Garamond" w:hAnsi="Garamond"/>
        </w:rPr>
        <w:t>jnění v registru smluv zajistí o</w:t>
      </w:r>
      <w:r w:rsidR="00B40C7C" w:rsidRPr="009E7AF3">
        <w:rPr>
          <w:rFonts w:ascii="Garamond" w:hAnsi="Garamond"/>
        </w:rPr>
        <w:t>bjednatel.</w:t>
      </w:r>
    </w:p>
    <w:p w14:paraId="46802D61" w14:textId="22D2FB48" w:rsidR="00B40C7C" w:rsidRPr="009E7AF3" w:rsidRDefault="00B40C7C">
      <w:pPr>
        <w:numPr>
          <w:ilvl w:val="0"/>
          <w:numId w:val="23"/>
        </w:numPr>
        <w:ind w:left="426" w:hanging="426"/>
        <w:rPr>
          <w:rFonts w:ascii="Garamond" w:hAnsi="Garamond"/>
        </w:rPr>
      </w:pPr>
      <w:r w:rsidRPr="009E7AF3">
        <w:rPr>
          <w:rFonts w:ascii="Garamond" w:hAnsi="Garamond"/>
        </w:rPr>
        <w:t>Smluvní strany se zavazují vyvinout maximální úsilí k odstranění vzájemných s</w:t>
      </w:r>
      <w:r w:rsidR="00D32A44">
        <w:rPr>
          <w:rFonts w:ascii="Garamond" w:hAnsi="Garamond"/>
        </w:rPr>
        <w:t>porů vzniklých na základě této s</w:t>
      </w:r>
      <w:r w:rsidRPr="009E7AF3">
        <w:rPr>
          <w:rFonts w:ascii="Garamond" w:hAnsi="Garamond"/>
        </w:rPr>
        <w:t>mlouvy nebo v souv</w:t>
      </w:r>
      <w:r w:rsidR="00D32A44">
        <w:rPr>
          <w:rFonts w:ascii="Garamond" w:hAnsi="Garamond"/>
        </w:rPr>
        <w:t>islosti s touto s</w:t>
      </w:r>
      <w:r w:rsidRPr="009E7AF3">
        <w:rPr>
          <w:rFonts w:ascii="Garamond" w:hAnsi="Garamond"/>
        </w:rPr>
        <w:t xml:space="preserve">mlouvou, včetně jejího výkladu a vynaloží úsilí k jejich vyřešení, zejména prostřednictvím jednání kontaktních osob nebo pověřených zástupců. </w:t>
      </w:r>
    </w:p>
    <w:p w14:paraId="147CD256" w14:textId="103329DA" w:rsidR="00B40C7C" w:rsidRPr="009E7AF3" w:rsidRDefault="00B40C7C">
      <w:pPr>
        <w:numPr>
          <w:ilvl w:val="0"/>
          <w:numId w:val="23"/>
        </w:numPr>
        <w:ind w:left="426" w:hanging="426"/>
        <w:rPr>
          <w:rFonts w:ascii="Garamond" w:hAnsi="Garamond"/>
        </w:rPr>
      </w:pPr>
      <w:r w:rsidRPr="009E7AF3">
        <w:rPr>
          <w:rFonts w:ascii="Garamond" w:hAnsi="Garamond"/>
        </w:rPr>
        <w:t xml:space="preserve">Nestanoví-li některý právní předpis jinak, budou veškeré spory mezi smluvními stranami vzniklé </w:t>
      </w:r>
      <w:r w:rsidR="00D32A44">
        <w:rPr>
          <w:rFonts w:ascii="Garamond" w:hAnsi="Garamond"/>
        </w:rPr>
        <w:t>ze s</w:t>
      </w:r>
      <w:r w:rsidRPr="009E7AF3">
        <w:rPr>
          <w:rFonts w:ascii="Garamond" w:hAnsi="Garamond"/>
        </w:rPr>
        <w:t>mlouvy nebo v souvislosti s nimi řešeny před věcně a místně příslušným soudem České republiky.</w:t>
      </w:r>
    </w:p>
    <w:p w14:paraId="16E731DA" w14:textId="77777777" w:rsidR="00B40C7C" w:rsidRPr="009E7AF3" w:rsidRDefault="00B40C7C" w:rsidP="009E7AF3">
      <w:pPr>
        <w:rPr>
          <w:rFonts w:ascii="Garamond" w:hAnsi="Garamond"/>
        </w:rPr>
      </w:pPr>
    </w:p>
    <w:p w14:paraId="3E7032DD" w14:textId="77777777" w:rsidR="00B40C7C" w:rsidRPr="009E7AF3" w:rsidRDefault="00B40C7C" w:rsidP="009E7AF3">
      <w:pPr>
        <w:rPr>
          <w:rFonts w:ascii="Garamond" w:hAnsi="Garamond"/>
        </w:rPr>
      </w:pPr>
    </w:p>
    <w:p w14:paraId="715C2ABD" w14:textId="447A69E5" w:rsidR="00B40C7C" w:rsidRPr="009E7AF3" w:rsidRDefault="006A639F" w:rsidP="00D32A44">
      <w:pPr>
        <w:spacing w:before="0"/>
        <w:jc w:val="center"/>
        <w:rPr>
          <w:rFonts w:ascii="Garamond" w:hAnsi="Garamond"/>
          <w:b/>
        </w:rPr>
      </w:pPr>
      <w:r>
        <w:rPr>
          <w:rFonts w:ascii="Garamond" w:hAnsi="Garamond"/>
          <w:b/>
        </w:rPr>
        <w:t>XV</w:t>
      </w:r>
      <w:r w:rsidR="00B40C7C" w:rsidRPr="009E7AF3">
        <w:rPr>
          <w:rFonts w:ascii="Garamond" w:hAnsi="Garamond"/>
          <w:b/>
        </w:rPr>
        <w:t>I.</w:t>
      </w:r>
    </w:p>
    <w:p w14:paraId="7BDE897F" w14:textId="2786529D" w:rsidR="00B40C7C" w:rsidRPr="009E7AF3" w:rsidRDefault="00B40C7C" w:rsidP="00D32A44">
      <w:pPr>
        <w:spacing w:before="0"/>
        <w:jc w:val="center"/>
        <w:rPr>
          <w:rFonts w:ascii="Garamond" w:hAnsi="Garamond"/>
          <w:b/>
        </w:rPr>
      </w:pPr>
      <w:r w:rsidRPr="009E7AF3">
        <w:rPr>
          <w:rFonts w:ascii="Garamond" w:hAnsi="Garamond"/>
          <w:b/>
        </w:rPr>
        <w:t>Závěrečná ustanovení</w:t>
      </w:r>
    </w:p>
    <w:p w14:paraId="7AD11417" w14:textId="5B0001EB" w:rsidR="00B40C7C" w:rsidRPr="003509CC" w:rsidRDefault="00B40C7C">
      <w:pPr>
        <w:numPr>
          <w:ilvl w:val="2"/>
          <w:numId w:val="6"/>
        </w:numPr>
        <w:ind w:left="426" w:hanging="426"/>
        <w:rPr>
          <w:rFonts w:ascii="Garamond" w:hAnsi="Garamond"/>
        </w:rPr>
      </w:pPr>
      <w:r w:rsidRPr="009E7AF3">
        <w:rPr>
          <w:rFonts w:ascii="Garamond" w:hAnsi="Garamond"/>
        </w:rPr>
        <w:t xml:space="preserve">Na právní vztahy, touto </w:t>
      </w:r>
      <w:r w:rsidR="00D32A44">
        <w:rPr>
          <w:rFonts w:ascii="Garamond" w:hAnsi="Garamond"/>
        </w:rPr>
        <w:t>s</w:t>
      </w:r>
      <w:r w:rsidRPr="009E7AF3">
        <w:rPr>
          <w:rFonts w:ascii="Garamond" w:hAnsi="Garamond"/>
        </w:rPr>
        <w:t xml:space="preserve">mlouvou založené a v ní výslovně neupravené, se použijí příslušná </w:t>
      </w:r>
      <w:r w:rsidRPr="003509CC">
        <w:rPr>
          <w:rFonts w:ascii="Garamond" w:hAnsi="Garamond"/>
        </w:rPr>
        <w:t xml:space="preserve">ustanovení OZ. </w:t>
      </w:r>
    </w:p>
    <w:p w14:paraId="16B24099" w14:textId="2B39D62B" w:rsidR="00B40C7C" w:rsidRPr="003509CC" w:rsidRDefault="00B40C7C">
      <w:pPr>
        <w:numPr>
          <w:ilvl w:val="2"/>
          <w:numId w:val="6"/>
        </w:numPr>
        <w:ind w:left="426" w:hanging="426"/>
        <w:rPr>
          <w:rFonts w:ascii="Garamond" w:hAnsi="Garamond"/>
        </w:rPr>
      </w:pPr>
      <w:r w:rsidRPr="003509CC">
        <w:rPr>
          <w:rFonts w:ascii="Garamond" w:hAnsi="Garamond"/>
        </w:rPr>
        <w:t>Smluvní strany v souladu s ustanovením § 558 odst. 2 OZ vylučují použití obchodních zvyklostí n</w:t>
      </w:r>
      <w:r w:rsidR="00D32A44" w:rsidRPr="003509CC">
        <w:rPr>
          <w:rFonts w:ascii="Garamond" w:hAnsi="Garamond"/>
        </w:rPr>
        <w:t>a právní vztahy vzniklé z této s</w:t>
      </w:r>
      <w:r w:rsidRPr="003509CC">
        <w:rPr>
          <w:rFonts w:ascii="Garamond" w:hAnsi="Garamond"/>
        </w:rPr>
        <w:t>mlouvy.</w:t>
      </w:r>
    </w:p>
    <w:p w14:paraId="6EBE4FBA" w14:textId="08FAA1EB" w:rsidR="00B40C7C" w:rsidRPr="003509CC" w:rsidRDefault="00B40C7C">
      <w:pPr>
        <w:numPr>
          <w:ilvl w:val="2"/>
          <w:numId w:val="6"/>
        </w:numPr>
        <w:ind w:left="426" w:hanging="426"/>
        <w:rPr>
          <w:rFonts w:ascii="Garamond" w:hAnsi="Garamond"/>
        </w:rPr>
      </w:pPr>
      <w:r w:rsidRPr="003509CC">
        <w:rPr>
          <w:rFonts w:ascii="Garamond" w:hAnsi="Garamond"/>
        </w:rPr>
        <w:t>Smluvní strany</w:t>
      </w:r>
      <w:r w:rsidR="00D32A44" w:rsidRPr="003509CC">
        <w:rPr>
          <w:rFonts w:ascii="Garamond" w:hAnsi="Garamond"/>
        </w:rPr>
        <w:t xml:space="preserve"> souhlasně prohlašují, že tato s</w:t>
      </w:r>
      <w:r w:rsidRPr="003509CC">
        <w:rPr>
          <w:rFonts w:ascii="Garamond" w:hAnsi="Garamond"/>
        </w:rPr>
        <w:t xml:space="preserve">mlouva není smlouvou uzavřenou adhezním způsobem ve smyslu ustanovení § 1798 a násl. OZ. Ustanovení § 1799 a §1800 OZ </w:t>
      </w:r>
      <w:r w:rsidRPr="003509CC">
        <w:rPr>
          <w:rFonts w:ascii="Garamond" w:hAnsi="Garamond"/>
        </w:rPr>
        <w:br/>
        <w:t>se nepoužijí.</w:t>
      </w:r>
    </w:p>
    <w:p w14:paraId="6D63F88A" w14:textId="5B1148C7" w:rsidR="00B40C7C" w:rsidRPr="009E7AF3" w:rsidRDefault="00B40C7C">
      <w:pPr>
        <w:numPr>
          <w:ilvl w:val="2"/>
          <w:numId w:val="6"/>
        </w:numPr>
        <w:ind w:left="426" w:hanging="426"/>
        <w:rPr>
          <w:rFonts w:ascii="Garamond" w:hAnsi="Garamond"/>
        </w:rPr>
      </w:pPr>
      <w:r w:rsidRPr="009E7AF3">
        <w:rPr>
          <w:rFonts w:ascii="Garamond" w:hAnsi="Garamond"/>
        </w:rPr>
        <w:t xml:space="preserve">Jsou-li v této </w:t>
      </w:r>
      <w:r w:rsidR="00D32A44">
        <w:rPr>
          <w:rFonts w:ascii="Garamond" w:hAnsi="Garamond"/>
        </w:rPr>
        <w:t>s</w:t>
      </w:r>
      <w:r w:rsidRPr="009E7AF3">
        <w:rPr>
          <w:rFonts w:ascii="Garamond" w:hAnsi="Garamond"/>
        </w:rPr>
        <w:t xml:space="preserve">mlouvě uvedeny přílohy, tvoří její nedílnou součást. Veškeré změny </w:t>
      </w:r>
      <w:r w:rsidRPr="009E7AF3">
        <w:rPr>
          <w:rFonts w:ascii="Garamond" w:hAnsi="Garamond"/>
        </w:rPr>
        <w:br/>
        <w:t xml:space="preserve">a doplňky této </w:t>
      </w:r>
      <w:r w:rsidR="00D32A44">
        <w:rPr>
          <w:rFonts w:ascii="Garamond" w:hAnsi="Garamond"/>
        </w:rPr>
        <w:t>s</w:t>
      </w:r>
      <w:r w:rsidRPr="009E7AF3">
        <w:rPr>
          <w:rFonts w:ascii="Garamond" w:hAnsi="Garamond"/>
        </w:rPr>
        <w:t xml:space="preserve">mlouvy musí být učiněny písemně ve formě číslovaného dodatku k této Smlouvě, podepsaného oprávněnými zástupci obou smluvních stran. </w:t>
      </w:r>
    </w:p>
    <w:p w14:paraId="3018BF0E" w14:textId="7B4A829D" w:rsidR="00B40C7C" w:rsidRPr="009E7AF3" w:rsidRDefault="00B40C7C">
      <w:pPr>
        <w:numPr>
          <w:ilvl w:val="0"/>
          <w:numId w:val="9"/>
        </w:numPr>
        <w:ind w:left="426" w:hanging="426"/>
        <w:rPr>
          <w:rFonts w:ascii="Garamond" w:hAnsi="Garamond"/>
        </w:rPr>
      </w:pPr>
      <w:r w:rsidRPr="009E7AF3">
        <w:rPr>
          <w:rFonts w:ascii="Garamond" w:hAnsi="Garamond"/>
        </w:rPr>
        <w:t>Smlu</w:t>
      </w:r>
      <w:r w:rsidR="00D32A44">
        <w:rPr>
          <w:rFonts w:ascii="Garamond" w:hAnsi="Garamond"/>
        </w:rPr>
        <w:t>vní strany prohlašují, že tato s</w:t>
      </w:r>
      <w:r w:rsidRPr="009E7AF3">
        <w:rPr>
          <w:rFonts w:ascii="Garamond" w:hAnsi="Garamond"/>
        </w:rPr>
        <w:t xml:space="preserve">mlouva obsahuje veškerý projev jejich shodné vůle </w:t>
      </w:r>
      <w:r w:rsidRPr="009E7AF3">
        <w:rPr>
          <w:rFonts w:ascii="Garamond" w:hAnsi="Garamond"/>
        </w:rPr>
        <w:br/>
        <w:t>a mimo ni neexistují žádná ujednání v jiné než písemné formě, která by ji doplňovala, měnila nebo mohla mít význam při jejím</w:t>
      </w:r>
      <w:r w:rsidR="00D32A44">
        <w:rPr>
          <w:rFonts w:ascii="Garamond" w:hAnsi="Garamond"/>
        </w:rPr>
        <w:t xml:space="preserve"> výkladu a že se tedy žádná ze s</w:t>
      </w:r>
      <w:r w:rsidRPr="009E7AF3">
        <w:rPr>
          <w:rFonts w:ascii="Garamond" w:hAnsi="Garamond"/>
        </w:rPr>
        <w:t>mluvních stran</w:t>
      </w:r>
      <w:r w:rsidR="00D32A44">
        <w:rPr>
          <w:rFonts w:ascii="Garamond" w:hAnsi="Garamond"/>
        </w:rPr>
        <w:t xml:space="preserve"> nespoléhá na prohlášení druhé s</w:t>
      </w:r>
      <w:r w:rsidRPr="009E7AF3">
        <w:rPr>
          <w:rFonts w:ascii="Garamond" w:hAnsi="Garamond"/>
        </w:rPr>
        <w:t>mluvní str</w:t>
      </w:r>
      <w:r w:rsidR="00D32A44">
        <w:rPr>
          <w:rFonts w:ascii="Garamond" w:hAnsi="Garamond"/>
        </w:rPr>
        <w:t>any, které není uvedeno v této s</w:t>
      </w:r>
      <w:r w:rsidRPr="009E7AF3">
        <w:rPr>
          <w:rFonts w:ascii="Garamond" w:hAnsi="Garamond"/>
        </w:rPr>
        <w:t>mlouvě, jejích přílohách či dodatcích. Tím není dotčen význam komunikace smluvních stran, včetně pokynů objednatele.</w:t>
      </w:r>
    </w:p>
    <w:p w14:paraId="286DA0FF" w14:textId="47CEAA0E" w:rsidR="00D32A44" w:rsidRPr="00D32A44" w:rsidRDefault="00D32A44">
      <w:pPr>
        <w:numPr>
          <w:ilvl w:val="0"/>
          <w:numId w:val="9"/>
        </w:numPr>
        <w:ind w:left="426" w:hanging="426"/>
        <w:rPr>
          <w:rFonts w:ascii="Garamond" w:hAnsi="Garamond"/>
        </w:rPr>
      </w:pPr>
      <w:r>
        <w:rPr>
          <w:rFonts w:ascii="Garamond" w:hAnsi="Garamond"/>
        </w:rPr>
        <w:t>Veškeré změny a doplňky této s</w:t>
      </w:r>
      <w:r w:rsidR="00B40C7C" w:rsidRPr="009E7AF3">
        <w:rPr>
          <w:rFonts w:ascii="Garamond" w:hAnsi="Garamond"/>
        </w:rPr>
        <w:t xml:space="preserve">mlouvy musí být učiněny písemně ve formě číslovaného dodatku k </w:t>
      </w:r>
      <w:r>
        <w:rPr>
          <w:rFonts w:ascii="Garamond" w:hAnsi="Garamond"/>
        </w:rPr>
        <w:t>této s</w:t>
      </w:r>
      <w:r w:rsidR="00B40C7C" w:rsidRPr="00D32A44">
        <w:rPr>
          <w:rFonts w:ascii="Garamond" w:hAnsi="Garamond"/>
        </w:rPr>
        <w:t xml:space="preserve">mlouvě, podepsaného k tomu oprávněnými zástupci obou smluvních stran. To neplatí v případě změny oprávněných osob dle čl. </w:t>
      </w:r>
      <w:r w:rsidRPr="00D32A44">
        <w:rPr>
          <w:rFonts w:ascii="Garamond" w:hAnsi="Garamond"/>
        </w:rPr>
        <w:t>VI</w:t>
      </w:r>
      <w:r w:rsidR="00B40C7C" w:rsidRPr="00D32A44">
        <w:rPr>
          <w:rFonts w:ascii="Garamond" w:hAnsi="Garamond"/>
        </w:rPr>
        <w:t>I této Smlouvy.</w:t>
      </w:r>
    </w:p>
    <w:p w14:paraId="34F58304" w14:textId="394B791A" w:rsidR="00D32A44" w:rsidRPr="00D32A44" w:rsidRDefault="00D32A44">
      <w:pPr>
        <w:numPr>
          <w:ilvl w:val="0"/>
          <w:numId w:val="9"/>
        </w:numPr>
        <w:ind w:left="426" w:hanging="426"/>
        <w:rPr>
          <w:rFonts w:ascii="Garamond" w:hAnsi="Garamond"/>
        </w:rPr>
      </w:pPr>
      <w:r w:rsidRPr="00D32A44">
        <w:rPr>
          <w:rFonts w:ascii="Garamond" w:hAnsi="Garamond" w:cstheme="majorHAnsi"/>
        </w:rPr>
        <w:t>Je-li smlouva podepsána vlastnoručně, je vyhotovena ve čtyřech (4) stejnopisech, z nichž kaž</w:t>
      </w:r>
      <w:r>
        <w:rPr>
          <w:rFonts w:ascii="Garamond" w:hAnsi="Garamond" w:cstheme="majorHAnsi"/>
        </w:rPr>
        <w:t>dý bude považován za prvopis. Objednatel obdrží dva (2) stejnopisy a p</w:t>
      </w:r>
      <w:r w:rsidRPr="00D32A44">
        <w:rPr>
          <w:rFonts w:ascii="Garamond" w:hAnsi="Garamond" w:cstheme="majorHAnsi"/>
        </w:rPr>
        <w:t xml:space="preserve">oskytovatel obdrží dva (2) stejnopisy smlouvy. </w:t>
      </w:r>
    </w:p>
    <w:p w14:paraId="1393C9B8" w14:textId="149E64AC" w:rsidR="00D32A44" w:rsidRPr="00D32A44" w:rsidRDefault="00D32A44">
      <w:pPr>
        <w:numPr>
          <w:ilvl w:val="0"/>
          <w:numId w:val="9"/>
        </w:numPr>
        <w:ind w:left="426" w:hanging="426"/>
        <w:rPr>
          <w:rFonts w:ascii="Garamond" w:hAnsi="Garamond"/>
        </w:rPr>
      </w:pPr>
      <w:r w:rsidRPr="00D32A44">
        <w:rPr>
          <w:rFonts w:ascii="Garamond" w:hAnsi="Garamond" w:cstheme="majorHAnsi"/>
        </w:rPr>
        <w:lastRenderedPageBreak/>
        <w:t xml:space="preserve">Je-li smlouva podepsána elektronicky, je podepsána pomocí </w:t>
      </w:r>
      <w:r w:rsidR="00E368BF">
        <w:rPr>
          <w:rFonts w:ascii="Garamond" w:hAnsi="Garamond" w:cstheme="majorHAnsi"/>
        </w:rPr>
        <w:t>uznávaného</w:t>
      </w:r>
      <w:r w:rsidR="00E368BF" w:rsidRPr="00D32A44">
        <w:rPr>
          <w:rFonts w:ascii="Garamond" w:hAnsi="Garamond" w:cstheme="majorHAnsi"/>
        </w:rPr>
        <w:t xml:space="preserve"> </w:t>
      </w:r>
      <w:r w:rsidRPr="00D32A44">
        <w:rPr>
          <w:rFonts w:ascii="Garamond" w:hAnsi="Garamond" w:cstheme="majorHAnsi"/>
        </w:rPr>
        <w:t>elektronického podpisu</w:t>
      </w:r>
      <w:r w:rsidR="00307A0D">
        <w:rPr>
          <w:rFonts w:ascii="Garamond" w:hAnsi="Garamond" w:cstheme="majorHAnsi"/>
        </w:rPr>
        <w:t>.</w:t>
      </w:r>
    </w:p>
    <w:p w14:paraId="342F37A7" w14:textId="3CBC5FD3" w:rsidR="00D32A44" w:rsidRPr="00D32A44" w:rsidRDefault="00B40C7C">
      <w:pPr>
        <w:numPr>
          <w:ilvl w:val="0"/>
          <w:numId w:val="9"/>
        </w:numPr>
        <w:ind w:left="426" w:hanging="426"/>
        <w:rPr>
          <w:rFonts w:ascii="Garamond" w:hAnsi="Garamond"/>
        </w:rPr>
      </w:pPr>
      <w:r w:rsidRPr="00D32A44">
        <w:rPr>
          <w:rFonts w:ascii="Garamond" w:hAnsi="Garamond"/>
        </w:rPr>
        <w:t xml:space="preserve">Účastníci této </w:t>
      </w:r>
      <w:r w:rsidR="00D32A44">
        <w:rPr>
          <w:rFonts w:ascii="Garamond" w:hAnsi="Garamond"/>
        </w:rPr>
        <w:t>s</w:t>
      </w:r>
      <w:r w:rsidRPr="00D32A44">
        <w:rPr>
          <w:rFonts w:ascii="Garamond" w:hAnsi="Garamond"/>
        </w:rPr>
        <w:t>mlouvy prohlašují, že smlouva byla sjednána na základě jejich pravé a svobodné vůle, že si její obsah přečetli a bezvýhradně s ním souhlasí, což stvrzují svými vlastnoručními podpisy.</w:t>
      </w:r>
    </w:p>
    <w:p w14:paraId="6C092F15" w14:textId="46B5CF64" w:rsidR="00307A0D" w:rsidRPr="002E1F58" w:rsidRDefault="00B40C7C" w:rsidP="002E1F58">
      <w:pPr>
        <w:numPr>
          <w:ilvl w:val="0"/>
          <w:numId w:val="9"/>
        </w:numPr>
        <w:ind w:left="426" w:hanging="426"/>
        <w:rPr>
          <w:rFonts w:ascii="Garamond" w:hAnsi="Garamond"/>
        </w:rPr>
      </w:pPr>
      <w:r w:rsidRPr="00D32A44">
        <w:rPr>
          <w:rFonts w:ascii="Garamond" w:hAnsi="Garamond"/>
        </w:rPr>
        <w:t xml:space="preserve">Tato smlouva vstupuje v platnost dnem jejího podpisu oběma smluvními stranami </w:t>
      </w:r>
      <w:r w:rsidRPr="00D32A44">
        <w:rPr>
          <w:rFonts w:ascii="Garamond" w:hAnsi="Garamond"/>
        </w:rPr>
        <w:br/>
        <w:t>a nabývá účinnosti okamžikem jejího uveřejnění v registru smluv. Uveřejnění v registru smluv zajistí objednatel.</w:t>
      </w:r>
    </w:p>
    <w:p w14:paraId="6BEA7D9E" w14:textId="77777777" w:rsidR="00B40C7C" w:rsidRPr="009E7AF3" w:rsidRDefault="00B40C7C" w:rsidP="009E7AF3">
      <w:pPr>
        <w:jc w:val="center"/>
        <w:rPr>
          <w:rFonts w:ascii="Garamond" w:hAnsi="Garamond"/>
          <w:b/>
        </w:rPr>
      </w:pPr>
    </w:p>
    <w:p w14:paraId="1DE20D89" w14:textId="77818593" w:rsidR="00B40C7C" w:rsidRPr="009E7AF3" w:rsidRDefault="006A639F" w:rsidP="007A7434">
      <w:pPr>
        <w:spacing w:before="0"/>
        <w:jc w:val="center"/>
        <w:rPr>
          <w:rFonts w:ascii="Garamond" w:hAnsi="Garamond"/>
          <w:b/>
        </w:rPr>
      </w:pPr>
      <w:r>
        <w:rPr>
          <w:rFonts w:ascii="Garamond" w:hAnsi="Garamond"/>
          <w:b/>
        </w:rPr>
        <w:t>XVI</w:t>
      </w:r>
      <w:r w:rsidR="00B40C7C" w:rsidRPr="009E7AF3">
        <w:rPr>
          <w:rFonts w:ascii="Garamond" w:hAnsi="Garamond"/>
          <w:b/>
        </w:rPr>
        <w:t>I.</w:t>
      </w:r>
    </w:p>
    <w:p w14:paraId="042E136B" w14:textId="77777777" w:rsidR="00B40C7C" w:rsidRPr="009E7AF3" w:rsidRDefault="00B40C7C" w:rsidP="007A7434">
      <w:pPr>
        <w:spacing w:before="0"/>
        <w:jc w:val="center"/>
        <w:rPr>
          <w:rFonts w:ascii="Garamond" w:hAnsi="Garamond"/>
          <w:b/>
        </w:rPr>
      </w:pPr>
      <w:r w:rsidRPr="009E7AF3">
        <w:rPr>
          <w:rFonts w:ascii="Garamond" w:hAnsi="Garamond"/>
          <w:b/>
        </w:rPr>
        <w:t>Seznam příloh</w:t>
      </w:r>
    </w:p>
    <w:p w14:paraId="76ABB0C2" w14:textId="77777777" w:rsidR="00B40C7C" w:rsidRPr="009E7AF3" w:rsidRDefault="00B40C7C" w:rsidP="009E7AF3">
      <w:pPr>
        <w:rPr>
          <w:rFonts w:ascii="Garamond" w:hAnsi="Garamond"/>
        </w:rPr>
      </w:pPr>
    </w:p>
    <w:p w14:paraId="33A8E7DB" w14:textId="77777777" w:rsidR="00B40C7C" w:rsidRPr="009E7AF3" w:rsidRDefault="00B40C7C" w:rsidP="009E7AF3">
      <w:pPr>
        <w:rPr>
          <w:rFonts w:ascii="Garamond" w:hAnsi="Garamond"/>
        </w:rPr>
      </w:pPr>
      <w:r w:rsidRPr="009E7AF3">
        <w:rPr>
          <w:rFonts w:ascii="Garamond" w:hAnsi="Garamond"/>
        </w:rPr>
        <w:t>Nedílnou součástí této Smlouvy je tato příloha:</w:t>
      </w:r>
    </w:p>
    <w:p w14:paraId="71D38D41" w14:textId="068B8A64" w:rsidR="00B40C7C" w:rsidRPr="009E7AF3" w:rsidRDefault="00B40C7C" w:rsidP="009E7AF3">
      <w:pPr>
        <w:rPr>
          <w:rFonts w:ascii="Garamond" w:hAnsi="Garamond"/>
        </w:rPr>
      </w:pPr>
      <w:r w:rsidRPr="009E7AF3">
        <w:rPr>
          <w:rFonts w:ascii="Garamond" w:hAnsi="Garamond"/>
        </w:rPr>
        <w:t xml:space="preserve">Příloha č. 1 – </w:t>
      </w:r>
      <w:r w:rsidR="00911F22">
        <w:rPr>
          <w:rFonts w:ascii="Garamond" w:hAnsi="Garamond"/>
        </w:rPr>
        <w:t>S</w:t>
      </w:r>
      <w:r w:rsidR="00D32A44">
        <w:rPr>
          <w:rFonts w:ascii="Garamond" w:hAnsi="Garamond"/>
        </w:rPr>
        <w:t xml:space="preserve">pecifikace </w:t>
      </w:r>
      <w:r w:rsidR="00187800">
        <w:rPr>
          <w:rFonts w:ascii="Garamond" w:eastAsia="Calibri" w:hAnsi="Garamond" w:cs="Arial"/>
          <w:lang w:eastAsia="en-US"/>
        </w:rPr>
        <w:t>předmětu Smlouvy</w:t>
      </w:r>
    </w:p>
    <w:p w14:paraId="56715222" w14:textId="178C9B8E" w:rsidR="00B40C7C" w:rsidRDefault="00B40C7C" w:rsidP="00B40C7C">
      <w:pPr>
        <w:spacing w:before="0"/>
        <w:rPr>
          <w:rFonts w:ascii="Garamond" w:hAnsi="Garamond"/>
        </w:rPr>
      </w:pPr>
    </w:p>
    <w:p w14:paraId="083859BA" w14:textId="74D6DE74" w:rsidR="00D32A44" w:rsidRDefault="00D32A44" w:rsidP="00B40C7C">
      <w:pPr>
        <w:spacing w:before="0"/>
        <w:rPr>
          <w:rFonts w:ascii="Garamond" w:hAnsi="Garamond"/>
        </w:rPr>
      </w:pPr>
    </w:p>
    <w:p w14:paraId="6266574D" w14:textId="77777777" w:rsidR="00D32A44" w:rsidRDefault="00D32A44" w:rsidP="00D32A44">
      <w:pPr>
        <w:pStyle w:val="Import40"/>
        <w:tabs>
          <w:tab w:val="left" w:pos="1440"/>
          <w:tab w:val="left" w:pos="3096"/>
          <w:tab w:val="left" w:pos="5103"/>
          <w:tab w:val="left" w:pos="5328"/>
          <w:tab w:val="left" w:pos="7056"/>
        </w:tabs>
        <w:rPr>
          <w:rFonts w:ascii="Garamond" w:hAnsi="Garamond" w:cs="Times New Roman"/>
          <w:szCs w:val="24"/>
          <w:lang w:val="cs-CZ"/>
        </w:rPr>
      </w:pPr>
    </w:p>
    <w:p w14:paraId="2F6AC9B3" w14:textId="7AFE0358" w:rsidR="00D32A44" w:rsidRPr="00F67B55" w:rsidRDefault="00D32A44" w:rsidP="002E1F58">
      <w:pPr>
        <w:pStyle w:val="Import40"/>
        <w:tabs>
          <w:tab w:val="left" w:pos="1440"/>
          <w:tab w:val="left" w:pos="3096"/>
          <w:tab w:val="left" w:pos="5103"/>
          <w:tab w:val="left" w:pos="5328"/>
          <w:tab w:val="left" w:pos="7056"/>
        </w:tabs>
        <w:rPr>
          <w:rFonts w:ascii="Garamond" w:hAnsi="Garamond" w:cs="Times New Roman"/>
          <w:szCs w:val="24"/>
          <w:lang w:val="cs-CZ"/>
        </w:rPr>
      </w:pPr>
      <w:r w:rsidRPr="00F67B55">
        <w:rPr>
          <w:rFonts w:ascii="Garamond" w:hAnsi="Garamond" w:cs="Times New Roman"/>
          <w:szCs w:val="24"/>
          <w:lang w:val="cs-CZ"/>
        </w:rPr>
        <w:t>V</w:t>
      </w:r>
      <w:r w:rsidR="0057436E">
        <w:rPr>
          <w:rFonts w:ascii="Garamond" w:hAnsi="Garamond" w:cs="Times New Roman"/>
          <w:szCs w:val="24"/>
          <w:lang w:val="cs-CZ"/>
        </w:rPr>
        <w:t> Praze</w:t>
      </w:r>
      <w:r w:rsidRPr="00F67B55">
        <w:rPr>
          <w:rFonts w:ascii="Garamond" w:hAnsi="Garamond" w:cs="Times New Roman"/>
          <w:szCs w:val="24"/>
          <w:lang w:val="cs-CZ"/>
        </w:rPr>
        <w:tab/>
      </w:r>
      <w:r w:rsidRPr="00F67B55">
        <w:rPr>
          <w:rFonts w:ascii="Garamond" w:hAnsi="Garamond" w:cs="Times New Roman"/>
          <w:szCs w:val="24"/>
          <w:lang w:val="cs-CZ"/>
        </w:rPr>
        <w:tab/>
      </w:r>
      <w:r w:rsidRPr="00F67B55">
        <w:rPr>
          <w:rFonts w:ascii="Garamond" w:hAnsi="Garamond" w:cs="Times New Roman"/>
          <w:szCs w:val="24"/>
          <w:lang w:val="cs-CZ"/>
        </w:rPr>
        <w:tab/>
      </w:r>
      <w:r w:rsidR="002E1F58">
        <w:rPr>
          <w:rFonts w:ascii="Garamond" w:hAnsi="Garamond" w:cs="Times New Roman"/>
          <w:szCs w:val="24"/>
          <w:lang w:val="cs-CZ"/>
        </w:rPr>
        <w:tab/>
      </w:r>
      <w:r w:rsidRPr="00F67B55">
        <w:rPr>
          <w:rFonts w:ascii="Garamond" w:hAnsi="Garamond" w:cs="Times New Roman"/>
          <w:szCs w:val="24"/>
          <w:lang w:val="cs-CZ"/>
        </w:rPr>
        <w:t xml:space="preserve">V Plzni </w:t>
      </w:r>
    </w:p>
    <w:p w14:paraId="2EC898FE" w14:textId="113CF02A" w:rsidR="00D32A44" w:rsidRPr="00F67B55" w:rsidRDefault="00D32A44" w:rsidP="00D32A44">
      <w:pPr>
        <w:pStyle w:val="Import41"/>
        <w:tabs>
          <w:tab w:val="left" w:pos="3096"/>
          <w:tab w:val="left" w:pos="5387"/>
          <w:tab w:val="left" w:pos="6192"/>
        </w:tabs>
        <w:rPr>
          <w:rFonts w:ascii="Garamond" w:hAnsi="Garamond" w:cs="Times New Roman"/>
          <w:szCs w:val="24"/>
          <w:lang w:val="cs-CZ"/>
        </w:rPr>
      </w:pPr>
      <w:r>
        <w:rPr>
          <w:rFonts w:ascii="Garamond" w:hAnsi="Garamond" w:cs="Times New Roman"/>
          <w:szCs w:val="24"/>
          <w:lang w:val="cs-CZ"/>
        </w:rPr>
        <w:t>Za poskytovatele</w:t>
      </w:r>
      <w:r w:rsidRPr="00F67B55">
        <w:rPr>
          <w:rFonts w:ascii="Garamond" w:hAnsi="Garamond" w:cs="Times New Roman"/>
          <w:szCs w:val="24"/>
          <w:lang w:val="cs-CZ"/>
        </w:rPr>
        <w:t xml:space="preserve">:                                                      </w:t>
      </w:r>
      <w:r w:rsidRPr="00F67B55">
        <w:rPr>
          <w:rFonts w:ascii="Garamond" w:hAnsi="Garamond" w:cs="Times New Roman"/>
          <w:szCs w:val="24"/>
          <w:lang w:val="cs-CZ"/>
        </w:rPr>
        <w:tab/>
        <w:t>Za objednatele:</w:t>
      </w:r>
    </w:p>
    <w:p w14:paraId="60A20E41" w14:textId="77777777" w:rsidR="00D32A44" w:rsidRPr="00F67B55" w:rsidRDefault="00D32A44" w:rsidP="00D32A44">
      <w:pPr>
        <w:pStyle w:val="Import41"/>
        <w:tabs>
          <w:tab w:val="left" w:pos="3096"/>
          <w:tab w:val="left" w:pos="6192"/>
        </w:tabs>
        <w:rPr>
          <w:rFonts w:ascii="Garamond" w:hAnsi="Garamond" w:cs="Times New Roman"/>
          <w:szCs w:val="24"/>
          <w:lang w:val="cs-CZ"/>
        </w:rPr>
      </w:pPr>
    </w:p>
    <w:p w14:paraId="4409C67A" w14:textId="7DD3339D" w:rsidR="00D32A44" w:rsidRDefault="00D32A44" w:rsidP="00D32A44">
      <w:pPr>
        <w:pStyle w:val="Import41"/>
        <w:tabs>
          <w:tab w:val="left" w:pos="3096"/>
          <w:tab w:val="left" w:pos="6192"/>
        </w:tabs>
        <w:rPr>
          <w:rFonts w:ascii="Garamond" w:hAnsi="Garamond" w:cs="Times New Roman"/>
          <w:szCs w:val="24"/>
          <w:lang w:val="cs-CZ"/>
        </w:rPr>
      </w:pPr>
    </w:p>
    <w:p w14:paraId="2A6FF690" w14:textId="29D7949C" w:rsidR="002E1F58" w:rsidRDefault="002E1F58" w:rsidP="00D32A44">
      <w:pPr>
        <w:pStyle w:val="Import41"/>
        <w:tabs>
          <w:tab w:val="left" w:pos="3096"/>
          <w:tab w:val="left" w:pos="6192"/>
        </w:tabs>
        <w:rPr>
          <w:rFonts w:ascii="Garamond" w:hAnsi="Garamond" w:cs="Times New Roman"/>
          <w:szCs w:val="24"/>
          <w:lang w:val="cs-CZ"/>
        </w:rPr>
      </w:pPr>
    </w:p>
    <w:p w14:paraId="4E6CF119" w14:textId="77777777" w:rsidR="002E1F58" w:rsidRDefault="002E1F58" w:rsidP="00D32A44">
      <w:pPr>
        <w:pStyle w:val="Import41"/>
        <w:tabs>
          <w:tab w:val="left" w:pos="3096"/>
          <w:tab w:val="left" w:pos="6192"/>
        </w:tabs>
        <w:rPr>
          <w:rFonts w:ascii="Garamond" w:hAnsi="Garamond" w:cs="Times New Roman"/>
          <w:szCs w:val="24"/>
          <w:lang w:val="cs-CZ"/>
        </w:rPr>
      </w:pPr>
    </w:p>
    <w:p w14:paraId="13EDEE31" w14:textId="77777777" w:rsidR="002E1F58" w:rsidRPr="00F67B55" w:rsidRDefault="002E1F58" w:rsidP="00D32A44">
      <w:pPr>
        <w:pStyle w:val="Import41"/>
        <w:tabs>
          <w:tab w:val="left" w:pos="3096"/>
          <w:tab w:val="left" w:pos="6192"/>
        </w:tabs>
        <w:rPr>
          <w:rFonts w:ascii="Garamond" w:hAnsi="Garamond" w:cs="Times New Roman"/>
          <w:szCs w:val="24"/>
          <w:lang w:val="cs-CZ"/>
        </w:rPr>
      </w:pPr>
    </w:p>
    <w:p w14:paraId="7220F695" w14:textId="4A76EA97" w:rsidR="00D32A44" w:rsidRDefault="00D32A44" w:rsidP="00D32A44">
      <w:pPr>
        <w:spacing w:before="0"/>
        <w:rPr>
          <w:rFonts w:ascii="Garamond" w:hAnsi="Garamond"/>
        </w:rPr>
      </w:pPr>
      <w:r w:rsidRPr="00F67B55">
        <w:rPr>
          <w:rFonts w:ascii="Garamond" w:hAnsi="Garamond"/>
        </w:rPr>
        <w:t>……………………</w:t>
      </w:r>
      <w:r w:rsidRPr="00F67B55">
        <w:rPr>
          <w:rFonts w:ascii="Garamond" w:hAnsi="Garamond"/>
        </w:rPr>
        <w:tab/>
      </w:r>
      <w:r w:rsidR="00881999">
        <w:rPr>
          <w:rFonts w:ascii="Garamond" w:hAnsi="Garamond"/>
        </w:rPr>
        <w:tab/>
      </w:r>
      <w:r w:rsidR="00881999">
        <w:rPr>
          <w:rFonts w:ascii="Garamond" w:hAnsi="Garamond"/>
        </w:rPr>
        <w:tab/>
      </w:r>
      <w:r w:rsidR="00881999">
        <w:rPr>
          <w:rFonts w:ascii="Garamond" w:hAnsi="Garamond"/>
        </w:rPr>
        <w:tab/>
      </w:r>
      <w:r w:rsidR="00881999">
        <w:rPr>
          <w:rFonts w:ascii="Garamond" w:hAnsi="Garamond"/>
        </w:rPr>
        <w:tab/>
        <w:t xml:space="preserve">  </w:t>
      </w:r>
      <w:r w:rsidR="00BA27AA">
        <w:rPr>
          <w:rFonts w:ascii="Garamond" w:hAnsi="Garamond"/>
        </w:rPr>
        <w:t>……………………………</w:t>
      </w:r>
    </w:p>
    <w:p w14:paraId="59B7695D" w14:textId="2B58D588" w:rsidR="00D32A44" w:rsidRDefault="003B26D0" w:rsidP="00D32A44">
      <w:pPr>
        <w:spacing w:before="0"/>
        <w:rPr>
          <w:rFonts w:ascii="Garamond" w:hAnsi="Garamond"/>
        </w:rPr>
      </w:pPr>
      <w:r>
        <w:rPr>
          <w:rFonts w:ascii="Garamond" w:hAnsi="Garamond"/>
        </w:rPr>
        <w:t>Ing. Kamil Ryšavý</w:t>
      </w:r>
      <w:r w:rsidR="00BA27AA">
        <w:rPr>
          <w:rFonts w:ascii="Garamond" w:hAnsi="Garamond"/>
        </w:rPr>
        <w:tab/>
      </w:r>
      <w:r w:rsidR="00BA27AA">
        <w:rPr>
          <w:rFonts w:ascii="Garamond" w:hAnsi="Garamond"/>
        </w:rPr>
        <w:tab/>
      </w:r>
      <w:r w:rsidR="00BA27AA">
        <w:rPr>
          <w:rFonts w:ascii="Garamond" w:hAnsi="Garamond"/>
        </w:rPr>
        <w:tab/>
      </w:r>
      <w:r w:rsidR="00BA27AA">
        <w:rPr>
          <w:rFonts w:ascii="Garamond" w:hAnsi="Garamond"/>
        </w:rPr>
        <w:tab/>
      </w:r>
      <w:r w:rsidR="00BA27AA">
        <w:rPr>
          <w:rFonts w:ascii="Garamond" w:hAnsi="Garamond"/>
        </w:rPr>
        <w:tab/>
        <w:t>JUDr. Věra Oravcová, Ph.D.</w:t>
      </w:r>
    </w:p>
    <w:p w14:paraId="68E515AE" w14:textId="0C53FD21" w:rsidR="00BA27AA" w:rsidRDefault="003B26D0" w:rsidP="00D32A44">
      <w:pPr>
        <w:spacing w:before="0"/>
        <w:rPr>
          <w:rFonts w:ascii="Garamond" w:hAnsi="Garamond"/>
        </w:rPr>
      </w:pPr>
      <w:r>
        <w:rPr>
          <w:rFonts w:ascii="Garamond" w:hAnsi="Garamond"/>
        </w:rPr>
        <w:t>Předseda představenstva</w:t>
      </w:r>
      <w:r>
        <w:rPr>
          <w:rFonts w:ascii="Garamond" w:hAnsi="Garamond"/>
        </w:rPr>
        <w:tab/>
      </w:r>
      <w:r w:rsidR="00BA27AA">
        <w:rPr>
          <w:rFonts w:ascii="Garamond" w:hAnsi="Garamond"/>
        </w:rPr>
        <w:tab/>
      </w:r>
      <w:r w:rsidR="00BA27AA">
        <w:rPr>
          <w:rFonts w:ascii="Garamond" w:hAnsi="Garamond"/>
        </w:rPr>
        <w:tab/>
      </w:r>
      <w:r w:rsidR="00BA27AA">
        <w:rPr>
          <w:rFonts w:ascii="Garamond" w:hAnsi="Garamond"/>
        </w:rPr>
        <w:tab/>
        <w:t>předsedkyně Krajského soudu v Plzni</w:t>
      </w:r>
    </w:p>
    <w:p w14:paraId="1F44B5E7" w14:textId="4F12865C" w:rsidR="00D32A44" w:rsidRDefault="00D32A44">
      <w:pPr>
        <w:rPr>
          <w:rFonts w:ascii="Garamond" w:hAnsi="Garamond"/>
        </w:rPr>
      </w:pPr>
      <w:r>
        <w:rPr>
          <w:rFonts w:ascii="Garamond" w:hAnsi="Garamond"/>
        </w:rPr>
        <w:br w:type="page"/>
      </w:r>
      <w:r w:rsidR="00BA27AA">
        <w:rPr>
          <w:rFonts w:ascii="Garamond" w:hAnsi="Garamond"/>
        </w:rPr>
        <w:lastRenderedPageBreak/>
        <w:tab/>
      </w:r>
    </w:p>
    <w:p w14:paraId="7A764C15" w14:textId="42D1B6D6" w:rsidR="00D32A44" w:rsidRDefault="00D32A44" w:rsidP="00D32A44">
      <w:pPr>
        <w:spacing w:before="0"/>
        <w:rPr>
          <w:rFonts w:ascii="Garamond" w:hAnsi="Garamond"/>
          <w:b/>
        </w:rPr>
      </w:pPr>
      <w:r w:rsidRPr="00D32A44">
        <w:rPr>
          <w:rFonts w:ascii="Garamond" w:hAnsi="Garamond"/>
          <w:b/>
        </w:rPr>
        <w:t>Příloha č. 1</w:t>
      </w:r>
      <w:r w:rsidR="00911F22">
        <w:rPr>
          <w:rFonts w:ascii="Garamond" w:hAnsi="Garamond"/>
          <w:b/>
        </w:rPr>
        <w:t xml:space="preserve"> - </w:t>
      </w:r>
      <w:r w:rsidR="00911F22">
        <w:rPr>
          <w:rFonts w:ascii="Garamond" w:hAnsi="Garamond"/>
        </w:rPr>
        <w:t xml:space="preserve">Specifikace </w:t>
      </w:r>
      <w:r w:rsidR="00911F22">
        <w:rPr>
          <w:rFonts w:ascii="Garamond" w:eastAsia="Calibri" w:hAnsi="Garamond" w:cs="Arial"/>
          <w:lang w:eastAsia="en-US"/>
        </w:rPr>
        <w:t xml:space="preserve">předmětu </w:t>
      </w:r>
      <w:r w:rsidR="00420994">
        <w:rPr>
          <w:rFonts w:ascii="Garamond" w:eastAsia="Calibri" w:hAnsi="Garamond" w:cs="Arial"/>
          <w:lang w:eastAsia="en-US"/>
        </w:rPr>
        <w:t>Smlouvy</w:t>
      </w:r>
    </w:p>
    <w:p w14:paraId="504DF6E8" w14:textId="78F9B431" w:rsidR="00D32A44" w:rsidRPr="00D32A44" w:rsidRDefault="00D32A44" w:rsidP="007A7434">
      <w:pPr>
        <w:spacing w:before="0"/>
        <w:ind w:left="0" w:firstLine="0"/>
        <w:rPr>
          <w:rFonts w:ascii="Garamond" w:hAnsi="Garamond"/>
          <w:b/>
        </w:rPr>
      </w:pPr>
    </w:p>
    <w:p w14:paraId="5386771F" w14:textId="6894B90D" w:rsidR="00D32A44" w:rsidRDefault="00D32A44" w:rsidP="00D32A44">
      <w:pPr>
        <w:spacing w:before="0"/>
        <w:rPr>
          <w:rFonts w:ascii="Garamond" w:hAnsi="Garamond"/>
        </w:rPr>
      </w:pPr>
    </w:p>
    <w:p w14:paraId="030EAAF5" w14:textId="6B9F0D78" w:rsidR="007B688A" w:rsidRPr="007B688A" w:rsidRDefault="007B688A">
      <w:pPr>
        <w:pStyle w:val="Odstavecseseznamem"/>
        <w:numPr>
          <w:ilvl w:val="2"/>
          <w:numId w:val="16"/>
        </w:numPr>
        <w:tabs>
          <w:tab w:val="clear" w:pos="2718"/>
          <w:tab w:val="num" w:pos="567"/>
        </w:tabs>
        <w:ind w:hanging="2718"/>
        <w:rPr>
          <w:rFonts w:ascii="Garamond" w:hAnsi="Garamond"/>
          <w:b/>
        </w:rPr>
      </w:pPr>
      <w:r w:rsidRPr="007B688A">
        <w:rPr>
          <w:rFonts w:ascii="Garamond" w:hAnsi="Garamond"/>
          <w:b/>
        </w:rPr>
        <w:t xml:space="preserve">Programové vybavení </w:t>
      </w:r>
    </w:p>
    <w:p w14:paraId="4EA064EF" w14:textId="6AA728F0" w:rsidR="007B688A" w:rsidRDefault="007B688A" w:rsidP="007B688A">
      <w:pPr>
        <w:ind w:hanging="12"/>
        <w:rPr>
          <w:rFonts w:ascii="Garamond" w:hAnsi="Garamond"/>
        </w:rPr>
      </w:pPr>
      <w:r w:rsidRPr="007B688A">
        <w:rPr>
          <w:rFonts w:ascii="Garamond" w:hAnsi="Garamond"/>
        </w:rPr>
        <w:t>Systém bude koncipován jako modulární. Jednotlivé komponen</w:t>
      </w:r>
      <w:r>
        <w:rPr>
          <w:rFonts w:ascii="Garamond" w:hAnsi="Garamond"/>
        </w:rPr>
        <w:t xml:space="preserve">ty systému budou tvořit funkční </w:t>
      </w:r>
      <w:r w:rsidRPr="007B688A">
        <w:rPr>
          <w:rFonts w:ascii="Garamond" w:hAnsi="Garamond"/>
        </w:rPr>
        <w:t xml:space="preserve">celek, budou vzájemně kompatibilní a budou vzájemně propojeny. Systém bude dále rozšiřitelný a výkonově a licenčně škálovatelný. Základní moduly budou evidence docházky, plánování absencí, pracovní kalendáře, generátor sestav, přítomnost, webový terminál, importní a exportní modul (bude-li potřeba). Systém docházka bude provázán s aktuálně používaným personálním a mzdovým systémem Datacentrum 2. </w:t>
      </w:r>
    </w:p>
    <w:p w14:paraId="29DA7AE5" w14:textId="77777777" w:rsidR="007A7434" w:rsidRDefault="007A7434" w:rsidP="007B688A">
      <w:pPr>
        <w:ind w:hanging="12"/>
        <w:rPr>
          <w:rFonts w:ascii="Garamond" w:hAnsi="Garamond"/>
        </w:rPr>
      </w:pPr>
    </w:p>
    <w:p w14:paraId="06B6A602" w14:textId="77777777" w:rsidR="00E04C43" w:rsidRPr="007B688A" w:rsidRDefault="00E04C43">
      <w:pPr>
        <w:pStyle w:val="Odstavecseseznamem"/>
        <w:numPr>
          <w:ilvl w:val="2"/>
          <w:numId w:val="16"/>
        </w:numPr>
        <w:tabs>
          <w:tab w:val="clear" w:pos="2718"/>
          <w:tab w:val="num" w:pos="567"/>
        </w:tabs>
        <w:ind w:left="2552" w:hanging="2552"/>
        <w:rPr>
          <w:rFonts w:ascii="Garamond" w:hAnsi="Garamond"/>
        </w:rPr>
      </w:pPr>
      <w:r w:rsidRPr="007B688A">
        <w:rPr>
          <w:rFonts w:ascii="Garamond" w:hAnsi="Garamond"/>
          <w:b/>
          <w:bCs/>
        </w:rPr>
        <w:t>Architektonické požadavky na systém:</w:t>
      </w:r>
    </w:p>
    <w:p w14:paraId="280B480F" w14:textId="77777777" w:rsidR="00E04C43" w:rsidRDefault="00E04C43" w:rsidP="00E04C43">
      <w:pPr>
        <w:ind w:hanging="12"/>
        <w:rPr>
          <w:rFonts w:ascii="Garamond" w:hAnsi="Garamond"/>
        </w:rPr>
      </w:pPr>
      <w:r w:rsidRPr="007B688A">
        <w:rPr>
          <w:rFonts w:ascii="Garamond" w:hAnsi="Garamond"/>
        </w:rPr>
        <w:t xml:space="preserve">3 vrstvá architektura (databázová, aplikační, uživatelská). </w:t>
      </w:r>
      <w:r>
        <w:rPr>
          <w:rFonts w:ascii="Garamond" w:hAnsi="Garamond"/>
        </w:rPr>
        <w:t xml:space="preserve">Databázový i aplikační server je možné provozovat společně. Volba databáze a serverového operačního systému je na uvážení zadavatele. V případě volby serverového operačního systému MS Windows, objednatel zajistí licence operačního systému (minimální verze je Windows server 2016, preferován systém novější). Databázové licence, pokud budou potřeba zajistí poskytovatel. Pro databázový systém a pro operační systém jiný než MS Windows, licence zajistí poskytovatel. </w:t>
      </w:r>
    </w:p>
    <w:p w14:paraId="53D83D2B" w14:textId="77777777" w:rsidR="00E04C43" w:rsidRDefault="00E04C43" w:rsidP="00E04C43">
      <w:pPr>
        <w:ind w:hanging="12"/>
        <w:rPr>
          <w:rFonts w:ascii="Garamond" w:hAnsi="Garamond"/>
        </w:rPr>
      </w:pPr>
      <w:r>
        <w:rPr>
          <w:rFonts w:ascii="Garamond" w:hAnsi="Garamond"/>
        </w:rPr>
        <w:t>Uživatelský klient (terminál) je vyžadován tenký, založený na webovém prohlížeči s jádrem Chromium (MS Edge, Google Chrome). Klient nesmí vyžadovat</w:t>
      </w:r>
      <w:r w:rsidRPr="00E15EC3">
        <w:rPr>
          <w:rFonts w:ascii="Garamond" w:hAnsi="Garamond"/>
        </w:rPr>
        <w:t xml:space="preserve"> </w:t>
      </w:r>
      <w:r>
        <w:rPr>
          <w:rFonts w:ascii="Garamond" w:hAnsi="Garamond"/>
        </w:rPr>
        <w:t xml:space="preserve">instalaci doplňkových modulů: </w:t>
      </w:r>
      <w:r w:rsidRPr="00975555">
        <w:rPr>
          <w:rFonts w:ascii="Garamond" w:hAnsi="Garamond"/>
        </w:rPr>
        <w:t>Active-X, Java, SilverLight, Adobe Flash</w:t>
      </w:r>
      <w:r>
        <w:rPr>
          <w:rFonts w:ascii="Garamond" w:hAnsi="Garamond"/>
        </w:rPr>
        <w:t>.</w:t>
      </w:r>
      <w:r w:rsidRPr="00975555">
        <w:rPr>
          <w:rFonts w:ascii="Garamond" w:hAnsi="Garamond"/>
        </w:rPr>
        <w:t xml:space="preserve"> </w:t>
      </w:r>
      <w:r>
        <w:rPr>
          <w:rFonts w:ascii="Garamond" w:hAnsi="Garamond"/>
        </w:rPr>
        <w:t>Požadavek na ověřování uživatelů</w:t>
      </w:r>
      <w:r w:rsidRPr="007B688A">
        <w:rPr>
          <w:rFonts w:ascii="Garamond" w:hAnsi="Garamond"/>
        </w:rPr>
        <w:t xml:space="preserve"> z Active Directory.</w:t>
      </w:r>
      <w:r>
        <w:rPr>
          <w:rFonts w:ascii="Garamond" w:hAnsi="Garamond"/>
        </w:rPr>
        <w:t xml:space="preserve"> Přihlášení ze stanice uživatele bez nutnosti zadávat heslo (Single Sign-On). Stanice založené na operačním systému MS Windows v edici Microsoft 365 Enterprise. </w:t>
      </w:r>
    </w:p>
    <w:p w14:paraId="29AF6CAB" w14:textId="77777777" w:rsidR="00E04C43" w:rsidRDefault="00E04C43" w:rsidP="00E04C43">
      <w:pPr>
        <w:ind w:hanging="12"/>
        <w:rPr>
          <w:rFonts w:ascii="Garamond" w:hAnsi="Garamond"/>
        </w:rPr>
      </w:pPr>
      <w:r w:rsidRPr="007B688A">
        <w:rPr>
          <w:rFonts w:ascii="Garamond" w:hAnsi="Garamond"/>
        </w:rPr>
        <w:t xml:space="preserve">Požadavek na instalaci do VMware prostředí ve vysoké dostupnosti (možnost provozu ve VMware clusteru). </w:t>
      </w:r>
      <w:r>
        <w:rPr>
          <w:rFonts w:ascii="Garamond" w:hAnsi="Garamond"/>
        </w:rPr>
        <w:t xml:space="preserve">Synchronizace času minimálně jednou za 24 hodin. </w:t>
      </w:r>
    </w:p>
    <w:p w14:paraId="49E8B1FD" w14:textId="77777777" w:rsidR="00E04C43" w:rsidRDefault="00E04C43" w:rsidP="00E04C43">
      <w:pPr>
        <w:ind w:hanging="12"/>
        <w:rPr>
          <w:rFonts w:ascii="Garamond" w:hAnsi="Garamond"/>
        </w:rPr>
      </w:pPr>
      <w:r>
        <w:rPr>
          <w:rFonts w:ascii="Garamond" w:hAnsi="Garamond"/>
        </w:rPr>
        <w:t>Systém bude zaznamenávat provozní a bezpečnostní události minimálně v rozsahu:</w:t>
      </w:r>
    </w:p>
    <w:p w14:paraId="7F0116E4" w14:textId="77777777" w:rsidR="00E04C43" w:rsidRPr="00CC0116" w:rsidRDefault="00E04C43" w:rsidP="00E04C43">
      <w:pPr>
        <w:ind w:hanging="12"/>
        <w:rPr>
          <w:rFonts w:ascii="Garamond" w:hAnsi="Garamond"/>
        </w:rPr>
      </w:pPr>
      <w:bookmarkStart w:id="8" w:name="x__Ref421285013"/>
      <w:r w:rsidRPr="00CC0116">
        <w:rPr>
          <w:rFonts w:ascii="Garamond" w:hAnsi="Garamond"/>
        </w:rPr>
        <w:t>Informační systém musí vytvářet záznamy o následujících událostech:</w:t>
      </w:r>
      <w:bookmarkEnd w:id="8"/>
    </w:p>
    <w:p w14:paraId="67D81CD1" w14:textId="77777777" w:rsidR="00E04C43" w:rsidRPr="00CC0116" w:rsidRDefault="00E04C43">
      <w:pPr>
        <w:pStyle w:val="Odstavecseseznamem"/>
        <w:numPr>
          <w:ilvl w:val="0"/>
          <w:numId w:val="37"/>
        </w:numPr>
        <w:rPr>
          <w:rFonts w:ascii="Garamond" w:hAnsi="Garamond"/>
        </w:rPr>
      </w:pPr>
      <w:r w:rsidRPr="00CC0116">
        <w:rPr>
          <w:rFonts w:ascii="Garamond" w:hAnsi="Garamond"/>
        </w:rPr>
        <w:t>přihlášení a odhlášení správců IS,</w:t>
      </w:r>
    </w:p>
    <w:p w14:paraId="68D65EA8" w14:textId="77777777" w:rsidR="00E04C43" w:rsidRPr="00CC0116" w:rsidRDefault="00E04C43">
      <w:pPr>
        <w:pStyle w:val="Odstavecseseznamem"/>
        <w:numPr>
          <w:ilvl w:val="0"/>
          <w:numId w:val="37"/>
        </w:numPr>
        <w:rPr>
          <w:rFonts w:ascii="Garamond" w:hAnsi="Garamond"/>
        </w:rPr>
      </w:pPr>
      <w:r w:rsidRPr="00CC0116">
        <w:rPr>
          <w:rFonts w:ascii="Garamond" w:hAnsi="Garamond"/>
        </w:rPr>
        <w:t>přihlášení, a pokud je to technicky možné, i odhlášení uživatelů,</w:t>
      </w:r>
    </w:p>
    <w:p w14:paraId="02FA3FFB" w14:textId="77777777" w:rsidR="00E04C43" w:rsidRPr="00CC0116" w:rsidRDefault="00E04C43">
      <w:pPr>
        <w:pStyle w:val="Odstavecseseznamem"/>
        <w:numPr>
          <w:ilvl w:val="0"/>
          <w:numId w:val="37"/>
        </w:numPr>
        <w:rPr>
          <w:rFonts w:ascii="Garamond" w:hAnsi="Garamond"/>
        </w:rPr>
      </w:pPr>
      <w:r w:rsidRPr="00CC0116">
        <w:rPr>
          <w:rFonts w:ascii="Garamond" w:hAnsi="Garamond"/>
        </w:rPr>
        <w:t>použití mechanismů identifikace a autentizace včetně změny údajů, které slouží k přihlášení,</w:t>
      </w:r>
    </w:p>
    <w:p w14:paraId="557537B4" w14:textId="77777777" w:rsidR="00E04C43" w:rsidRPr="00CC0116" w:rsidRDefault="00E04C43">
      <w:pPr>
        <w:pStyle w:val="Odstavecseseznamem"/>
        <w:numPr>
          <w:ilvl w:val="0"/>
          <w:numId w:val="37"/>
        </w:numPr>
        <w:rPr>
          <w:rFonts w:ascii="Garamond" w:hAnsi="Garamond"/>
        </w:rPr>
      </w:pPr>
      <w:r w:rsidRPr="00CC0116">
        <w:rPr>
          <w:rFonts w:ascii="Garamond" w:hAnsi="Garamond"/>
        </w:rPr>
        <w:t>činnosti vedoucí ke změně přístupových oprávnění,</w:t>
      </w:r>
    </w:p>
    <w:p w14:paraId="0CE6E517" w14:textId="77777777" w:rsidR="00E04C43" w:rsidRPr="00CC0116" w:rsidRDefault="00E04C43">
      <w:pPr>
        <w:pStyle w:val="Odstavecseseznamem"/>
        <w:numPr>
          <w:ilvl w:val="0"/>
          <w:numId w:val="37"/>
        </w:numPr>
        <w:rPr>
          <w:rFonts w:ascii="Garamond" w:hAnsi="Garamond"/>
        </w:rPr>
      </w:pPr>
      <w:r w:rsidRPr="00CC0116">
        <w:rPr>
          <w:rFonts w:ascii="Garamond" w:hAnsi="Garamond"/>
        </w:rPr>
        <w:t>činnosti provedené správci IS,</w:t>
      </w:r>
    </w:p>
    <w:p w14:paraId="10EF4EAB" w14:textId="77777777" w:rsidR="00E04C43" w:rsidRPr="00CC0116" w:rsidRDefault="00E04C43">
      <w:pPr>
        <w:pStyle w:val="Odstavecseseznamem"/>
        <w:numPr>
          <w:ilvl w:val="0"/>
          <w:numId w:val="37"/>
        </w:numPr>
        <w:rPr>
          <w:rFonts w:ascii="Garamond" w:hAnsi="Garamond"/>
        </w:rPr>
      </w:pPr>
      <w:r w:rsidRPr="00CC0116">
        <w:rPr>
          <w:rFonts w:ascii="Garamond" w:hAnsi="Garamond"/>
        </w:rPr>
        <w:t>zahájení a ukončení činností komponent IS,</w:t>
      </w:r>
    </w:p>
    <w:p w14:paraId="47A9A926" w14:textId="77777777" w:rsidR="00E04C43" w:rsidRPr="00CC0116" w:rsidRDefault="00E04C43">
      <w:pPr>
        <w:pStyle w:val="Odstavecseseznamem"/>
        <w:numPr>
          <w:ilvl w:val="0"/>
          <w:numId w:val="37"/>
        </w:numPr>
        <w:rPr>
          <w:rFonts w:ascii="Garamond" w:hAnsi="Garamond"/>
        </w:rPr>
      </w:pPr>
      <w:r w:rsidRPr="00CC0116">
        <w:rPr>
          <w:rFonts w:ascii="Garamond" w:hAnsi="Garamond"/>
        </w:rPr>
        <w:t>automatická varovná nebo chybová hlášení komponent IS,</w:t>
      </w:r>
    </w:p>
    <w:p w14:paraId="52CAE507" w14:textId="77777777" w:rsidR="00E04C43" w:rsidRPr="00CC0116" w:rsidRDefault="00E04C43">
      <w:pPr>
        <w:pStyle w:val="Odstavecseseznamem"/>
        <w:numPr>
          <w:ilvl w:val="0"/>
          <w:numId w:val="37"/>
        </w:numPr>
        <w:rPr>
          <w:rFonts w:ascii="Garamond" w:hAnsi="Garamond"/>
        </w:rPr>
      </w:pPr>
      <w:r w:rsidRPr="00CC0116">
        <w:rPr>
          <w:rFonts w:ascii="Garamond" w:hAnsi="Garamond"/>
        </w:rPr>
        <w:t>nastavení komponent v oblasti vytváření, přenosu a zpracování záznamů.</w:t>
      </w:r>
    </w:p>
    <w:p w14:paraId="4CC12FA9" w14:textId="77777777" w:rsidR="00E04C43" w:rsidRPr="00CC0116" w:rsidRDefault="00E04C43" w:rsidP="00E04C43">
      <w:pPr>
        <w:ind w:hanging="12"/>
        <w:rPr>
          <w:rFonts w:ascii="Garamond" w:hAnsi="Garamond"/>
        </w:rPr>
      </w:pPr>
      <w:bookmarkStart w:id="9" w:name="x__Ref421285024"/>
      <w:r w:rsidRPr="00CC0116">
        <w:rPr>
          <w:rFonts w:ascii="Garamond" w:hAnsi="Garamond"/>
        </w:rPr>
        <w:t>Z obsahu informací uchovávaných v záznamech musí být zřejmé, kdy, kdo, co požadoval, co v systému dělal a jaký byl výsledek činnosti. Proto tyto informace musí minimálně obsahovat:</w:t>
      </w:r>
      <w:bookmarkEnd w:id="9"/>
    </w:p>
    <w:p w14:paraId="2A4E3260" w14:textId="77777777" w:rsidR="00E04C43" w:rsidRPr="00CC0116" w:rsidRDefault="00E04C43">
      <w:pPr>
        <w:pStyle w:val="Odstavecseseznamem"/>
        <w:numPr>
          <w:ilvl w:val="0"/>
          <w:numId w:val="38"/>
        </w:numPr>
        <w:rPr>
          <w:rFonts w:ascii="Garamond" w:hAnsi="Garamond"/>
        </w:rPr>
      </w:pPr>
      <w:r w:rsidRPr="00CC0116">
        <w:rPr>
          <w:rFonts w:ascii="Garamond" w:hAnsi="Garamond"/>
        </w:rPr>
        <w:t>datum a čas události s přesností na sekundy,</w:t>
      </w:r>
    </w:p>
    <w:p w14:paraId="14EF4766" w14:textId="77777777" w:rsidR="00E04C43" w:rsidRPr="00CC0116" w:rsidRDefault="00E04C43">
      <w:pPr>
        <w:pStyle w:val="Odstavecseseznamem"/>
        <w:numPr>
          <w:ilvl w:val="0"/>
          <w:numId w:val="38"/>
        </w:numPr>
        <w:rPr>
          <w:rFonts w:ascii="Garamond" w:hAnsi="Garamond"/>
        </w:rPr>
      </w:pPr>
      <w:r w:rsidRPr="00CC0116">
        <w:rPr>
          <w:rFonts w:ascii="Garamond" w:hAnsi="Garamond"/>
        </w:rPr>
        <w:t>informace o typu či popisu události,</w:t>
      </w:r>
    </w:p>
    <w:p w14:paraId="3A92C236" w14:textId="77777777" w:rsidR="00E04C43" w:rsidRPr="00CC0116" w:rsidRDefault="00E04C43">
      <w:pPr>
        <w:pStyle w:val="Odstavecseseznamem"/>
        <w:numPr>
          <w:ilvl w:val="0"/>
          <w:numId w:val="38"/>
        </w:numPr>
        <w:rPr>
          <w:rFonts w:ascii="Garamond" w:hAnsi="Garamond"/>
        </w:rPr>
      </w:pPr>
      <w:r w:rsidRPr="00CC0116">
        <w:rPr>
          <w:rFonts w:ascii="Garamond" w:hAnsi="Garamond"/>
        </w:rPr>
        <w:t>identifikaci aktiva, které činnost zaznamenalo,</w:t>
      </w:r>
    </w:p>
    <w:p w14:paraId="2B316743" w14:textId="77777777" w:rsidR="00E04C43" w:rsidRPr="00CC0116" w:rsidRDefault="00E04C43">
      <w:pPr>
        <w:pStyle w:val="Odstavecseseznamem"/>
        <w:numPr>
          <w:ilvl w:val="0"/>
          <w:numId w:val="38"/>
        </w:numPr>
        <w:rPr>
          <w:rFonts w:ascii="Garamond" w:hAnsi="Garamond"/>
        </w:rPr>
      </w:pPr>
      <w:r w:rsidRPr="00CC0116">
        <w:rPr>
          <w:rFonts w:ascii="Garamond" w:hAnsi="Garamond"/>
        </w:rPr>
        <w:t>jednoznačnou identifikaci účtu, pod kterým byla činnost provedena,</w:t>
      </w:r>
    </w:p>
    <w:p w14:paraId="2153406C" w14:textId="77777777" w:rsidR="00E04C43" w:rsidRDefault="00E04C43">
      <w:pPr>
        <w:pStyle w:val="Odstavecseseznamem"/>
        <w:numPr>
          <w:ilvl w:val="0"/>
          <w:numId w:val="38"/>
        </w:numPr>
        <w:rPr>
          <w:rFonts w:ascii="Garamond" w:hAnsi="Garamond"/>
        </w:rPr>
      </w:pPr>
      <w:r w:rsidRPr="00CC0116">
        <w:rPr>
          <w:rFonts w:ascii="Garamond" w:hAnsi="Garamond"/>
        </w:rPr>
        <w:lastRenderedPageBreak/>
        <w:t>jednoznačnou síťovou identifikaci zařízení původce (nezávisle na skutečnosti, zda je skryté za překladem adres)</w:t>
      </w:r>
      <w:r>
        <w:rPr>
          <w:rFonts w:ascii="Garamond" w:hAnsi="Garamond"/>
        </w:rPr>
        <w:t>.</w:t>
      </w:r>
    </w:p>
    <w:p w14:paraId="11DB22DD" w14:textId="77777777" w:rsidR="00E04C43" w:rsidRPr="00CC0116" w:rsidRDefault="00E04C43" w:rsidP="00E04C43">
      <w:pPr>
        <w:pStyle w:val="Odstavecseseznamem"/>
        <w:ind w:left="1428" w:firstLine="0"/>
        <w:rPr>
          <w:rFonts w:ascii="Garamond" w:hAnsi="Garamond"/>
        </w:rPr>
      </w:pPr>
    </w:p>
    <w:p w14:paraId="1ED53188" w14:textId="77777777" w:rsidR="00E04C43" w:rsidRPr="007B688A" w:rsidRDefault="00E04C43">
      <w:pPr>
        <w:pStyle w:val="Odstavecseseznamem"/>
        <w:numPr>
          <w:ilvl w:val="2"/>
          <w:numId w:val="16"/>
        </w:numPr>
        <w:tabs>
          <w:tab w:val="clear" w:pos="2718"/>
        </w:tabs>
        <w:ind w:left="567" w:hanging="567"/>
        <w:rPr>
          <w:rFonts w:ascii="Garamond" w:hAnsi="Garamond"/>
          <w:b/>
          <w:bCs/>
        </w:rPr>
      </w:pPr>
      <w:r w:rsidRPr="007B688A">
        <w:rPr>
          <w:rFonts w:ascii="Garamond" w:hAnsi="Garamond"/>
          <w:b/>
          <w:bCs/>
        </w:rPr>
        <w:t>Funkční popis požadovaných modulů:</w:t>
      </w:r>
    </w:p>
    <w:p w14:paraId="73D9FF8D" w14:textId="77777777" w:rsidR="00E04C43" w:rsidRPr="007B688A" w:rsidRDefault="00E04C43" w:rsidP="00E04C43">
      <w:pPr>
        <w:rPr>
          <w:rFonts w:ascii="Garamond" w:hAnsi="Garamond"/>
        </w:rPr>
      </w:pPr>
    </w:p>
    <w:p w14:paraId="0D2DB990" w14:textId="77777777" w:rsidR="00E04C43" w:rsidRPr="007B688A" w:rsidRDefault="00E04C43">
      <w:pPr>
        <w:pStyle w:val="Odstavecseseznamem"/>
        <w:numPr>
          <w:ilvl w:val="0"/>
          <w:numId w:val="28"/>
        </w:numPr>
        <w:spacing w:before="0"/>
        <w:ind w:left="567" w:firstLine="131"/>
        <w:contextualSpacing w:val="0"/>
        <w:rPr>
          <w:rFonts w:ascii="Garamond" w:hAnsi="Garamond"/>
          <w:u w:val="single"/>
        </w:rPr>
      </w:pPr>
      <w:r w:rsidRPr="007B688A">
        <w:rPr>
          <w:rFonts w:ascii="Garamond" w:hAnsi="Garamond"/>
          <w:u w:val="single"/>
        </w:rPr>
        <w:t>Napojení na mzdový systém Datacentrum DC2</w:t>
      </w:r>
    </w:p>
    <w:p w14:paraId="2E348E2C" w14:textId="77777777" w:rsidR="00E04C43" w:rsidRPr="00BD6000" w:rsidRDefault="00E04C43">
      <w:pPr>
        <w:pStyle w:val="Odstavecseseznamem"/>
        <w:numPr>
          <w:ilvl w:val="0"/>
          <w:numId w:val="35"/>
        </w:numPr>
        <w:spacing w:before="0"/>
        <w:ind w:left="1623"/>
        <w:rPr>
          <w:rFonts w:ascii="Garamond" w:hAnsi="Garamond"/>
        </w:rPr>
      </w:pPr>
      <w:r w:rsidRPr="00BD6000">
        <w:rPr>
          <w:rFonts w:ascii="Garamond" w:hAnsi="Garamond"/>
        </w:rPr>
        <w:t>Export a import dat ze systému Datacentrum DC2</w:t>
      </w:r>
    </w:p>
    <w:p w14:paraId="313F050D" w14:textId="77777777" w:rsidR="00E04C43" w:rsidRPr="007B688A" w:rsidRDefault="00E04C43">
      <w:pPr>
        <w:pStyle w:val="Odstavecseseznamem"/>
        <w:numPr>
          <w:ilvl w:val="0"/>
          <w:numId w:val="28"/>
        </w:numPr>
        <w:ind w:left="567" w:firstLine="131"/>
        <w:contextualSpacing w:val="0"/>
        <w:rPr>
          <w:rFonts w:ascii="Garamond" w:hAnsi="Garamond"/>
          <w:u w:val="single"/>
        </w:rPr>
      </w:pPr>
      <w:r w:rsidRPr="007B688A">
        <w:rPr>
          <w:rFonts w:ascii="Garamond" w:hAnsi="Garamond"/>
          <w:u w:val="single"/>
        </w:rPr>
        <w:t>Docházka</w:t>
      </w:r>
    </w:p>
    <w:p w14:paraId="59B1A01C" w14:textId="77777777" w:rsidR="00E04C43" w:rsidRPr="00BF0A56" w:rsidRDefault="00E04C43">
      <w:pPr>
        <w:pStyle w:val="Odstavecseseznamem"/>
        <w:numPr>
          <w:ilvl w:val="0"/>
          <w:numId w:val="30"/>
        </w:numPr>
        <w:ind w:left="1623"/>
        <w:jc w:val="left"/>
        <w:rPr>
          <w:rFonts w:ascii="Garamond" w:hAnsi="Garamond"/>
        </w:rPr>
      </w:pPr>
      <w:r w:rsidRPr="00BF0A56">
        <w:rPr>
          <w:rFonts w:ascii="Garamond" w:hAnsi="Garamond"/>
        </w:rPr>
        <w:t>umožňuje vést evidenci pracovní doby</w:t>
      </w:r>
      <w:r>
        <w:rPr>
          <w:rFonts w:ascii="Garamond" w:hAnsi="Garamond"/>
        </w:rPr>
        <w:t xml:space="preserve"> (včetně práce přesčas, noční práce)</w:t>
      </w:r>
      <w:r w:rsidRPr="00BF0A56">
        <w:rPr>
          <w:rFonts w:ascii="Garamond" w:hAnsi="Garamond"/>
        </w:rPr>
        <w:t xml:space="preserve"> a pracovní pohotovosti v souladu s § 96 zákona č. 262/2006 Sb., zákoník práce v aktuálním znění a evidenci přestávek v práci.</w:t>
      </w:r>
    </w:p>
    <w:p w14:paraId="0E582A97" w14:textId="77777777" w:rsidR="00E04C43" w:rsidRPr="00BF0A56" w:rsidRDefault="00E04C43">
      <w:pPr>
        <w:pStyle w:val="Odstavecseseznamem"/>
        <w:numPr>
          <w:ilvl w:val="0"/>
          <w:numId w:val="30"/>
        </w:numPr>
        <w:ind w:left="1623"/>
        <w:jc w:val="left"/>
        <w:rPr>
          <w:rFonts w:ascii="Garamond" w:hAnsi="Garamond"/>
        </w:rPr>
      </w:pPr>
      <w:r w:rsidRPr="00BF0A56">
        <w:rPr>
          <w:rFonts w:ascii="Garamond" w:hAnsi="Garamond"/>
        </w:rPr>
        <w:t>umožňuje zpracování fyzických průchodů tak, jak byly zaznamenány na snímači.</w:t>
      </w:r>
    </w:p>
    <w:p w14:paraId="6766A337" w14:textId="77777777" w:rsidR="00E04C43" w:rsidRPr="00BF0A56" w:rsidRDefault="00E04C43">
      <w:pPr>
        <w:pStyle w:val="Odstavecseseznamem"/>
        <w:numPr>
          <w:ilvl w:val="0"/>
          <w:numId w:val="30"/>
        </w:numPr>
        <w:ind w:left="1623"/>
        <w:jc w:val="left"/>
        <w:rPr>
          <w:rFonts w:ascii="Garamond" w:hAnsi="Garamond"/>
        </w:rPr>
      </w:pPr>
      <w:r w:rsidRPr="00BF0A56">
        <w:rPr>
          <w:rFonts w:ascii="Garamond" w:hAnsi="Garamond"/>
        </w:rPr>
        <w:t>umožňuje editaci a opravy dat osobami s příslušným oprávněním (v rámci vztahů nadřízenosti a podřízenosti i dalšími oprávněnými osobami).</w:t>
      </w:r>
    </w:p>
    <w:p w14:paraId="6790764E" w14:textId="77777777" w:rsidR="00E04C43" w:rsidRPr="00BF0A56" w:rsidRDefault="00E04C43">
      <w:pPr>
        <w:pStyle w:val="Odstavecseseznamem"/>
        <w:numPr>
          <w:ilvl w:val="0"/>
          <w:numId w:val="30"/>
        </w:numPr>
        <w:ind w:left="1623"/>
        <w:jc w:val="left"/>
        <w:rPr>
          <w:rFonts w:ascii="Garamond" w:hAnsi="Garamond"/>
        </w:rPr>
      </w:pPr>
      <w:r w:rsidRPr="00BF0A56">
        <w:rPr>
          <w:rFonts w:ascii="Garamond" w:hAnsi="Garamond"/>
        </w:rPr>
        <w:t>umožňuje automatický výpočet odpracované doby, a to s přesností na minuty.</w:t>
      </w:r>
    </w:p>
    <w:p w14:paraId="2C177BCF" w14:textId="77777777" w:rsidR="00E04C43" w:rsidRPr="00BF0A56" w:rsidRDefault="00E04C43">
      <w:pPr>
        <w:pStyle w:val="Odstavecseseznamem"/>
        <w:numPr>
          <w:ilvl w:val="0"/>
          <w:numId w:val="30"/>
        </w:numPr>
        <w:ind w:left="1623"/>
        <w:jc w:val="left"/>
        <w:rPr>
          <w:rFonts w:ascii="Garamond" w:hAnsi="Garamond"/>
        </w:rPr>
      </w:pPr>
      <w:r w:rsidRPr="00BF0A56">
        <w:rPr>
          <w:rFonts w:ascii="Garamond" w:hAnsi="Garamond"/>
        </w:rPr>
        <w:t>umožňuje tvorbu reportu rozhodných dob (odpracovaná doba, nadpracovaný čas nad stanovenou týdenní pracovní dobu, apod.) s možností vytváření volitelných sestav.</w:t>
      </w:r>
    </w:p>
    <w:p w14:paraId="1BF57623" w14:textId="77777777" w:rsidR="00E04C43" w:rsidRPr="00BF0A56" w:rsidRDefault="00E04C43">
      <w:pPr>
        <w:pStyle w:val="Odstavecseseznamem"/>
        <w:numPr>
          <w:ilvl w:val="0"/>
          <w:numId w:val="30"/>
        </w:numPr>
        <w:ind w:left="1623"/>
        <w:jc w:val="left"/>
        <w:rPr>
          <w:rFonts w:ascii="Garamond" w:hAnsi="Garamond"/>
        </w:rPr>
      </w:pPr>
      <w:r w:rsidRPr="00BF0A56">
        <w:rPr>
          <w:rFonts w:ascii="Garamond" w:hAnsi="Garamond"/>
        </w:rPr>
        <w:t>umožňuje plánování nepřítomnosti včetně vazby na definování zastupitelnosti v rámci nastavení workflow.</w:t>
      </w:r>
    </w:p>
    <w:p w14:paraId="32C1F090" w14:textId="77777777" w:rsidR="00E04C43" w:rsidRPr="00BF0A56" w:rsidRDefault="00E04C43">
      <w:pPr>
        <w:pStyle w:val="Odstavecseseznamem"/>
        <w:numPr>
          <w:ilvl w:val="0"/>
          <w:numId w:val="30"/>
        </w:numPr>
        <w:ind w:left="1623"/>
        <w:jc w:val="left"/>
        <w:rPr>
          <w:rFonts w:ascii="Garamond" w:hAnsi="Garamond"/>
        </w:rPr>
      </w:pPr>
      <w:r w:rsidRPr="00BF0A56">
        <w:rPr>
          <w:rFonts w:ascii="Garamond" w:hAnsi="Garamond"/>
        </w:rPr>
        <w:t>umožňuje vyhodnocování a nastavení odpracované doby, v závislosti na druhu, včetně pružného rozvržení.</w:t>
      </w:r>
    </w:p>
    <w:p w14:paraId="5536819A" w14:textId="77777777" w:rsidR="00E04C43" w:rsidRDefault="00E04C43">
      <w:pPr>
        <w:pStyle w:val="Odstavecseseznamem"/>
        <w:numPr>
          <w:ilvl w:val="0"/>
          <w:numId w:val="30"/>
        </w:numPr>
        <w:ind w:left="1623"/>
        <w:jc w:val="left"/>
        <w:rPr>
          <w:rFonts w:ascii="Garamond" w:hAnsi="Garamond"/>
        </w:rPr>
      </w:pPr>
      <w:bookmarkStart w:id="10" w:name="_Hlk142558100"/>
      <w:r w:rsidRPr="00BF0A56">
        <w:rPr>
          <w:rFonts w:ascii="Garamond" w:hAnsi="Garamond"/>
        </w:rPr>
        <w:t>umožňuje relevantní výše uvedené požadavky podporovat nastavením workflow</w:t>
      </w:r>
      <w:bookmarkEnd w:id="10"/>
    </w:p>
    <w:p w14:paraId="2716E11D" w14:textId="77777777" w:rsidR="00E04C43" w:rsidRDefault="00E04C43">
      <w:pPr>
        <w:pStyle w:val="Odstavecseseznamem"/>
        <w:numPr>
          <w:ilvl w:val="0"/>
          <w:numId w:val="28"/>
        </w:numPr>
        <w:ind w:left="567" w:firstLine="131"/>
        <w:contextualSpacing w:val="0"/>
        <w:rPr>
          <w:rFonts w:ascii="Garamond" w:hAnsi="Garamond"/>
          <w:u w:val="single"/>
        </w:rPr>
      </w:pPr>
      <w:r w:rsidRPr="00D86283">
        <w:rPr>
          <w:rFonts w:ascii="Garamond" w:hAnsi="Garamond"/>
          <w:u w:val="single"/>
        </w:rPr>
        <w:t>Plánování absencí</w:t>
      </w:r>
    </w:p>
    <w:p w14:paraId="33C6EC27" w14:textId="77777777" w:rsidR="00E04C43" w:rsidRPr="00BD6000" w:rsidRDefault="00E04C43">
      <w:pPr>
        <w:pStyle w:val="Odstavecseseznamem"/>
        <w:numPr>
          <w:ilvl w:val="0"/>
          <w:numId w:val="34"/>
        </w:numPr>
        <w:spacing w:before="0"/>
        <w:ind w:left="1623"/>
        <w:rPr>
          <w:rFonts w:ascii="Garamond" w:hAnsi="Garamond"/>
        </w:rPr>
      </w:pPr>
      <w:r w:rsidRPr="00BD6000">
        <w:rPr>
          <w:rFonts w:ascii="Garamond" w:hAnsi="Garamond"/>
        </w:rPr>
        <w:t>umožňuje evidenci všech překážek v práci na straně zaměstnance/zaměstnavatele a dalších dob dle Zákona č. 262/2006 Sb., zákoník práce., vnitřních předpisů složky (např., indispozičního volna apod.)</w:t>
      </w:r>
    </w:p>
    <w:p w14:paraId="715E6D1B" w14:textId="77777777" w:rsidR="00E04C43" w:rsidRPr="00BD6000" w:rsidRDefault="00E04C43">
      <w:pPr>
        <w:pStyle w:val="Odstavecseseznamem"/>
        <w:numPr>
          <w:ilvl w:val="0"/>
          <w:numId w:val="34"/>
        </w:numPr>
        <w:spacing w:before="0"/>
        <w:ind w:left="1623"/>
        <w:rPr>
          <w:rFonts w:ascii="Garamond" w:hAnsi="Garamond"/>
        </w:rPr>
      </w:pPr>
      <w:r w:rsidRPr="00BD6000">
        <w:rPr>
          <w:rFonts w:ascii="Garamond" w:hAnsi="Garamond"/>
        </w:rPr>
        <w:t>umožňuje elektronické workflow procesu povolování/nařizování nepřítomnosti z důvodu čerpání dovolené a dalších druhů nepřítomnosti podle Zákona č. 262/2006 Sb., zákoník práce, NV č. 590/2006 Sb</w:t>
      </w:r>
    </w:p>
    <w:p w14:paraId="4E8C95F3" w14:textId="77777777" w:rsidR="00E04C43" w:rsidRPr="00B906A1" w:rsidRDefault="00E04C43">
      <w:pPr>
        <w:pStyle w:val="Odstavecseseznamem"/>
        <w:numPr>
          <w:ilvl w:val="0"/>
          <w:numId w:val="28"/>
        </w:numPr>
        <w:ind w:left="567" w:firstLine="131"/>
        <w:contextualSpacing w:val="0"/>
        <w:rPr>
          <w:rFonts w:ascii="Garamond" w:hAnsi="Garamond"/>
          <w:u w:val="single"/>
        </w:rPr>
      </w:pPr>
      <w:r w:rsidRPr="00B906A1">
        <w:rPr>
          <w:rFonts w:ascii="Garamond" w:hAnsi="Garamond"/>
          <w:u w:val="single"/>
        </w:rPr>
        <w:t>Pracovní kalendáře</w:t>
      </w:r>
    </w:p>
    <w:p w14:paraId="02616FE9" w14:textId="77777777" w:rsidR="00E04C43" w:rsidRPr="00BD6000" w:rsidRDefault="00E04C43">
      <w:pPr>
        <w:pStyle w:val="Odstavecseseznamem"/>
        <w:numPr>
          <w:ilvl w:val="0"/>
          <w:numId w:val="33"/>
        </w:numPr>
        <w:spacing w:before="0"/>
        <w:ind w:left="1623"/>
        <w:rPr>
          <w:rFonts w:ascii="Garamond" w:hAnsi="Garamond"/>
        </w:rPr>
      </w:pPr>
      <w:r w:rsidRPr="00BD6000">
        <w:rPr>
          <w:rFonts w:ascii="Garamond" w:hAnsi="Garamond"/>
        </w:rPr>
        <w:t>Plánování vlastní nepřítomnosti na definované období</w:t>
      </w:r>
      <w:r>
        <w:rPr>
          <w:rFonts w:ascii="Garamond" w:hAnsi="Garamond"/>
        </w:rPr>
        <w:t xml:space="preserve"> – zejména rozvrh čerpání dovolené na celý kalendářní rok</w:t>
      </w:r>
      <w:r w:rsidRPr="00BD6000">
        <w:rPr>
          <w:rFonts w:ascii="Garamond" w:hAnsi="Garamond"/>
        </w:rPr>
        <w:t>.</w:t>
      </w:r>
    </w:p>
    <w:p w14:paraId="6F0EEEF2" w14:textId="77777777" w:rsidR="00E04C43" w:rsidRPr="00BD6000" w:rsidRDefault="00E04C43">
      <w:pPr>
        <w:pStyle w:val="Odstavecseseznamem"/>
        <w:numPr>
          <w:ilvl w:val="0"/>
          <w:numId w:val="33"/>
        </w:numPr>
        <w:spacing w:before="0"/>
        <w:ind w:left="1623"/>
        <w:rPr>
          <w:rFonts w:ascii="Garamond" w:hAnsi="Garamond"/>
        </w:rPr>
      </w:pPr>
      <w:r w:rsidRPr="00BD6000">
        <w:rPr>
          <w:rFonts w:ascii="Garamond" w:hAnsi="Garamond"/>
        </w:rPr>
        <w:t>Přehled o naplánované nepřítomnosti kolegů (pracovníků téhož útvaru).</w:t>
      </w:r>
    </w:p>
    <w:p w14:paraId="2AF1A7B0" w14:textId="77777777" w:rsidR="00E04C43" w:rsidRPr="00B906A1" w:rsidRDefault="00E04C43">
      <w:pPr>
        <w:pStyle w:val="Odstavecseseznamem"/>
        <w:numPr>
          <w:ilvl w:val="0"/>
          <w:numId w:val="28"/>
        </w:numPr>
        <w:ind w:left="567" w:firstLine="131"/>
        <w:contextualSpacing w:val="0"/>
        <w:rPr>
          <w:rFonts w:ascii="Garamond" w:hAnsi="Garamond"/>
          <w:u w:val="single"/>
        </w:rPr>
      </w:pPr>
      <w:r w:rsidRPr="00B906A1">
        <w:rPr>
          <w:rFonts w:ascii="Garamond" w:hAnsi="Garamond"/>
          <w:u w:val="single"/>
        </w:rPr>
        <w:t>Generátor sestav</w:t>
      </w:r>
    </w:p>
    <w:p w14:paraId="13BAD964" w14:textId="77777777" w:rsidR="00E04C43" w:rsidRDefault="00E04C43">
      <w:pPr>
        <w:pStyle w:val="Odstavecseseznamem"/>
        <w:numPr>
          <w:ilvl w:val="0"/>
          <w:numId w:val="34"/>
        </w:numPr>
        <w:spacing w:before="0"/>
        <w:ind w:left="1623"/>
        <w:rPr>
          <w:rFonts w:ascii="Garamond" w:hAnsi="Garamond"/>
        </w:rPr>
      </w:pPr>
      <w:r w:rsidRPr="007F2BD1">
        <w:rPr>
          <w:rFonts w:ascii="Garamond" w:hAnsi="Garamond"/>
        </w:rPr>
        <w:t>umožňuje vlastní tvorbu uživatelských sestav</w:t>
      </w:r>
      <w:r>
        <w:rPr>
          <w:rFonts w:ascii="Garamond" w:hAnsi="Garamond"/>
        </w:rPr>
        <w:t>,</w:t>
      </w:r>
      <w:r w:rsidRPr="007F2BD1">
        <w:rPr>
          <w:rFonts w:ascii="Garamond" w:hAnsi="Garamond"/>
        </w:rPr>
        <w:t xml:space="preserve"> personální údaje musí být nejen přímo zobrazitelné, ale i exportovatelné do formátů.</w:t>
      </w:r>
    </w:p>
    <w:p w14:paraId="02328BA0" w14:textId="77777777" w:rsidR="00E04C43" w:rsidRDefault="00E04C43">
      <w:pPr>
        <w:pStyle w:val="Odstavecseseznamem"/>
        <w:numPr>
          <w:ilvl w:val="0"/>
          <w:numId w:val="34"/>
        </w:numPr>
        <w:spacing w:before="0"/>
        <w:ind w:left="1623"/>
        <w:rPr>
          <w:rFonts w:ascii="Garamond" w:hAnsi="Garamond"/>
        </w:rPr>
      </w:pPr>
      <w:r w:rsidRPr="004B15A2">
        <w:rPr>
          <w:rFonts w:ascii="Garamond" w:hAnsi="Garamond"/>
        </w:rPr>
        <w:t>Veškeré sestavy (požadované i uživatelské) a přehledy musí být přímo zobrazitelné na PC uživatele a dále exportovatelné do datových formátů, minimálně však do formátu MS Excel a ve formě, která umožňuje bez dalších úprav přímé zpracování pomocí nástrojů MS Excel (vzorce, funkce, filtrování…).</w:t>
      </w:r>
    </w:p>
    <w:p w14:paraId="682338BD" w14:textId="77777777" w:rsidR="00E04C43" w:rsidRDefault="00E04C43">
      <w:pPr>
        <w:pStyle w:val="Odstavecseseznamem"/>
        <w:numPr>
          <w:ilvl w:val="0"/>
          <w:numId w:val="34"/>
        </w:numPr>
        <w:spacing w:before="0"/>
        <w:ind w:left="1623"/>
        <w:rPr>
          <w:rFonts w:ascii="Garamond" w:hAnsi="Garamond"/>
        </w:rPr>
      </w:pPr>
      <w:r w:rsidRPr="004B15A2">
        <w:rPr>
          <w:rFonts w:ascii="Garamond" w:hAnsi="Garamond"/>
        </w:rPr>
        <w:t>Sestava docházka – sestava umožňuje v</w:t>
      </w:r>
      <w:r>
        <w:rPr>
          <w:rFonts w:ascii="Garamond" w:hAnsi="Garamond"/>
        </w:rPr>
        <w:t> </w:t>
      </w:r>
      <w:r w:rsidRPr="004B15A2">
        <w:rPr>
          <w:rFonts w:ascii="Garamond" w:hAnsi="Garamond"/>
        </w:rPr>
        <w:t xml:space="preserve">přehledné grafické podobě zobrazit docházku zaměstnanců či skupiny zaměstnanců za určité období (obvykle jeden kalendářní měsíc). Sestava umožňuje jednoduchým vizuálním způsobem identifikovat veškeré atributy docházky všech zaměstnanců, vybraných </w:t>
      </w:r>
      <w:r w:rsidRPr="004B15A2">
        <w:rPr>
          <w:rFonts w:ascii="Garamond" w:hAnsi="Garamond"/>
        </w:rPr>
        <w:lastRenderedPageBreak/>
        <w:t xml:space="preserve">zaměstnanců či vybraných skupin zaměstnanců (přítomnost, dovolená, překážky, </w:t>
      </w:r>
      <w:r>
        <w:rPr>
          <w:rFonts w:ascii="Garamond" w:hAnsi="Garamond"/>
        </w:rPr>
        <w:t>pracovní</w:t>
      </w:r>
      <w:r w:rsidRPr="004B15A2">
        <w:rPr>
          <w:rFonts w:ascii="Garamond" w:hAnsi="Garamond"/>
        </w:rPr>
        <w:t xml:space="preserve"> cesty atd.)</w:t>
      </w:r>
    </w:p>
    <w:p w14:paraId="2A448CAC" w14:textId="77777777" w:rsidR="00E04C43" w:rsidRDefault="00E04C43">
      <w:pPr>
        <w:pStyle w:val="Odstavecseseznamem"/>
        <w:numPr>
          <w:ilvl w:val="0"/>
          <w:numId w:val="34"/>
        </w:numPr>
        <w:spacing w:before="0"/>
        <w:ind w:left="1623"/>
        <w:rPr>
          <w:rFonts w:ascii="Garamond" w:hAnsi="Garamond"/>
        </w:rPr>
      </w:pPr>
      <w:r>
        <w:rPr>
          <w:rFonts w:ascii="Garamond" w:hAnsi="Garamond"/>
        </w:rPr>
        <w:t>Sestava pracovní</w:t>
      </w:r>
      <w:r w:rsidRPr="004B15A2">
        <w:rPr>
          <w:rFonts w:ascii="Garamond" w:hAnsi="Garamond"/>
        </w:rPr>
        <w:t xml:space="preserve"> cesty – sestava umožní zobrazit přehled veškerých </w:t>
      </w:r>
      <w:r>
        <w:rPr>
          <w:rFonts w:ascii="Garamond" w:hAnsi="Garamond"/>
        </w:rPr>
        <w:t>pracovních</w:t>
      </w:r>
      <w:r w:rsidRPr="004B15A2">
        <w:rPr>
          <w:rFonts w:ascii="Garamond" w:hAnsi="Garamond"/>
        </w:rPr>
        <w:t xml:space="preserve"> cest realizovaných v zadaném období (osobní číslo zaměstnance, příjmení, jméno, titul před jménem, titul za jménem, identifikace </w:t>
      </w:r>
      <w:r>
        <w:rPr>
          <w:rFonts w:ascii="Garamond" w:hAnsi="Garamond"/>
        </w:rPr>
        <w:t>pracovní</w:t>
      </w:r>
      <w:r w:rsidRPr="004B15A2">
        <w:rPr>
          <w:rFonts w:ascii="Garamond" w:hAnsi="Garamond"/>
        </w:rPr>
        <w:t xml:space="preserve"> cesty)</w:t>
      </w:r>
    </w:p>
    <w:p w14:paraId="22D55D15" w14:textId="77777777" w:rsidR="00E04C43" w:rsidRPr="00B906A1" w:rsidRDefault="00E04C43">
      <w:pPr>
        <w:pStyle w:val="Odstavecseseznamem"/>
        <w:numPr>
          <w:ilvl w:val="0"/>
          <w:numId w:val="28"/>
        </w:numPr>
        <w:ind w:left="567" w:firstLine="131"/>
        <w:contextualSpacing w:val="0"/>
        <w:rPr>
          <w:rFonts w:ascii="Garamond" w:hAnsi="Garamond"/>
          <w:u w:val="single"/>
        </w:rPr>
      </w:pPr>
      <w:r w:rsidRPr="00B906A1">
        <w:rPr>
          <w:rFonts w:ascii="Garamond" w:hAnsi="Garamond"/>
          <w:u w:val="single"/>
        </w:rPr>
        <w:t>Přítomnost</w:t>
      </w:r>
    </w:p>
    <w:p w14:paraId="6E60A3C0" w14:textId="77777777" w:rsidR="00E04C43" w:rsidRPr="00BD6000" w:rsidRDefault="00E04C43">
      <w:pPr>
        <w:pStyle w:val="Odstavecseseznamem"/>
        <w:numPr>
          <w:ilvl w:val="0"/>
          <w:numId w:val="34"/>
        </w:numPr>
        <w:spacing w:before="0"/>
        <w:ind w:left="1623"/>
        <w:rPr>
          <w:rFonts w:ascii="Garamond" w:hAnsi="Garamond"/>
        </w:rPr>
      </w:pPr>
      <w:r>
        <w:rPr>
          <w:rFonts w:ascii="Garamond" w:hAnsi="Garamond"/>
        </w:rPr>
        <w:t>U</w:t>
      </w:r>
      <w:r w:rsidRPr="00897872">
        <w:rPr>
          <w:rFonts w:ascii="Garamond" w:hAnsi="Garamond"/>
        </w:rPr>
        <w:t>možňuje ověření aktuální přítomnosti na pracovišti, včetně tvorby reportu.</w:t>
      </w:r>
    </w:p>
    <w:p w14:paraId="0C76F4A4" w14:textId="77777777" w:rsidR="00E04C43" w:rsidRPr="00B906A1" w:rsidRDefault="00E04C43">
      <w:pPr>
        <w:pStyle w:val="Odstavecseseznamem"/>
        <w:numPr>
          <w:ilvl w:val="0"/>
          <w:numId w:val="28"/>
        </w:numPr>
        <w:ind w:left="567" w:firstLine="131"/>
        <w:contextualSpacing w:val="0"/>
        <w:rPr>
          <w:rFonts w:ascii="Garamond" w:hAnsi="Garamond"/>
          <w:u w:val="single"/>
        </w:rPr>
      </w:pPr>
      <w:r w:rsidRPr="00B906A1">
        <w:rPr>
          <w:rFonts w:ascii="Garamond" w:hAnsi="Garamond"/>
          <w:u w:val="single"/>
        </w:rPr>
        <w:t>Webový terminál</w:t>
      </w:r>
    </w:p>
    <w:p w14:paraId="4A93DCAB" w14:textId="77777777" w:rsidR="00E04C43" w:rsidRPr="00BD6000" w:rsidRDefault="00E04C43">
      <w:pPr>
        <w:pStyle w:val="Odstavecseseznamem"/>
        <w:numPr>
          <w:ilvl w:val="0"/>
          <w:numId w:val="32"/>
        </w:numPr>
        <w:spacing w:before="0"/>
        <w:ind w:left="1623"/>
        <w:rPr>
          <w:rFonts w:ascii="Garamond" w:hAnsi="Garamond"/>
        </w:rPr>
      </w:pPr>
      <w:r w:rsidRPr="00BD6000">
        <w:rPr>
          <w:rFonts w:ascii="Garamond" w:hAnsi="Garamond"/>
        </w:rPr>
        <w:t xml:space="preserve">poskytuje přístup pro zobrazení informací z vlastního záznamu přihlášeného zaměstnance včetně možnosti tisku relevantních informací. </w:t>
      </w:r>
    </w:p>
    <w:p w14:paraId="25856297" w14:textId="77777777" w:rsidR="00E04C43" w:rsidRDefault="00E04C43">
      <w:pPr>
        <w:pStyle w:val="Odstavecseseznamem"/>
        <w:numPr>
          <w:ilvl w:val="0"/>
          <w:numId w:val="32"/>
        </w:numPr>
        <w:spacing w:before="0"/>
        <w:ind w:left="1623"/>
      </w:pPr>
      <w:r w:rsidRPr="00BD6000">
        <w:rPr>
          <w:rFonts w:ascii="Garamond" w:hAnsi="Garamond"/>
        </w:rPr>
        <w:t>Poskytuje přístup a funkčnost pro přihlášené zaměstnance se specifickou rolí (zejm. zaměstnanci Personálního oddělení</w:t>
      </w:r>
      <w:r>
        <w:rPr>
          <w:rFonts w:ascii="Garamond" w:hAnsi="Garamond"/>
        </w:rPr>
        <w:t xml:space="preserve"> KS</w:t>
      </w:r>
      <w:r w:rsidRPr="00BD6000">
        <w:rPr>
          <w:rFonts w:ascii="Garamond" w:hAnsi="Garamond"/>
        </w:rPr>
        <w:t xml:space="preserve"> atd.)</w:t>
      </w:r>
      <w:r w:rsidRPr="00B20300">
        <w:t xml:space="preserve"> </w:t>
      </w:r>
    </w:p>
    <w:p w14:paraId="092405DD" w14:textId="77777777" w:rsidR="00E04C43" w:rsidRPr="00BD6000" w:rsidRDefault="00E04C43">
      <w:pPr>
        <w:pStyle w:val="Odstavecseseznamem"/>
        <w:numPr>
          <w:ilvl w:val="0"/>
          <w:numId w:val="32"/>
        </w:numPr>
        <w:spacing w:before="0"/>
        <w:ind w:left="1623"/>
        <w:rPr>
          <w:rFonts w:ascii="Garamond" w:hAnsi="Garamond"/>
        </w:rPr>
      </w:pPr>
      <w:r w:rsidRPr="00BD6000">
        <w:rPr>
          <w:rFonts w:ascii="Garamond" w:hAnsi="Garamond"/>
        </w:rPr>
        <w:t xml:space="preserve">Poskytuje přístup a funkčnost pro vedoucí zaměstnance uživatele. Koordinace plánované nepřítomnosti svých podřízených zaměstnanců. Provádění relevantních změn u svých podřízených zaměstnanců. </w:t>
      </w:r>
    </w:p>
    <w:p w14:paraId="46019BF1" w14:textId="77777777" w:rsidR="00E04C43" w:rsidRPr="00B906A1" w:rsidRDefault="00E04C43">
      <w:pPr>
        <w:pStyle w:val="Odstavecseseznamem"/>
        <w:numPr>
          <w:ilvl w:val="0"/>
          <w:numId w:val="28"/>
        </w:numPr>
        <w:ind w:left="567" w:firstLine="131"/>
        <w:contextualSpacing w:val="0"/>
        <w:rPr>
          <w:rFonts w:ascii="Garamond" w:hAnsi="Garamond"/>
          <w:u w:val="single"/>
        </w:rPr>
      </w:pPr>
      <w:r>
        <w:rPr>
          <w:rFonts w:ascii="Garamond" w:hAnsi="Garamond"/>
          <w:u w:val="single"/>
        </w:rPr>
        <w:t>Pracovní</w:t>
      </w:r>
      <w:r w:rsidRPr="00B906A1">
        <w:rPr>
          <w:rFonts w:ascii="Garamond" w:hAnsi="Garamond"/>
          <w:u w:val="single"/>
        </w:rPr>
        <w:t xml:space="preserve"> cesty</w:t>
      </w:r>
    </w:p>
    <w:p w14:paraId="46C85048" w14:textId="77777777" w:rsidR="00E04C43" w:rsidRPr="00BD6000" w:rsidRDefault="00E04C43">
      <w:pPr>
        <w:pStyle w:val="Odstavecseseznamem"/>
        <w:numPr>
          <w:ilvl w:val="0"/>
          <w:numId w:val="31"/>
        </w:numPr>
        <w:ind w:left="1623"/>
        <w:rPr>
          <w:rFonts w:ascii="Garamond" w:hAnsi="Garamond"/>
        </w:rPr>
      </w:pPr>
      <w:r w:rsidRPr="00BD6000">
        <w:rPr>
          <w:rFonts w:ascii="Garamond" w:hAnsi="Garamond"/>
        </w:rPr>
        <w:t xml:space="preserve">umožňuje elektronické workflow procesu tuzemských a zahraničních </w:t>
      </w:r>
      <w:r>
        <w:rPr>
          <w:rFonts w:ascii="Garamond" w:hAnsi="Garamond"/>
        </w:rPr>
        <w:t>pracov</w:t>
      </w:r>
      <w:r w:rsidRPr="00BD6000">
        <w:rPr>
          <w:rFonts w:ascii="Garamond" w:hAnsi="Garamond"/>
        </w:rPr>
        <w:t xml:space="preserve">ních cest minimálně v rozsahu vyslání na pracovní cestu (určení účelu a podmínek cesty, finanční zajištění, způsobu dopravy, spolucestujících, ubytování), přerušení cesty, poskytnutí zálohy a schválení cesty, podání zprávy o výsledku </w:t>
      </w:r>
      <w:r>
        <w:rPr>
          <w:rFonts w:ascii="Garamond" w:hAnsi="Garamond"/>
        </w:rPr>
        <w:t>pracov</w:t>
      </w:r>
      <w:r w:rsidRPr="00BD6000">
        <w:rPr>
          <w:rFonts w:ascii="Garamond" w:hAnsi="Garamond"/>
        </w:rPr>
        <w:t>ní cesty</w:t>
      </w:r>
      <w:r>
        <w:rPr>
          <w:rFonts w:ascii="Garamond" w:hAnsi="Garamond"/>
        </w:rPr>
        <w:t>, automatický výpočet cestovného podle platných sazeb stravného</w:t>
      </w:r>
      <w:r w:rsidRPr="00BD6000">
        <w:rPr>
          <w:rFonts w:ascii="Garamond" w:hAnsi="Garamond"/>
        </w:rPr>
        <w:t>.</w:t>
      </w:r>
    </w:p>
    <w:p w14:paraId="0DBCAAEF" w14:textId="77777777" w:rsidR="00E04C43" w:rsidRPr="00BD6000" w:rsidRDefault="00E04C43">
      <w:pPr>
        <w:pStyle w:val="Odstavecseseznamem"/>
        <w:numPr>
          <w:ilvl w:val="0"/>
          <w:numId w:val="31"/>
        </w:numPr>
        <w:ind w:left="1623"/>
        <w:rPr>
          <w:rFonts w:ascii="Garamond" w:hAnsi="Garamond"/>
        </w:rPr>
      </w:pPr>
      <w:r w:rsidRPr="00BD6000">
        <w:rPr>
          <w:rFonts w:ascii="Garamond" w:hAnsi="Garamond"/>
        </w:rPr>
        <w:t>umožňuje tisk cestovního příkazu tuzemské i zahraniční pracovní cesty</w:t>
      </w:r>
    </w:p>
    <w:p w14:paraId="19F63EF6" w14:textId="77777777" w:rsidR="00E04C43" w:rsidRPr="00BD6000" w:rsidRDefault="00E04C43">
      <w:pPr>
        <w:pStyle w:val="Odstavecseseznamem"/>
        <w:numPr>
          <w:ilvl w:val="0"/>
          <w:numId w:val="31"/>
        </w:numPr>
        <w:ind w:left="1623"/>
        <w:jc w:val="left"/>
        <w:rPr>
          <w:rFonts w:ascii="Garamond" w:hAnsi="Garamond"/>
        </w:rPr>
      </w:pPr>
      <w:r w:rsidRPr="00BD6000">
        <w:rPr>
          <w:rFonts w:ascii="Garamond" w:hAnsi="Garamond"/>
        </w:rPr>
        <w:t>umožňuje nahrát k cestovnímu příkazu přílohu ve formátu pdf</w:t>
      </w:r>
    </w:p>
    <w:p w14:paraId="16DA1652" w14:textId="77777777" w:rsidR="00E04C43" w:rsidRPr="00B906A1" w:rsidRDefault="00E04C43">
      <w:pPr>
        <w:pStyle w:val="Odstavecseseznamem"/>
        <w:numPr>
          <w:ilvl w:val="0"/>
          <w:numId w:val="28"/>
        </w:numPr>
        <w:ind w:left="567" w:firstLine="131"/>
        <w:contextualSpacing w:val="0"/>
        <w:rPr>
          <w:rFonts w:ascii="Garamond" w:hAnsi="Garamond"/>
          <w:u w:val="single"/>
        </w:rPr>
      </w:pPr>
      <w:r w:rsidRPr="00B906A1">
        <w:rPr>
          <w:rFonts w:ascii="Garamond" w:hAnsi="Garamond"/>
          <w:u w:val="single"/>
        </w:rPr>
        <w:t>Integrační SW</w:t>
      </w:r>
    </w:p>
    <w:p w14:paraId="47970F0C" w14:textId="77777777" w:rsidR="00E04C43" w:rsidRPr="00BD6000" w:rsidRDefault="00E04C43">
      <w:pPr>
        <w:pStyle w:val="Odstavecseseznamem"/>
        <w:numPr>
          <w:ilvl w:val="0"/>
          <w:numId w:val="36"/>
        </w:numPr>
        <w:spacing w:before="0"/>
        <w:ind w:left="1623"/>
        <w:rPr>
          <w:rFonts w:ascii="Garamond" w:hAnsi="Garamond"/>
        </w:rPr>
      </w:pPr>
      <w:r w:rsidRPr="00BD6000">
        <w:rPr>
          <w:rFonts w:ascii="Garamond" w:hAnsi="Garamond"/>
        </w:rPr>
        <w:t>Integrace a správa terminálů a dílčích součástí docházkového systému</w:t>
      </w:r>
    </w:p>
    <w:p w14:paraId="3F92FAFC" w14:textId="77777777" w:rsidR="007A7434" w:rsidRPr="007B688A" w:rsidRDefault="007A7434" w:rsidP="007A7434">
      <w:pPr>
        <w:spacing w:before="0"/>
        <w:ind w:left="1428" w:firstLine="0"/>
        <w:rPr>
          <w:rFonts w:ascii="Garamond" w:hAnsi="Garamond"/>
        </w:rPr>
      </w:pPr>
    </w:p>
    <w:p w14:paraId="2A79C056" w14:textId="5D2FB8D3" w:rsidR="007B688A" w:rsidRPr="00182D23" w:rsidRDefault="007B688A">
      <w:pPr>
        <w:pStyle w:val="Odstavecseseznamem"/>
        <w:numPr>
          <w:ilvl w:val="2"/>
          <w:numId w:val="16"/>
        </w:numPr>
        <w:tabs>
          <w:tab w:val="clear" w:pos="2718"/>
        </w:tabs>
        <w:ind w:left="567" w:hanging="567"/>
        <w:rPr>
          <w:rFonts w:ascii="Garamond" w:hAnsi="Garamond"/>
          <w:b/>
          <w:bCs/>
        </w:rPr>
      </w:pPr>
      <w:r w:rsidRPr="00182D23">
        <w:rPr>
          <w:rFonts w:ascii="Garamond" w:hAnsi="Garamond"/>
          <w:b/>
          <w:bCs/>
        </w:rPr>
        <w:t>Hardware:</w:t>
      </w:r>
    </w:p>
    <w:p w14:paraId="1BD45A18" w14:textId="5C3431C2" w:rsidR="007B688A" w:rsidRPr="007B688A" w:rsidRDefault="007B688A" w:rsidP="00182D23">
      <w:pPr>
        <w:ind w:hanging="153"/>
        <w:rPr>
          <w:rFonts w:ascii="Garamond" w:hAnsi="Garamond"/>
        </w:rPr>
      </w:pPr>
      <w:r w:rsidRPr="007B688A">
        <w:rPr>
          <w:rFonts w:ascii="Garamond" w:hAnsi="Garamond"/>
          <w:b/>
          <w:bCs/>
        </w:rPr>
        <w:t>3ks – Dotykový terminál</w:t>
      </w:r>
      <w:r w:rsidRPr="007B688A">
        <w:rPr>
          <w:rFonts w:ascii="Garamond" w:hAnsi="Garamond"/>
        </w:rPr>
        <w:t xml:space="preserve"> s integrovanou čtečkou karet. Fanless (bezventilátorové) provedení, barevný 10“ displej, 16:10, 1280x800, PoE napájení, </w:t>
      </w:r>
      <w:r w:rsidR="00B309CC">
        <w:rPr>
          <w:rFonts w:ascii="Garamond" w:hAnsi="Garamond"/>
        </w:rPr>
        <w:t xml:space="preserve">napájecí adaptér, </w:t>
      </w:r>
      <w:r w:rsidRPr="007B688A">
        <w:rPr>
          <w:rFonts w:ascii="Garamond" w:hAnsi="Garamond"/>
        </w:rPr>
        <w:t>orientace obrazu na šířku i na výšku, montážní otvory VESA, wall mount, odnímatelný plastový rám pro montáž do panelu, vzdálená správa</w:t>
      </w:r>
    </w:p>
    <w:p w14:paraId="3C90FCB2" w14:textId="77777777" w:rsidR="007B688A" w:rsidRPr="007B688A" w:rsidRDefault="007B688A" w:rsidP="00182D23">
      <w:pPr>
        <w:ind w:hanging="153"/>
        <w:rPr>
          <w:rFonts w:ascii="Garamond" w:hAnsi="Garamond"/>
        </w:rPr>
      </w:pPr>
      <w:r w:rsidRPr="007B688A">
        <w:rPr>
          <w:rFonts w:ascii="Garamond" w:hAnsi="Garamond"/>
          <w:b/>
          <w:bCs/>
        </w:rPr>
        <w:t>1ks – stolní USB bezkontaktní čtečka karet (personifikátor)</w:t>
      </w:r>
      <w:r w:rsidRPr="007B688A">
        <w:rPr>
          <w:rFonts w:ascii="Garamond" w:hAnsi="Garamond"/>
        </w:rPr>
        <w:t xml:space="preserve"> pro zavádění nových přístupových karet do systému</w:t>
      </w:r>
    </w:p>
    <w:p w14:paraId="213B186D" w14:textId="7D1941A9" w:rsidR="007B688A" w:rsidRPr="007B688A" w:rsidRDefault="00182D23" w:rsidP="00182D23">
      <w:pPr>
        <w:ind w:hanging="153"/>
        <w:rPr>
          <w:rFonts w:ascii="Garamond" w:hAnsi="Garamond"/>
        </w:rPr>
      </w:pPr>
      <w:r>
        <w:rPr>
          <w:rFonts w:ascii="Garamond" w:hAnsi="Garamond"/>
        </w:rPr>
        <w:t>Objednate</w:t>
      </w:r>
      <w:r w:rsidRPr="007B688A">
        <w:rPr>
          <w:rFonts w:ascii="Garamond" w:hAnsi="Garamond"/>
        </w:rPr>
        <w:t>l</w:t>
      </w:r>
      <w:r w:rsidR="007B688A" w:rsidRPr="007B688A">
        <w:rPr>
          <w:rFonts w:ascii="Garamond" w:hAnsi="Garamond"/>
        </w:rPr>
        <w:t xml:space="preserve"> disponuje kartami ProID+Q osazené čip</w:t>
      </w:r>
      <w:r>
        <w:rPr>
          <w:rFonts w:ascii="Garamond" w:hAnsi="Garamond"/>
        </w:rPr>
        <w:t xml:space="preserve">em MIFARE DESFIRE EV2 velikosti </w:t>
      </w:r>
      <w:r w:rsidR="007B688A" w:rsidRPr="007B688A">
        <w:rPr>
          <w:rFonts w:ascii="Garamond" w:hAnsi="Garamond"/>
        </w:rPr>
        <w:t>8 kB a tyto karty požaduje používat spolu s docházkovým systémem (terminálem a personifikátorem).</w:t>
      </w:r>
    </w:p>
    <w:p w14:paraId="4E12B2C9" w14:textId="77777777" w:rsidR="007B688A" w:rsidRPr="007B688A" w:rsidRDefault="007B688A" w:rsidP="007B688A">
      <w:pPr>
        <w:rPr>
          <w:rFonts w:ascii="Garamond" w:hAnsi="Garamond"/>
          <w:b/>
          <w:bCs/>
        </w:rPr>
      </w:pPr>
    </w:p>
    <w:p w14:paraId="3E61B1B2" w14:textId="6A966C27" w:rsidR="007B688A" w:rsidRPr="00182D23" w:rsidRDefault="007B688A">
      <w:pPr>
        <w:pStyle w:val="Odstavecseseznamem"/>
        <w:numPr>
          <w:ilvl w:val="2"/>
          <w:numId w:val="16"/>
        </w:numPr>
        <w:tabs>
          <w:tab w:val="clear" w:pos="2718"/>
        </w:tabs>
        <w:ind w:left="567" w:hanging="567"/>
        <w:rPr>
          <w:rFonts w:ascii="Garamond" w:hAnsi="Garamond"/>
          <w:b/>
          <w:bCs/>
        </w:rPr>
      </w:pPr>
      <w:r w:rsidRPr="00182D23">
        <w:rPr>
          <w:rFonts w:ascii="Garamond" w:hAnsi="Garamond"/>
          <w:b/>
          <w:bCs/>
        </w:rPr>
        <w:t>Analýza, implementace, zaškolení:</w:t>
      </w:r>
    </w:p>
    <w:p w14:paraId="44EAC9FD" w14:textId="77777777" w:rsidR="007B688A" w:rsidRPr="007B688A" w:rsidRDefault="007B688A" w:rsidP="00182D23">
      <w:pPr>
        <w:ind w:hanging="153"/>
        <w:rPr>
          <w:rFonts w:ascii="Garamond" w:hAnsi="Garamond"/>
        </w:rPr>
      </w:pPr>
      <w:r w:rsidRPr="007B688A">
        <w:rPr>
          <w:rFonts w:ascii="Garamond" w:hAnsi="Garamond"/>
        </w:rPr>
        <w:t xml:space="preserve">Součástí dodávky řešení bude </w:t>
      </w:r>
    </w:p>
    <w:p w14:paraId="7E53BDF5" w14:textId="77777777" w:rsidR="007B688A" w:rsidRPr="007B688A" w:rsidRDefault="007B688A">
      <w:pPr>
        <w:pStyle w:val="Odstavecseseznamem"/>
        <w:numPr>
          <w:ilvl w:val="0"/>
          <w:numId w:val="27"/>
        </w:numPr>
        <w:spacing w:before="0" w:after="120"/>
        <w:rPr>
          <w:rFonts w:ascii="Garamond" w:hAnsi="Garamond"/>
        </w:rPr>
      </w:pPr>
      <w:r w:rsidRPr="007B688A">
        <w:rPr>
          <w:rFonts w:ascii="Garamond" w:hAnsi="Garamond"/>
        </w:rPr>
        <w:t xml:space="preserve">předimplementační analýza s klíčovými uživateli systému, </w:t>
      </w:r>
    </w:p>
    <w:p w14:paraId="6DAB520B" w14:textId="77777777" w:rsidR="007B688A" w:rsidRPr="007B688A" w:rsidRDefault="007B688A">
      <w:pPr>
        <w:pStyle w:val="Odstavecseseznamem"/>
        <w:numPr>
          <w:ilvl w:val="0"/>
          <w:numId w:val="27"/>
        </w:numPr>
        <w:spacing w:before="0" w:after="120"/>
        <w:rPr>
          <w:rFonts w:ascii="Garamond" w:hAnsi="Garamond"/>
        </w:rPr>
      </w:pPr>
      <w:r w:rsidRPr="007B688A">
        <w:rPr>
          <w:rFonts w:ascii="Garamond" w:hAnsi="Garamond"/>
        </w:rPr>
        <w:t xml:space="preserve">Instalace SW vybavení, nastavení přístupových práv a konfigurace systému, </w:t>
      </w:r>
    </w:p>
    <w:p w14:paraId="60775B84" w14:textId="77777777" w:rsidR="007B688A" w:rsidRPr="007B688A" w:rsidRDefault="007B688A">
      <w:pPr>
        <w:pStyle w:val="Odstavecseseznamem"/>
        <w:numPr>
          <w:ilvl w:val="0"/>
          <w:numId w:val="27"/>
        </w:numPr>
        <w:spacing w:before="0" w:after="120"/>
        <w:rPr>
          <w:rFonts w:ascii="Garamond" w:hAnsi="Garamond"/>
        </w:rPr>
      </w:pPr>
      <w:r w:rsidRPr="007B688A">
        <w:rPr>
          <w:rFonts w:ascii="Garamond" w:hAnsi="Garamond"/>
        </w:rPr>
        <w:t xml:space="preserve">a prezenční zaškolení obsluhy (klíčových uživatelů). </w:t>
      </w:r>
    </w:p>
    <w:p w14:paraId="5DFEC9F7" w14:textId="77777777" w:rsidR="007B688A" w:rsidRPr="007B688A" w:rsidRDefault="007B688A" w:rsidP="00182D23">
      <w:pPr>
        <w:ind w:hanging="12"/>
        <w:rPr>
          <w:rFonts w:ascii="Garamond" w:hAnsi="Garamond"/>
        </w:rPr>
      </w:pPr>
      <w:r w:rsidRPr="007B688A">
        <w:rPr>
          <w:rFonts w:ascii="Garamond" w:hAnsi="Garamond"/>
        </w:rPr>
        <w:t>Z výše uvedených akcí budou sepsány akceptační protokoly. Podrobnosti k akceptačním protokolům jsou součástí návrhu smlouvy.</w:t>
      </w:r>
    </w:p>
    <w:p w14:paraId="129701F8" w14:textId="77777777" w:rsidR="007B688A" w:rsidRPr="007B688A" w:rsidRDefault="007B688A" w:rsidP="007B688A">
      <w:pPr>
        <w:rPr>
          <w:rFonts w:ascii="Garamond" w:hAnsi="Garamond"/>
        </w:rPr>
      </w:pPr>
    </w:p>
    <w:p w14:paraId="46333686" w14:textId="1838F8A3" w:rsidR="007B688A" w:rsidRPr="00182D23" w:rsidRDefault="007B688A">
      <w:pPr>
        <w:pStyle w:val="Odstavecseseznamem"/>
        <w:numPr>
          <w:ilvl w:val="2"/>
          <w:numId w:val="16"/>
        </w:numPr>
        <w:tabs>
          <w:tab w:val="clear" w:pos="2718"/>
        </w:tabs>
        <w:ind w:left="567" w:hanging="591"/>
        <w:rPr>
          <w:rFonts w:ascii="Garamond" w:hAnsi="Garamond"/>
          <w:b/>
          <w:bCs/>
        </w:rPr>
      </w:pPr>
      <w:r w:rsidRPr="00182D23">
        <w:rPr>
          <w:rFonts w:ascii="Garamond" w:hAnsi="Garamond"/>
          <w:b/>
          <w:bCs/>
        </w:rPr>
        <w:t>Cenová kalkulace</w:t>
      </w:r>
    </w:p>
    <w:p w14:paraId="35BF8BB2" w14:textId="77777777" w:rsidR="007B688A" w:rsidRPr="007B688A" w:rsidRDefault="007B688A" w:rsidP="00182D23">
      <w:pPr>
        <w:ind w:hanging="153"/>
        <w:rPr>
          <w:rFonts w:ascii="Garamond" w:hAnsi="Garamond"/>
        </w:rPr>
      </w:pPr>
      <w:r w:rsidRPr="007B688A">
        <w:rPr>
          <w:rFonts w:ascii="Garamond" w:hAnsi="Garamond"/>
        </w:rPr>
        <w:t>Cenová kalkulace SW, HW, práce</w:t>
      </w:r>
    </w:p>
    <w:p w14:paraId="105EFD6A" w14:textId="77777777" w:rsidR="007B688A" w:rsidRPr="007B688A" w:rsidRDefault="007B688A" w:rsidP="007B688A">
      <w:pPr>
        <w:rPr>
          <w:rFonts w:ascii="Garamond" w:hAnsi="Garamond"/>
        </w:rPr>
      </w:pPr>
    </w:p>
    <w:tbl>
      <w:tblPr>
        <w:tblStyle w:val="Mkatabulky"/>
        <w:tblW w:w="0" w:type="auto"/>
        <w:tblLook w:val="04A0" w:firstRow="1" w:lastRow="0" w:firstColumn="1" w:lastColumn="0" w:noHBand="0" w:noVBand="1"/>
      </w:tblPr>
      <w:tblGrid>
        <w:gridCol w:w="954"/>
        <w:gridCol w:w="4144"/>
        <w:gridCol w:w="2268"/>
        <w:gridCol w:w="1696"/>
      </w:tblGrid>
      <w:tr w:rsidR="007B688A" w:rsidRPr="007B688A" w14:paraId="40E88F89" w14:textId="77777777" w:rsidTr="00D86283">
        <w:tc>
          <w:tcPr>
            <w:tcW w:w="954" w:type="dxa"/>
          </w:tcPr>
          <w:p w14:paraId="272C8581" w14:textId="77777777" w:rsidR="007B688A" w:rsidRPr="007B688A" w:rsidRDefault="007B688A" w:rsidP="00D86283">
            <w:pPr>
              <w:rPr>
                <w:rFonts w:ascii="Garamond" w:hAnsi="Garamond"/>
              </w:rPr>
            </w:pPr>
            <w:r w:rsidRPr="007B688A">
              <w:rPr>
                <w:rFonts w:ascii="Garamond" w:hAnsi="Garamond"/>
              </w:rPr>
              <w:t>Číslo položky</w:t>
            </w:r>
          </w:p>
        </w:tc>
        <w:tc>
          <w:tcPr>
            <w:tcW w:w="4144" w:type="dxa"/>
          </w:tcPr>
          <w:p w14:paraId="720A6FF7" w14:textId="77777777" w:rsidR="007B688A" w:rsidRPr="007B688A" w:rsidRDefault="007B688A" w:rsidP="00D86283">
            <w:pPr>
              <w:rPr>
                <w:rFonts w:ascii="Garamond" w:hAnsi="Garamond"/>
              </w:rPr>
            </w:pPr>
            <w:r w:rsidRPr="007B688A">
              <w:rPr>
                <w:rFonts w:ascii="Garamond" w:hAnsi="Garamond"/>
              </w:rPr>
              <w:t>Jméno položky</w:t>
            </w:r>
          </w:p>
        </w:tc>
        <w:tc>
          <w:tcPr>
            <w:tcW w:w="2268" w:type="dxa"/>
          </w:tcPr>
          <w:p w14:paraId="15764939" w14:textId="77777777" w:rsidR="007B688A" w:rsidRPr="007B688A" w:rsidRDefault="007B688A" w:rsidP="00D86283">
            <w:pPr>
              <w:rPr>
                <w:rFonts w:ascii="Garamond" w:hAnsi="Garamond"/>
              </w:rPr>
            </w:pPr>
            <w:r w:rsidRPr="007B688A">
              <w:rPr>
                <w:rFonts w:ascii="Garamond" w:hAnsi="Garamond"/>
              </w:rPr>
              <w:t>Cena bez DPH</w:t>
            </w:r>
          </w:p>
        </w:tc>
        <w:tc>
          <w:tcPr>
            <w:tcW w:w="1696" w:type="dxa"/>
          </w:tcPr>
          <w:p w14:paraId="75E3D829" w14:textId="77777777" w:rsidR="007B688A" w:rsidRPr="007B688A" w:rsidRDefault="007B688A" w:rsidP="00D86283">
            <w:pPr>
              <w:rPr>
                <w:rFonts w:ascii="Garamond" w:hAnsi="Garamond"/>
              </w:rPr>
            </w:pPr>
            <w:r w:rsidRPr="007B688A">
              <w:rPr>
                <w:rFonts w:ascii="Garamond" w:hAnsi="Garamond"/>
              </w:rPr>
              <w:t>Cena s DPH</w:t>
            </w:r>
          </w:p>
        </w:tc>
      </w:tr>
      <w:tr w:rsidR="000D3BEB" w:rsidRPr="007B688A" w14:paraId="450621D2" w14:textId="77777777" w:rsidTr="00C1391F">
        <w:tc>
          <w:tcPr>
            <w:tcW w:w="954" w:type="dxa"/>
          </w:tcPr>
          <w:p w14:paraId="34D75150" w14:textId="77777777" w:rsidR="000D3BEB" w:rsidRPr="007B688A" w:rsidRDefault="000D3BEB" w:rsidP="000D3BEB">
            <w:pPr>
              <w:rPr>
                <w:rFonts w:ascii="Garamond" w:hAnsi="Garamond"/>
              </w:rPr>
            </w:pPr>
            <w:r w:rsidRPr="007B688A">
              <w:rPr>
                <w:rFonts w:ascii="Garamond" w:hAnsi="Garamond"/>
              </w:rPr>
              <w:t>01</w:t>
            </w:r>
          </w:p>
        </w:tc>
        <w:tc>
          <w:tcPr>
            <w:tcW w:w="4144" w:type="dxa"/>
          </w:tcPr>
          <w:p w14:paraId="43573C09" w14:textId="599B86BF" w:rsidR="000D3BEB" w:rsidRPr="007B688A" w:rsidRDefault="000D3BEB" w:rsidP="000D3BEB">
            <w:pPr>
              <w:rPr>
                <w:rFonts w:ascii="Garamond" w:hAnsi="Garamond"/>
              </w:rPr>
            </w:pPr>
            <w:r w:rsidRPr="007B688A">
              <w:rPr>
                <w:rFonts w:ascii="Garamond" w:hAnsi="Garamond"/>
              </w:rPr>
              <w:t>Aplikační a databázový server pro 3</w:t>
            </w:r>
            <w:r>
              <w:rPr>
                <w:rFonts w:ascii="Garamond" w:hAnsi="Garamond"/>
              </w:rPr>
              <w:t>5</w:t>
            </w:r>
            <w:r w:rsidRPr="007B688A">
              <w:rPr>
                <w:rFonts w:ascii="Garamond" w:hAnsi="Garamond"/>
              </w:rPr>
              <w:t>0 zaměstnanců</w:t>
            </w:r>
          </w:p>
        </w:tc>
        <w:tc>
          <w:tcPr>
            <w:tcW w:w="2268" w:type="dxa"/>
            <w:shd w:val="clear" w:color="auto" w:fill="FFFF00"/>
            <w:vAlign w:val="center"/>
          </w:tcPr>
          <w:p w14:paraId="04A6F42C" w14:textId="73829473" w:rsidR="000D3BEB" w:rsidRPr="008057E4" w:rsidRDefault="00076E17" w:rsidP="00C1391F">
            <w:pPr>
              <w:jc w:val="right"/>
              <w:rPr>
                <w:rFonts w:ascii="Garamond" w:hAnsi="Garamond"/>
              </w:rPr>
            </w:pPr>
            <w:r>
              <w:rPr>
                <w:rFonts w:ascii="Garamond" w:hAnsi="Garamond" w:cs="Calibri"/>
              </w:rPr>
              <w:t>0</w:t>
            </w:r>
          </w:p>
        </w:tc>
        <w:tc>
          <w:tcPr>
            <w:tcW w:w="1696" w:type="dxa"/>
            <w:shd w:val="clear" w:color="auto" w:fill="FFFF00"/>
            <w:vAlign w:val="center"/>
          </w:tcPr>
          <w:p w14:paraId="13F1F9BA" w14:textId="762A5865" w:rsidR="000D3BEB" w:rsidRPr="008057E4" w:rsidRDefault="00076E17" w:rsidP="00C1391F">
            <w:pPr>
              <w:jc w:val="right"/>
              <w:rPr>
                <w:rFonts w:ascii="Garamond" w:hAnsi="Garamond"/>
              </w:rPr>
            </w:pPr>
            <w:r>
              <w:rPr>
                <w:rFonts w:ascii="Garamond" w:hAnsi="Garamond" w:cs="Calibri"/>
                <w:color w:val="000000"/>
              </w:rPr>
              <w:t>0</w:t>
            </w:r>
          </w:p>
        </w:tc>
      </w:tr>
      <w:tr w:rsidR="000D3BEB" w:rsidRPr="007B688A" w14:paraId="7F6C1FED" w14:textId="77777777" w:rsidTr="00C1391F">
        <w:tc>
          <w:tcPr>
            <w:tcW w:w="954" w:type="dxa"/>
          </w:tcPr>
          <w:p w14:paraId="174C598C" w14:textId="77777777" w:rsidR="000D3BEB" w:rsidRPr="007B688A" w:rsidRDefault="000D3BEB" w:rsidP="000D3BEB">
            <w:pPr>
              <w:rPr>
                <w:rFonts w:ascii="Garamond" w:hAnsi="Garamond"/>
              </w:rPr>
            </w:pPr>
            <w:r w:rsidRPr="007B688A">
              <w:rPr>
                <w:rFonts w:ascii="Garamond" w:hAnsi="Garamond"/>
              </w:rPr>
              <w:t>02</w:t>
            </w:r>
          </w:p>
        </w:tc>
        <w:tc>
          <w:tcPr>
            <w:tcW w:w="4144" w:type="dxa"/>
          </w:tcPr>
          <w:p w14:paraId="671404AF" w14:textId="77777777" w:rsidR="000D3BEB" w:rsidRPr="007B688A" w:rsidRDefault="000D3BEB" w:rsidP="000D3BEB">
            <w:pPr>
              <w:rPr>
                <w:rFonts w:ascii="Garamond" w:hAnsi="Garamond"/>
              </w:rPr>
            </w:pPr>
            <w:r w:rsidRPr="007B688A">
              <w:rPr>
                <w:rFonts w:ascii="Garamond" w:hAnsi="Garamond"/>
              </w:rPr>
              <w:t>Napojení na mzdový systém Datacentrum DC2</w:t>
            </w:r>
          </w:p>
        </w:tc>
        <w:tc>
          <w:tcPr>
            <w:tcW w:w="2268" w:type="dxa"/>
            <w:shd w:val="clear" w:color="auto" w:fill="FFFF00"/>
            <w:vAlign w:val="center"/>
          </w:tcPr>
          <w:p w14:paraId="06048997" w14:textId="1BAD9815" w:rsidR="000D3BEB" w:rsidRPr="008057E4" w:rsidRDefault="000D3BEB" w:rsidP="00C1391F">
            <w:pPr>
              <w:jc w:val="right"/>
              <w:rPr>
                <w:rFonts w:ascii="Garamond" w:hAnsi="Garamond"/>
              </w:rPr>
            </w:pPr>
            <w:r w:rsidRPr="008057E4">
              <w:rPr>
                <w:rFonts w:ascii="Garamond" w:hAnsi="Garamond" w:cs="Calibri"/>
              </w:rPr>
              <w:t>8</w:t>
            </w:r>
            <w:r w:rsidR="00910C7C">
              <w:rPr>
                <w:rFonts w:ascii="Garamond" w:hAnsi="Garamond" w:cs="Calibri"/>
              </w:rPr>
              <w:t> </w:t>
            </w:r>
            <w:r w:rsidRPr="008057E4">
              <w:rPr>
                <w:rFonts w:ascii="Garamond" w:hAnsi="Garamond" w:cs="Calibri"/>
              </w:rPr>
              <w:t>400</w:t>
            </w:r>
            <w:r w:rsidR="00910C7C">
              <w:rPr>
                <w:rFonts w:ascii="Garamond" w:hAnsi="Garamond" w:cs="Calibri"/>
              </w:rPr>
              <w:t>,00</w:t>
            </w:r>
          </w:p>
        </w:tc>
        <w:tc>
          <w:tcPr>
            <w:tcW w:w="1696" w:type="dxa"/>
            <w:shd w:val="clear" w:color="auto" w:fill="FFFF00"/>
            <w:vAlign w:val="center"/>
          </w:tcPr>
          <w:p w14:paraId="771F1B6D" w14:textId="7A1220C6" w:rsidR="000D3BEB" w:rsidRPr="008057E4" w:rsidRDefault="000D3BEB" w:rsidP="00C1391F">
            <w:pPr>
              <w:jc w:val="right"/>
              <w:rPr>
                <w:rFonts w:ascii="Garamond" w:hAnsi="Garamond"/>
              </w:rPr>
            </w:pPr>
            <w:r w:rsidRPr="008057E4">
              <w:rPr>
                <w:rFonts w:ascii="Garamond" w:hAnsi="Garamond" w:cs="Calibri"/>
                <w:color w:val="000000"/>
              </w:rPr>
              <w:t>10</w:t>
            </w:r>
            <w:r w:rsidR="007A7BF3">
              <w:rPr>
                <w:rFonts w:ascii="Garamond" w:hAnsi="Garamond" w:cs="Calibri"/>
                <w:color w:val="000000"/>
              </w:rPr>
              <w:t> </w:t>
            </w:r>
            <w:r w:rsidRPr="008057E4">
              <w:rPr>
                <w:rFonts w:ascii="Garamond" w:hAnsi="Garamond" w:cs="Calibri"/>
                <w:color w:val="000000"/>
              </w:rPr>
              <w:t>164</w:t>
            </w:r>
            <w:r w:rsidR="007A7BF3">
              <w:rPr>
                <w:rFonts w:ascii="Garamond" w:hAnsi="Garamond" w:cs="Calibri"/>
                <w:color w:val="000000"/>
              </w:rPr>
              <w:t>,00</w:t>
            </w:r>
          </w:p>
        </w:tc>
      </w:tr>
      <w:tr w:rsidR="000D3BEB" w:rsidRPr="007B688A" w14:paraId="6CB3FEB3" w14:textId="77777777" w:rsidTr="00C1391F">
        <w:tc>
          <w:tcPr>
            <w:tcW w:w="954" w:type="dxa"/>
          </w:tcPr>
          <w:p w14:paraId="7211C6B3" w14:textId="77777777" w:rsidR="000D3BEB" w:rsidRPr="007B688A" w:rsidRDefault="000D3BEB" w:rsidP="000D3BEB">
            <w:pPr>
              <w:rPr>
                <w:rFonts w:ascii="Garamond" w:hAnsi="Garamond"/>
              </w:rPr>
            </w:pPr>
            <w:r w:rsidRPr="007B688A">
              <w:rPr>
                <w:rFonts w:ascii="Garamond" w:hAnsi="Garamond"/>
              </w:rPr>
              <w:t>03</w:t>
            </w:r>
          </w:p>
        </w:tc>
        <w:tc>
          <w:tcPr>
            <w:tcW w:w="4144" w:type="dxa"/>
          </w:tcPr>
          <w:p w14:paraId="2F00A7C1" w14:textId="77777777" w:rsidR="000D3BEB" w:rsidRPr="007B688A" w:rsidRDefault="000D3BEB" w:rsidP="000D3BEB">
            <w:pPr>
              <w:rPr>
                <w:rFonts w:ascii="Garamond" w:hAnsi="Garamond"/>
              </w:rPr>
            </w:pPr>
            <w:r w:rsidRPr="007B688A">
              <w:rPr>
                <w:rFonts w:ascii="Garamond" w:hAnsi="Garamond"/>
              </w:rPr>
              <w:t>Docházka</w:t>
            </w:r>
          </w:p>
        </w:tc>
        <w:tc>
          <w:tcPr>
            <w:tcW w:w="2268" w:type="dxa"/>
            <w:shd w:val="clear" w:color="auto" w:fill="FFFF00"/>
            <w:vAlign w:val="center"/>
          </w:tcPr>
          <w:p w14:paraId="47307227" w14:textId="7C43DDA5" w:rsidR="000D3BEB" w:rsidRPr="008057E4" w:rsidRDefault="00076E17" w:rsidP="00C1391F">
            <w:pPr>
              <w:jc w:val="right"/>
              <w:rPr>
                <w:rFonts w:ascii="Garamond" w:hAnsi="Garamond"/>
                <w:b/>
                <w:bCs/>
              </w:rPr>
            </w:pPr>
            <w:r>
              <w:rPr>
                <w:rFonts w:ascii="Garamond" w:hAnsi="Garamond"/>
              </w:rPr>
              <w:t>27</w:t>
            </w:r>
            <w:r w:rsidR="00910C7C">
              <w:rPr>
                <w:rFonts w:ascii="Garamond" w:hAnsi="Garamond"/>
              </w:rPr>
              <w:t> </w:t>
            </w:r>
            <w:r>
              <w:rPr>
                <w:rFonts w:ascii="Garamond" w:hAnsi="Garamond"/>
              </w:rPr>
              <w:t>300</w:t>
            </w:r>
            <w:r w:rsidR="00910C7C">
              <w:rPr>
                <w:rFonts w:ascii="Garamond" w:hAnsi="Garamond"/>
              </w:rPr>
              <w:t>,00</w:t>
            </w:r>
          </w:p>
        </w:tc>
        <w:tc>
          <w:tcPr>
            <w:tcW w:w="1696" w:type="dxa"/>
            <w:shd w:val="clear" w:color="auto" w:fill="FFFF00"/>
            <w:vAlign w:val="center"/>
          </w:tcPr>
          <w:p w14:paraId="2898103F" w14:textId="0F4677A6" w:rsidR="000D3BEB" w:rsidRPr="008057E4" w:rsidRDefault="001F325C" w:rsidP="00C1391F">
            <w:pPr>
              <w:jc w:val="right"/>
              <w:rPr>
                <w:rFonts w:ascii="Garamond" w:hAnsi="Garamond"/>
              </w:rPr>
            </w:pPr>
            <w:r>
              <w:rPr>
                <w:rFonts w:ascii="Garamond" w:hAnsi="Garamond"/>
              </w:rPr>
              <w:t>33 033,00</w:t>
            </w:r>
          </w:p>
        </w:tc>
      </w:tr>
      <w:tr w:rsidR="000D3BEB" w:rsidRPr="007B688A" w14:paraId="62BF8C30" w14:textId="77777777" w:rsidTr="00C1391F">
        <w:tc>
          <w:tcPr>
            <w:tcW w:w="954" w:type="dxa"/>
          </w:tcPr>
          <w:p w14:paraId="503F139C" w14:textId="77777777" w:rsidR="000D3BEB" w:rsidRPr="007B688A" w:rsidRDefault="000D3BEB" w:rsidP="000D3BEB">
            <w:pPr>
              <w:rPr>
                <w:rFonts w:ascii="Garamond" w:hAnsi="Garamond"/>
              </w:rPr>
            </w:pPr>
            <w:r w:rsidRPr="007B688A">
              <w:rPr>
                <w:rFonts w:ascii="Garamond" w:hAnsi="Garamond"/>
              </w:rPr>
              <w:t>04</w:t>
            </w:r>
          </w:p>
        </w:tc>
        <w:tc>
          <w:tcPr>
            <w:tcW w:w="4144" w:type="dxa"/>
          </w:tcPr>
          <w:p w14:paraId="1EE027CF" w14:textId="77777777" w:rsidR="000D3BEB" w:rsidRPr="007B688A" w:rsidRDefault="000D3BEB" w:rsidP="000D3BEB">
            <w:pPr>
              <w:rPr>
                <w:rFonts w:ascii="Garamond" w:hAnsi="Garamond"/>
              </w:rPr>
            </w:pPr>
            <w:r w:rsidRPr="007B688A">
              <w:rPr>
                <w:rFonts w:ascii="Garamond" w:hAnsi="Garamond"/>
              </w:rPr>
              <w:t>Plánování absencí</w:t>
            </w:r>
          </w:p>
        </w:tc>
        <w:tc>
          <w:tcPr>
            <w:tcW w:w="2268" w:type="dxa"/>
            <w:shd w:val="clear" w:color="auto" w:fill="FFFF00"/>
            <w:vAlign w:val="center"/>
          </w:tcPr>
          <w:p w14:paraId="1863E567" w14:textId="0AE878E2" w:rsidR="000D3BEB" w:rsidRPr="008057E4" w:rsidRDefault="000D3BEB" w:rsidP="00C1391F">
            <w:pPr>
              <w:jc w:val="right"/>
              <w:rPr>
                <w:rFonts w:ascii="Garamond" w:hAnsi="Garamond"/>
              </w:rPr>
            </w:pPr>
            <w:r w:rsidRPr="008057E4">
              <w:rPr>
                <w:rFonts w:ascii="Garamond" w:hAnsi="Garamond" w:cs="Calibri"/>
              </w:rPr>
              <w:t>7</w:t>
            </w:r>
            <w:r w:rsidR="00910C7C">
              <w:rPr>
                <w:rFonts w:ascii="Garamond" w:hAnsi="Garamond" w:cs="Calibri"/>
              </w:rPr>
              <w:t> </w:t>
            </w:r>
            <w:r w:rsidRPr="008057E4">
              <w:rPr>
                <w:rFonts w:ascii="Garamond" w:hAnsi="Garamond" w:cs="Calibri"/>
              </w:rPr>
              <w:t>700</w:t>
            </w:r>
            <w:r w:rsidR="00910C7C">
              <w:rPr>
                <w:rFonts w:ascii="Garamond" w:hAnsi="Garamond" w:cs="Calibri"/>
              </w:rPr>
              <w:t>,00</w:t>
            </w:r>
          </w:p>
        </w:tc>
        <w:tc>
          <w:tcPr>
            <w:tcW w:w="1696" w:type="dxa"/>
            <w:shd w:val="clear" w:color="auto" w:fill="FFFF00"/>
            <w:vAlign w:val="center"/>
          </w:tcPr>
          <w:p w14:paraId="4B64528B" w14:textId="18FBCECA" w:rsidR="000D3BEB" w:rsidRPr="008057E4" w:rsidRDefault="000D3BEB" w:rsidP="00C1391F">
            <w:pPr>
              <w:jc w:val="right"/>
              <w:rPr>
                <w:rFonts w:ascii="Garamond" w:hAnsi="Garamond"/>
              </w:rPr>
            </w:pPr>
            <w:r w:rsidRPr="008057E4">
              <w:rPr>
                <w:rFonts w:ascii="Garamond" w:hAnsi="Garamond" w:cs="Calibri"/>
                <w:color w:val="000000"/>
              </w:rPr>
              <w:t>9</w:t>
            </w:r>
            <w:r w:rsidR="007A7BF3">
              <w:rPr>
                <w:rFonts w:ascii="Garamond" w:hAnsi="Garamond" w:cs="Calibri"/>
                <w:color w:val="000000"/>
              </w:rPr>
              <w:t> </w:t>
            </w:r>
            <w:r w:rsidRPr="008057E4">
              <w:rPr>
                <w:rFonts w:ascii="Garamond" w:hAnsi="Garamond" w:cs="Calibri"/>
                <w:color w:val="000000"/>
              </w:rPr>
              <w:t>317</w:t>
            </w:r>
            <w:r w:rsidR="007A7BF3">
              <w:rPr>
                <w:rFonts w:ascii="Garamond" w:hAnsi="Garamond" w:cs="Calibri"/>
                <w:color w:val="000000"/>
              </w:rPr>
              <w:t>,00</w:t>
            </w:r>
          </w:p>
        </w:tc>
      </w:tr>
      <w:tr w:rsidR="000D3BEB" w:rsidRPr="007B688A" w14:paraId="774CC6D3" w14:textId="77777777" w:rsidTr="00C1391F">
        <w:tc>
          <w:tcPr>
            <w:tcW w:w="954" w:type="dxa"/>
          </w:tcPr>
          <w:p w14:paraId="69720AA4" w14:textId="77777777" w:rsidR="000D3BEB" w:rsidRPr="007B688A" w:rsidRDefault="000D3BEB" w:rsidP="000D3BEB">
            <w:pPr>
              <w:rPr>
                <w:rFonts w:ascii="Garamond" w:hAnsi="Garamond"/>
              </w:rPr>
            </w:pPr>
            <w:r w:rsidRPr="007B688A">
              <w:rPr>
                <w:rFonts w:ascii="Garamond" w:hAnsi="Garamond"/>
              </w:rPr>
              <w:t>05</w:t>
            </w:r>
          </w:p>
        </w:tc>
        <w:tc>
          <w:tcPr>
            <w:tcW w:w="4144" w:type="dxa"/>
          </w:tcPr>
          <w:p w14:paraId="570F236C" w14:textId="77777777" w:rsidR="000D3BEB" w:rsidRPr="007B688A" w:rsidRDefault="000D3BEB" w:rsidP="000D3BEB">
            <w:pPr>
              <w:rPr>
                <w:rFonts w:ascii="Garamond" w:hAnsi="Garamond"/>
              </w:rPr>
            </w:pPr>
            <w:r w:rsidRPr="007B688A">
              <w:rPr>
                <w:rFonts w:ascii="Garamond" w:hAnsi="Garamond"/>
              </w:rPr>
              <w:t>Pracovní kalendáře</w:t>
            </w:r>
          </w:p>
        </w:tc>
        <w:tc>
          <w:tcPr>
            <w:tcW w:w="2268" w:type="dxa"/>
            <w:shd w:val="clear" w:color="auto" w:fill="FFFF00"/>
            <w:vAlign w:val="center"/>
          </w:tcPr>
          <w:p w14:paraId="7ACECB02" w14:textId="44D51EC6" w:rsidR="000D3BEB" w:rsidRPr="008057E4" w:rsidRDefault="000D3BEB" w:rsidP="00C1391F">
            <w:pPr>
              <w:jc w:val="right"/>
              <w:rPr>
                <w:rFonts w:ascii="Garamond" w:hAnsi="Garamond"/>
              </w:rPr>
            </w:pPr>
            <w:r w:rsidRPr="008057E4">
              <w:rPr>
                <w:rFonts w:ascii="Garamond" w:hAnsi="Garamond" w:cs="Calibri"/>
              </w:rPr>
              <w:t>9</w:t>
            </w:r>
            <w:r w:rsidR="00910C7C">
              <w:rPr>
                <w:rFonts w:ascii="Garamond" w:hAnsi="Garamond" w:cs="Calibri"/>
              </w:rPr>
              <w:t> </w:t>
            </w:r>
            <w:r w:rsidRPr="008057E4">
              <w:rPr>
                <w:rFonts w:ascii="Garamond" w:hAnsi="Garamond" w:cs="Calibri"/>
              </w:rPr>
              <w:t>100</w:t>
            </w:r>
            <w:r w:rsidR="00910C7C">
              <w:rPr>
                <w:rFonts w:ascii="Garamond" w:hAnsi="Garamond" w:cs="Calibri"/>
              </w:rPr>
              <w:t>,00</w:t>
            </w:r>
          </w:p>
        </w:tc>
        <w:tc>
          <w:tcPr>
            <w:tcW w:w="1696" w:type="dxa"/>
            <w:shd w:val="clear" w:color="auto" w:fill="FFFF00"/>
            <w:vAlign w:val="center"/>
          </w:tcPr>
          <w:p w14:paraId="6A4F17B1" w14:textId="322D1644" w:rsidR="000D3BEB" w:rsidRPr="008057E4" w:rsidRDefault="000D3BEB" w:rsidP="00C1391F">
            <w:pPr>
              <w:jc w:val="right"/>
              <w:rPr>
                <w:rFonts w:ascii="Garamond" w:hAnsi="Garamond"/>
              </w:rPr>
            </w:pPr>
            <w:r w:rsidRPr="008057E4">
              <w:rPr>
                <w:rFonts w:ascii="Garamond" w:hAnsi="Garamond" w:cs="Calibri"/>
                <w:color w:val="000000"/>
              </w:rPr>
              <w:t>11</w:t>
            </w:r>
            <w:r w:rsidR="007A7BF3">
              <w:rPr>
                <w:rFonts w:ascii="Garamond" w:hAnsi="Garamond" w:cs="Calibri"/>
                <w:color w:val="000000"/>
              </w:rPr>
              <w:t> </w:t>
            </w:r>
            <w:r w:rsidRPr="008057E4">
              <w:rPr>
                <w:rFonts w:ascii="Garamond" w:hAnsi="Garamond" w:cs="Calibri"/>
                <w:color w:val="000000"/>
              </w:rPr>
              <w:t>011</w:t>
            </w:r>
            <w:r w:rsidR="007A7BF3">
              <w:rPr>
                <w:rFonts w:ascii="Garamond" w:hAnsi="Garamond" w:cs="Calibri"/>
                <w:color w:val="000000"/>
              </w:rPr>
              <w:t>,00</w:t>
            </w:r>
          </w:p>
        </w:tc>
      </w:tr>
      <w:tr w:rsidR="000D3BEB" w:rsidRPr="007B688A" w14:paraId="24350B25" w14:textId="77777777" w:rsidTr="00C1391F">
        <w:tc>
          <w:tcPr>
            <w:tcW w:w="954" w:type="dxa"/>
          </w:tcPr>
          <w:p w14:paraId="57749193" w14:textId="77777777" w:rsidR="000D3BEB" w:rsidRPr="007B688A" w:rsidRDefault="000D3BEB" w:rsidP="000D3BEB">
            <w:pPr>
              <w:rPr>
                <w:rFonts w:ascii="Garamond" w:hAnsi="Garamond"/>
              </w:rPr>
            </w:pPr>
            <w:r w:rsidRPr="007B688A">
              <w:rPr>
                <w:rFonts w:ascii="Garamond" w:hAnsi="Garamond"/>
              </w:rPr>
              <w:t>06</w:t>
            </w:r>
          </w:p>
        </w:tc>
        <w:tc>
          <w:tcPr>
            <w:tcW w:w="4144" w:type="dxa"/>
          </w:tcPr>
          <w:p w14:paraId="2E01973C" w14:textId="77777777" w:rsidR="000D3BEB" w:rsidRPr="007B688A" w:rsidRDefault="000D3BEB" w:rsidP="000D3BEB">
            <w:pPr>
              <w:rPr>
                <w:rFonts w:ascii="Garamond" w:hAnsi="Garamond"/>
              </w:rPr>
            </w:pPr>
            <w:r w:rsidRPr="007B688A">
              <w:rPr>
                <w:rFonts w:ascii="Garamond" w:hAnsi="Garamond"/>
              </w:rPr>
              <w:t>Generátor sestav</w:t>
            </w:r>
          </w:p>
        </w:tc>
        <w:tc>
          <w:tcPr>
            <w:tcW w:w="2268" w:type="dxa"/>
            <w:shd w:val="clear" w:color="auto" w:fill="FFFF00"/>
            <w:vAlign w:val="center"/>
          </w:tcPr>
          <w:p w14:paraId="0E13A2AE" w14:textId="668E30DE" w:rsidR="000D3BEB" w:rsidRPr="008057E4" w:rsidRDefault="000D3BEB" w:rsidP="00C1391F">
            <w:pPr>
              <w:ind w:left="720" w:hanging="720"/>
              <w:jc w:val="right"/>
              <w:rPr>
                <w:rFonts w:ascii="Garamond" w:hAnsi="Garamond"/>
              </w:rPr>
            </w:pPr>
            <w:r w:rsidRPr="008057E4">
              <w:rPr>
                <w:rFonts w:ascii="Garamond" w:hAnsi="Garamond" w:cs="Calibri"/>
              </w:rPr>
              <w:t>9</w:t>
            </w:r>
            <w:r w:rsidR="00910C7C">
              <w:rPr>
                <w:rFonts w:ascii="Garamond" w:hAnsi="Garamond" w:cs="Calibri"/>
              </w:rPr>
              <w:t> </w:t>
            </w:r>
            <w:r w:rsidRPr="008057E4">
              <w:rPr>
                <w:rFonts w:ascii="Garamond" w:hAnsi="Garamond" w:cs="Calibri"/>
              </w:rPr>
              <w:t>800</w:t>
            </w:r>
            <w:r w:rsidR="00910C7C">
              <w:rPr>
                <w:rFonts w:ascii="Garamond" w:hAnsi="Garamond" w:cs="Calibri"/>
              </w:rPr>
              <w:t>,00</w:t>
            </w:r>
          </w:p>
        </w:tc>
        <w:tc>
          <w:tcPr>
            <w:tcW w:w="1696" w:type="dxa"/>
            <w:shd w:val="clear" w:color="auto" w:fill="FFFF00"/>
            <w:vAlign w:val="center"/>
          </w:tcPr>
          <w:p w14:paraId="2254A46F" w14:textId="68727EBD" w:rsidR="000D3BEB" w:rsidRPr="008057E4" w:rsidRDefault="000D3BEB" w:rsidP="00C1391F">
            <w:pPr>
              <w:jc w:val="right"/>
              <w:rPr>
                <w:rFonts w:ascii="Garamond" w:hAnsi="Garamond"/>
              </w:rPr>
            </w:pPr>
            <w:r w:rsidRPr="008057E4">
              <w:rPr>
                <w:rFonts w:ascii="Garamond" w:hAnsi="Garamond" w:cs="Calibri"/>
                <w:color w:val="000000"/>
              </w:rPr>
              <w:t>11</w:t>
            </w:r>
            <w:r w:rsidR="007A7BF3">
              <w:rPr>
                <w:rFonts w:ascii="Garamond" w:hAnsi="Garamond" w:cs="Calibri"/>
                <w:color w:val="000000"/>
              </w:rPr>
              <w:t> </w:t>
            </w:r>
            <w:r w:rsidRPr="008057E4">
              <w:rPr>
                <w:rFonts w:ascii="Garamond" w:hAnsi="Garamond" w:cs="Calibri"/>
                <w:color w:val="000000"/>
              </w:rPr>
              <w:t>858</w:t>
            </w:r>
            <w:r w:rsidR="007A7BF3">
              <w:rPr>
                <w:rFonts w:ascii="Garamond" w:hAnsi="Garamond" w:cs="Calibri"/>
                <w:color w:val="000000"/>
              </w:rPr>
              <w:t>,00</w:t>
            </w:r>
          </w:p>
        </w:tc>
      </w:tr>
      <w:tr w:rsidR="000D3BEB" w:rsidRPr="007B688A" w14:paraId="0E26211B" w14:textId="77777777" w:rsidTr="00C1391F">
        <w:tc>
          <w:tcPr>
            <w:tcW w:w="954" w:type="dxa"/>
          </w:tcPr>
          <w:p w14:paraId="21F95599" w14:textId="77777777" w:rsidR="000D3BEB" w:rsidRPr="007B688A" w:rsidRDefault="000D3BEB" w:rsidP="000D3BEB">
            <w:pPr>
              <w:rPr>
                <w:rFonts w:ascii="Garamond" w:hAnsi="Garamond"/>
              </w:rPr>
            </w:pPr>
            <w:r w:rsidRPr="007B688A">
              <w:rPr>
                <w:rFonts w:ascii="Garamond" w:hAnsi="Garamond"/>
              </w:rPr>
              <w:t>07</w:t>
            </w:r>
          </w:p>
        </w:tc>
        <w:tc>
          <w:tcPr>
            <w:tcW w:w="4144" w:type="dxa"/>
          </w:tcPr>
          <w:p w14:paraId="7555892C" w14:textId="77777777" w:rsidR="000D3BEB" w:rsidRPr="007B688A" w:rsidRDefault="000D3BEB" w:rsidP="000D3BEB">
            <w:pPr>
              <w:rPr>
                <w:rFonts w:ascii="Garamond" w:hAnsi="Garamond"/>
              </w:rPr>
            </w:pPr>
            <w:r w:rsidRPr="007B688A">
              <w:rPr>
                <w:rFonts w:ascii="Garamond" w:hAnsi="Garamond"/>
              </w:rPr>
              <w:t>Přítomnost</w:t>
            </w:r>
          </w:p>
        </w:tc>
        <w:tc>
          <w:tcPr>
            <w:tcW w:w="2268" w:type="dxa"/>
            <w:shd w:val="clear" w:color="auto" w:fill="FFFF00"/>
            <w:vAlign w:val="center"/>
          </w:tcPr>
          <w:p w14:paraId="6D7C5ED5" w14:textId="18EC5C9E" w:rsidR="000D3BEB" w:rsidRPr="008057E4" w:rsidRDefault="000D3BEB" w:rsidP="00C1391F">
            <w:pPr>
              <w:jc w:val="right"/>
              <w:rPr>
                <w:rFonts w:ascii="Garamond" w:hAnsi="Garamond"/>
              </w:rPr>
            </w:pPr>
            <w:r w:rsidRPr="008057E4">
              <w:rPr>
                <w:rFonts w:ascii="Garamond" w:hAnsi="Garamond" w:cs="Calibri"/>
              </w:rPr>
              <w:t>4</w:t>
            </w:r>
            <w:r w:rsidR="00910C7C">
              <w:rPr>
                <w:rFonts w:ascii="Garamond" w:hAnsi="Garamond" w:cs="Calibri"/>
              </w:rPr>
              <w:t> </w:t>
            </w:r>
            <w:r w:rsidRPr="008057E4">
              <w:rPr>
                <w:rFonts w:ascii="Garamond" w:hAnsi="Garamond" w:cs="Calibri"/>
              </w:rPr>
              <w:t>900</w:t>
            </w:r>
            <w:r w:rsidR="00910C7C">
              <w:rPr>
                <w:rFonts w:ascii="Garamond" w:hAnsi="Garamond" w:cs="Calibri"/>
              </w:rPr>
              <w:t>,00</w:t>
            </w:r>
          </w:p>
        </w:tc>
        <w:tc>
          <w:tcPr>
            <w:tcW w:w="1696" w:type="dxa"/>
            <w:shd w:val="clear" w:color="auto" w:fill="FFFF00"/>
            <w:vAlign w:val="center"/>
          </w:tcPr>
          <w:p w14:paraId="574F0957" w14:textId="6B74E258" w:rsidR="000D3BEB" w:rsidRPr="008057E4" w:rsidRDefault="000D3BEB" w:rsidP="00C1391F">
            <w:pPr>
              <w:jc w:val="right"/>
              <w:rPr>
                <w:rFonts w:ascii="Garamond" w:hAnsi="Garamond"/>
              </w:rPr>
            </w:pPr>
            <w:r w:rsidRPr="008057E4">
              <w:rPr>
                <w:rFonts w:ascii="Garamond" w:hAnsi="Garamond" w:cs="Calibri"/>
                <w:color w:val="000000"/>
              </w:rPr>
              <w:t>5</w:t>
            </w:r>
            <w:r w:rsidR="007A7BF3">
              <w:rPr>
                <w:rFonts w:ascii="Garamond" w:hAnsi="Garamond" w:cs="Calibri"/>
                <w:color w:val="000000"/>
              </w:rPr>
              <w:t> </w:t>
            </w:r>
            <w:r w:rsidRPr="008057E4">
              <w:rPr>
                <w:rFonts w:ascii="Garamond" w:hAnsi="Garamond" w:cs="Calibri"/>
                <w:color w:val="000000"/>
              </w:rPr>
              <w:t>929</w:t>
            </w:r>
            <w:r w:rsidR="007A7BF3">
              <w:rPr>
                <w:rFonts w:ascii="Garamond" w:hAnsi="Garamond" w:cs="Calibri"/>
                <w:color w:val="000000"/>
              </w:rPr>
              <w:t>,00</w:t>
            </w:r>
          </w:p>
        </w:tc>
      </w:tr>
      <w:tr w:rsidR="000D3BEB" w:rsidRPr="007B688A" w14:paraId="34B981B7" w14:textId="77777777" w:rsidTr="00C1391F">
        <w:tc>
          <w:tcPr>
            <w:tcW w:w="954" w:type="dxa"/>
          </w:tcPr>
          <w:p w14:paraId="67D0BBC2" w14:textId="77777777" w:rsidR="000D3BEB" w:rsidRPr="007B688A" w:rsidRDefault="000D3BEB" w:rsidP="000D3BEB">
            <w:pPr>
              <w:rPr>
                <w:rFonts w:ascii="Garamond" w:hAnsi="Garamond"/>
              </w:rPr>
            </w:pPr>
            <w:r w:rsidRPr="007B688A">
              <w:rPr>
                <w:rFonts w:ascii="Garamond" w:hAnsi="Garamond"/>
              </w:rPr>
              <w:t>08</w:t>
            </w:r>
          </w:p>
        </w:tc>
        <w:tc>
          <w:tcPr>
            <w:tcW w:w="4144" w:type="dxa"/>
          </w:tcPr>
          <w:p w14:paraId="4DBFEF19" w14:textId="77777777" w:rsidR="000D3BEB" w:rsidRPr="007B688A" w:rsidRDefault="000D3BEB" w:rsidP="000D3BEB">
            <w:pPr>
              <w:rPr>
                <w:rFonts w:ascii="Garamond" w:hAnsi="Garamond"/>
              </w:rPr>
            </w:pPr>
            <w:r w:rsidRPr="007B688A">
              <w:rPr>
                <w:rFonts w:ascii="Garamond" w:hAnsi="Garamond"/>
              </w:rPr>
              <w:t>Webový terminál</w:t>
            </w:r>
          </w:p>
        </w:tc>
        <w:tc>
          <w:tcPr>
            <w:tcW w:w="2268" w:type="dxa"/>
            <w:shd w:val="clear" w:color="auto" w:fill="FFFF00"/>
            <w:vAlign w:val="center"/>
          </w:tcPr>
          <w:p w14:paraId="574461F4" w14:textId="25D2017F" w:rsidR="000D3BEB" w:rsidRPr="008057E4" w:rsidRDefault="000D3BEB" w:rsidP="00C1391F">
            <w:pPr>
              <w:jc w:val="right"/>
              <w:rPr>
                <w:rFonts w:ascii="Garamond" w:hAnsi="Garamond"/>
              </w:rPr>
            </w:pPr>
            <w:r w:rsidRPr="008057E4">
              <w:rPr>
                <w:rFonts w:ascii="Garamond" w:hAnsi="Garamond" w:cs="Calibri"/>
              </w:rPr>
              <w:t>4</w:t>
            </w:r>
            <w:r w:rsidR="00757E73">
              <w:rPr>
                <w:rFonts w:ascii="Garamond" w:hAnsi="Garamond" w:cs="Calibri"/>
              </w:rPr>
              <w:t> </w:t>
            </w:r>
            <w:r w:rsidRPr="008057E4">
              <w:rPr>
                <w:rFonts w:ascii="Garamond" w:hAnsi="Garamond" w:cs="Calibri"/>
              </w:rPr>
              <w:t>900</w:t>
            </w:r>
            <w:r w:rsidR="00757E73">
              <w:rPr>
                <w:rFonts w:ascii="Garamond" w:hAnsi="Garamond" w:cs="Calibri"/>
              </w:rPr>
              <w:t>,00</w:t>
            </w:r>
          </w:p>
        </w:tc>
        <w:tc>
          <w:tcPr>
            <w:tcW w:w="1696" w:type="dxa"/>
            <w:shd w:val="clear" w:color="auto" w:fill="FFFF00"/>
            <w:vAlign w:val="center"/>
          </w:tcPr>
          <w:p w14:paraId="756EBF9B" w14:textId="098DA883" w:rsidR="000D3BEB" w:rsidRPr="008057E4" w:rsidRDefault="000D3BEB" w:rsidP="00C1391F">
            <w:pPr>
              <w:jc w:val="right"/>
              <w:rPr>
                <w:rFonts w:ascii="Garamond" w:hAnsi="Garamond"/>
              </w:rPr>
            </w:pPr>
            <w:r w:rsidRPr="008057E4">
              <w:rPr>
                <w:rFonts w:ascii="Garamond" w:hAnsi="Garamond" w:cs="Calibri"/>
                <w:color w:val="000000"/>
              </w:rPr>
              <w:t>5</w:t>
            </w:r>
            <w:r w:rsidR="007A7BF3">
              <w:rPr>
                <w:rFonts w:ascii="Garamond" w:hAnsi="Garamond" w:cs="Calibri"/>
                <w:color w:val="000000"/>
              </w:rPr>
              <w:t> </w:t>
            </w:r>
            <w:r w:rsidRPr="008057E4">
              <w:rPr>
                <w:rFonts w:ascii="Garamond" w:hAnsi="Garamond" w:cs="Calibri"/>
                <w:color w:val="000000"/>
              </w:rPr>
              <w:t>929</w:t>
            </w:r>
            <w:r w:rsidR="007A7BF3">
              <w:rPr>
                <w:rFonts w:ascii="Garamond" w:hAnsi="Garamond" w:cs="Calibri"/>
                <w:color w:val="000000"/>
              </w:rPr>
              <w:t>,00</w:t>
            </w:r>
          </w:p>
        </w:tc>
      </w:tr>
      <w:tr w:rsidR="000D3BEB" w:rsidRPr="007B688A" w14:paraId="62B604FE" w14:textId="77777777" w:rsidTr="00C1391F">
        <w:tc>
          <w:tcPr>
            <w:tcW w:w="954" w:type="dxa"/>
          </w:tcPr>
          <w:p w14:paraId="4BB20C3E" w14:textId="77777777" w:rsidR="000D3BEB" w:rsidRPr="007B688A" w:rsidRDefault="000D3BEB" w:rsidP="000D3BEB">
            <w:pPr>
              <w:rPr>
                <w:rFonts w:ascii="Garamond" w:hAnsi="Garamond"/>
              </w:rPr>
            </w:pPr>
            <w:r w:rsidRPr="007B688A">
              <w:rPr>
                <w:rFonts w:ascii="Garamond" w:hAnsi="Garamond"/>
              </w:rPr>
              <w:t>09</w:t>
            </w:r>
          </w:p>
        </w:tc>
        <w:tc>
          <w:tcPr>
            <w:tcW w:w="4144" w:type="dxa"/>
          </w:tcPr>
          <w:p w14:paraId="088C7A4C" w14:textId="0C213CB6" w:rsidR="000D3BEB" w:rsidRPr="007B688A" w:rsidRDefault="000D3BEB" w:rsidP="000D3BEB">
            <w:pPr>
              <w:rPr>
                <w:rFonts w:ascii="Garamond" w:hAnsi="Garamond"/>
              </w:rPr>
            </w:pPr>
            <w:r>
              <w:rPr>
                <w:rFonts w:ascii="Garamond" w:hAnsi="Garamond"/>
              </w:rPr>
              <w:t>Pracov</w:t>
            </w:r>
            <w:r w:rsidRPr="007B688A">
              <w:rPr>
                <w:rFonts w:ascii="Garamond" w:hAnsi="Garamond"/>
              </w:rPr>
              <w:t>ní cesty</w:t>
            </w:r>
          </w:p>
        </w:tc>
        <w:tc>
          <w:tcPr>
            <w:tcW w:w="2268" w:type="dxa"/>
            <w:shd w:val="clear" w:color="auto" w:fill="FFFF00"/>
            <w:vAlign w:val="center"/>
          </w:tcPr>
          <w:p w14:paraId="103C6BF0" w14:textId="7D046E37" w:rsidR="000D3BEB" w:rsidRPr="008057E4" w:rsidRDefault="000D3BEB" w:rsidP="00C1391F">
            <w:pPr>
              <w:jc w:val="right"/>
              <w:rPr>
                <w:rFonts w:ascii="Garamond" w:hAnsi="Garamond"/>
              </w:rPr>
            </w:pPr>
            <w:r w:rsidRPr="008057E4">
              <w:rPr>
                <w:rFonts w:ascii="Garamond" w:hAnsi="Garamond" w:cs="Calibri"/>
              </w:rPr>
              <w:t>26</w:t>
            </w:r>
            <w:r w:rsidR="00757E73">
              <w:rPr>
                <w:rFonts w:ascii="Garamond" w:hAnsi="Garamond" w:cs="Calibri"/>
              </w:rPr>
              <w:t> </w:t>
            </w:r>
            <w:r w:rsidRPr="008057E4">
              <w:rPr>
                <w:rFonts w:ascii="Garamond" w:hAnsi="Garamond" w:cs="Calibri"/>
              </w:rPr>
              <w:t>600</w:t>
            </w:r>
            <w:r w:rsidR="00757E73">
              <w:rPr>
                <w:rFonts w:ascii="Garamond" w:hAnsi="Garamond" w:cs="Calibri"/>
              </w:rPr>
              <w:t>,00</w:t>
            </w:r>
          </w:p>
        </w:tc>
        <w:tc>
          <w:tcPr>
            <w:tcW w:w="1696" w:type="dxa"/>
            <w:shd w:val="clear" w:color="auto" w:fill="FFFF00"/>
            <w:vAlign w:val="center"/>
          </w:tcPr>
          <w:p w14:paraId="79057DBF" w14:textId="445DFC2F" w:rsidR="000D3BEB" w:rsidRPr="008057E4" w:rsidRDefault="000D3BEB" w:rsidP="00C1391F">
            <w:pPr>
              <w:jc w:val="right"/>
              <w:rPr>
                <w:rFonts w:ascii="Garamond" w:hAnsi="Garamond"/>
              </w:rPr>
            </w:pPr>
            <w:r w:rsidRPr="008057E4">
              <w:rPr>
                <w:rFonts w:ascii="Garamond" w:hAnsi="Garamond" w:cs="Calibri"/>
                <w:color w:val="000000"/>
              </w:rPr>
              <w:t>32</w:t>
            </w:r>
            <w:r w:rsidR="007A7BF3">
              <w:rPr>
                <w:rFonts w:ascii="Garamond" w:hAnsi="Garamond" w:cs="Calibri"/>
                <w:color w:val="000000"/>
              </w:rPr>
              <w:t> </w:t>
            </w:r>
            <w:r w:rsidRPr="008057E4">
              <w:rPr>
                <w:rFonts w:ascii="Garamond" w:hAnsi="Garamond" w:cs="Calibri"/>
                <w:color w:val="000000"/>
              </w:rPr>
              <w:t>186</w:t>
            </w:r>
            <w:r w:rsidR="007A7BF3">
              <w:rPr>
                <w:rFonts w:ascii="Garamond" w:hAnsi="Garamond" w:cs="Calibri"/>
                <w:color w:val="000000"/>
              </w:rPr>
              <w:t>,00</w:t>
            </w:r>
          </w:p>
        </w:tc>
      </w:tr>
      <w:tr w:rsidR="000D3BEB" w:rsidRPr="007B688A" w14:paraId="6BD3EC96" w14:textId="77777777" w:rsidTr="00C1391F">
        <w:tc>
          <w:tcPr>
            <w:tcW w:w="954" w:type="dxa"/>
          </w:tcPr>
          <w:p w14:paraId="7BEA60CE" w14:textId="77777777" w:rsidR="000D3BEB" w:rsidRPr="007B688A" w:rsidRDefault="000D3BEB" w:rsidP="000D3BEB">
            <w:pPr>
              <w:rPr>
                <w:rFonts w:ascii="Garamond" w:hAnsi="Garamond"/>
              </w:rPr>
            </w:pPr>
            <w:r w:rsidRPr="007B688A">
              <w:rPr>
                <w:rFonts w:ascii="Garamond" w:hAnsi="Garamond"/>
              </w:rPr>
              <w:t>10</w:t>
            </w:r>
          </w:p>
        </w:tc>
        <w:tc>
          <w:tcPr>
            <w:tcW w:w="4144" w:type="dxa"/>
          </w:tcPr>
          <w:p w14:paraId="6990CB8D" w14:textId="77777777" w:rsidR="000D3BEB" w:rsidRPr="007B688A" w:rsidRDefault="000D3BEB" w:rsidP="000D3BEB">
            <w:pPr>
              <w:rPr>
                <w:rFonts w:ascii="Garamond" w:hAnsi="Garamond"/>
              </w:rPr>
            </w:pPr>
            <w:r w:rsidRPr="007B688A">
              <w:rPr>
                <w:rFonts w:ascii="Garamond" w:hAnsi="Garamond"/>
              </w:rPr>
              <w:t xml:space="preserve">Integrační SW </w:t>
            </w:r>
          </w:p>
        </w:tc>
        <w:tc>
          <w:tcPr>
            <w:tcW w:w="2268" w:type="dxa"/>
            <w:shd w:val="clear" w:color="auto" w:fill="FFFF00"/>
            <w:vAlign w:val="center"/>
          </w:tcPr>
          <w:p w14:paraId="72DDBEDB" w14:textId="377F7895" w:rsidR="000D3BEB" w:rsidRPr="008057E4" w:rsidRDefault="000D3BEB" w:rsidP="00C1391F">
            <w:pPr>
              <w:jc w:val="right"/>
              <w:rPr>
                <w:rFonts w:ascii="Garamond" w:hAnsi="Garamond"/>
              </w:rPr>
            </w:pPr>
            <w:r w:rsidRPr="008057E4">
              <w:rPr>
                <w:rFonts w:ascii="Garamond" w:hAnsi="Garamond" w:cs="Calibri"/>
              </w:rPr>
              <w:t>8</w:t>
            </w:r>
            <w:r w:rsidR="00757E73">
              <w:rPr>
                <w:rFonts w:ascii="Garamond" w:hAnsi="Garamond" w:cs="Calibri"/>
              </w:rPr>
              <w:t> </w:t>
            </w:r>
            <w:r w:rsidRPr="008057E4">
              <w:rPr>
                <w:rFonts w:ascii="Garamond" w:hAnsi="Garamond" w:cs="Calibri"/>
              </w:rPr>
              <w:t>400</w:t>
            </w:r>
            <w:r w:rsidR="00757E73">
              <w:rPr>
                <w:rFonts w:ascii="Garamond" w:hAnsi="Garamond" w:cs="Calibri"/>
              </w:rPr>
              <w:t>,00</w:t>
            </w:r>
          </w:p>
        </w:tc>
        <w:tc>
          <w:tcPr>
            <w:tcW w:w="1696" w:type="dxa"/>
            <w:shd w:val="clear" w:color="auto" w:fill="FFFF00"/>
            <w:vAlign w:val="center"/>
          </w:tcPr>
          <w:p w14:paraId="3FEFC135" w14:textId="3EFC15A7" w:rsidR="000D3BEB" w:rsidRPr="008057E4" w:rsidRDefault="000D3BEB" w:rsidP="00C1391F">
            <w:pPr>
              <w:jc w:val="right"/>
              <w:rPr>
                <w:rFonts w:ascii="Garamond" w:hAnsi="Garamond"/>
              </w:rPr>
            </w:pPr>
            <w:r w:rsidRPr="008057E4">
              <w:rPr>
                <w:rFonts w:ascii="Garamond" w:hAnsi="Garamond" w:cs="Calibri"/>
                <w:color w:val="000000"/>
              </w:rPr>
              <w:t>10</w:t>
            </w:r>
            <w:r w:rsidR="007A7BF3">
              <w:rPr>
                <w:rFonts w:ascii="Garamond" w:hAnsi="Garamond" w:cs="Calibri"/>
                <w:color w:val="000000"/>
              </w:rPr>
              <w:t> </w:t>
            </w:r>
            <w:r w:rsidRPr="008057E4">
              <w:rPr>
                <w:rFonts w:ascii="Garamond" w:hAnsi="Garamond" w:cs="Calibri"/>
                <w:color w:val="000000"/>
              </w:rPr>
              <w:t>164</w:t>
            </w:r>
            <w:r w:rsidR="007A7BF3">
              <w:rPr>
                <w:rFonts w:ascii="Garamond" w:hAnsi="Garamond" w:cs="Calibri"/>
                <w:color w:val="000000"/>
              </w:rPr>
              <w:t>,00</w:t>
            </w:r>
          </w:p>
        </w:tc>
      </w:tr>
      <w:tr w:rsidR="000D3BEB" w:rsidRPr="007B688A" w14:paraId="25E181C2" w14:textId="77777777" w:rsidTr="00C1391F">
        <w:tc>
          <w:tcPr>
            <w:tcW w:w="954" w:type="dxa"/>
          </w:tcPr>
          <w:p w14:paraId="3C282AA2" w14:textId="77777777" w:rsidR="000D3BEB" w:rsidRPr="007B688A" w:rsidRDefault="000D3BEB" w:rsidP="000D3BEB">
            <w:pPr>
              <w:rPr>
                <w:rFonts w:ascii="Garamond" w:hAnsi="Garamond"/>
              </w:rPr>
            </w:pPr>
            <w:r w:rsidRPr="007B688A">
              <w:rPr>
                <w:rFonts w:ascii="Garamond" w:hAnsi="Garamond"/>
              </w:rPr>
              <w:t>11</w:t>
            </w:r>
          </w:p>
        </w:tc>
        <w:tc>
          <w:tcPr>
            <w:tcW w:w="4144" w:type="dxa"/>
          </w:tcPr>
          <w:p w14:paraId="6BF8514E" w14:textId="77777777" w:rsidR="000D3BEB" w:rsidRPr="007B688A" w:rsidRDefault="000D3BEB" w:rsidP="000D3BEB">
            <w:pPr>
              <w:rPr>
                <w:rFonts w:ascii="Garamond" w:hAnsi="Garamond"/>
              </w:rPr>
            </w:pPr>
            <w:r w:rsidRPr="007B688A">
              <w:rPr>
                <w:rFonts w:ascii="Garamond" w:hAnsi="Garamond"/>
              </w:rPr>
              <w:t>Dotykový terminál s integrovanou čtečkou (3 ks)</w:t>
            </w:r>
          </w:p>
        </w:tc>
        <w:tc>
          <w:tcPr>
            <w:tcW w:w="2268" w:type="dxa"/>
            <w:shd w:val="clear" w:color="auto" w:fill="FFFF00"/>
            <w:vAlign w:val="center"/>
          </w:tcPr>
          <w:p w14:paraId="30540FFA" w14:textId="5D2A58B0" w:rsidR="000D3BEB" w:rsidRPr="008057E4" w:rsidRDefault="000D3BEB" w:rsidP="00C1391F">
            <w:pPr>
              <w:jc w:val="right"/>
              <w:rPr>
                <w:rFonts w:ascii="Garamond" w:hAnsi="Garamond"/>
              </w:rPr>
            </w:pPr>
            <w:r w:rsidRPr="008057E4">
              <w:rPr>
                <w:rFonts w:ascii="Garamond" w:hAnsi="Garamond" w:cs="Calibri"/>
              </w:rPr>
              <w:t>126</w:t>
            </w:r>
            <w:r w:rsidR="00757E73">
              <w:rPr>
                <w:rFonts w:ascii="Garamond" w:hAnsi="Garamond" w:cs="Calibri"/>
              </w:rPr>
              <w:t> </w:t>
            </w:r>
            <w:r w:rsidRPr="008057E4">
              <w:rPr>
                <w:rFonts w:ascii="Garamond" w:hAnsi="Garamond" w:cs="Calibri"/>
              </w:rPr>
              <w:t>000</w:t>
            </w:r>
            <w:r w:rsidR="00757E73">
              <w:rPr>
                <w:rFonts w:ascii="Garamond" w:hAnsi="Garamond" w:cs="Calibri"/>
              </w:rPr>
              <w:t>,00</w:t>
            </w:r>
          </w:p>
        </w:tc>
        <w:tc>
          <w:tcPr>
            <w:tcW w:w="1696" w:type="dxa"/>
            <w:shd w:val="clear" w:color="auto" w:fill="FFFF00"/>
            <w:vAlign w:val="center"/>
          </w:tcPr>
          <w:p w14:paraId="23F5C05D" w14:textId="1E1B5B93" w:rsidR="000D3BEB" w:rsidRPr="008057E4" w:rsidRDefault="000D3BEB" w:rsidP="00C1391F">
            <w:pPr>
              <w:jc w:val="right"/>
              <w:rPr>
                <w:rFonts w:ascii="Garamond" w:hAnsi="Garamond"/>
              </w:rPr>
            </w:pPr>
            <w:r w:rsidRPr="008057E4">
              <w:rPr>
                <w:rFonts w:ascii="Garamond" w:hAnsi="Garamond" w:cs="Calibri"/>
                <w:color w:val="000000"/>
              </w:rPr>
              <w:t>152</w:t>
            </w:r>
            <w:r w:rsidR="007A7BF3">
              <w:rPr>
                <w:rFonts w:ascii="Garamond" w:hAnsi="Garamond" w:cs="Calibri"/>
                <w:color w:val="000000"/>
              </w:rPr>
              <w:t> </w:t>
            </w:r>
            <w:r w:rsidRPr="008057E4">
              <w:rPr>
                <w:rFonts w:ascii="Garamond" w:hAnsi="Garamond" w:cs="Calibri"/>
                <w:color w:val="000000"/>
              </w:rPr>
              <w:t>460</w:t>
            </w:r>
            <w:r w:rsidR="007A7BF3">
              <w:rPr>
                <w:rFonts w:ascii="Garamond" w:hAnsi="Garamond" w:cs="Calibri"/>
                <w:color w:val="000000"/>
              </w:rPr>
              <w:t>,00</w:t>
            </w:r>
          </w:p>
        </w:tc>
      </w:tr>
      <w:tr w:rsidR="000D3BEB" w:rsidRPr="007B688A" w14:paraId="09086CF5" w14:textId="77777777" w:rsidTr="00C1391F">
        <w:tc>
          <w:tcPr>
            <w:tcW w:w="954" w:type="dxa"/>
          </w:tcPr>
          <w:p w14:paraId="573BBE60" w14:textId="77777777" w:rsidR="000D3BEB" w:rsidRPr="007B688A" w:rsidRDefault="000D3BEB" w:rsidP="000D3BEB">
            <w:pPr>
              <w:rPr>
                <w:rFonts w:ascii="Garamond" w:hAnsi="Garamond"/>
              </w:rPr>
            </w:pPr>
            <w:r w:rsidRPr="007B688A">
              <w:rPr>
                <w:rFonts w:ascii="Garamond" w:hAnsi="Garamond"/>
              </w:rPr>
              <w:t>12</w:t>
            </w:r>
          </w:p>
        </w:tc>
        <w:tc>
          <w:tcPr>
            <w:tcW w:w="4144" w:type="dxa"/>
          </w:tcPr>
          <w:p w14:paraId="2A034CFB" w14:textId="77777777" w:rsidR="000D3BEB" w:rsidRPr="007B688A" w:rsidRDefault="000D3BEB" w:rsidP="000D3BEB">
            <w:pPr>
              <w:rPr>
                <w:rFonts w:ascii="Garamond" w:hAnsi="Garamond"/>
              </w:rPr>
            </w:pPr>
            <w:r w:rsidRPr="007B688A">
              <w:rPr>
                <w:rFonts w:ascii="Garamond" w:hAnsi="Garamond"/>
              </w:rPr>
              <w:t>Stolní personifikátor přístupových karet (1 ks)</w:t>
            </w:r>
          </w:p>
        </w:tc>
        <w:tc>
          <w:tcPr>
            <w:tcW w:w="2268" w:type="dxa"/>
            <w:shd w:val="clear" w:color="auto" w:fill="FFFF00"/>
            <w:vAlign w:val="center"/>
          </w:tcPr>
          <w:p w14:paraId="5BAD066F" w14:textId="70000CDE" w:rsidR="000D3BEB" w:rsidRPr="008057E4" w:rsidRDefault="000D3BEB" w:rsidP="00C1391F">
            <w:pPr>
              <w:jc w:val="right"/>
              <w:rPr>
                <w:rFonts w:ascii="Garamond" w:hAnsi="Garamond"/>
              </w:rPr>
            </w:pPr>
            <w:r w:rsidRPr="008057E4">
              <w:rPr>
                <w:rFonts w:ascii="Garamond" w:hAnsi="Garamond" w:cs="Calibri"/>
              </w:rPr>
              <w:t>7</w:t>
            </w:r>
            <w:r w:rsidR="00757E73">
              <w:rPr>
                <w:rFonts w:ascii="Garamond" w:hAnsi="Garamond" w:cs="Calibri"/>
              </w:rPr>
              <w:t> </w:t>
            </w:r>
            <w:r w:rsidRPr="008057E4">
              <w:rPr>
                <w:rFonts w:ascii="Garamond" w:hAnsi="Garamond" w:cs="Calibri"/>
              </w:rPr>
              <w:t>166</w:t>
            </w:r>
            <w:r w:rsidR="00757E73">
              <w:rPr>
                <w:rFonts w:ascii="Garamond" w:hAnsi="Garamond" w:cs="Calibri"/>
              </w:rPr>
              <w:t>,00</w:t>
            </w:r>
          </w:p>
        </w:tc>
        <w:tc>
          <w:tcPr>
            <w:tcW w:w="1696" w:type="dxa"/>
            <w:shd w:val="clear" w:color="auto" w:fill="FFFF00"/>
            <w:vAlign w:val="center"/>
          </w:tcPr>
          <w:p w14:paraId="17DCB495" w14:textId="23419E7F" w:rsidR="000D3BEB" w:rsidRPr="008057E4" w:rsidRDefault="000D3BEB" w:rsidP="00C1391F">
            <w:pPr>
              <w:jc w:val="right"/>
              <w:rPr>
                <w:rFonts w:ascii="Garamond" w:hAnsi="Garamond"/>
              </w:rPr>
            </w:pPr>
            <w:r w:rsidRPr="008057E4">
              <w:rPr>
                <w:rFonts w:ascii="Garamond" w:hAnsi="Garamond" w:cs="Calibri"/>
                <w:color w:val="000000"/>
              </w:rPr>
              <w:t>8</w:t>
            </w:r>
            <w:r w:rsidR="007A7BF3">
              <w:rPr>
                <w:rFonts w:ascii="Garamond" w:hAnsi="Garamond" w:cs="Calibri"/>
                <w:color w:val="000000"/>
              </w:rPr>
              <w:t> </w:t>
            </w:r>
            <w:r w:rsidRPr="008057E4">
              <w:rPr>
                <w:rFonts w:ascii="Garamond" w:hAnsi="Garamond" w:cs="Calibri"/>
                <w:color w:val="000000"/>
              </w:rPr>
              <w:t>67</w:t>
            </w:r>
            <w:r w:rsidR="00910C7C">
              <w:rPr>
                <w:rFonts w:ascii="Garamond" w:hAnsi="Garamond" w:cs="Calibri"/>
                <w:color w:val="000000"/>
              </w:rPr>
              <w:t>0</w:t>
            </w:r>
            <w:r w:rsidR="007A7BF3">
              <w:rPr>
                <w:rFonts w:ascii="Garamond" w:hAnsi="Garamond" w:cs="Calibri"/>
                <w:color w:val="000000"/>
              </w:rPr>
              <w:t>,86</w:t>
            </w:r>
          </w:p>
        </w:tc>
      </w:tr>
      <w:tr w:rsidR="000D3BEB" w:rsidRPr="007B688A" w14:paraId="7EB81BD0" w14:textId="77777777" w:rsidTr="00C1391F">
        <w:tc>
          <w:tcPr>
            <w:tcW w:w="954" w:type="dxa"/>
          </w:tcPr>
          <w:p w14:paraId="2348A8A8" w14:textId="77777777" w:rsidR="000D3BEB" w:rsidRPr="007B688A" w:rsidRDefault="000D3BEB" w:rsidP="000D3BEB">
            <w:pPr>
              <w:rPr>
                <w:rFonts w:ascii="Garamond" w:hAnsi="Garamond"/>
              </w:rPr>
            </w:pPr>
            <w:r w:rsidRPr="007B688A">
              <w:rPr>
                <w:rFonts w:ascii="Garamond" w:hAnsi="Garamond"/>
              </w:rPr>
              <w:t>13</w:t>
            </w:r>
          </w:p>
        </w:tc>
        <w:tc>
          <w:tcPr>
            <w:tcW w:w="4144" w:type="dxa"/>
          </w:tcPr>
          <w:p w14:paraId="357AEA9B" w14:textId="77777777" w:rsidR="000D3BEB" w:rsidRPr="007B688A" w:rsidRDefault="000D3BEB" w:rsidP="000D3BEB">
            <w:pPr>
              <w:rPr>
                <w:rFonts w:ascii="Garamond" w:hAnsi="Garamond"/>
              </w:rPr>
            </w:pPr>
            <w:r w:rsidRPr="007B688A">
              <w:rPr>
                <w:rFonts w:ascii="Garamond" w:hAnsi="Garamond"/>
              </w:rPr>
              <w:t>Předimplementační analýza</w:t>
            </w:r>
          </w:p>
        </w:tc>
        <w:tc>
          <w:tcPr>
            <w:tcW w:w="2268" w:type="dxa"/>
            <w:shd w:val="clear" w:color="auto" w:fill="FFFF00"/>
            <w:vAlign w:val="center"/>
          </w:tcPr>
          <w:p w14:paraId="47871147" w14:textId="7895FEA2" w:rsidR="000D3BEB" w:rsidRPr="008057E4" w:rsidRDefault="000D3BEB" w:rsidP="00C1391F">
            <w:pPr>
              <w:jc w:val="right"/>
              <w:rPr>
                <w:rFonts w:ascii="Garamond" w:hAnsi="Garamond"/>
              </w:rPr>
            </w:pPr>
            <w:r w:rsidRPr="008057E4">
              <w:rPr>
                <w:rFonts w:ascii="Garamond" w:hAnsi="Garamond" w:cs="Calibri"/>
              </w:rPr>
              <w:t>33</w:t>
            </w:r>
            <w:r w:rsidR="00757E73">
              <w:rPr>
                <w:rFonts w:ascii="Garamond" w:hAnsi="Garamond" w:cs="Calibri"/>
              </w:rPr>
              <w:t> </w:t>
            </w:r>
            <w:r w:rsidRPr="008057E4">
              <w:rPr>
                <w:rFonts w:ascii="Garamond" w:hAnsi="Garamond" w:cs="Calibri"/>
              </w:rPr>
              <w:t>000</w:t>
            </w:r>
            <w:r w:rsidR="00757E73">
              <w:rPr>
                <w:rFonts w:ascii="Garamond" w:hAnsi="Garamond" w:cs="Calibri"/>
              </w:rPr>
              <w:t>,00</w:t>
            </w:r>
          </w:p>
        </w:tc>
        <w:tc>
          <w:tcPr>
            <w:tcW w:w="1696" w:type="dxa"/>
            <w:shd w:val="clear" w:color="auto" w:fill="FFFF00"/>
            <w:vAlign w:val="center"/>
          </w:tcPr>
          <w:p w14:paraId="23AEA9E2" w14:textId="7370706A" w:rsidR="000D3BEB" w:rsidRPr="008057E4" w:rsidRDefault="000D3BEB" w:rsidP="00C1391F">
            <w:pPr>
              <w:jc w:val="right"/>
              <w:rPr>
                <w:rFonts w:ascii="Garamond" w:hAnsi="Garamond"/>
              </w:rPr>
            </w:pPr>
            <w:r w:rsidRPr="008057E4">
              <w:rPr>
                <w:rFonts w:ascii="Garamond" w:hAnsi="Garamond" w:cs="Calibri"/>
                <w:color w:val="000000"/>
              </w:rPr>
              <w:t>39</w:t>
            </w:r>
            <w:r w:rsidR="007A7BF3">
              <w:rPr>
                <w:rFonts w:ascii="Garamond" w:hAnsi="Garamond" w:cs="Calibri"/>
                <w:color w:val="000000"/>
              </w:rPr>
              <w:t> </w:t>
            </w:r>
            <w:r w:rsidRPr="008057E4">
              <w:rPr>
                <w:rFonts w:ascii="Garamond" w:hAnsi="Garamond" w:cs="Calibri"/>
                <w:color w:val="000000"/>
              </w:rPr>
              <w:t>930</w:t>
            </w:r>
            <w:r w:rsidR="007A7BF3">
              <w:rPr>
                <w:rFonts w:ascii="Garamond" w:hAnsi="Garamond" w:cs="Calibri"/>
                <w:color w:val="000000"/>
              </w:rPr>
              <w:t>,00</w:t>
            </w:r>
          </w:p>
        </w:tc>
      </w:tr>
      <w:tr w:rsidR="000D3BEB" w:rsidRPr="007B688A" w14:paraId="73728A9D" w14:textId="77777777" w:rsidTr="00C1391F">
        <w:tc>
          <w:tcPr>
            <w:tcW w:w="954" w:type="dxa"/>
          </w:tcPr>
          <w:p w14:paraId="780FFD29" w14:textId="77777777" w:rsidR="000D3BEB" w:rsidRPr="007B688A" w:rsidRDefault="000D3BEB" w:rsidP="000D3BEB">
            <w:pPr>
              <w:rPr>
                <w:rFonts w:ascii="Garamond" w:hAnsi="Garamond"/>
              </w:rPr>
            </w:pPr>
            <w:r w:rsidRPr="007B688A">
              <w:rPr>
                <w:rFonts w:ascii="Garamond" w:hAnsi="Garamond"/>
              </w:rPr>
              <w:t>14</w:t>
            </w:r>
          </w:p>
        </w:tc>
        <w:tc>
          <w:tcPr>
            <w:tcW w:w="4144" w:type="dxa"/>
          </w:tcPr>
          <w:p w14:paraId="186FFED0" w14:textId="7222D327" w:rsidR="000D3BEB" w:rsidRPr="007B688A" w:rsidRDefault="000D3BEB" w:rsidP="000D3BEB">
            <w:pPr>
              <w:rPr>
                <w:rFonts w:ascii="Garamond" w:hAnsi="Garamond"/>
              </w:rPr>
            </w:pPr>
            <w:r w:rsidRPr="007B688A">
              <w:rPr>
                <w:rFonts w:ascii="Garamond" w:hAnsi="Garamond"/>
              </w:rPr>
              <w:t>Implementace a nastavení systému podle předimplementační analýzy</w:t>
            </w:r>
          </w:p>
        </w:tc>
        <w:tc>
          <w:tcPr>
            <w:tcW w:w="2268" w:type="dxa"/>
            <w:shd w:val="clear" w:color="auto" w:fill="FFFF00"/>
            <w:vAlign w:val="center"/>
          </w:tcPr>
          <w:p w14:paraId="1B8F4137" w14:textId="39A3A667" w:rsidR="000D3BEB" w:rsidRPr="008057E4" w:rsidRDefault="00A956A4" w:rsidP="00C1391F">
            <w:pPr>
              <w:jc w:val="right"/>
              <w:rPr>
                <w:rFonts w:ascii="Garamond" w:hAnsi="Garamond"/>
              </w:rPr>
            </w:pPr>
            <w:r>
              <w:rPr>
                <w:rFonts w:ascii="Garamond" w:hAnsi="Garamond" w:cs="Calibri"/>
              </w:rPr>
              <w:t>64</w:t>
            </w:r>
            <w:r w:rsidR="00757E73">
              <w:rPr>
                <w:rFonts w:ascii="Garamond" w:hAnsi="Garamond" w:cs="Calibri"/>
              </w:rPr>
              <w:t> </w:t>
            </w:r>
            <w:r>
              <w:rPr>
                <w:rFonts w:ascii="Garamond" w:hAnsi="Garamond" w:cs="Calibri"/>
              </w:rPr>
              <w:t>550</w:t>
            </w:r>
            <w:r w:rsidR="00757E73">
              <w:rPr>
                <w:rFonts w:ascii="Garamond" w:hAnsi="Garamond" w:cs="Calibri"/>
              </w:rPr>
              <w:t>,00</w:t>
            </w:r>
          </w:p>
        </w:tc>
        <w:tc>
          <w:tcPr>
            <w:tcW w:w="1696" w:type="dxa"/>
            <w:shd w:val="clear" w:color="auto" w:fill="FFFF00"/>
            <w:vAlign w:val="center"/>
          </w:tcPr>
          <w:p w14:paraId="61C591AD" w14:textId="48BBD4D8" w:rsidR="000D3BEB" w:rsidRPr="008057E4" w:rsidRDefault="00A956A4" w:rsidP="00C1391F">
            <w:pPr>
              <w:jc w:val="right"/>
              <w:rPr>
                <w:rFonts w:ascii="Garamond" w:hAnsi="Garamond"/>
              </w:rPr>
            </w:pPr>
            <w:r>
              <w:rPr>
                <w:rFonts w:ascii="Garamond" w:hAnsi="Garamond" w:cs="Calibri"/>
                <w:color w:val="000000"/>
              </w:rPr>
              <w:t>78 105,50</w:t>
            </w:r>
          </w:p>
        </w:tc>
      </w:tr>
      <w:tr w:rsidR="000D3BEB" w:rsidRPr="007B688A" w14:paraId="27224851" w14:textId="77777777" w:rsidTr="00C1391F">
        <w:tc>
          <w:tcPr>
            <w:tcW w:w="954" w:type="dxa"/>
          </w:tcPr>
          <w:p w14:paraId="0C3C910A" w14:textId="77777777" w:rsidR="000D3BEB" w:rsidRPr="007B688A" w:rsidRDefault="000D3BEB" w:rsidP="000D3BEB">
            <w:pPr>
              <w:rPr>
                <w:rFonts w:ascii="Garamond" w:hAnsi="Garamond"/>
              </w:rPr>
            </w:pPr>
            <w:r w:rsidRPr="007B688A">
              <w:rPr>
                <w:rFonts w:ascii="Garamond" w:hAnsi="Garamond"/>
              </w:rPr>
              <w:t>15</w:t>
            </w:r>
          </w:p>
        </w:tc>
        <w:tc>
          <w:tcPr>
            <w:tcW w:w="4144" w:type="dxa"/>
          </w:tcPr>
          <w:p w14:paraId="0A94E49C" w14:textId="77777777" w:rsidR="000D3BEB" w:rsidRPr="007B688A" w:rsidRDefault="000D3BEB" w:rsidP="000D3BEB">
            <w:pPr>
              <w:rPr>
                <w:rFonts w:ascii="Garamond" w:hAnsi="Garamond"/>
              </w:rPr>
            </w:pPr>
            <w:r w:rsidRPr="007B688A">
              <w:rPr>
                <w:rFonts w:ascii="Garamond" w:hAnsi="Garamond"/>
              </w:rPr>
              <w:t>Zaškolení obsluhy (klíčových pracovníků)</w:t>
            </w:r>
          </w:p>
        </w:tc>
        <w:tc>
          <w:tcPr>
            <w:tcW w:w="2268" w:type="dxa"/>
            <w:shd w:val="clear" w:color="auto" w:fill="FFFF00"/>
            <w:vAlign w:val="center"/>
          </w:tcPr>
          <w:p w14:paraId="0D12DC16" w14:textId="795A6092" w:rsidR="000D3BEB" w:rsidRPr="008057E4" w:rsidRDefault="000D3BEB" w:rsidP="00C1391F">
            <w:pPr>
              <w:jc w:val="right"/>
              <w:rPr>
                <w:rFonts w:ascii="Garamond" w:hAnsi="Garamond"/>
              </w:rPr>
            </w:pPr>
            <w:r w:rsidRPr="008057E4">
              <w:rPr>
                <w:rFonts w:ascii="Garamond" w:hAnsi="Garamond" w:cs="Calibri"/>
              </w:rPr>
              <w:t>16</w:t>
            </w:r>
            <w:r w:rsidR="00757E73">
              <w:rPr>
                <w:rFonts w:ascii="Garamond" w:hAnsi="Garamond" w:cs="Calibri"/>
              </w:rPr>
              <w:t> </w:t>
            </w:r>
            <w:r w:rsidRPr="008057E4">
              <w:rPr>
                <w:rFonts w:ascii="Garamond" w:hAnsi="Garamond" w:cs="Calibri"/>
              </w:rPr>
              <w:t>500</w:t>
            </w:r>
            <w:r w:rsidR="00757E73">
              <w:rPr>
                <w:rFonts w:ascii="Garamond" w:hAnsi="Garamond" w:cs="Calibri"/>
              </w:rPr>
              <w:t>,00</w:t>
            </w:r>
          </w:p>
        </w:tc>
        <w:tc>
          <w:tcPr>
            <w:tcW w:w="1696" w:type="dxa"/>
            <w:shd w:val="clear" w:color="auto" w:fill="FFFF00"/>
            <w:vAlign w:val="center"/>
          </w:tcPr>
          <w:p w14:paraId="2792004D" w14:textId="5D286CF8" w:rsidR="000D3BEB" w:rsidRPr="008057E4" w:rsidRDefault="000D3BEB" w:rsidP="00C1391F">
            <w:pPr>
              <w:jc w:val="right"/>
              <w:rPr>
                <w:rFonts w:ascii="Garamond" w:hAnsi="Garamond"/>
              </w:rPr>
            </w:pPr>
            <w:r w:rsidRPr="008057E4">
              <w:rPr>
                <w:rFonts w:ascii="Garamond" w:hAnsi="Garamond" w:cs="Calibri"/>
                <w:color w:val="000000"/>
              </w:rPr>
              <w:t>19</w:t>
            </w:r>
            <w:r w:rsidR="007A7BF3">
              <w:rPr>
                <w:rFonts w:ascii="Garamond" w:hAnsi="Garamond" w:cs="Calibri"/>
                <w:color w:val="000000"/>
              </w:rPr>
              <w:t> </w:t>
            </w:r>
            <w:r w:rsidRPr="008057E4">
              <w:rPr>
                <w:rFonts w:ascii="Garamond" w:hAnsi="Garamond" w:cs="Calibri"/>
                <w:color w:val="000000"/>
              </w:rPr>
              <w:t>965</w:t>
            </w:r>
            <w:r w:rsidR="007A7BF3">
              <w:rPr>
                <w:rFonts w:ascii="Garamond" w:hAnsi="Garamond" w:cs="Calibri"/>
                <w:color w:val="000000"/>
              </w:rPr>
              <w:t>,00</w:t>
            </w:r>
          </w:p>
        </w:tc>
      </w:tr>
      <w:tr w:rsidR="00C1391F" w:rsidRPr="007B688A" w14:paraId="434DE9E5" w14:textId="77777777" w:rsidTr="00C1391F">
        <w:tc>
          <w:tcPr>
            <w:tcW w:w="954" w:type="dxa"/>
          </w:tcPr>
          <w:p w14:paraId="1AA8496A" w14:textId="77777777" w:rsidR="00C1391F" w:rsidRPr="007B688A" w:rsidRDefault="00C1391F" w:rsidP="000D3BEB">
            <w:pPr>
              <w:rPr>
                <w:rFonts w:ascii="Garamond" w:hAnsi="Garamond"/>
              </w:rPr>
            </w:pPr>
          </w:p>
        </w:tc>
        <w:tc>
          <w:tcPr>
            <w:tcW w:w="4144" w:type="dxa"/>
          </w:tcPr>
          <w:p w14:paraId="4515355C" w14:textId="0924148B" w:rsidR="00C1391F" w:rsidRPr="00C1391F" w:rsidRDefault="00C1391F" w:rsidP="000D3BEB">
            <w:pPr>
              <w:rPr>
                <w:rFonts w:ascii="Garamond" w:hAnsi="Garamond"/>
                <w:b/>
              </w:rPr>
            </w:pPr>
            <w:r w:rsidRPr="00C1391F">
              <w:rPr>
                <w:rFonts w:ascii="Garamond" w:hAnsi="Garamond"/>
                <w:b/>
              </w:rPr>
              <w:t>Celková cena</w:t>
            </w:r>
          </w:p>
        </w:tc>
        <w:tc>
          <w:tcPr>
            <w:tcW w:w="2268" w:type="dxa"/>
            <w:shd w:val="clear" w:color="auto" w:fill="FFFF00"/>
            <w:vAlign w:val="center"/>
          </w:tcPr>
          <w:p w14:paraId="59ACD9B2" w14:textId="48CEE401" w:rsidR="00C1391F" w:rsidRPr="00C1391F" w:rsidRDefault="00C1391F" w:rsidP="00C1391F">
            <w:pPr>
              <w:jc w:val="right"/>
              <w:rPr>
                <w:rFonts w:ascii="Garamond" w:hAnsi="Garamond" w:cs="Calibri"/>
                <w:b/>
              </w:rPr>
            </w:pPr>
            <w:r w:rsidRPr="00C1391F">
              <w:rPr>
                <w:rFonts w:ascii="Garamond" w:hAnsi="Garamond" w:cs="Calibri"/>
                <w:b/>
              </w:rPr>
              <w:t>354 316,00</w:t>
            </w:r>
          </w:p>
        </w:tc>
        <w:tc>
          <w:tcPr>
            <w:tcW w:w="1696" w:type="dxa"/>
            <w:shd w:val="clear" w:color="auto" w:fill="FFFF00"/>
            <w:vAlign w:val="center"/>
          </w:tcPr>
          <w:p w14:paraId="5728623F" w14:textId="559E1DBD" w:rsidR="00C1391F" w:rsidRPr="00C1391F" w:rsidRDefault="00C1391F" w:rsidP="00C1391F">
            <w:pPr>
              <w:jc w:val="right"/>
              <w:rPr>
                <w:rFonts w:ascii="Garamond" w:hAnsi="Garamond" w:cs="Calibri"/>
                <w:b/>
                <w:color w:val="000000"/>
              </w:rPr>
            </w:pPr>
            <w:r w:rsidRPr="00C1391F">
              <w:rPr>
                <w:rFonts w:ascii="Garamond" w:hAnsi="Garamond" w:cs="Calibri"/>
                <w:b/>
                <w:color w:val="000000"/>
              </w:rPr>
              <w:t>428 722,36</w:t>
            </w:r>
          </w:p>
        </w:tc>
      </w:tr>
    </w:tbl>
    <w:p w14:paraId="693D03B2" w14:textId="77777777" w:rsidR="007B688A" w:rsidRPr="007B688A" w:rsidRDefault="007B688A" w:rsidP="007B688A">
      <w:pPr>
        <w:rPr>
          <w:rFonts w:ascii="Garamond" w:hAnsi="Garamond"/>
        </w:rPr>
      </w:pPr>
    </w:p>
    <w:p w14:paraId="64C3AD50" w14:textId="0C796C25" w:rsidR="007B688A" w:rsidRPr="007B688A" w:rsidRDefault="007B688A" w:rsidP="00182D23">
      <w:pPr>
        <w:ind w:hanging="12"/>
        <w:rPr>
          <w:rFonts w:ascii="Garamond" w:hAnsi="Garamond"/>
        </w:rPr>
      </w:pPr>
      <w:r w:rsidRPr="007B688A">
        <w:rPr>
          <w:rFonts w:ascii="Garamond" w:hAnsi="Garamond"/>
        </w:rPr>
        <w:t xml:space="preserve">Cenová kalkulace za </w:t>
      </w:r>
      <w:r w:rsidR="00843197">
        <w:rPr>
          <w:rFonts w:ascii="Garamond" w:hAnsi="Garamond"/>
        </w:rPr>
        <w:t>služby nad rámec vymezený smlouvou</w:t>
      </w:r>
      <w:r w:rsidR="00843197" w:rsidRPr="007B688A">
        <w:rPr>
          <w:rFonts w:ascii="Garamond" w:hAnsi="Garamond"/>
        </w:rPr>
        <w:t xml:space="preserve"> </w:t>
      </w:r>
      <w:r w:rsidRPr="007B688A">
        <w:rPr>
          <w:rFonts w:ascii="Garamond" w:hAnsi="Garamond"/>
        </w:rPr>
        <w:t>– nejvýše přípustné ceny v době trvání smlouvy (36 měsíců)</w:t>
      </w:r>
    </w:p>
    <w:p w14:paraId="41DCB43F" w14:textId="77777777" w:rsidR="007B688A" w:rsidRPr="007B688A" w:rsidRDefault="007B688A" w:rsidP="007B688A">
      <w:pPr>
        <w:rPr>
          <w:rFonts w:ascii="Garamond" w:hAnsi="Garamond"/>
        </w:rPr>
      </w:pPr>
    </w:p>
    <w:tbl>
      <w:tblPr>
        <w:tblStyle w:val="Mkatabulky"/>
        <w:tblW w:w="0" w:type="auto"/>
        <w:tblLook w:val="04A0" w:firstRow="1" w:lastRow="0" w:firstColumn="1" w:lastColumn="0" w:noHBand="0" w:noVBand="1"/>
      </w:tblPr>
      <w:tblGrid>
        <w:gridCol w:w="988"/>
        <w:gridCol w:w="4110"/>
        <w:gridCol w:w="2268"/>
        <w:gridCol w:w="1696"/>
      </w:tblGrid>
      <w:tr w:rsidR="007B688A" w:rsidRPr="007B688A" w14:paraId="05059A70" w14:textId="77777777" w:rsidTr="00D86283">
        <w:tc>
          <w:tcPr>
            <w:tcW w:w="988" w:type="dxa"/>
          </w:tcPr>
          <w:p w14:paraId="4AFBBB17" w14:textId="77777777" w:rsidR="007B688A" w:rsidRPr="007B688A" w:rsidRDefault="007B688A" w:rsidP="00D86283">
            <w:pPr>
              <w:rPr>
                <w:rFonts w:ascii="Garamond" w:hAnsi="Garamond"/>
              </w:rPr>
            </w:pPr>
            <w:r w:rsidRPr="007B688A">
              <w:rPr>
                <w:rFonts w:ascii="Garamond" w:hAnsi="Garamond"/>
              </w:rPr>
              <w:t>Číslo položky</w:t>
            </w:r>
          </w:p>
        </w:tc>
        <w:tc>
          <w:tcPr>
            <w:tcW w:w="4110" w:type="dxa"/>
          </w:tcPr>
          <w:p w14:paraId="364531E8" w14:textId="77777777" w:rsidR="007B688A" w:rsidRPr="007B688A" w:rsidRDefault="007B688A" w:rsidP="00D86283">
            <w:pPr>
              <w:rPr>
                <w:rFonts w:ascii="Garamond" w:hAnsi="Garamond"/>
              </w:rPr>
            </w:pPr>
            <w:r w:rsidRPr="007B688A">
              <w:rPr>
                <w:rFonts w:ascii="Garamond" w:hAnsi="Garamond"/>
              </w:rPr>
              <w:t>Jméno položky</w:t>
            </w:r>
          </w:p>
        </w:tc>
        <w:tc>
          <w:tcPr>
            <w:tcW w:w="2268" w:type="dxa"/>
          </w:tcPr>
          <w:p w14:paraId="17984EE0" w14:textId="499A4883" w:rsidR="007B688A" w:rsidRPr="007B688A" w:rsidRDefault="007B688A" w:rsidP="00D86283">
            <w:pPr>
              <w:rPr>
                <w:rFonts w:ascii="Garamond" w:hAnsi="Garamond"/>
              </w:rPr>
            </w:pPr>
            <w:r w:rsidRPr="007B688A">
              <w:rPr>
                <w:rFonts w:ascii="Garamond" w:hAnsi="Garamond"/>
              </w:rPr>
              <w:t xml:space="preserve">Cena </w:t>
            </w:r>
            <w:r w:rsidR="00B577AD">
              <w:rPr>
                <w:rFonts w:ascii="Garamond" w:hAnsi="Garamond"/>
              </w:rPr>
              <w:t xml:space="preserve">v Kč </w:t>
            </w:r>
            <w:r w:rsidRPr="007B688A">
              <w:rPr>
                <w:rFonts w:ascii="Garamond" w:hAnsi="Garamond"/>
              </w:rPr>
              <w:t>bez DPH</w:t>
            </w:r>
          </w:p>
        </w:tc>
        <w:tc>
          <w:tcPr>
            <w:tcW w:w="1696" w:type="dxa"/>
          </w:tcPr>
          <w:p w14:paraId="4916A6B0" w14:textId="0600380C" w:rsidR="007B688A" w:rsidRPr="007B688A" w:rsidRDefault="007B688A" w:rsidP="00D86283">
            <w:pPr>
              <w:rPr>
                <w:rFonts w:ascii="Garamond" w:hAnsi="Garamond"/>
              </w:rPr>
            </w:pPr>
            <w:r w:rsidRPr="007B688A">
              <w:rPr>
                <w:rFonts w:ascii="Garamond" w:hAnsi="Garamond"/>
              </w:rPr>
              <w:t xml:space="preserve">Cena </w:t>
            </w:r>
            <w:r w:rsidR="00B577AD">
              <w:rPr>
                <w:rFonts w:ascii="Garamond" w:hAnsi="Garamond"/>
              </w:rPr>
              <w:t xml:space="preserve">v Kč </w:t>
            </w:r>
            <w:r w:rsidRPr="007B688A">
              <w:rPr>
                <w:rFonts w:ascii="Garamond" w:hAnsi="Garamond"/>
              </w:rPr>
              <w:t>s DPH</w:t>
            </w:r>
          </w:p>
        </w:tc>
      </w:tr>
      <w:tr w:rsidR="007B688A" w:rsidRPr="007B688A" w14:paraId="4EE9DFF0" w14:textId="77777777" w:rsidTr="00125F7C">
        <w:tc>
          <w:tcPr>
            <w:tcW w:w="988" w:type="dxa"/>
          </w:tcPr>
          <w:p w14:paraId="43026EC3" w14:textId="77777777" w:rsidR="007B688A" w:rsidRPr="007B688A" w:rsidRDefault="007B688A" w:rsidP="00D86283">
            <w:pPr>
              <w:rPr>
                <w:rFonts w:ascii="Garamond" w:hAnsi="Garamond"/>
              </w:rPr>
            </w:pPr>
            <w:r w:rsidRPr="007B688A">
              <w:rPr>
                <w:rFonts w:ascii="Garamond" w:hAnsi="Garamond"/>
              </w:rPr>
              <w:t>01</w:t>
            </w:r>
          </w:p>
        </w:tc>
        <w:tc>
          <w:tcPr>
            <w:tcW w:w="4110" w:type="dxa"/>
          </w:tcPr>
          <w:p w14:paraId="4F6011E5" w14:textId="77777777" w:rsidR="007B688A" w:rsidRPr="007B688A" w:rsidRDefault="007B688A" w:rsidP="00D86283">
            <w:pPr>
              <w:rPr>
                <w:rFonts w:ascii="Garamond" w:hAnsi="Garamond"/>
              </w:rPr>
            </w:pPr>
            <w:r w:rsidRPr="007B688A">
              <w:rPr>
                <w:rFonts w:ascii="Garamond" w:hAnsi="Garamond"/>
              </w:rPr>
              <w:t>Hodinová sazba Konzultant</w:t>
            </w:r>
          </w:p>
        </w:tc>
        <w:tc>
          <w:tcPr>
            <w:tcW w:w="2268" w:type="dxa"/>
            <w:shd w:val="clear" w:color="auto" w:fill="FFFF00"/>
          </w:tcPr>
          <w:p w14:paraId="339B5CFA" w14:textId="05BBDC30" w:rsidR="007B688A" w:rsidRPr="00B574C3" w:rsidRDefault="00994FAA" w:rsidP="001E1FB7">
            <w:pPr>
              <w:jc w:val="right"/>
              <w:rPr>
                <w:rFonts w:ascii="Garamond" w:hAnsi="Garamond"/>
              </w:rPr>
            </w:pPr>
            <w:r w:rsidRPr="00B574C3">
              <w:rPr>
                <w:rFonts w:ascii="Garamond" w:hAnsi="Garamond"/>
              </w:rPr>
              <w:t>1</w:t>
            </w:r>
            <w:r w:rsidR="00426130">
              <w:rPr>
                <w:rFonts w:ascii="Garamond" w:hAnsi="Garamond"/>
              </w:rPr>
              <w:t> </w:t>
            </w:r>
            <w:r w:rsidRPr="00B574C3">
              <w:rPr>
                <w:rFonts w:ascii="Garamond" w:hAnsi="Garamond"/>
              </w:rPr>
              <w:t>650</w:t>
            </w:r>
            <w:r w:rsidR="00426130">
              <w:rPr>
                <w:rFonts w:ascii="Garamond" w:hAnsi="Garamond"/>
              </w:rPr>
              <w:t>,00</w:t>
            </w:r>
          </w:p>
        </w:tc>
        <w:tc>
          <w:tcPr>
            <w:tcW w:w="1696" w:type="dxa"/>
            <w:shd w:val="clear" w:color="auto" w:fill="FFFF00"/>
          </w:tcPr>
          <w:p w14:paraId="6A4AB40A" w14:textId="5E576D59" w:rsidR="007B688A" w:rsidRPr="00B574C3" w:rsidRDefault="00376D69" w:rsidP="001E1FB7">
            <w:pPr>
              <w:jc w:val="right"/>
              <w:rPr>
                <w:rFonts w:ascii="Garamond" w:hAnsi="Garamond"/>
              </w:rPr>
            </w:pPr>
            <w:r w:rsidRPr="00B574C3">
              <w:rPr>
                <w:rFonts w:ascii="Garamond" w:hAnsi="Garamond"/>
              </w:rPr>
              <w:t>1 996,5</w:t>
            </w:r>
            <w:r w:rsidR="002264ED" w:rsidRPr="00B574C3">
              <w:rPr>
                <w:rFonts w:ascii="Garamond" w:hAnsi="Garamond"/>
              </w:rPr>
              <w:t>0</w:t>
            </w:r>
          </w:p>
        </w:tc>
      </w:tr>
      <w:tr w:rsidR="007B688A" w:rsidRPr="007B688A" w14:paraId="1A29DCE1" w14:textId="77777777" w:rsidTr="00125F7C">
        <w:tc>
          <w:tcPr>
            <w:tcW w:w="988" w:type="dxa"/>
          </w:tcPr>
          <w:p w14:paraId="7D40E123" w14:textId="77777777" w:rsidR="007B688A" w:rsidRPr="007B688A" w:rsidRDefault="007B688A" w:rsidP="00D86283">
            <w:pPr>
              <w:rPr>
                <w:rFonts w:ascii="Garamond" w:hAnsi="Garamond"/>
              </w:rPr>
            </w:pPr>
            <w:r w:rsidRPr="007B688A">
              <w:rPr>
                <w:rFonts w:ascii="Garamond" w:hAnsi="Garamond"/>
              </w:rPr>
              <w:t>02</w:t>
            </w:r>
          </w:p>
        </w:tc>
        <w:tc>
          <w:tcPr>
            <w:tcW w:w="4110" w:type="dxa"/>
          </w:tcPr>
          <w:p w14:paraId="3D09EB95" w14:textId="77777777" w:rsidR="007B688A" w:rsidRPr="007B688A" w:rsidRDefault="007B688A" w:rsidP="00D86283">
            <w:pPr>
              <w:rPr>
                <w:rFonts w:ascii="Garamond" w:hAnsi="Garamond"/>
              </w:rPr>
            </w:pPr>
            <w:r w:rsidRPr="007B688A">
              <w:rPr>
                <w:rFonts w:ascii="Garamond" w:hAnsi="Garamond"/>
              </w:rPr>
              <w:t>Hodinová sazba Programátor</w:t>
            </w:r>
          </w:p>
        </w:tc>
        <w:tc>
          <w:tcPr>
            <w:tcW w:w="2268" w:type="dxa"/>
            <w:shd w:val="clear" w:color="auto" w:fill="FFFF00"/>
          </w:tcPr>
          <w:p w14:paraId="409F9450" w14:textId="6F91440E" w:rsidR="007B688A" w:rsidRPr="00B574C3" w:rsidRDefault="00994FAA" w:rsidP="001E1FB7">
            <w:pPr>
              <w:jc w:val="right"/>
              <w:rPr>
                <w:rFonts w:ascii="Garamond" w:hAnsi="Garamond"/>
              </w:rPr>
            </w:pPr>
            <w:r w:rsidRPr="00B574C3">
              <w:rPr>
                <w:rFonts w:ascii="Garamond" w:hAnsi="Garamond"/>
              </w:rPr>
              <w:t>1</w:t>
            </w:r>
            <w:r w:rsidR="00426130">
              <w:rPr>
                <w:rFonts w:ascii="Garamond" w:hAnsi="Garamond"/>
              </w:rPr>
              <w:t> </w:t>
            </w:r>
            <w:r w:rsidRPr="00B574C3">
              <w:rPr>
                <w:rFonts w:ascii="Garamond" w:hAnsi="Garamond"/>
              </w:rPr>
              <w:t>950</w:t>
            </w:r>
            <w:r w:rsidR="00426130">
              <w:rPr>
                <w:rFonts w:ascii="Garamond" w:hAnsi="Garamond"/>
              </w:rPr>
              <w:t>,00</w:t>
            </w:r>
          </w:p>
        </w:tc>
        <w:tc>
          <w:tcPr>
            <w:tcW w:w="1696" w:type="dxa"/>
            <w:shd w:val="clear" w:color="auto" w:fill="FFFF00"/>
          </w:tcPr>
          <w:p w14:paraId="45098B17" w14:textId="0FB643E5" w:rsidR="007B688A" w:rsidRPr="00B574C3" w:rsidRDefault="009E3910" w:rsidP="001E1FB7">
            <w:pPr>
              <w:jc w:val="right"/>
              <w:rPr>
                <w:rFonts w:ascii="Garamond" w:hAnsi="Garamond"/>
              </w:rPr>
            </w:pPr>
            <w:r w:rsidRPr="00B574C3">
              <w:rPr>
                <w:rFonts w:ascii="Garamond" w:hAnsi="Garamond"/>
              </w:rPr>
              <w:t>2</w:t>
            </w:r>
            <w:r w:rsidR="002264ED" w:rsidRPr="00B574C3">
              <w:rPr>
                <w:rFonts w:ascii="Garamond" w:hAnsi="Garamond"/>
              </w:rPr>
              <w:t xml:space="preserve"> </w:t>
            </w:r>
            <w:r w:rsidRPr="00B574C3">
              <w:rPr>
                <w:rFonts w:ascii="Garamond" w:hAnsi="Garamond"/>
              </w:rPr>
              <w:t>359,5</w:t>
            </w:r>
            <w:r w:rsidR="002264ED" w:rsidRPr="00B574C3">
              <w:rPr>
                <w:rFonts w:ascii="Garamond" w:hAnsi="Garamond"/>
              </w:rPr>
              <w:t>0</w:t>
            </w:r>
          </w:p>
        </w:tc>
      </w:tr>
      <w:tr w:rsidR="007B688A" w:rsidRPr="007B688A" w14:paraId="53877836" w14:textId="77777777" w:rsidTr="00125F7C">
        <w:tc>
          <w:tcPr>
            <w:tcW w:w="988" w:type="dxa"/>
          </w:tcPr>
          <w:p w14:paraId="530B7050" w14:textId="77777777" w:rsidR="007B688A" w:rsidRPr="007B688A" w:rsidRDefault="007B688A" w:rsidP="00D86283">
            <w:pPr>
              <w:rPr>
                <w:rFonts w:ascii="Garamond" w:hAnsi="Garamond"/>
              </w:rPr>
            </w:pPr>
            <w:r w:rsidRPr="007B688A">
              <w:rPr>
                <w:rFonts w:ascii="Garamond" w:hAnsi="Garamond"/>
              </w:rPr>
              <w:t>03</w:t>
            </w:r>
          </w:p>
        </w:tc>
        <w:tc>
          <w:tcPr>
            <w:tcW w:w="4110" w:type="dxa"/>
          </w:tcPr>
          <w:p w14:paraId="78E09F53" w14:textId="77777777" w:rsidR="007B688A" w:rsidRPr="007B688A" w:rsidRDefault="007B688A" w:rsidP="00D86283">
            <w:pPr>
              <w:rPr>
                <w:rFonts w:ascii="Garamond" w:hAnsi="Garamond"/>
              </w:rPr>
            </w:pPr>
            <w:r w:rsidRPr="007B688A">
              <w:rPr>
                <w:rFonts w:ascii="Garamond" w:hAnsi="Garamond"/>
              </w:rPr>
              <w:t>Hodinová sazba Analytik</w:t>
            </w:r>
          </w:p>
        </w:tc>
        <w:tc>
          <w:tcPr>
            <w:tcW w:w="2268" w:type="dxa"/>
            <w:shd w:val="clear" w:color="auto" w:fill="FFFF00"/>
          </w:tcPr>
          <w:p w14:paraId="5C4D336E" w14:textId="335B1A50" w:rsidR="007B688A" w:rsidRPr="00B574C3" w:rsidRDefault="00994FAA" w:rsidP="001E1FB7">
            <w:pPr>
              <w:jc w:val="right"/>
              <w:rPr>
                <w:rFonts w:ascii="Garamond" w:hAnsi="Garamond"/>
              </w:rPr>
            </w:pPr>
            <w:r w:rsidRPr="00B574C3">
              <w:rPr>
                <w:rFonts w:ascii="Garamond" w:hAnsi="Garamond"/>
              </w:rPr>
              <w:t>2</w:t>
            </w:r>
            <w:r w:rsidR="00426130">
              <w:rPr>
                <w:rFonts w:ascii="Garamond" w:hAnsi="Garamond"/>
              </w:rPr>
              <w:t> </w:t>
            </w:r>
            <w:r w:rsidRPr="00B574C3">
              <w:rPr>
                <w:rFonts w:ascii="Garamond" w:hAnsi="Garamond"/>
              </w:rPr>
              <w:t>300</w:t>
            </w:r>
            <w:r w:rsidR="00426130">
              <w:rPr>
                <w:rFonts w:ascii="Garamond" w:hAnsi="Garamond"/>
              </w:rPr>
              <w:t>,00</w:t>
            </w:r>
          </w:p>
        </w:tc>
        <w:tc>
          <w:tcPr>
            <w:tcW w:w="1696" w:type="dxa"/>
            <w:shd w:val="clear" w:color="auto" w:fill="FFFF00"/>
          </w:tcPr>
          <w:p w14:paraId="18BADB9B" w14:textId="62DC407A" w:rsidR="007B688A" w:rsidRPr="00B574C3" w:rsidRDefault="009E3910" w:rsidP="001E1FB7">
            <w:pPr>
              <w:jc w:val="right"/>
              <w:rPr>
                <w:rFonts w:ascii="Garamond" w:hAnsi="Garamond"/>
              </w:rPr>
            </w:pPr>
            <w:r w:rsidRPr="00B574C3">
              <w:rPr>
                <w:rFonts w:ascii="Garamond" w:hAnsi="Garamond"/>
              </w:rPr>
              <w:t>2</w:t>
            </w:r>
            <w:r w:rsidR="002264ED" w:rsidRPr="00B574C3">
              <w:rPr>
                <w:rFonts w:ascii="Garamond" w:hAnsi="Garamond"/>
              </w:rPr>
              <w:t> </w:t>
            </w:r>
            <w:r w:rsidRPr="00B574C3">
              <w:rPr>
                <w:rFonts w:ascii="Garamond" w:hAnsi="Garamond"/>
              </w:rPr>
              <w:t>783</w:t>
            </w:r>
            <w:r w:rsidR="002264ED" w:rsidRPr="00B574C3">
              <w:rPr>
                <w:rFonts w:ascii="Garamond" w:hAnsi="Garamond"/>
              </w:rPr>
              <w:t>,00</w:t>
            </w:r>
          </w:p>
        </w:tc>
      </w:tr>
      <w:tr w:rsidR="007B688A" w:rsidRPr="007B688A" w14:paraId="4AAE25CB" w14:textId="77777777" w:rsidTr="00125F7C">
        <w:tc>
          <w:tcPr>
            <w:tcW w:w="988" w:type="dxa"/>
          </w:tcPr>
          <w:p w14:paraId="0F1BA495" w14:textId="77777777" w:rsidR="007B688A" w:rsidRPr="007B688A" w:rsidRDefault="007B688A" w:rsidP="00D86283">
            <w:pPr>
              <w:rPr>
                <w:rFonts w:ascii="Garamond" w:hAnsi="Garamond"/>
              </w:rPr>
            </w:pPr>
            <w:r w:rsidRPr="007B688A">
              <w:rPr>
                <w:rFonts w:ascii="Garamond" w:hAnsi="Garamond"/>
              </w:rPr>
              <w:t>04</w:t>
            </w:r>
          </w:p>
        </w:tc>
        <w:tc>
          <w:tcPr>
            <w:tcW w:w="4110" w:type="dxa"/>
          </w:tcPr>
          <w:p w14:paraId="3285B05C" w14:textId="77777777" w:rsidR="007B688A" w:rsidRPr="007B688A" w:rsidRDefault="007B688A" w:rsidP="00D86283">
            <w:pPr>
              <w:rPr>
                <w:rFonts w:ascii="Garamond" w:hAnsi="Garamond"/>
              </w:rPr>
            </w:pPr>
            <w:r w:rsidRPr="007B688A">
              <w:rPr>
                <w:rFonts w:ascii="Garamond" w:hAnsi="Garamond"/>
              </w:rPr>
              <w:t>Hodinová sazba IT specialista</w:t>
            </w:r>
          </w:p>
        </w:tc>
        <w:tc>
          <w:tcPr>
            <w:tcW w:w="2268" w:type="dxa"/>
            <w:shd w:val="clear" w:color="auto" w:fill="FFFF00"/>
          </w:tcPr>
          <w:p w14:paraId="4DCB9728" w14:textId="340A65D3" w:rsidR="007B688A" w:rsidRPr="00B574C3" w:rsidRDefault="00994FAA" w:rsidP="001E1FB7">
            <w:pPr>
              <w:jc w:val="right"/>
              <w:rPr>
                <w:rFonts w:ascii="Garamond" w:hAnsi="Garamond"/>
              </w:rPr>
            </w:pPr>
            <w:r w:rsidRPr="00B574C3">
              <w:rPr>
                <w:rFonts w:ascii="Garamond" w:hAnsi="Garamond"/>
              </w:rPr>
              <w:t>2</w:t>
            </w:r>
            <w:r w:rsidR="00426130">
              <w:rPr>
                <w:rFonts w:ascii="Garamond" w:hAnsi="Garamond"/>
              </w:rPr>
              <w:t> </w:t>
            </w:r>
            <w:r w:rsidRPr="00B574C3">
              <w:rPr>
                <w:rFonts w:ascii="Garamond" w:hAnsi="Garamond"/>
              </w:rPr>
              <w:t>850</w:t>
            </w:r>
            <w:r w:rsidR="00426130">
              <w:rPr>
                <w:rFonts w:ascii="Garamond" w:hAnsi="Garamond"/>
              </w:rPr>
              <w:t>,00</w:t>
            </w:r>
          </w:p>
        </w:tc>
        <w:tc>
          <w:tcPr>
            <w:tcW w:w="1696" w:type="dxa"/>
            <w:shd w:val="clear" w:color="auto" w:fill="FFFF00"/>
          </w:tcPr>
          <w:p w14:paraId="1672BC4A" w14:textId="36A26981" w:rsidR="007B688A" w:rsidRPr="00B574C3" w:rsidRDefault="005D0ACF" w:rsidP="001E1FB7">
            <w:pPr>
              <w:jc w:val="right"/>
              <w:rPr>
                <w:rFonts w:ascii="Garamond" w:hAnsi="Garamond"/>
              </w:rPr>
            </w:pPr>
            <w:r w:rsidRPr="00B574C3">
              <w:rPr>
                <w:rFonts w:ascii="Garamond" w:hAnsi="Garamond"/>
              </w:rPr>
              <w:t>3</w:t>
            </w:r>
            <w:r w:rsidR="002264ED" w:rsidRPr="00B574C3">
              <w:rPr>
                <w:rFonts w:ascii="Garamond" w:hAnsi="Garamond"/>
              </w:rPr>
              <w:t xml:space="preserve"> </w:t>
            </w:r>
            <w:r w:rsidRPr="00B574C3">
              <w:rPr>
                <w:rFonts w:ascii="Garamond" w:hAnsi="Garamond"/>
              </w:rPr>
              <w:t>121,8</w:t>
            </w:r>
            <w:r w:rsidR="002264ED" w:rsidRPr="00B574C3">
              <w:rPr>
                <w:rFonts w:ascii="Garamond" w:hAnsi="Garamond"/>
              </w:rPr>
              <w:t>0</w:t>
            </w:r>
          </w:p>
        </w:tc>
      </w:tr>
      <w:tr w:rsidR="007B688A" w:rsidRPr="007B688A" w14:paraId="29C40EE8" w14:textId="77777777" w:rsidTr="00125F7C">
        <w:tc>
          <w:tcPr>
            <w:tcW w:w="988" w:type="dxa"/>
          </w:tcPr>
          <w:p w14:paraId="15ECBE75" w14:textId="77777777" w:rsidR="007B688A" w:rsidRPr="007B688A" w:rsidRDefault="007B688A" w:rsidP="00D86283">
            <w:pPr>
              <w:rPr>
                <w:rFonts w:ascii="Garamond" w:hAnsi="Garamond"/>
              </w:rPr>
            </w:pPr>
            <w:r w:rsidRPr="007B688A">
              <w:rPr>
                <w:rFonts w:ascii="Garamond" w:hAnsi="Garamond"/>
              </w:rPr>
              <w:t>05</w:t>
            </w:r>
          </w:p>
        </w:tc>
        <w:tc>
          <w:tcPr>
            <w:tcW w:w="4110" w:type="dxa"/>
          </w:tcPr>
          <w:p w14:paraId="36533C96" w14:textId="6CA6F45B" w:rsidR="007B688A" w:rsidRPr="007B688A" w:rsidRDefault="007B688A" w:rsidP="00D86283">
            <w:pPr>
              <w:rPr>
                <w:rFonts w:ascii="Garamond" w:hAnsi="Garamond"/>
              </w:rPr>
            </w:pPr>
            <w:r w:rsidRPr="007B688A">
              <w:rPr>
                <w:rFonts w:ascii="Garamond" w:hAnsi="Garamond"/>
              </w:rPr>
              <w:t xml:space="preserve">Cestovné do </w:t>
            </w:r>
            <w:r w:rsidR="0069791B">
              <w:rPr>
                <w:rFonts w:ascii="Garamond" w:hAnsi="Garamond"/>
              </w:rPr>
              <w:t xml:space="preserve">a z </w:t>
            </w:r>
            <w:r w:rsidRPr="007B688A">
              <w:rPr>
                <w:rFonts w:ascii="Garamond" w:hAnsi="Garamond"/>
              </w:rPr>
              <w:t xml:space="preserve">místa zadavatele </w:t>
            </w:r>
          </w:p>
        </w:tc>
        <w:tc>
          <w:tcPr>
            <w:tcW w:w="2268" w:type="dxa"/>
            <w:shd w:val="clear" w:color="auto" w:fill="FFFF00"/>
          </w:tcPr>
          <w:p w14:paraId="3248152B" w14:textId="1F449BC4" w:rsidR="007B688A" w:rsidRPr="00B574C3" w:rsidRDefault="00A956A4" w:rsidP="001E1FB7">
            <w:pPr>
              <w:jc w:val="right"/>
              <w:rPr>
                <w:rFonts w:ascii="Garamond" w:hAnsi="Garamond"/>
              </w:rPr>
            </w:pPr>
            <w:r>
              <w:rPr>
                <w:rFonts w:ascii="Garamond" w:hAnsi="Garamond"/>
              </w:rPr>
              <w:t>2</w:t>
            </w:r>
            <w:r w:rsidR="00426130">
              <w:rPr>
                <w:rFonts w:ascii="Garamond" w:hAnsi="Garamond"/>
              </w:rPr>
              <w:t> </w:t>
            </w:r>
            <w:r>
              <w:rPr>
                <w:rFonts w:ascii="Garamond" w:hAnsi="Garamond"/>
              </w:rPr>
              <w:t>600</w:t>
            </w:r>
            <w:r w:rsidR="00426130">
              <w:rPr>
                <w:rFonts w:ascii="Garamond" w:hAnsi="Garamond"/>
              </w:rPr>
              <w:t>,00</w:t>
            </w:r>
          </w:p>
        </w:tc>
        <w:tc>
          <w:tcPr>
            <w:tcW w:w="1696" w:type="dxa"/>
            <w:shd w:val="clear" w:color="auto" w:fill="FFFF00"/>
          </w:tcPr>
          <w:p w14:paraId="1260E1D3" w14:textId="22857A38" w:rsidR="007B688A" w:rsidRPr="00B574C3" w:rsidRDefault="00A956A4" w:rsidP="001E1FB7">
            <w:pPr>
              <w:jc w:val="right"/>
              <w:rPr>
                <w:rFonts w:ascii="Garamond" w:hAnsi="Garamond"/>
              </w:rPr>
            </w:pPr>
            <w:r>
              <w:rPr>
                <w:rFonts w:ascii="Garamond" w:hAnsi="Garamond"/>
              </w:rPr>
              <w:t>3</w:t>
            </w:r>
            <w:r w:rsidR="00910C7C">
              <w:rPr>
                <w:rFonts w:ascii="Garamond" w:hAnsi="Garamond"/>
              </w:rPr>
              <w:t> </w:t>
            </w:r>
            <w:r>
              <w:rPr>
                <w:rFonts w:ascii="Garamond" w:hAnsi="Garamond"/>
              </w:rPr>
              <w:t>146</w:t>
            </w:r>
            <w:r w:rsidR="00910C7C">
              <w:rPr>
                <w:rFonts w:ascii="Garamond" w:hAnsi="Garamond"/>
              </w:rPr>
              <w:t>,00</w:t>
            </w:r>
          </w:p>
        </w:tc>
      </w:tr>
    </w:tbl>
    <w:p w14:paraId="617C970C" w14:textId="77777777" w:rsidR="007B688A" w:rsidRPr="007B688A" w:rsidRDefault="007B688A" w:rsidP="007B688A">
      <w:pPr>
        <w:rPr>
          <w:rFonts w:ascii="Garamond" w:hAnsi="Garamond"/>
        </w:rPr>
      </w:pPr>
    </w:p>
    <w:p w14:paraId="472EF84A" w14:textId="742CF039" w:rsidR="007B688A" w:rsidRPr="00182D23" w:rsidRDefault="00182D23">
      <w:pPr>
        <w:pStyle w:val="Odstavecseseznamem"/>
        <w:numPr>
          <w:ilvl w:val="2"/>
          <w:numId w:val="16"/>
        </w:numPr>
        <w:tabs>
          <w:tab w:val="clear" w:pos="2718"/>
        </w:tabs>
        <w:ind w:left="567" w:hanging="567"/>
        <w:rPr>
          <w:rFonts w:ascii="Garamond" w:hAnsi="Garamond"/>
          <w:b/>
        </w:rPr>
      </w:pPr>
      <w:r w:rsidRPr="00182D23">
        <w:rPr>
          <w:rFonts w:ascii="Garamond" w:hAnsi="Garamond"/>
          <w:b/>
        </w:rPr>
        <w:t>Akceptace</w:t>
      </w:r>
    </w:p>
    <w:p w14:paraId="2709DEE4" w14:textId="3DA978C3" w:rsidR="00182D23" w:rsidRPr="00182D23" w:rsidRDefault="00182D23" w:rsidP="00182D23">
      <w:pPr>
        <w:autoSpaceDE w:val="0"/>
        <w:autoSpaceDN w:val="0"/>
        <w:adjustRightInd w:val="0"/>
        <w:ind w:left="567" w:firstLine="0"/>
        <w:rPr>
          <w:rFonts w:ascii="Garamond" w:eastAsia="Calibri" w:hAnsi="Garamond" w:cs="Arial"/>
          <w:szCs w:val="20"/>
          <w:lang w:eastAsia="en-US"/>
        </w:rPr>
      </w:pPr>
      <w:r w:rsidRPr="00182D23">
        <w:rPr>
          <w:rFonts w:ascii="Garamond" w:eastAsia="Calibri" w:hAnsi="Garamond" w:cs="Arial"/>
          <w:szCs w:val="20"/>
          <w:lang w:eastAsia="en-US"/>
        </w:rPr>
        <w:t>Převzetí díla do rutinního provozu bude potvrzeno podpisem obou smluvních stran plnou nebo</w:t>
      </w:r>
      <w:r>
        <w:rPr>
          <w:rFonts w:ascii="Garamond" w:eastAsia="Calibri" w:hAnsi="Garamond" w:cs="Arial"/>
          <w:szCs w:val="20"/>
          <w:lang w:eastAsia="en-US"/>
        </w:rPr>
        <w:t xml:space="preserve"> </w:t>
      </w:r>
      <w:r w:rsidRPr="00182D23">
        <w:rPr>
          <w:rFonts w:ascii="Garamond" w:eastAsia="Calibri" w:hAnsi="Garamond" w:cs="Arial"/>
          <w:szCs w:val="20"/>
          <w:lang w:eastAsia="en-US"/>
        </w:rPr>
        <w:t>pod</w:t>
      </w:r>
      <w:r>
        <w:rPr>
          <w:rFonts w:ascii="Garamond" w:eastAsia="Calibri" w:hAnsi="Garamond" w:cs="Arial"/>
          <w:szCs w:val="20"/>
          <w:lang w:eastAsia="en-US"/>
        </w:rPr>
        <w:t>mínečnou akceptací (viz. níže).</w:t>
      </w:r>
    </w:p>
    <w:p w14:paraId="04CAE2B0" w14:textId="0864C197" w:rsidR="00182D23" w:rsidRPr="00182D23" w:rsidRDefault="00182D23" w:rsidP="00182D23">
      <w:pPr>
        <w:autoSpaceDE w:val="0"/>
        <w:autoSpaceDN w:val="0"/>
        <w:adjustRightInd w:val="0"/>
        <w:ind w:left="567" w:firstLine="0"/>
        <w:rPr>
          <w:rFonts w:ascii="Garamond" w:eastAsia="Calibri" w:hAnsi="Garamond" w:cs="Arial"/>
          <w:szCs w:val="20"/>
          <w:lang w:eastAsia="en-US"/>
        </w:rPr>
      </w:pPr>
      <w:r w:rsidRPr="00182D23">
        <w:rPr>
          <w:rFonts w:ascii="Garamond" w:eastAsia="Calibri" w:hAnsi="Garamond" w:cs="Arial,Bold"/>
          <w:b/>
          <w:bCs/>
          <w:szCs w:val="20"/>
          <w:lang w:eastAsia="en-US"/>
        </w:rPr>
        <w:t xml:space="preserve">Plnou akceptací </w:t>
      </w:r>
      <w:r w:rsidRPr="00182D23">
        <w:rPr>
          <w:rFonts w:ascii="Garamond" w:eastAsia="Calibri" w:hAnsi="Garamond" w:cs="Arial"/>
          <w:szCs w:val="20"/>
          <w:lang w:eastAsia="en-US"/>
        </w:rPr>
        <w:t xml:space="preserve">se rozumí ukončení implementace formou podpisu </w:t>
      </w:r>
      <w:r>
        <w:rPr>
          <w:rFonts w:ascii="Garamond" w:eastAsia="Calibri" w:hAnsi="Garamond" w:cs="Arial"/>
          <w:szCs w:val="20"/>
          <w:lang w:eastAsia="en-US"/>
        </w:rPr>
        <w:t xml:space="preserve">akceptačního protokolu, kde obě </w:t>
      </w:r>
      <w:r w:rsidRPr="00182D23">
        <w:rPr>
          <w:rFonts w:ascii="Garamond" w:eastAsia="Calibri" w:hAnsi="Garamond" w:cs="Arial"/>
          <w:szCs w:val="20"/>
          <w:lang w:eastAsia="en-US"/>
        </w:rPr>
        <w:t>strany stvrdí podpisem, že dílo bylo dokončeno v plném rozsahu a nez</w:t>
      </w:r>
      <w:r>
        <w:rPr>
          <w:rFonts w:ascii="Garamond" w:eastAsia="Calibri" w:hAnsi="Garamond" w:cs="Arial"/>
          <w:szCs w:val="20"/>
          <w:lang w:eastAsia="en-US"/>
        </w:rPr>
        <w:t xml:space="preserve">bývají žádné otevřené problémy, </w:t>
      </w:r>
      <w:r w:rsidRPr="00182D23">
        <w:rPr>
          <w:rFonts w:ascii="Garamond" w:eastAsia="Calibri" w:hAnsi="Garamond" w:cs="Arial"/>
          <w:szCs w:val="20"/>
          <w:lang w:eastAsia="en-US"/>
        </w:rPr>
        <w:t>které by měl poskytovatel odstranit.</w:t>
      </w:r>
    </w:p>
    <w:p w14:paraId="03C39E79" w14:textId="666C3C6E" w:rsidR="00182D23" w:rsidRPr="00182D23" w:rsidRDefault="00182D23" w:rsidP="00182D23">
      <w:pPr>
        <w:autoSpaceDE w:val="0"/>
        <w:autoSpaceDN w:val="0"/>
        <w:adjustRightInd w:val="0"/>
        <w:ind w:left="567" w:firstLine="0"/>
        <w:rPr>
          <w:rFonts w:ascii="Garamond" w:eastAsia="Calibri" w:hAnsi="Garamond" w:cs="Arial"/>
          <w:szCs w:val="20"/>
          <w:lang w:eastAsia="en-US"/>
        </w:rPr>
      </w:pPr>
      <w:r w:rsidRPr="00182D23">
        <w:rPr>
          <w:rFonts w:ascii="Garamond" w:eastAsia="Calibri" w:hAnsi="Garamond" w:cs="Arial"/>
          <w:szCs w:val="20"/>
          <w:lang w:eastAsia="en-US"/>
        </w:rPr>
        <w:lastRenderedPageBreak/>
        <w:t>Pro účely posouzení závažnosti případných chyb vzniklých v průběhu implementace se zavádí</w:t>
      </w:r>
      <w:r>
        <w:rPr>
          <w:rFonts w:ascii="Garamond" w:eastAsia="Calibri" w:hAnsi="Garamond" w:cs="Arial"/>
          <w:szCs w:val="20"/>
          <w:lang w:eastAsia="en-US"/>
        </w:rPr>
        <w:t xml:space="preserve"> následující klasifikace:</w:t>
      </w:r>
    </w:p>
    <w:p w14:paraId="5DFF1C60" w14:textId="40B891F1" w:rsidR="00182D23" w:rsidRPr="00182D23" w:rsidRDefault="00182D23" w:rsidP="00182D23">
      <w:pPr>
        <w:autoSpaceDE w:val="0"/>
        <w:autoSpaceDN w:val="0"/>
        <w:adjustRightInd w:val="0"/>
        <w:ind w:left="0" w:firstLine="567"/>
        <w:rPr>
          <w:rFonts w:ascii="Garamond" w:eastAsia="Calibri" w:hAnsi="Garamond" w:cs="Arial,Bold"/>
          <w:b/>
          <w:bCs/>
          <w:szCs w:val="20"/>
          <w:lang w:eastAsia="en-US"/>
        </w:rPr>
      </w:pPr>
      <w:r w:rsidRPr="00182D23">
        <w:rPr>
          <w:rFonts w:ascii="Garamond" w:eastAsia="Calibri" w:hAnsi="Garamond" w:cs="Arial,Bold"/>
          <w:b/>
          <w:bCs/>
          <w:szCs w:val="20"/>
          <w:lang w:eastAsia="en-US"/>
        </w:rPr>
        <w:t>Chyba typu „A“ = Kritická chyba:</w:t>
      </w:r>
    </w:p>
    <w:p w14:paraId="4DAFC607" w14:textId="02E67C5F" w:rsidR="00182D23" w:rsidRPr="00182D23" w:rsidRDefault="00182D23" w:rsidP="00182D23">
      <w:pPr>
        <w:autoSpaceDE w:val="0"/>
        <w:autoSpaceDN w:val="0"/>
        <w:adjustRightInd w:val="0"/>
        <w:ind w:left="567" w:firstLine="0"/>
        <w:rPr>
          <w:rFonts w:ascii="Garamond" w:eastAsia="Calibri" w:hAnsi="Garamond" w:cs="Arial"/>
          <w:szCs w:val="20"/>
          <w:lang w:eastAsia="en-US"/>
        </w:rPr>
      </w:pPr>
      <w:r w:rsidRPr="00182D23">
        <w:rPr>
          <w:rFonts w:ascii="Garamond" w:eastAsia="Calibri" w:hAnsi="Garamond" w:cs="Arial"/>
          <w:szCs w:val="20"/>
          <w:lang w:eastAsia="en-US"/>
        </w:rPr>
        <w:t>Data jsou nesprávně počítána či ukládána do databáze nebo uživatels</w:t>
      </w:r>
      <w:r>
        <w:rPr>
          <w:rFonts w:ascii="Garamond" w:eastAsia="Calibri" w:hAnsi="Garamond" w:cs="Arial"/>
          <w:szCs w:val="20"/>
          <w:lang w:eastAsia="en-US"/>
        </w:rPr>
        <w:t xml:space="preserve">ké rozhraní aplikace neumožňuje </w:t>
      </w:r>
      <w:r w:rsidRPr="00182D23">
        <w:rPr>
          <w:rFonts w:ascii="Garamond" w:eastAsia="Calibri" w:hAnsi="Garamond" w:cs="Arial"/>
          <w:szCs w:val="20"/>
          <w:lang w:eastAsia="en-US"/>
        </w:rPr>
        <w:t>dokončit některou operaci dle uživatelské dokumentace.</w:t>
      </w:r>
    </w:p>
    <w:p w14:paraId="476FF6CF" w14:textId="02A34C39" w:rsidR="00182D23" w:rsidRPr="00182D23" w:rsidRDefault="00182D23" w:rsidP="00182D23">
      <w:pPr>
        <w:autoSpaceDE w:val="0"/>
        <w:autoSpaceDN w:val="0"/>
        <w:adjustRightInd w:val="0"/>
        <w:ind w:left="0" w:firstLine="567"/>
        <w:rPr>
          <w:rFonts w:ascii="Garamond" w:eastAsia="Calibri" w:hAnsi="Garamond" w:cs="Arial,Bold"/>
          <w:b/>
          <w:bCs/>
          <w:szCs w:val="20"/>
          <w:lang w:eastAsia="en-US"/>
        </w:rPr>
      </w:pPr>
      <w:r w:rsidRPr="00182D23">
        <w:rPr>
          <w:rFonts w:ascii="Garamond" w:eastAsia="Calibri" w:hAnsi="Garamond" w:cs="Arial,Bold"/>
          <w:b/>
          <w:bCs/>
          <w:szCs w:val="20"/>
          <w:lang w:eastAsia="en-US"/>
        </w:rPr>
        <w:t>Chyba typu „B“ = Středně závažná chyba:</w:t>
      </w:r>
    </w:p>
    <w:p w14:paraId="522A32F0" w14:textId="39AABF68" w:rsidR="00182D23" w:rsidRPr="00182D23" w:rsidRDefault="00182D23" w:rsidP="00182D23">
      <w:pPr>
        <w:autoSpaceDE w:val="0"/>
        <w:autoSpaceDN w:val="0"/>
        <w:adjustRightInd w:val="0"/>
        <w:ind w:left="567" w:firstLine="0"/>
        <w:rPr>
          <w:rFonts w:ascii="Garamond" w:eastAsia="Calibri" w:hAnsi="Garamond" w:cs="Arial"/>
          <w:szCs w:val="20"/>
          <w:lang w:eastAsia="en-US"/>
        </w:rPr>
      </w:pPr>
      <w:r w:rsidRPr="00182D23">
        <w:rPr>
          <w:rFonts w:ascii="Garamond" w:eastAsia="Calibri" w:hAnsi="Garamond" w:cs="Arial"/>
          <w:szCs w:val="20"/>
          <w:lang w:eastAsia="en-US"/>
        </w:rPr>
        <w:t>Může jít o jakoukoliv chybu odpovídající definici typu „A“, nicméně musí existovat alternativní způsob, jak</w:t>
      </w:r>
      <w:r>
        <w:rPr>
          <w:rFonts w:ascii="Garamond" w:eastAsia="Calibri" w:hAnsi="Garamond" w:cs="Arial"/>
          <w:szCs w:val="20"/>
          <w:lang w:eastAsia="en-US"/>
        </w:rPr>
        <w:t xml:space="preserve"> </w:t>
      </w:r>
      <w:r w:rsidRPr="00182D23">
        <w:rPr>
          <w:rFonts w:ascii="Garamond" w:eastAsia="Calibri" w:hAnsi="Garamond" w:cs="Arial"/>
          <w:szCs w:val="20"/>
          <w:lang w:eastAsia="en-US"/>
        </w:rPr>
        <w:t>chybovost aplikace obejít a dosáhnout základního účelu prováděné</w:t>
      </w:r>
      <w:r>
        <w:rPr>
          <w:rFonts w:ascii="Garamond" w:eastAsia="Calibri" w:hAnsi="Garamond" w:cs="Arial"/>
          <w:szCs w:val="20"/>
          <w:lang w:eastAsia="en-US"/>
        </w:rPr>
        <w:t xml:space="preserve"> operace (např. dokončit výpoče </w:t>
      </w:r>
      <w:r w:rsidRPr="00182D23">
        <w:rPr>
          <w:rFonts w:ascii="Garamond" w:eastAsia="Calibri" w:hAnsi="Garamond" w:cs="Arial"/>
          <w:szCs w:val="20"/>
          <w:lang w:eastAsia="en-US"/>
        </w:rPr>
        <w:t>nebo provést uzávěrku).</w:t>
      </w:r>
    </w:p>
    <w:p w14:paraId="37F0FE79" w14:textId="77777777" w:rsidR="00182D23" w:rsidRPr="00182D23" w:rsidRDefault="00182D23" w:rsidP="00182D23">
      <w:pPr>
        <w:autoSpaceDE w:val="0"/>
        <w:autoSpaceDN w:val="0"/>
        <w:adjustRightInd w:val="0"/>
        <w:ind w:left="0" w:firstLine="567"/>
        <w:rPr>
          <w:rFonts w:ascii="Garamond" w:eastAsia="Calibri" w:hAnsi="Garamond" w:cs="Arial,Bold"/>
          <w:b/>
          <w:bCs/>
          <w:szCs w:val="20"/>
          <w:lang w:eastAsia="en-US"/>
        </w:rPr>
      </w:pPr>
      <w:r w:rsidRPr="00182D23">
        <w:rPr>
          <w:rFonts w:ascii="Garamond" w:eastAsia="Calibri" w:hAnsi="Garamond" w:cs="Arial,Bold"/>
          <w:b/>
          <w:bCs/>
          <w:szCs w:val="20"/>
          <w:lang w:eastAsia="en-US"/>
        </w:rPr>
        <w:t>Chyba typu „C“ = Nezávažná chyba:</w:t>
      </w:r>
    </w:p>
    <w:p w14:paraId="047B0411" w14:textId="03021508" w:rsidR="00182D23" w:rsidRPr="00182D23" w:rsidRDefault="00182D23" w:rsidP="00182D23">
      <w:pPr>
        <w:autoSpaceDE w:val="0"/>
        <w:autoSpaceDN w:val="0"/>
        <w:adjustRightInd w:val="0"/>
        <w:ind w:left="567" w:firstLine="0"/>
        <w:rPr>
          <w:rFonts w:ascii="Garamond" w:eastAsia="Calibri" w:hAnsi="Garamond" w:cs="Arial"/>
          <w:szCs w:val="20"/>
          <w:lang w:eastAsia="en-US"/>
        </w:rPr>
      </w:pPr>
      <w:r w:rsidRPr="00182D23">
        <w:rPr>
          <w:rFonts w:ascii="Garamond" w:eastAsia="Calibri" w:hAnsi="Garamond" w:cs="Arial"/>
          <w:szCs w:val="20"/>
          <w:lang w:eastAsia="en-US"/>
        </w:rPr>
        <w:t>Jde o jakoukoliv chybu jinou než typu „A“ resp. „B“, která žádným závažným způsobem nebrání používání</w:t>
      </w:r>
      <w:r>
        <w:rPr>
          <w:rFonts w:ascii="Garamond" w:eastAsia="Calibri" w:hAnsi="Garamond" w:cs="Arial"/>
          <w:szCs w:val="20"/>
          <w:lang w:eastAsia="en-US"/>
        </w:rPr>
        <w:t xml:space="preserve"> </w:t>
      </w:r>
      <w:r w:rsidRPr="00182D23">
        <w:rPr>
          <w:rFonts w:ascii="Garamond" w:eastAsia="Calibri" w:hAnsi="Garamond" w:cs="Arial"/>
          <w:szCs w:val="20"/>
          <w:lang w:eastAsia="en-US"/>
        </w:rPr>
        <w:t>aplikace. Náleží sem zejména nedostatky ve vzhledu obrazovek nebo</w:t>
      </w:r>
      <w:r>
        <w:rPr>
          <w:rFonts w:ascii="Garamond" w:eastAsia="Calibri" w:hAnsi="Garamond" w:cs="Arial"/>
          <w:szCs w:val="20"/>
          <w:lang w:eastAsia="en-US"/>
        </w:rPr>
        <w:t xml:space="preserve"> výstupů z aplikace, v komfortu </w:t>
      </w:r>
      <w:r w:rsidRPr="00182D23">
        <w:rPr>
          <w:rFonts w:ascii="Garamond" w:eastAsia="Calibri" w:hAnsi="Garamond" w:cs="Arial"/>
          <w:szCs w:val="20"/>
          <w:lang w:eastAsia="en-US"/>
        </w:rPr>
        <w:t>ovládání aplikace apod.</w:t>
      </w:r>
    </w:p>
    <w:p w14:paraId="649844DB" w14:textId="77777777" w:rsidR="00B918A8" w:rsidRDefault="00182D23" w:rsidP="00182D23">
      <w:pPr>
        <w:autoSpaceDE w:val="0"/>
        <w:autoSpaceDN w:val="0"/>
        <w:adjustRightInd w:val="0"/>
        <w:ind w:left="567" w:firstLine="0"/>
        <w:rPr>
          <w:rFonts w:ascii="Garamond" w:eastAsia="Calibri" w:hAnsi="Garamond" w:cs="Arial"/>
          <w:szCs w:val="20"/>
          <w:lang w:eastAsia="en-US"/>
        </w:rPr>
      </w:pPr>
      <w:r w:rsidRPr="00182D23">
        <w:rPr>
          <w:rFonts w:ascii="Garamond" w:eastAsia="Calibri" w:hAnsi="Garamond" w:cs="Arial,Bold"/>
          <w:b/>
          <w:bCs/>
          <w:szCs w:val="20"/>
          <w:lang w:eastAsia="en-US"/>
        </w:rPr>
        <w:t xml:space="preserve">Podmínečnou akceptací </w:t>
      </w:r>
      <w:r w:rsidRPr="00182D23">
        <w:rPr>
          <w:rFonts w:ascii="Garamond" w:eastAsia="Calibri" w:hAnsi="Garamond" w:cs="Arial"/>
          <w:szCs w:val="20"/>
          <w:lang w:eastAsia="en-US"/>
        </w:rPr>
        <w:t>se rozumí v kontextu se zmíněnou klasifikací ukončení implementace formou</w:t>
      </w:r>
      <w:r>
        <w:rPr>
          <w:rFonts w:ascii="Garamond" w:eastAsia="Calibri" w:hAnsi="Garamond" w:cs="Arial"/>
          <w:szCs w:val="20"/>
          <w:lang w:eastAsia="en-US"/>
        </w:rPr>
        <w:t xml:space="preserve"> </w:t>
      </w:r>
      <w:r w:rsidRPr="00182D23">
        <w:rPr>
          <w:rFonts w:ascii="Garamond" w:eastAsia="Calibri" w:hAnsi="Garamond" w:cs="Arial"/>
          <w:szCs w:val="20"/>
          <w:lang w:eastAsia="en-US"/>
        </w:rPr>
        <w:t xml:space="preserve">podpisu akceptačního protokolu, kde obě strany stvrdí podpisem, že dílo bylo dokončeno </w:t>
      </w:r>
      <w:r w:rsidRPr="00182D23">
        <w:rPr>
          <w:rFonts w:ascii="Garamond" w:eastAsia="Calibri" w:hAnsi="Garamond" w:cs="Arial,Bold"/>
          <w:b/>
          <w:bCs/>
          <w:szCs w:val="20"/>
          <w:lang w:eastAsia="en-US"/>
        </w:rPr>
        <w:t>v</w:t>
      </w:r>
      <w:r>
        <w:rPr>
          <w:rFonts w:ascii="Garamond" w:eastAsia="Calibri" w:hAnsi="Garamond" w:cs="Arial,Bold"/>
          <w:b/>
          <w:bCs/>
          <w:szCs w:val="20"/>
          <w:lang w:eastAsia="en-US"/>
        </w:rPr>
        <w:t> </w:t>
      </w:r>
      <w:r w:rsidRPr="00182D23">
        <w:rPr>
          <w:rFonts w:ascii="Garamond" w:eastAsia="Calibri" w:hAnsi="Garamond" w:cs="Arial,Bold"/>
          <w:b/>
          <w:bCs/>
          <w:szCs w:val="20"/>
          <w:lang w:eastAsia="en-US"/>
        </w:rPr>
        <w:t>rozsahu</w:t>
      </w:r>
      <w:r>
        <w:rPr>
          <w:rFonts w:ascii="Garamond" w:eastAsia="Calibri" w:hAnsi="Garamond" w:cs="Arial"/>
          <w:szCs w:val="20"/>
          <w:lang w:eastAsia="en-US"/>
        </w:rPr>
        <w:t xml:space="preserve"> </w:t>
      </w:r>
      <w:r w:rsidRPr="00182D23">
        <w:rPr>
          <w:rFonts w:ascii="Garamond" w:eastAsia="Calibri" w:hAnsi="Garamond" w:cs="Arial,Bold"/>
          <w:b/>
          <w:bCs/>
          <w:szCs w:val="20"/>
          <w:lang w:eastAsia="en-US"/>
        </w:rPr>
        <w:t xml:space="preserve">dostatečném pro spuštění rutinního provozu </w:t>
      </w:r>
      <w:r w:rsidRPr="00182D23">
        <w:rPr>
          <w:rFonts w:ascii="Garamond" w:eastAsia="Calibri" w:hAnsi="Garamond" w:cs="Arial"/>
          <w:szCs w:val="20"/>
          <w:lang w:eastAsia="en-US"/>
        </w:rPr>
        <w:t>veškerého do</w:t>
      </w:r>
      <w:r>
        <w:rPr>
          <w:rFonts w:ascii="Garamond" w:eastAsia="Calibri" w:hAnsi="Garamond" w:cs="Arial"/>
          <w:szCs w:val="20"/>
          <w:lang w:eastAsia="en-US"/>
        </w:rPr>
        <w:t xml:space="preserve">dávaného programového vybavení, </w:t>
      </w:r>
      <w:r w:rsidRPr="00182D23">
        <w:rPr>
          <w:rFonts w:ascii="Garamond" w:eastAsia="Calibri" w:hAnsi="Garamond" w:cs="Arial"/>
          <w:szCs w:val="20"/>
          <w:lang w:eastAsia="en-US"/>
        </w:rPr>
        <w:t>nicméně k protokolu je připojen seznam zbývajících problémů k odstr</w:t>
      </w:r>
      <w:r>
        <w:rPr>
          <w:rFonts w:ascii="Garamond" w:eastAsia="Calibri" w:hAnsi="Garamond" w:cs="Arial"/>
          <w:szCs w:val="20"/>
          <w:lang w:eastAsia="en-US"/>
        </w:rPr>
        <w:t xml:space="preserve">anění. Každý z problémů musí </w:t>
      </w:r>
      <w:r w:rsidRPr="00182D23">
        <w:rPr>
          <w:rFonts w:ascii="Garamond" w:eastAsia="Calibri" w:hAnsi="Garamond" w:cs="Arial"/>
          <w:szCs w:val="20"/>
          <w:lang w:eastAsia="en-US"/>
        </w:rPr>
        <w:t>obsahovat jednoznačný popis, vzájemně odsouhlasený typ (záva</w:t>
      </w:r>
      <w:r>
        <w:rPr>
          <w:rFonts w:ascii="Garamond" w:eastAsia="Calibri" w:hAnsi="Garamond" w:cs="Arial"/>
          <w:szCs w:val="20"/>
          <w:lang w:eastAsia="en-US"/>
        </w:rPr>
        <w:t xml:space="preserve">žnost) chyby a plánovaný termín </w:t>
      </w:r>
      <w:r w:rsidRPr="00182D23">
        <w:rPr>
          <w:rFonts w:ascii="Garamond" w:eastAsia="Calibri" w:hAnsi="Garamond" w:cs="Arial"/>
          <w:szCs w:val="20"/>
          <w:lang w:eastAsia="en-US"/>
        </w:rPr>
        <w:t xml:space="preserve">odstranění. </w:t>
      </w:r>
    </w:p>
    <w:p w14:paraId="1F7AA45A" w14:textId="180DCDAE" w:rsidR="00182D23" w:rsidRDefault="00182D23" w:rsidP="00182D23">
      <w:pPr>
        <w:autoSpaceDE w:val="0"/>
        <w:autoSpaceDN w:val="0"/>
        <w:adjustRightInd w:val="0"/>
        <w:ind w:left="567" w:firstLine="0"/>
        <w:rPr>
          <w:rFonts w:ascii="Garamond" w:eastAsia="Calibri" w:hAnsi="Garamond" w:cs="Arial"/>
          <w:szCs w:val="20"/>
          <w:lang w:eastAsia="en-US"/>
        </w:rPr>
      </w:pPr>
      <w:r w:rsidRPr="00182D23">
        <w:rPr>
          <w:rFonts w:ascii="Garamond" w:eastAsia="Calibri" w:hAnsi="Garamond" w:cs="Arial"/>
          <w:szCs w:val="20"/>
          <w:lang w:eastAsia="en-US"/>
        </w:rPr>
        <w:t xml:space="preserve">Za </w:t>
      </w:r>
      <w:r w:rsidRPr="00182D23">
        <w:rPr>
          <w:rFonts w:ascii="Garamond" w:eastAsia="Calibri" w:hAnsi="Garamond" w:cs="Arial,Bold"/>
          <w:b/>
          <w:bCs/>
          <w:szCs w:val="20"/>
          <w:lang w:eastAsia="en-US"/>
        </w:rPr>
        <w:t xml:space="preserve">dostatečný rozsah dokončení implementace </w:t>
      </w:r>
      <w:r w:rsidRPr="00182D23">
        <w:rPr>
          <w:rFonts w:ascii="Garamond" w:eastAsia="Calibri" w:hAnsi="Garamond" w:cs="Arial"/>
          <w:szCs w:val="20"/>
          <w:lang w:eastAsia="en-US"/>
        </w:rPr>
        <w:t>se</w:t>
      </w:r>
      <w:r>
        <w:rPr>
          <w:rFonts w:ascii="Garamond" w:eastAsia="Calibri" w:hAnsi="Garamond" w:cs="Arial"/>
          <w:szCs w:val="20"/>
          <w:lang w:eastAsia="en-US"/>
        </w:rPr>
        <w:t xml:space="preserve"> pro účely podmínečné akceptace </w:t>
      </w:r>
      <w:r w:rsidRPr="00182D23">
        <w:rPr>
          <w:rFonts w:ascii="Garamond" w:eastAsia="Calibri" w:hAnsi="Garamond" w:cs="Arial"/>
          <w:szCs w:val="20"/>
          <w:lang w:eastAsia="en-US"/>
        </w:rPr>
        <w:t>považuje stav, kdy zůstane k datu podpisu akceptačního protokolu ote</w:t>
      </w:r>
      <w:r>
        <w:rPr>
          <w:rFonts w:ascii="Garamond" w:eastAsia="Calibri" w:hAnsi="Garamond" w:cs="Arial"/>
          <w:szCs w:val="20"/>
          <w:lang w:eastAsia="en-US"/>
        </w:rPr>
        <w:t xml:space="preserve">vřeno maximálně 0 problémů typu </w:t>
      </w:r>
      <w:r w:rsidRPr="00182D23">
        <w:rPr>
          <w:rFonts w:ascii="Garamond" w:eastAsia="Calibri" w:hAnsi="Garamond" w:cs="Arial"/>
          <w:szCs w:val="20"/>
          <w:lang w:eastAsia="en-US"/>
        </w:rPr>
        <w:t>„A“ + 3 problémy typu „B“+ lib</w:t>
      </w:r>
      <w:r>
        <w:rPr>
          <w:rFonts w:ascii="Garamond" w:eastAsia="Calibri" w:hAnsi="Garamond" w:cs="Arial"/>
          <w:szCs w:val="20"/>
          <w:lang w:eastAsia="en-US"/>
        </w:rPr>
        <w:t xml:space="preserve">ovolný počet problémů typu „C“. </w:t>
      </w:r>
    </w:p>
    <w:p w14:paraId="2C8C0AEE" w14:textId="736DAD4E" w:rsidR="00D32A44" w:rsidRPr="00182D23" w:rsidRDefault="00182D23" w:rsidP="00182D23">
      <w:pPr>
        <w:autoSpaceDE w:val="0"/>
        <w:autoSpaceDN w:val="0"/>
        <w:adjustRightInd w:val="0"/>
        <w:ind w:left="567" w:firstLine="0"/>
        <w:rPr>
          <w:rFonts w:ascii="Garamond" w:eastAsia="Calibri" w:hAnsi="Garamond" w:cs="Arial"/>
          <w:szCs w:val="20"/>
          <w:lang w:eastAsia="en-US"/>
        </w:rPr>
      </w:pPr>
      <w:r w:rsidRPr="00182D23">
        <w:rPr>
          <w:rFonts w:ascii="Garamond" w:eastAsia="Calibri" w:hAnsi="Garamond" w:cs="Arial"/>
          <w:szCs w:val="20"/>
          <w:lang w:eastAsia="en-US"/>
        </w:rPr>
        <w:t>Akceptační protokol je podepisován a jeho obsah (tj. včetně definic p</w:t>
      </w:r>
      <w:r>
        <w:rPr>
          <w:rFonts w:ascii="Garamond" w:eastAsia="Calibri" w:hAnsi="Garamond" w:cs="Arial"/>
          <w:szCs w:val="20"/>
          <w:lang w:eastAsia="en-US"/>
        </w:rPr>
        <w:t xml:space="preserve">roblémů) formulován zodpovědným </w:t>
      </w:r>
      <w:r w:rsidRPr="00182D23">
        <w:rPr>
          <w:rFonts w:ascii="Garamond" w:eastAsia="Calibri" w:hAnsi="Garamond" w:cs="Arial"/>
          <w:szCs w:val="20"/>
          <w:lang w:eastAsia="en-US"/>
        </w:rPr>
        <w:t xml:space="preserve">zástupcem </w:t>
      </w:r>
      <w:r w:rsidR="00881999">
        <w:rPr>
          <w:rFonts w:ascii="Garamond" w:eastAsia="Calibri" w:hAnsi="Garamond" w:cs="Arial"/>
          <w:szCs w:val="20"/>
          <w:lang w:eastAsia="en-US"/>
        </w:rPr>
        <w:t xml:space="preserve">objednatele </w:t>
      </w:r>
      <w:r w:rsidRPr="00182D23">
        <w:rPr>
          <w:rFonts w:ascii="Garamond" w:eastAsia="Calibri" w:hAnsi="Garamond" w:cs="Arial"/>
          <w:szCs w:val="20"/>
          <w:lang w:eastAsia="en-US"/>
        </w:rPr>
        <w:t>a poskytovatele.</w:t>
      </w:r>
    </w:p>
    <w:p w14:paraId="5DFC6C81" w14:textId="77777777" w:rsidR="00D32A44" w:rsidRPr="007B688A" w:rsidRDefault="00D32A44" w:rsidP="00E86CEC">
      <w:pPr>
        <w:spacing w:before="0"/>
        <w:rPr>
          <w:rFonts w:ascii="Garamond" w:hAnsi="Garamond"/>
        </w:rPr>
      </w:pPr>
    </w:p>
    <w:sectPr w:rsidR="00D32A44" w:rsidRPr="007B68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vinion">
    <w:altName w:val="Arial"/>
    <w:panose1 w:val="00000000000000000000"/>
    <w:charset w:val="00"/>
    <w:family w:val="swiss"/>
    <w:notTrueType/>
    <w:pitch w:val="variable"/>
    <w:sig w:usb0="00000003" w:usb1="00000000" w:usb2="00000000" w:usb3="00000000" w:csb0="00000001" w:csb1="00000000"/>
  </w:font>
  <w:font w:name="Thoth-Unicode">
    <w:panose1 w:val="00000000000000000000"/>
    <w:charset w:val="EE"/>
    <w:family w:val="auto"/>
    <w:notTrueType/>
    <w:pitch w:val="default"/>
    <w:sig w:usb0="00000005" w:usb1="00000000" w:usb2="00000000" w:usb3="00000000" w:csb0="00000002" w:csb1="00000000"/>
  </w:font>
  <w:font w:name="MS Mincho">
    <w:altName w:val="Yu Gothic UI"/>
    <w:panose1 w:val="02020609040205080304"/>
    <w:charset w:val="80"/>
    <w:family w:val="modern"/>
    <w:pitch w:val="fixed"/>
    <w:sig w:usb0="E00002FF" w:usb1="6AC7FDFB" w:usb2="08000012" w:usb3="00000000" w:csb0="0002009F" w:csb1="00000000"/>
  </w:font>
  <w:font w:name="Arial,Bold">
    <w:altName w:val="Times New Roman"/>
    <w:panose1 w:val="00000000000000000000"/>
    <w:charset w:val="EE"/>
    <w:family w:val="auto"/>
    <w:notTrueType/>
    <w:pitch w:val="default"/>
    <w:sig w:usb0="00000001"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0A2F"/>
    <w:multiLevelType w:val="hybridMultilevel"/>
    <w:tmpl w:val="1C36B720"/>
    <w:lvl w:ilvl="0" w:tplc="BAA4A6B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12053D"/>
    <w:multiLevelType w:val="hybridMultilevel"/>
    <w:tmpl w:val="95A69BFA"/>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 w15:restartNumberingAfterBreak="0">
    <w:nsid w:val="03ED55C2"/>
    <w:multiLevelType w:val="hybridMultilevel"/>
    <w:tmpl w:val="92EAB4A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86E19A8"/>
    <w:multiLevelType w:val="hybridMultilevel"/>
    <w:tmpl w:val="449C723A"/>
    <w:lvl w:ilvl="0" w:tplc="04050019">
      <w:start w:val="1"/>
      <w:numFmt w:val="lowerLetter"/>
      <w:lvlText w:val="%1."/>
      <w:lvlJc w:val="left"/>
      <w:pPr>
        <w:ind w:left="786" w:hanging="360"/>
      </w:pPr>
    </w:lvl>
    <w:lvl w:ilvl="1" w:tplc="9312874E">
      <w:numFmt w:val="bullet"/>
      <w:lvlText w:val="•"/>
      <w:lvlJc w:val="left"/>
      <w:pPr>
        <w:ind w:left="2148" w:hanging="360"/>
      </w:pPr>
      <w:rPr>
        <w:rFonts w:ascii="Times New Roman" w:eastAsia="Times New Roman" w:hAnsi="Times New Roman" w:cs="Times New Roman" w:hint="default"/>
      </w:rPr>
    </w:lvl>
    <w:lvl w:ilvl="2" w:tplc="A836944A">
      <w:start w:val="1"/>
      <w:numFmt w:val="decimal"/>
      <w:lvlText w:val="%3."/>
      <w:lvlJc w:val="left"/>
      <w:pPr>
        <w:ind w:left="3393" w:hanging="705"/>
      </w:pPr>
      <w:rPr>
        <w:rFonts w:hint="default"/>
      </w:r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08901D65"/>
    <w:multiLevelType w:val="hybridMultilevel"/>
    <w:tmpl w:val="C764CF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626FE2"/>
    <w:multiLevelType w:val="multilevel"/>
    <w:tmpl w:val="1C22C8E0"/>
    <w:lvl w:ilvl="0">
      <w:start w:val="1"/>
      <w:numFmt w:val="decimal"/>
      <w:lvlText w:val="%1."/>
      <w:lvlJc w:val="left"/>
      <w:pPr>
        <w:ind w:left="360" w:hanging="360"/>
      </w:pPr>
    </w:lvl>
    <w:lvl w:ilvl="1">
      <w:start w:val="1"/>
      <w:numFmt w:val="decimal"/>
      <w:lvlText w:val="%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836369"/>
    <w:multiLevelType w:val="hybridMultilevel"/>
    <w:tmpl w:val="E806D486"/>
    <w:lvl w:ilvl="0" w:tplc="9CC02358">
      <w:start w:val="1"/>
      <w:numFmt w:val="decimal"/>
      <w:lvlText w:val="%1."/>
      <w:lvlJc w:val="left"/>
      <w:pPr>
        <w:ind w:left="720" w:hanging="360"/>
      </w:pPr>
      <w:rPr>
        <w:rFonts w:hint="default"/>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116B20"/>
    <w:multiLevelType w:val="hybridMultilevel"/>
    <w:tmpl w:val="FE62A960"/>
    <w:lvl w:ilvl="0" w:tplc="04050019">
      <w:start w:val="1"/>
      <w:numFmt w:val="lowerLetter"/>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8" w15:restartNumberingAfterBreak="0">
    <w:nsid w:val="0EF04A00"/>
    <w:multiLevelType w:val="multilevel"/>
    <w:tmpl w:val="8AC062A4"/>
    <w:lvl w:ilvl="0">
      <w:start w:val="1"/>
      <w:numFmt w:val="decimal"/>
      <w:lvlText w:val="%1."/>
      <w:lvlJc w:val="left"/>
      <w:pPr>
        <w:ind w:left="360" w:hanging="360"/>
      </w:pPr>
      <w:rPr>
        <w:rFonts w:hint="default"/>
        <w:b w:val="0"/>
        <w:i w:val="0"/>
        <w:sz w:val="24"/>
        <w:szCs w:val="24"/>
      </w:rPr>
    </w:lvl>
    <w:lvl w:ilvl="1">
      <w:start w:val="1"/>
      <w:numFmt w:val="decimal"/>
      <w:lvlText w:val="%1.%2"/>
      <w:lvlJc w:val="left"/>
      <w:pPr>
        <w:tabs>
          <w:tab w:val="num" w:pos="0"/>
        </w:tabs>
        <w:ind w:left="786" w:hanging="360"/>
      </w:pPr>
      <w:rPr>
        <w:rFonts w:hint="default"/>
        <w:b w:val="0"/>
        <w:sz w:val="24"/>
      </w:rPr>
    </w:lvl>
    <w:lvl w:ilvl="2">
      <w:start w:val="1"/>
      <w:numFmt w:val="lowerLetter"/>
      <w:lvlText w:val="%3."/>
      <w:lvlJc w:val="left"/>
      <w:pPr>
        <w:tabs>
          <w:tab w:val="num" w:pos="0"/>
        </w:tabs>
        <w:ind w:left="1572" w:hanging="720"/>
      </w:pPr>
      <w:rPr>
        <w:rFonts w:hint="default"/>
      </w:rPr>
    </w:lvl>
    <w:lvl w:ilvl="3">
      <w:start w:val="1"/>
      <w:numFmt w:val="lowerLetter"/>
      <w:lvlText w:val="%4."/>
      <w:lvlJc w:val="left"/>
      <w:pPr>
        <w:tabs>
          <w:tab w:val="num" w:pos="0"/>
        </w:tabs>
        <w:ind w:left="1998" w:hanging="720"/>
      </w:pPr>
      <w:rPr>
        <w:rFonts w:hint="default"/>
      </w:rPr>
    </w:lvl>
    <w:lvl w:ilvl="4">
      <w:start w:val="1"/>
      <w:numFmt w:val="decimal"/>
      <w:lvlText w:val="%1.%2.%3.%4.%5."/>
      <w:lvlJc w:val="left"/>
      <w:pPr>
        <w:tabs>
          <w:tab w:val="num" w:pos="0"/>
        </w:tabs>
        <w:ind w:left="2784" w:hanging="1080"/>
      </w:pPr>
      <w:rPr>
        <w:rFonts w:hint="default"/>
      </w:rPr>
    </w:lvl>
    <w:lvl w:ilvl="5">
      <w:start w:val="1"/>
      <w:numFmt w:val="decimal"/>
      <w:lvlText w:val="%1.%2.%3.%4.%5.%6."/>
      <w:lvlJc w:val="left"/>
      <w:pPr>
        <w:tabs>
          <w:tab w:val="num" w:pos="0"/>
        </w:tabs>
        <w:ind w:left="3210" w:hanging="1080"/>
      </w:pPr>
      <w:rPr>
        <w:rFonts w:hint="default"/>
      </w:rPr>
    </w:lvl>
    <w:lvl w:ilvl="6">
      <w:start w:val="1"/>
      <w:numFmt w:val="decimal"/>
      <w:lvlText w:val="%1.%2.%3.%4.%5.%6.%7."/>
      <w:lvlJc w:val="left"/>
      <w:pPr>
        <w:tabs>
          <w:tab w:val="num" w:pos="0"/>
        </w:tabs>
        <w:ind w:left="3996" w:hanging="1440"/>
      </w:pPr>
      <w:rPr>
        <w:rFonts w:hint="default"/>
      </w:rPr>
    </w:lvl>
    <w:lvl w:ilvl="7">
      <w:start w:val="1"/>
      <w:numFmt w:val="decimal"/>
      <w:lvlText w:val="%1.%2.%3.%4.%5.%6.%7.%8."/>
      <w:lvlJc w:val="left"/>
      <w:pPr>
        <w:tabs>
          <w:tab w:val="num" w:pos="0"/>
        </w:tabs>
        <w:ind w:left="4422" w:hanging="1440"/>
      </w:pPr>
      <w:rPr>
        <w:rFonts w:hint="default"/>
      </w:rPr>
    </w:lvl>
    <w:lvl w:ilvl="8">
      <w:start w:val="1"/>
      <w:numFmt w:val="decimal"/>
      <w:lvlText w:val="%1.%2.%3.%4.%5.%6.%7.%8.%9."/>
      <w:lvlJc w:val="left"/>
      <w:pPr>
        <w:tabs>
          <w:tab w:val="num" w:pos="0"/>
        </w:tabs>
        <w:ind w:left="5208" w:hanging="1800"/>
      </w:pPr>
      <w:rPr>
        <w:rFonts w:hint="default"/>
      </w:rPr>
    </w:lvl>
  </w:abstractNum>
  <w:abstractNum w:abstractNumId="9" w15:restartNumberingAfterBreak="0">
    <w:nsid w:val="104A2928"/>
    <w:multiLevelType w:val="multilevel"/>
    <w:tmpl w:val="8856E474"/>
    <w:lvl w:ilvl="0">
      <w:start w:val="1"/>
      <w:numFmt w:val="decimal"/>
      <w:lvlText w:val="%1."/>
      <w:lvlJc w:val="left"/>
      <w:pPr>
        <w:ind w:left="360" w:hanging="360"/>
      </w:pPr>
    </w:lvl>
    <w:lvl w:ilvl="1">
      <w:start w:val="1"/>
      <w:numFmt w:val="decimal"/>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1F170DC"/>
    <w:multiLevelType w:val="hybridMultilevel"/>
    <w:tmpl w:val="1140369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272CDC"/>
    <w:multiLevelType w:val="multilevel"/>
    <w:tmpl w:val="1C22C8E0"/>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52D0ADE"/>
    <w:multiLevelType w:val="hybridMultilevel"/>
    <w:tmpl w:val="CA9A2530"/>
    <w:lvl w:ilvl="0" w:tplc="B9A2FF0C">
      <w:start w:val="1"/>
      <w:numFmt w:val="decimal"/>
      <w:lvlText w:val="%1."/>
      <w:lvlJc w:val="left"/>
      <w:pPr>
        <w:ind w:left="502" w:hanging="360"/>
      </w:pPr>
      <w:rPr>
        <w:rFonts w:hint="default"/>
        <w:i w:val="0"/>
      </w:rPr>
    </w:lvl>
    <w:lvl w:ilvl="1" w:tplc="04050019">
      <w:start w:val="1"/>
      <w:numFmt w:val="lowerLetter"/>
      <w:lvlText w:val="%2."/>
      <w:lvlJc w:val="left"/>
      <w:pPr>
        <w:ind w:left="1222" w:hanging="360"/>
      </w:pPr>
    </w:lvl>
    <w:lvl w:ilvl="2" w:tplc="0405000F">
      <w:start w:val="1"/>
      <w:numFmt w:val="decimal"/>
      <w:lvlText w:val="%3."/>
      <w:lvlJc w:val="left"/>
      <w:pPr>
        <w:ind w:left="180"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15:restartNumberingAfterBreak="0">
    <w:nsid w:val="1A0A1AA9"/>
    <w:multiLevelType w:val="hybridMultilevel"/>
    <w:tmpl w:val="FC3ACCAC"/>
    <w:lvl w:ilvl="0" w:tplc="3B36DB22">
      <w:start w:val="5"/>
      <w:numFmt w:val="decimal"/>
      <w:lvlText w:val="%1."/>
      <w:lvlJc w:val="left"/>
      <w:pPr>
        <w:ind w:left="1065" w:hanging="705"/>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BB35CE8"/>
    <w:multiLevelType w:val="multilevel"/>
    <w:tmpl w:val="E7263EF8"/>
    <w:lvl w:ilvl="0">
      <w:start w:val="1"/>
      <w:numFmt w:val="decimal"/>
      <w:lvlText w:val="%1."/>
      <w:lvlJc w:val="left"/>
      <w:pPr>
        <w:ind w:left="360" w:hanging="360"/>
      </w:pPr>
      <w:rPr>
        <w:rFonts w:hint="default"/>
        <w:b w:val="0"/>
        <w:i w:val="0"/>
        <w:sz w:val="24"/>
        <w:szCs w:val="24"/>
      </w:rPr>
    </w:lvl>
    <w:lvl w:ilvl="1">
      <w:start w:val="1"/>
      <w:numFmt w:val="lowerLetter"/>
      <w:lvlText w:val="%2)"/>
      <w:lvlJc w:val="left"/>
      <w:pPr>
        <w:tabs>
          <w:tab w:val="num" w:pos="0"/>
        </w:tabs>
        <w:ind w:left="786" w:hanging="360"/>
      </w:pPr>
      <w:rPr>
        <w:rFonts w:hint="default"/>
        <w:b w:val="0"/>
        <w:sz w:val="24"/>
      </w:rPr>
    </w:lvl>
    <w:lvl w:ilvl="2">
      <w:start w:val="1"/>
      <w:numFmt w:val="lowerLetter"/>
      <w:lvlText w:val="%3)"/>
      <w:lvlJc w:val="left"/>
      <w:pPr>
        <w:tabs>
          <w:tab w:val="num" w:pos="0"/>
        </w:tabs>
        <w:ind w:left="1572" w:hanging="720"/>
      </w:pPr>
      <w:rPr>
        <w:rFonts w:hint="default"/>
      </w:rPr>
    </w:lvl>
    <w:lvl w:ilvl="3">
      <w:start w:val="1"/>
      <w:numFmt w:val="decimal"/>
      <w:lvlText w:val="%1.%2.%3.%4."/>
      <w:lvlJc w:val="left"/>
      <w:pPr>
        <w:tabs>
          <w:tab w:val="num" w:pos="0"/>
        </w:tabs>
        <w:ind w:left="1998" w:hanging="720"/>
      </w:pPr>
      <w:rPr>
        <w:rFonts w:hint="default"/>
      </w:rPr>
    </w:lvl>
    <w:lvl w:ilvl="4">
      <w:start w:val="1"/>
      <w:numFmt w:val="decimal"/>
      <w:lvlText w:val="%1.%2.%3.%4.%5."/>
      <w:lvlJc w:val="left"/>
      <w:pPr>
        <w:tabs>
          <w:tab w:val="num" w:pos="0"/>
        </w:tabs>
        <w:ind w:left="2784" w:hanging="1080"/>
      </w:pPr>
      <w:rPr>
        <w:rFonts w:hint="default"/>
      </w:rPr>
    </w:lvl>
    <w:lvl w:ilvl="5">
      <w:start w:val="1"/>
      <w:numFmt w:val="decimal"/>
      <w:lvlText w:val="%1.%2.%3.%4.%5.%6."/>
      <w:lvlJc w:val="left"/>
      <w:pPr>
        <w:tabs>
          <w:tab w:val="num" w:pos="0"/>
        </w:tabs>
        <w:ind w:left="3210" w:hanging="1080"/>
      </w:pPr>
      <w:rPr>
        <w:rFonts w:hint="default"/>
      </w:rPr>
    </w:lvl>
    <w:lvl w:ilvl="6">
      <w:start w:val="1"/>
      <w:numFmt w:val="decimal"/>
      <w:lvlText w:val="%1.%2.%3.%4.%5.%6.%7."/>
      <w:lvlJc w:val="left"/>
      <w:pPr>
        <w:tabs>
          <w:tab w:val="num" w:pos="0"/>
        </w:tabs>
        <w:ind w:left="3996" w:hanging="1440"/>
      </w:pPr>
      <w:rPr>
        <w:rFonts w:hint="default"/>
      </w:rPr>
    </w:lvl>
    <w:lvl w:ilvl="7">
      <w:start w:val="1"/>
      <w:numFmt w:val="decimal"/>
      <w:lvlText w:val="%1.%2.%3.%4.%5.%6.%7.%8."/>
      <w:lvlJc w:val="left"/>
      <w:pPr>
        <w:tabs>
          <w:tab w:val="num" w:pos="0"/>
        </w:tabs>
        <w:ind w:left="4422" w:hanging="1440"/>
      </w:pPr>
      <w:rPr>
        <w:rFonts w:hint="default"/>
      </w:rPr>
    </w:lvl>
    <w:lvl w:ilvl="8">
      <w:start w:val="1"/>
      <w:numFmt w:val="decimal"/>
      <w:lvlText w:val="%1.%2.%3.%4.%5.%6.%7.%8.%9."/>
      <w:lvlJc w:val="left"/>
      <w:pPr>
        <w:tabs>
          <w:tab w:val="num" w:pos="0"/>
        </w:tabs>
        <w:ind w:left="5208" w:hanging="1800"/>
      </w:pPr>
      <w:rPr>
        <w:rFonts w:hint="default"/>
      </w:rPr>
    </w:lvl>
  </w:abstractNum>
  <w:abstractNum w:abstractNumId="15" w15:restartNumberingAfterBreak="0">
    <w:nsid w:val="1EED2D88"/>
    <w:multiLevelType w:val="hybridMultilevel"/>
    <w:tmpl w:val="5E766C3E"/>
    <w:lvl w:ilvl="0" w:tplc="04FC8BAA">
      <w:start w:val="1"/>
      <w:numFmt w:val="decimal"/>
      <w:lvlText w:val="%1."/>
      <w:lvlJc w:val="left"/>
      <w:pPr>
        <w:ind w:left="720" w:hanging="360"/>
      </w:pPr>
      <w:rPr>
        <w:rFonts w:hint="default"/>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2250E21"/>
    <w:multiLevelType w:val="hybridMultilevel"/>
    <w:tmpl w:val="5A20D72E"/>
    <w:lvl w:ilvl="0" w:tplc="4E56AB8A">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D95592E"/>
    <w:multiLevelType w:val="hybridMultilevel"/>
    <w:tmpl w:val="1D0A5094"/>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8" w15:restartNumberingAfterBreak="0">
    <w:nsid w:val="2F3A124F"/>
    <w:multiLevelType w:val="hybridMultilevel"/>
    <w:tmpl w:val="CB6466E2"/>
    <w:lvl w:ilvl="0" w:tplc="04050019">
      <w:start w:val="1"/>
      <w:numFmt w:val="lowerLetter"/>
      <w:lvlText w:val="%1."/>
      <w:lvlJc w:val="left"/>
      <w:pPr>
        <w:tabs>
          <w:tab w:val="num" w:pos="720"/>
        </w:tabs>
        <w:ind w:left="720" w:hanging="360"/>
      </w:pPr>
      <w:rPr>
        <w:rFont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32005C11"/>
    <w:multiLevelType w:val="hybridMultilevel"/>
    <w:tmpl w:val="E90CEF54"/>
    <w:lvl w:ilvl="0" w:tplc="0405000F">
      <w:start w:val="1"/>
      <w:numFmt w:val="decimal"/>
      <w:lvlText w:val="%1."/>
      <w:lvlJc w:val="left"/>
      <w:pPr>
        <w:ind w:left="3270" w:hanging="360"/>
      </w:pPr>
      <w:rPr>
        <w:rFonts w:hint="default"/>
      </w:rPr>
    </w:lvl>
    <w:lvl w:ilvl="1" w:tplc="04050019" w:tentative="1">
      <w:start w:val="1"/>
      <w:numFmt w:val="lowerLetter"/>
      <w:lvlText w:val="%2."/>
      <w:lvlJc w:val="left"/>
      <w:pPr>
        <w:ind w:left="3990" w:hanging="360"/>
      </w:pPr>
    </w:lvl>
    <w:lvl w:ilvl="2" w:tplc="0405001B" w:tentative="1">
      <w:start w:val="1"/>
      <w:numFmt w:val="lowerRoman"/>
      <w:lvlText w:val="%3."/>
      <w:lvlJc w:val="right"/>
      <w:pPr>
        <w:ind w:left="4710" w:hanging="180"/>
      </w:pPr>
    </w:lvl>
    <w:lvl w:ilvl="3" w:tplc="0405000F" w:tentative="1">
      <w:start w:val="1"/>
      <w:numFmt w:val="decimal"/>
      <w:lvlText w:val="%4."/>
      <w:lvlJc w:val="left"/>
      <w:pPr>
        <w:ind w:left="5430" w:hanging="360"/>
      </w:pPr>
    </w:lvl>
    <w:lvl w:ilvl="4" w:tplc="04050019" w:tentative="1">
      <w:start w:val="1"/>
      <w:numFmt w:val="lowerLetter"/>
      <w:lvlText w:val="%5."/>
      <w:lvlJc w:val="left"/>
      <w:pPr>
        <w:ind w:left="6150" w:hanging="360"/>
      </w:pPr>
    </w:lvl>
    <w:lvl w:ilvl="5" w:tplc="0405001B" w:tentative="1">
      <w:start w:val="1"/>
      <w:numFmt w:val="lowerRoman"/>
      <w:lvlText w:val="%6."/>
      <w:lvlJc w:val="right"/>
      <w:pPr>
        <w:ind w:left="6870" w:hanging="180"/>
      </w:pPr>
    </w:lvl>
    <w:lvl w:ilvl="6" w:tplc="0405000F" w:tentative="1">
      <w:start w:val="1"/>
      <w:numFmt w:val="decimal"/>
      <w:lvlText w:val="%7."/>
      <w:lvlJc w:val="left"/>
      <w:pPr>
        <w:ind w:left="7590" w:hanging="360"/>
      </w:pPr>
    </w:lvl>
    <w:lvl w:ilvl="7" w:tplc="04050019" w:tentative="1">
      <w:start w:val="1"/>
      <w:numFmt w:val="lowerLetter"/>
      <w:lvlText w:val="%8."/>
      <w:lvlJc w:val="left"/>
      <w:pPr>
        <w:ind w:left="8310" w:hanging="360"/>
      </w:pPr>
    </w:lvl>
    <w:lvl w:ilvl="8" w:tplc="0405001B" w:tentative="1">
      <w:start w:val="1"/>
      <w:numFmt w:val="lowerRoman"/>
      <w:lvlText w:val="%9."/>
      <w:lvlJc w:val="right"/>
      <w:pPr>
        <w:ind w:left="9030" w:hanging="180"/>
      </w:pPr>
    </w:lvl>
  </w:abstractNum>
  <w:abstractNum w:abstractNumId="20" w15:restartNumberingAfterBreak="0">
    <w:nsid w:val="322327A8"/>
    <w:multiLevelType w:val="hybridMultilevel"/>
    <w:tmpl w:val="23642614"/>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1" w15:restartNumberingAfterBreak="0">
    <w:nsid w:val="362C6FCD"/>
    <w:multiLevelType w:val="multilevel"/>
    <w:tmpl w:val="DA4A0C5A"/>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BFA15C6"/>
    <w:multiLevelType w:val="hybridMultilevel"/>
    <w:tmpl w:val="338871BC"/>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15:restartNumberingAfterBreak="0">
    <w:nsid w:val="3F086417"/>
    <w:multiLevelType w:val="hybridMultilevel"/>
    <w:tmpl w:val="FFA4D388"/>
    <w:lvl w:ilvl="0" w:tplc="0405000B">
      <w:start w:val="1"/>
      <w:numFmt w:val="bullet"/>
      <w:lvlText w:val=""/>
      <w:lvlJc w:val="left"/>
      <w:pPr>
        <w:ind w:left="1068" w:hanging="360"/>
      </w:pPr>
      <w:rPr>
        <w:rFonts w:ascii="Wingdings" w:hAnsi="Wingdings"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4" w15:restartNumberingAfterBreak="0">
    <w:nsid w:val="3F3805EC"/>
    <w:multiLevelType w:val="hybridMultilevel"/>
    <w:tmpl w:val="C9323DE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F9614D4"/>
    <w:multiLevelType w:val="hybridMultilevel"/>
    <w:tmpl w:val="0812FFEA"/>
    <w:lvl w:ilvl="0" w:tplc="618218D8">
      <w:start w:val="1"/>
      <w:numFmt w:val="decimal"/>
      <w:lvlText w:val="%1."/>
      <w:lvlJc w:val="left"/>
      <w:pPr>
        <w:ind w:left="720" w:hanging="360"/>
      </w:pPr>
      <w:rPr>
        <w:rFonts w:hint="default"/>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2C95004"/>
    <w:multiLevelType w:val="hybridMultilevel"/>
    <w:tmpl w:val="01205FE6"/>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7" w15:restartNumberingAfterBreak="0">
    <w:nsid w:val="48E06BBF"/>
    <w:multiLevelType w:val="hybridMultilevel"/>
    <w:tmpl w:val="2DBA8B8A"/>
    <w:lvl w:ilvl="0" w:tplc="F4701544">
      <w:start w:val="1"/>
      <w:numFmt w:val="lowerLetter"/>
      <w:lvlText w:val="%1."/>
      <w:lvlJc w:val="left"/>
      <w:pPr>
        <w:tabs>
          <w:tab w:val="num" w:pos="2418"/>
        </w:tabs>
        <w:ind w:left="2418" w:hanging="720"/>
      </w:pPr>
      <w:rPr>
        <w:rFonts w:ascii="Garamond" w:eastAsia="Times New Roman" w:hAnsi="Garamond" w:cs="Times New Roman"/>
      </w:rPr>
    </w:lvl>
    <w:lvl w:ilvl="1" w:tplc="7A28B74E">
      <w:numFmt w:val="bullet"/>
      <w:lvlText w:val="-"/>
      <w:lvlJc w:val="left"/>
      <w:pPr>
        <w:tabs>
          <w:tab w:val="num" w:pos="2778"/>
        </w:tabs>
        <w:ind w:left="2778" w:hanging="360"/>
      </w:pPr>
      <w:rPr>
        <w:rFonts w:ascii="Arial" w:eastAsia="Times New Roman" w:hAnsi="Arial" w:cs="Arial" w:hint="default"/>
      </w:rPr>
    </w:lvl>
    <w:lvl w:ilvl="2" w:tplc="99667B14">
      <w:start w:val="1"/>
      <w:numFmt w:val="decimal"/>
      <w:lvlText w:val="%3."/>
      <w:lvlJc w:val="left"/>
      <w:pPr>
        <w:tabs>
          <w:tab w:val="num" w:pos="2718"/>
        </w:tabs>
        <w:ind w:left="2718" w:hanging="360"/>
      </w:pPr>
      <w:rPr>
        <w:b/>
      </w:rPr>
    </w:lvl>
    <w:lvl w:ilvl="3" w:tplc="0405000F">
      <w:start w:val="1"/>
      <w:numFmt w:val="decimal"/>
      <w:lvlText w:val="%4."/>
      <w:lvlJc w:val="left"/>
      <w:pPr>
        <w:tabs>
          <w:tab w:val="num" w:pos="3438"/>
        </w:tabs>
        <w:ind w:left="3438" w:hanging="360"/>
      </w:pPr>
    </w:lvl>
    <w:lvl w:ilvl="4" w:tplc="04050019">
      <w:start w:val="1"/>
      <w:numFmt w:val="lowerLetter"/>
      <w:lvlText w:val="%5."/>
      <w:lvlJc w:val="left"/>
      <w:pPr>
        <w:tabs>
          <w:tab w:val="num" w:pos="4938"/>
        </w:tabs>
        <w:ind w:left="4938" w:hanging="360"/>
      </w:pPr>
    </w:lvl>
    <w:lvl w:ilvl="5" w:tplc="0405001B">
      <w:start w:val="1"/>
      <w:numFmt w:val="decimal"/>
      <w:lvlText w:val="%6."/>
      <w:lvlJc w:val="left"/>
      <w:pPr>
        <w:tabs>
          <w:tab w:val="num" w:pos="4878"/>
        </w:tabs>
        <w:ind w:left="4878" w:hanging="360"/>
      </w:pPr>
    </w:lvl>
    <w:lvl w:ilvl="6" w:tplc="0405000F">
      <w:start w:val="1"/>
      <w:numFmt w:val="decimal"/>
      <w:lvlText w:val="%7."/>
      <w:lvlJc w:val="left"/>
      <w:pPr>
        <w:tabs>
          <w:tab w:val="num" w:pos="5598"/>
        </w:tabs>
        <w:ind w:left="5598" w:hanging="360"/>
      </w:pPr>
    </w:lvl>
    <w:lvl w:ilvl="7" w:tplc="04050019">
      <w:start w:val="1"/>
      <w:numFmt w:val="decimal"/>
      <w:lvlText w:val="%8."/>
      <w:lvlJc w:val="left"/>
      <w:pPr>
        <w:tabs>
          <w:tab w:val="num" w:pos="6318"/>
        </w:tabs>
        <w:ind w:left="6318" w:hanging="360"/>
      </w:pPr>
    </w:lvl>
    <w:lvl w:ilvl="8" w:tplc="0405001B">
      <w:start w:val="1"/>
      <w:numFmt w:val="decimal"/>
      <w:lvlText w:val="%9."/>
      <w:lvlJc w:val="left"/>
      <w:pPr>
        <w:tabs>
          <w:tab w:val="num" w:pos="7038"/>
        </w:tabs>
        <w:ind w:left="7038" w:hanging="360"/>
      </w:pPr>
    </w:lvl>
  </w:abstractNum>
  <w:abstractNum w:abstractNumId="28" w15:restartNumberingAfterBreak="0">
    <w:nsid w:val="4B584007"/>
    <w:multiLevelType w:val="multilevel"/>
    <w:tmpl w:val="38DEEFEA"/>
    <w:lvl w:ilvl="0">
      <w:start w:val="1"/>
      <w:numFmt w:val="decimal"/>
      <w:lvlText w:val="%1."/>
      <w:lvlJc w:val="left"/>
      <w:pPr>
        <w:ind w:left="360" w:hanging="360"/>
      </w:pPr>
      <w:rPr>
        <w:rFonts w:hint="default"/>
        <w:b w:val="0"/>
        <w:i w:val="0"/>
        <w:sz w:val="24"/>
        <w:szCs w:val="24"/>
      </w:rPr>
    </w:lvl>
    <w:lvl w:ilvl="1">
      <w:start w:val="1"/>
      <w:numFmt w:val="decimal"/>
      <w:lvlText w:val="%1.%2"/>
      <w:lvlJc w:val="left"/>
      <w:pPr>
        <w:tabs>
          <w:tab w:val="num" w:pos="0"/>
        </w:tabs>
        <w:ind w:left="786" w:hanging="360"/>
      </w:pPr>
      <w:rPr>
        <w:rFonts w:hint="default"/>
        <w:b w:val="0"/>
        <w:sz w:val="24"/>
      </w:rPr>
    </w:lvl>
    <w:lvl w:ilvl="2">
      <w:start w:val="1"/>
      <w:numFmt w:val="lowerLetter"/>
      <w:lvlText w:val="%3)"/>
      <w:lvlJc w:val="left"/>
      <w:pPr>
        <w:tabs>
          <w:tab w:val="num" w:pos="0"/>
        </w:tabs>
        <w:ind w:left="1572" w:hanging="720"/>
      </w:pPr>
      <w:rPr>
        <w:rFonts w:hint="default"/>
      </w:rPr>
    </w:lvl>
    <w:lvl w:ilvl="3">
      <w:start w:val="1"/>
      <w:numFmt w:val="decimal"/>
      <w:lvlText w:val="%1.%2.%3.%4."/>
      <w:lvlJc w:val="left"/>
      <w:pPr>
        <w:tabs>
          <w:tab w:val="num" w:pos="0"/>
        </w:tabs>
        <w:ind w:left="1998" w:hanging="720"/>
      </w:pPr>
      <w:rPr>
        <w:rFonts w:hint="default"/>
      </w:rPr>
    </w:lvl>
    <w:lvl w:ilvl="4">
      <w:start w:val="1"/>
      <w:numFmt w:val="decimal"/>
      <w:lvlText w:val="%1.%2.%3.%4.%5."/>
      <w:lvlJc w:val="left"/>
      <w:pPr>
        <w:tabs>
          <w:tab w:val="num" w:pos="0"/>
        </w:tabs>
        <w:ind w:left="2784" w:hanging="1080"/>
      </w:pPr>
      <w:rPr>
        <w:rFonts w:hint="default"/>
      </w:rPr>
    </w:lvl>
    <w:lvl w:ilvl="5">
      <w:start w:val="1"/>
      <w:numFmt w:val="decimal"/>
      <w:lvlText w:val="%1.%2.%3.%4.%5.%6."/>
      <w:lvlJc w:val="left"/>
      <w:pPr>
        <w:tabs>
          <w:tab w:val="num" w:pos="0"/>
        </w:tabs>
        <w:ind w:left="3210" w:hanging="1080"/>
      </w:pPr>
      <w:rPr>
        <w:rFonts w:hint="default"/>
      </w:rPr>
    </w:lvl>
    <w:lvl w:ilvl="6">
      <w:start w:val="1"/>
      <w:numFmt w:val="decimal"/>
      <w:lvlText w:val="%1.%2.%3.%4.%5.%6.%7."/>
      <w:lvlJc w:val="left"/>
      <w:pPr>
        <w:tabs>
          <w:tab w:val="num" w:pos="0"/>
        </w:tabs>
        <w:ind w:left="3996" w:hanging="1440"/>
      </w:pPr>
      <w:rPr>
        <w:rFonts w:hint="default"/>
      </w:rPr>
    </w:lvl>
    <w:lvl w:ilvl="7">
      <w:start w:val="1"/>
      <w:numFmt w:val="decimal"/>
      <w:lvlText w:val="%1.%2.%3.%4.%5.%6.%7.%8."/>
      <w:lvlJc w:val="left"/>
      <w:pPr>
        <w:tabs>
          <w:tab w:val="num" w:pos="0"/>
        </w:tabs>
        <w:ind w:left="4422" w:hanging="1440"/>
      </w:pPr>
      <w:rPr>
        <w:rFonts w:hint="default"/>
      </w:rPr>
    </w:lvl>
    <w:lvl w:ilvl="8">
      <w:start w:val="1"/>
      <w:numFmt w:val="decimal"/>
      <w:lvlText w:val="%1.%2.%3.%4.%5.%6.%7.%8.%9."/>
      <w:lvlJc w:val="left"/>
      <w:pPr>
        <w:tabs>
          <w:tab w:val="num" w:pos="0"/>
        </w:tabs>
        <w:ind w:left="5208" w:hanging="1800"/>
      </w:pPr>
      <w:rPr>
        <w:rFonts w:hint="default"/>
      </w:rPr>
    </w:lvl>
  </w:abstractNum>
  <w:abstractNum w:abstractNumId="29" w15:restartNumberingAfterBreak="0">
    <w:nsid w:val="4FFD5D8C"/>
    <w:multiLevelType w:val="hybridMultilevel"/>
    <w:tmpl w:val="26C257CE"/>
    <w:lvl w:ilvl="0" w:tplc="0460560C">
      <w:start w:val="6"/>
      <w:numFmt w:val="decimal"/>
      <w:lvlText w:val="%1."/>
      <w:lvlJc w:val="left"/>
      <w:pPr>
        <w:ind w:left="32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62D4E64"/>
    <w:multiLevelType w:val="hybridMultilevel"/>
    <w:tmpl w:val="3364E426"/>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1" w15:restartNumberingAfterBreak="0">
    <w:nsid w:val="61845F25"/>
    <w:multiLevelType w:val="hybridMultilevel"/>
    <w:tmpl w:val="CA4E9A2A"/>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2" w15:restartNumberingAfterBreak="0">
    <w:nsid w:val="62797CEA"/>
    <w:multiLevelType w:val="hybridMultilevel"/>
    <w:tmpl w:val="C8B20292"/>
    <w:lvl w:ilvl="0" w:tplc="04050017">
      <w:start w:val="1"/>
      <w:numFmt w:val="lowerLetter"/>
      <w:lvlText w:val="%1)"/>
      <w:lvlJc w:val="left"/>
      <w:pPr>
        <w:ind w:left="1428" w:hanging="360"/>
      </w:pPr>
    </w:lvl>
    <w:lvl w:ilvl="1" w:tplc="04050019">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3" w15:restartNumberingAfterBreak="0">
    <w:nsid w:val="65D43972"/>
    <w:multiLevelType w:val="hybridMultilevel"/>
    <w:tmpl w:val="8ED63B54"/>
    <w:lvl w:ilvl="0" w:tplc="04050019">
      <w:start w:val="1"/>
      <w:numFmt w:val="lowerLetter"/>
      <w:lvlText w:val="%1."/>
      <w:lvlJc w:val="left"/>
      <w:pPr>
        <w:ind w:left="1068" w:hanging="360"/>
      </w:pPr>
      <w:rPr>
        <w:rFonts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4" w15:restartNumberingAfterBreak="0">
    <w:nsid w:val="76060C1E"/>
    <w:multiLevelType w:val="multilevel"/>
    <w:tmpl w:val="31304A68"/>
    <w:lvl w:ilvl="0">
      <w:start w:val="1"/>
      <w:numFmt w:val="decimal"/>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35" w15:restartNumberingAfterBreak="0">
    <w:nsid w:val="76114296"/>
    <w:multiLevelType w:val="hybridMultilevel"/>
    <w:tmpl w:val="7C14696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71C361D"/>
    <w:multiLevelType w:val="hybridMultilevel"/>
    <w:tmpl w:val="7A466E1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D545406"/>
    <w:multiLevelType w:val="hybridMultilevel"/>
    <w:tmpl w:val="3F52B048"/>
    <w:lvl w:ilvl="0" w:tplc="0405000B">
      <w:start w:val="1"/>
      <w:numFmt w:val="bullet"/>
      <w:lvlText w:val=""/>
      <w:lvlJc w:val="left"/>
      <w:pPr>
        <w:tabs>
          <w:tab w:val="num" w:pos="720"/>
        </w:tabs>
        <w:ind w:left="72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25"/>
  </w:num>
  <w:num w:numId="2">
    <w:abstractNumId w:val="15"/>
  </w:num>
  <w:num w:numId="3">
    <w:abstractNumId w:val="21"/>
  </w:num>
  <w:num w:numId="4">
    <w:abstractNumId w:val="16"/>
  </w:num>
  <w:num w:numId="5">
    <w:abstractNumId w:val="6"/>
  </w:num>
  <w:num w:numId="6">
    <w:abstractNumId w:val="3"/>
  </w:num>
  <w:num w:numId="7">
    <w:abstractNumId w:val="0"/>
  </w:num>
  <w:num w:numId="8">
    <w:abstractNumId w:val="35"/>
  </w:num>
  <w:num w:numId="9">
    <w:abstractNumId w:val="13"/>
  </w:num>
  <w:num w:numId="10">
    <w:abstractNumId w:val="23"/>
  </w:num>
  <w:num w:numId="11">
    <w:abstractNumId w:val="4"/>
  </w:num>
  <w:num w:numId="1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9"/>
  </w:num>
  <w:num w:numId="15">
    <w:abstractNumId w:val="34"/>
  </w:num>
  <w:num w:numId="16">
    <w:abstractNumId w:val="27"/>
  </w:num>
  <w:num w:numId="17">
    <w:abstractNumId w:val="7"/>
  </w:num>
  <w:num w:numId="18">
    <w:abstractNumId w:val="36"/>
  </w:num>
  <w:num w:numId="19">
    <w:abstractNumId w:val="12"/>
  </w:num>
  <w:num w:numId="20">
    <w:abstractNumId w:val="8"/>
  </w:num>
  <w:num w:numId="21">
    <w:abstractNumId w:val="14"/>
  </w:num>
  <w:num w:numId="22">
    <w:abstractNumId w:val="28"/>
  </w:num>
  <w:num w:numId="23">
    <w:abstractNumId w:val="24"/>
  </w:num>
  <w:num w:numId="24">
    <w:abstractNumId w:val="5"/>
  </w:num>
  <w:num w:numId="25">
    <w:abstractNumId w:val="11"/>
  </w:num>
  <w:num w:numId="26">
    <w:abstractNumId w:val="9"/>
  </w:num>
  <w:num w:numId="27">
    <w:abstractNumId w:val="33"/>
  </w:num>
  <w:num w:numId="28">
    <w:abstractNumId w:val="10"/>
  </w:num>
  <w:num w:numId="29">
    <w:abstractNumId w:val="29"/>
  </w:num>
  <w:num w:numId="30">
    <w:abstractNumId w:val="22"/>
  </w:num>
  <w:num w:numId="31">
    <w:abstractNumId w:val="26"/>
  </w:num>
  <w:num w:numId="32">
    <w:abstractNumId w:val="31"/>
  </w:num>
  <w:num w:numId="33">
    <w:abstractNumId w:val="17"/>
  </w:num>
  <w:num w:numId="34">
    <w:abstractNumId w:val="1"/>
  </w:num>
  <w:num w:numId="35">
    <w:abstractNumId w:val="30"/>
  </w:num>
  <w:num w:numId="36">
    <w:abstractNumId w:val="20"/>
  </w:num>
  <w:num w:numId="37">
    <w:abstractNumId w:val="2"/>
  </w:num>
  <w:num w:numId="38">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A43"/>
    <w:rsid w:val="000059E1"/>
    <w:rsid w:val="00015405"/>
    <w:rsid w:val="00047CF3"/>
    <w:rsid w:val="00066D29"/>
    <w:rsid w:val="00070B0A"/>
    <w:rsid w:val="00076E17"/>
    <w:rsid w:val="00080C8C"/>
    <w:rsid w:val="00082212"/>
    <w:rsid w:val="0009705B"/>
    <w:rsid w:val="000A1CC6"/>
    <w:rsid w:val="000C3A6F"/>
    <w:rsid w:val="000D1113"/>
    <w:rsid w:val="000D3BEB"/>
    <w:rsid w:val="000E3A98"/>
    <w:rsid w:val="000F291A"/>
    <w:rsid w:val="00125F7C"/>
    <w:rsid w:val="00133210"/>
    <w:rsid w:val="00137C25"/>
    <w:rsid w:val="001428C0"/>
    <w:rsid w:val="00170CFA"/>
    <w:rsid w:val="00182D23"/>
    <w:rsid w:val="00187800"/>
    <w:rsid w:val="001A0783"/>
    <w:rsid w:val="001C29CD"/>
    <w:rsid w:val="001E1FB7"/>
    <w:rsid w:val="001F325C"/>
    <w:rsid w:val="00213977"/>
    <w:rsid w:val="00222CA0"/>
    <w:rsid w:val="002264ED"/>
    <w:rsid w:val="002346A6"/>
    <w:rsid w:val="002352D8"/>
    <w:rsid w:val="00237CFE"/>
    <w:rsid w:val="00254FED"/>
    <w:rsid w:val="00255F51"/>
    <w:rsid w:val="0026558B"/>
    <w:rsid w:val="00266A55"/>
    <w:rsid w:val="002B390C"/>
    <w:rsid w:val="002B4DE3"/>
    <w:rsid w:val="002C0D0D"/>
    <w:rsid w:val="002D376D"/>
    <w:rsid w:val="002E1F58"/>
    <w:rsid w:val="002E77D8"/>
    <w:rsid w:val="002F644D"/>
    <w:rsid w:val="00307A0D"/>
    <w:rsid w:val="00314D6C"/>
    <w:rsid w:val="00332C86"/>
    <w:rsid w:val="0033336B"/>
    <w:rsid w:val="003509CC"/>
    <w:rsid w:val="00361D5C"/>
    <w:rsid w:val="00376930"/>
    <w:rsid w:val="00376D69"/>
    <w:rsid w:val="00380365"/>
    <w:rsid w:val="003A0EF1"/>
    <w:rsid w:val="003B26D0"/>
    <w:rsid w:val="003C520C"/>
    <w:rsid w:val="00402D2E"/>
    <w:rsid w:val="0042077C"/>
    <w:rsid w:val="00420994"/>
    <w:rsid w:val="00423553"/>
    <w:rsid w:val="00426130"/>
    <w:rsid w:val="00431A02"/>
    <w:rsid w:val="00462286"/>
    <w:rsid w:val="0047214E"/>
    <w:rsid w:val="00484C50"/>
    <w:rsid w:val="004B15A2"/>
    <w:rsid w:val="004E5EFB"/>
    <w:rsid w:val="004F1E79"/>
    <w:rsid w:val="004F48C6"/>
    <w:rsid w:val="004F5703"/>
    <w:rsid w:val="005017E8"/>
    <w:rsid w:val="00505089"/>
    <w:rsid w:val="005158BA"/>
    <w:rsid w:val="00522874"/>
    <w:rsid w:val="0052299F"/>
    <w:rsid w:val="0056097A"/>
    <w:rsid w:val="0057436E"/>
    <w:rsid w:val="00584757"/>
    <w:rsid w:val="005847BE"/>
    <w:rsid w:val="00592DC7"/>
    <w:rsid w:val="005B35C5"/>
    <w:rsid w:val="005D0ACF"/>
    <w:rsid w:val="005E26D2"/>
    <w:rsid w:val="005E4DD4"/>
    <w:rsid w:val="005F0E11"/>
    <w:rsid w:val="00610E58"/>
    <w:rsid w:val="0061124F"/>
    <w:rsid w:val="00616B46"/>
    <w:rsid w:val="00623AD5"/>
    <w:rsid w:val="00635EFD"/>
    <w:rsid w:val="0063640E"/>
    <w:rsid w:val="00652A43"/>
    <w:rsid w:val="0067586A"/>
    <w:rsid w:val="006972AE"/>
    <w:rsid w:val="0069791B"/>
    <w:rsid w:val="006A2E26"/>
    <w:rsid w:val="006A639F"/>
    <w:rsid w:val="006B1B96"/>
    <w:rsid w:val="006B58F8"/>
    <w:rsid w:val="006E3A02"/>
    <w:rsid w:val="006F5E67"/>
    <w:rsid w:val="00716012"/>
    <w:rsid w:val="0073229A"/>
    <w:rsid w:val="007441F8"/>
    <w:rsid w:val="007522D5"/>
    <w:rsid w:val="00757E73"/>
    <w:rsid w:val="0076265D"/>
    <w:rsid w:val="00762AEF"/>
    <w:rsid w:val="00774781"/>
    <w:rsid w:val="007755EA"/>
    <w:rsid w:val="00786FA7"/>
    <w:rsid w:val="007872B0"/>
    <w:rsid w:val="00790B81"/>
    <w:rsid w:val="007A4DAB"/>
    <w:rsid w:val="007A7434"/>
    <w:rsid w:val="007A7BF3"/>
    <w:rsid w:val="007B688A"/>
    <w:rsid w:val="007E179E"/>
    <w:rsid w:val="007F2BD1"/>
    <w:rsid w:val="008057E4"/>
    <w:rsid w:val="00817D19"/>
    <w:rsid w:val="00825947"/>
    <w:rsid w:val="00843197"/>
    <w:rsid w:val="0085576E"/>
    <w:rsid w:val="00861122"/>
    <w:rsid w:val="0087163C"/>
    <w:rsid w:val="00881999"/>
    <w:rsid w:val="00897872"/>
    <w:rsid w:val="008A3E2B"/>
    <w:rsid w:val="008C0571"/>
    <w:rsid w:val="008C2EE3"/>
    <w:rsid w:val="008C5385"/>
    <w:rsid w:val="00903182"/>
    <w:rsid w:val="00910C7C"/>
    <w:rsid w:val="00911F22"/>
    <w:rsid w:val="00912DAA"/>
    <w:rsid w:val="0093623C"/>
    <w:rsid w:val="00957BD9"/>
    <w:rsid w:val="00972FD9"/>
    <w:rsid w:val="00973A61"/>
    <w:rsid w:val="00975555"/>
    <w:rsid w:val="009847A4"/>
    <w:rsid w:val="009928F5"/>
    <w:rsid w:val="00994FAA"/>
    <w:rsid w:val="009B3C44"/>
    <w:rsid w:val="009B5C0F"/>
    <w:rsid w:val="009C32C7"/>
    <w:rsid w:val="009C5D56"/>
    <w:rsid w:val="009E3910"/>
    <w:rsid w:val="009E7AF3"/>
    <w:rsid w:val="009F0D18"/>
    <w:rsid w:val="009F14B0"/>
    <w:rsid w:val="009F4874"/>
    <w:rsid w:val="009F6D5F"/>
    <w:rsid w:val="00A00AE6"/>
    <w:rsid w:val="00A214A4"/>
    <w:rsid w:val="00A234C8"/>
    <w:rsid w:val="00A24788"/>
    <w:rsid w:val="00A276F1"/>
    <w:rsid w:val="00A453D4"/>
    <w:rsid w:val="00A543AA"/>
    <w:rsid w:val="00A608B1"/>
    <w:rsid w:val="00A777FB"/>
    <w:rsid w:val="00A81C39"/>
    <w:rsid w:val="00A85BC1"/>
    <w:rsid w:val="00A9292C"/>
    <w:rsid w:val="00A956A4"/>
    <w:rsid w:val="00A96A0D"/>
    <w:rsid w:val="00AA78D9"/>
    <w:rsid w:val="00AB5BFF"/>
    <w:rsid w:val="00AD4EAD"/>
    <w:rsid w:val="00AE12C7"/>
    <w:rsid w:val="00AF4483"/>
    <w:rsid w:val="00B01C54"/>
    <w:rsid w:val="00B20300"/>
    <w:rsid w:val="00B309CC"/>
    <w:rsid w:val="00B40C7C"/>
    <w:rsid w:val="00B574C3"/>
    <w:rsid w:val="00B577AD"/>
    <w:rsid w:val="00B60505"/>
    <w:rsid w:val="00B707D6"/>
    <w:rsid w:val="00B83B5C"/>
    <w:rsid w:val="00B86813"/>
    <w:rsid w:val="00B902B8"/>
    <w:rsid w:val="00B906A1"/>
    <w:rsid w:val="00B918A8"/>
    <w:rsid w:val="00BA27AA"/>
    <w:rsid w:val="00BA3A72"/>
    <w:rsid w:val="00BA5EF6"/>
    <w:rsid w:val="00BB586F"/>
    <w:rsid w:val="00BD25AD"/>
    <w:rsid w:val="00BD4690"/>
    <w:rsid w:val="00BD6000"/>
    <w:rsid w:val="00BF0A56"/>
    <w:rsid w:val="00C01907"/>
    <w:rsid w:val="00C1391F"/>
    <w:rsid w:val="00C22AC4"/>
    <w:rsid w:val="00C271AA"/>
    <w:rsid w:val="00C373B0"/>
    <w:rsid w:val="00C403BA"/>
    <w:rsid w:val="00C456BC"/>
    <w:rsid w:val="00C57837"/>
    <w:rsid w:val="00C627F0"/>
    <w:rsid w:val="00C76D9E"/>
    <w:rsid w:val="00C82DEB"/>
    <w:rsid w:val="00C90718"/>
    <w:rsid w:val="00CA0617"/>
    <w:rsid w:val="00CC649E"/>
    <w:rsid w:val="00CD10FC"/>
    <w:rsid w:val="00CD1997"/>
    <w:rsid w:val="00CE7241"/>
    <w:rsid w:val="00CE7D6F"/>
    <w:rsid w:val="00CF4230"/>
    <w:rsid w:val="00CF7E30"/>
    <w:rsid w:val="00D0252B"/>
    <w:rsid w:val="00D24105"/>
    <w:rsid w:val="00D30E08"/>
    <w:rsid w:val="00D3139D"/>
    <w:rsid w:val="00D32A44"/>
    <w:rsid w:val="00D36CDA"/>
    <w:rsid w:val="00D40CDD"/>
    <w:rsid w:val="00D6536C"/>
    <w:rsid w:val="00D67185"/>
    <w:rsid w:val="00D70F23"/>
    <w:rsid w:val="00D755F0"/>
    <w:rsid w:val="00D80C60"/>
    <w:rsid w:val="00D86283"/>
    <w:rsid w:val="00DA2EF9"/>
    <w:rsid w:val="00DB223B"/>
    <w:rsid w:val="00DB4CFD"/>
    <w:rsid w:val="00DC770D"/>
    <w:rsid w:val="00DD1C41"/>
    <w:rsid w:val="00DF5B8C"/>
    <w:rsid w:val="00E049BC"/>
    <w:rsid w:val="00E04C43"/>
    <w:rsid w:val="00E15EC3"/>
    <w:rsid w:val="00E20E3E"/>
    <w:rsid w:val="00E24C00"/>
    <w:rsid w:val="00E34A2B"/>
    <w:rsid w:val="00E368BF"/>
    <w:rsid w:val="00E544B3"/>
    <w:rsid w:val="00E706BA"/>
    <w:rsid w:val="00E771A1"/>
    <w:rsid w:val="00E85927"/>
    <w:rsid w:val="00E86CEC"/>
    <w:rsid w:val="00E975DF"/>
    <w:rsid w:val="00EC4104"/>
    <w:rsid w:val="00ED5D67"/>
    <w:rsid w:val="00F24380"/>
    <w:rsid w:val="00F250FE"/>
    <w:rsid w:val="00F40E09"/>
    <w:rsid w:val="00F57782"/>
    <w:rsid w:val="00F718F5"/>
    <w:rsid w:val="00F80D45"/>
    <w:rsid w:val="00F831EF"/>
    <w:rsid w:val="00F8726F"/>
    <w:rsid w:val="00F9372C"/>
    <w:rsid w:val="00F93E07"/>
    <w:rsid w:val="00F965B2"/>
    <w:rsid w:val="00FE530D"/>
    <w:rsid w:val="00FE5600"/>
    <w:rsid w:val="00FF6B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A872B"/>
  <w15:chartTrackingRefBased/>
  <w15:docId w15:val="{057D9046-1E0D-460F-91B2-620AFD15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en-US" w:bidi="ar-SA"/>
      </w:rPr>
    </w:rPrDefault>
    <w:pPrDefault>
      <w:pPr>
        <w:spacing w:before="120"/>
        <w:ind w:left="720"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52A43"/>
    <w:rPr>
      <w:rFonts w:eastAsia="Times New Roman"/>
      <w:sz w:val="24"/>
      <w:szCs w:val="24"/>
      <w:lang w:eastAsia="cs-CZ"/>
    </w:rPr>
  </w:style>
  <w:style w:type="paragraph" w:styleId="Nadpis1">
    <w:name w:val="heading 1"/>
    <w:basedOn w:val="Normln"/>
    <w:next w:val="Normln"/>
    <w:link w:val="Nadpis1Char"/>
    <w:uiPriority w:val="9"/>
    <w:qFormat/>
    <w:rsid w:val="00B40C7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link w:val="Nadpis2Char"/>
    <w:qFormat/>
    <w:rsid w:val="004F1E79"/>
    <w:pPr>
      <w:numPr>
        <w:ilvl w:val="1"/>
        <w:numId w:val="15"/>
      </w:numPr>
      <w:tabs>
        <w:tab w:val="left" w:pos="1134"/>
      </w:tabs>
      <w:spacing w:before="240" w:after="60"/>
      <w:jc w:val="left"/>
      <w:outlineLvl w:val="1"/>
    </w:pPr>
    <w:rPr>
      <w:sz w:val="22"/>
      <w:szCs w:val="20"/>
    </w:rPr>
  </w:style>
  <w:style w:type="paragraph" w:styleId="Nadpis3">
    <w:name w:val="heading 3"/>
    <w:basedOn w:val="Normln"/>
    <w:link w:val="Nadpis3Char"/>
    <w:qFormat/>
    <w:rsid w:val="004F1E79"/>
    <w:pPr>
      <w:numPr>
        <w:ilvl w:val="2"/>
        <w:numId w:val="15"/>
      </w:numPr>
      <w:spacing w:before="240" w:after="60"/>
      <w:jc w:val="left"/>
      <w:outlineLvl w:val="2"/>
    </w:pPr>
    <w:rPr>
      <w:sz w:val="22"/>
      <w:szCs w:val="20"/>
    </w:rPr>
  </w:style>
  <w:style w:type="paragraph" w:styleId="Nadpis4">
    <w:name w:val="heading 4"/>
    <w:basedOn w:val="Normln"/>
    <w:link w:val="Nadpis4Char"/>
    <w:qFormat/>
    <w:rsid w:val="004F1E79"/>
    <w:pPr>
      <w:numPr>
        <w:ilvl w:val="3"/>
        <w:numId w:val="15"/>
      </w:numPr>
      <w:spacing w:before="60" w:after="60"/>
      <w:jc w:val="left"/>
      <w:outlineLvl w:val="3"/>
    </w:pPr>
    <w:rPr>
      <w:sz w:val="22"/>
      <w:szCs w:val="20"/>
    </w:rPr>
  </w:style>
  <w:style w:type="paragraph" w:styleId="Nadpis6">
    <w:name w:val="heading 6"/>
    <w:basedOn w:val="Normln"/>
    <w:next w:val="Normln"/>
    <w:link w:val="Nadpis6Char"/>
    <w:qFormat/>
    <w:rsid w:val="004F1E79"/>
    <w:pPr>
      <w:numPr>
        <w:ilvl w:val="5"/>
        <w:numId w:val="15"/>
      </w:numPr>
      <w:spacing w:before="240" w:after="240"/>
      <w:jc w:val="left"/>
      <w:outlineLvl w:val="5"/>
    </w:pPr>
    <w:rPr>
      <w:sz w:val="22"/>
      <w:szCs w:val="20"/>
    </w:rPr>
  </w:style>
  <w:style w:type="paragraph" w:styleId="Nadpis7">
    <w:name w:val="heading 7"/>
    <w:basedOn w:val="Normln"/>
    <w:next w:val="Normln"/>
    <w:link w:val="Nadpis7Char"/>
    <w:qFormat/>
    <w:rsid w:val="004F1E79"/>
    <w:pPr>
      <w:numPr>
        <w:ilvl w:val="6"/>
        <w:numId w:val="15"/>
      </w:numPr>
      <w:spacing w:before="240" w:after="60"/>
      <w:jc w:val="left"/>
      <w:outlineLvl w:val="6"/>
    </w:pPr>
    <w:rPr>
      <w:rFonts w:ascii="Arial" w:hAnsi="Arial"/>
      <w:sz w:val="22"/>
      <w:szCs w:val="20"/>
    </w:rPr>
  </w:style>
  <w:style w:type="paragraph" w:styleId="Nadpis8">
    <w:name w:val="heading 8"/>
    <w:basedOn w:val="Normln"/>
    <w:next w:val="Normln"/>
    <w:link w:val="Nadpis8Char"/>
    <w:qFormat/>
    <w:rsid w:val="004F1E79"/>
    <w:pPr>
      <w:numPr>
        <w:ilvl w:val="7"/>
        <w:numId w:val="15"/>
      </w:numPr>
      <w:spacing w:before="240" w:after="60"/>
      <w:jc w:val="left"/>
      <w:outlineLvl w:val="7"/>
    </w:pPr>
    <w:rPr>
      <w:rFonts w:ascii="Arial" w:hAnsi="Arial"/>
      <w:i/>
      <w:sz w:val="22"/>
      <w:szCs w:val="20"/>
    </w:rPr>
  </w:style>
  <w:style w:type="paragraph" w:styleId="Nadpis9">
    <w:name w:val="heading 9"/>
    <w:basedOn w:val="Normln"/>
    <w:next w:val="Normln"/>
    <w:link w:val="Nadpis9Char"/>
    <w:qFormat/>
    <w:rsid w:val="004F1E79"/>
    <w:pPr>
      <w:numPr>
        <w:ilvl w:val="8"/>
        <w:numId w:val="15"/>
      </w:numPr>
      <w:spacing w:before="240" w:after="60"/>
      <w:jc w:val="left"/>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017E8"/>
    <w:rPr>
      <w:lang w:eastAsia="cs-CZ"/>
    </w:rPr>
  </w:style>
  <w:style w:type="paragraph" w:styleId="Odstavecseseznamem">
    <w:name w:val="List Paragraph"/>
    <w:basedOn w:val="Normln"/>
    <w:uiPriority w:val="34"/>
    <w:qFormat/>
    <w:rsid w:val="00652A43"/>
    <w:pPr>
      <w:contextualSpacing/>
    </w:pPr>
  </w:style>
  <w:style w:type="paragraph" w:customStyle="1" w:styleId="Default">
    <w:name w:val="Default"/>
    <w:rsid w:val="006B58F8"/>
    <w:pPr>
      <w:autoSpaceDE w:val="0"/>
      <w:autoSpaceDN w:val="0"/>
      <w:adjustRightInd w:val="0"/>
    </w:pPr>
    <w:rPr>
      <w:rFonts w:ascii="Arial" w:hAnsi="Arial" w:cs="Arial"/>
      <w:color w:val="000000"/>
      <w:sz w:val="24"/>
      <w:szCs w:val="24"/>
    </w:rPr>
  </w:style>
  <w:style w:type="paragraph" w:customStyle="1" w:styleId="RLTextlnkuslovan">
    <w:name w:val="RL Text článku číslovaný"/>
    <w:basedOn w:val="Normln"/>
    <w:link w:val="RLTextlnkuslovanChar"/>
    <w:qFormat/>
    <w:rsid w:val="00F93E07"/>
    <w:pPr>
      <w:numPr>
        <w:ilvl w:val="1"/>
        <w:numId w:val="3"/>
      </w:numPr>
      <w:spacing w:before="0" w:after="120" w:line="280" w:lineRule="exact"/>
    </w:pPr>
    <w:rPr>
      <w:rFonts w:ascii="Calibri" w:hAnsi="Calibri"/>
      <w:sz w:val="22"/>
    </w:rPr>
  </w:style>
  <w:style w:type="paragraph" w:customStyle="1" w:styleId="RLlneksmlouvy">
    <w:name w:val="RL Článek smlouvy"/>
    <w:basedOn w:val="Normln"/>
    <w:next w:val="RLTextlnkuslovan"/>
    <w:qFormat/>
    <w:rsid w:val="00F93E07"/>
    <w:pPr>
      <w:keepNext/>
      <w:numPr>
        <w:numId w:val="3"/>
      </w:numPr>
      <w:suppressAutoHyphens/>
      <w:spacing w:before="360" w:after="120" w:line="280" w:lineRule="exact"/>
      <w:outlineLvl w:val="0"/>
    </w:pPr>
    <w:rPr>
      <w:rFonts w:ascii="Calibri" w:hAnsi="Calibri"/>
      <w:b/>
      <w:sz w:val="22"/>
      <w:lang w:eastAsia="en-US"/>
    </w:rPr>
  </w:style>
  <w:style w:type="character" w:customStyle="1" w:styleId="RLTextlnkuslovanChar">
    <w:name w:val="RL Text článku číslovaný Char"/>
    <w:link w:val="RLTextlnkuslovan"/>
    <w:rsid w:val="00F93E07"/>
    <w:rPr>
      <w:rFonts w:ascii="Calibri" w:eastAsia="Times New Roman" w:hAnsi="Calibri"/>
      <w:sz w:val="22"/>
      <w:szCs w:val="24"/>
      <w:lang w:eastAsia="cs-CZ"/>
    </w:rPr>
  </w:style>
  <w:style w:type="character" w:styleId="Hypertextovodkaz">
    <w:name w:val="Hyperlink"/>
    <w:uiPriority w:val="99"/>
    <w:qFormat/>
    <w:rsid w:val="00F93E07"/>
    <w:rPr>
      <w:color w:val="0000FF"/>
      <w:u w:val="single"/>
    </w:rPr>
  </w:style>
  <w:style w:type="character" w:styleId="Odkaznakoment">
    <w:name w:val="annotation reference"/>
    <w:uiPriority w:val="99"/>
    <w:rsid w:val="00DB223B"/>
    <w:rPr>
      <w:sz w:val="16"/>
      <w:szCs w:val="16"/>
    </w:rPr>
  </w:style>
  <w:style w:type="paragraph" w:styleId="Textkomente">
    <w:name w:val="annotation text"/>
    <w:basedOn w:val="Normln"/>
    <w:link w:val="TextkomenteChar"/>
    <w:uiPriority w:val="99"/>
    <w:rsid w:val="00DB223B"/>
    <w:pPr>
      <w:spacing w:before="0"/>
      <w:ind w:left="0" w:firstLine="0"/>
      <w:jc w:val="left"/>
    </w:pPr>
    <w:rPr>
      <w:sz w:val="20"/>
      <w:szCs w:val="20"/>
    </w:rPr>
  </w:style>
  <w:style w:type="character" w:customStyle="1" w:styleId="TextkomenteChar">
    <w:name w:val="Text komentáře Char"/>
    <w:basedOn w:val="Standardnpsmoodstavce"/>
    <w:link w:val="Textkomente"/>
    <w:uiPriority w:val="99"/>
    <w:rsid w:val="00DB223B"/>
    <w:rPr>
      <w:rFonts w:eastAsia="Times New Roman"/>
      <w:lang w:eastAsia="cs-CZ"/>
    </w:rPr>
  </w:style>
  <w:style w:type="paragraph" w:styleId="Textbubliny">
    <w:name w:val="Balloon Text"/>
    <w:basedOn w:val="Normln"/>
    <w:link w:val="TextbublinyChar"/>
    <w:uiPriority w:val="99"/>
    <w:semiHidden/>
    <w:unhideWhenUsed/>
    <w:rsid w:val="00DB223B"/>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223B"/>
    <w:rPr>
      <w:rFonts w:ascii="Segoe UI" w:eastAsia="Times New Roman" w:hAnsi="Segoe UI" w:cs="Segoe UI"/>
      <w:sz w:val="18"/>
      <w:szCs w:val="18"/>
      <w:lang w:eastAsia="cs-CZ"/>
    </w:rPr>
  </w:style>
  <w:style w:type="character" w:customStyle="1" w:styleId="Nadpis2Char">
    <w:name w:val="Nadpis 2 Char"/>
    <w:basedOn w:val="Standardnpsmoodstavce"/>
    <w:link w:val="Nadpis2"/>
    <w:rsid w:val="004F1E79"/>
    <w:rPr>
      <w:rFonts w:eastAsia="Times New Roman"/>
      <w:sz w:val="22"/>
      <w:lang w:eastAsia="cs-CZ"/>
    </w:rPr>
  </w:style>
  <w:style w:type="character" w:customStyle="1" w:styleId="Nadpis3Char">
    <w:name w:val="Nadpis 3 Char"/>
    <w:basedOn w:val="Standardnpsmoodstavce"/>
    <w:link w:val="Nadpis3"/>
    <w:rsid w:val="004F1E79"/>
    <w:rPr>
      <w:rFonts w:eastAsia="Times New Roman"/>
      <w:sz w:val="22"/>
      <w:lang w:eastAsia="cs-CZ"/>
    </w:rPr>
  </w:style>
  <w:style w:type="character" w:customStyle="1" w:styleId="Nadpis4Char">
    <w:name w:val="Nadpis 4 Char"/>
    <w:basedOn w:val="Standardnpsmoodstavce"/>
    <w:link w:val="Nadpis4"/>
    <w:rsid w:val="004F1E79"/>
    <w:rPr>
      <w:rFonts w:eastAsia="Times New Roman"/>
      <w:sz w:val="22"/>
      <w:lang w:eastAsia="cs-CZ"/>
    </w:rPr>
  </w:style>
  <w:style w:type="character" w:customStyle="1" w:styleId="Nadpis6Char">
    <w:name w:val="Nadpis 6 Char"/>
    <w:basedOn w:val="Standardnpsmoodstavce"/>
    <w:link w:val="Nadpis6"/>
    <w:rsid w:val="004F1E79"/>
    <w:rPr>
      <w:rFonts w:eastAsia="Times New Roman"/>
      <w:sz w:val="22"/>
      <w:lang w:eastAsia="cs-CZ"/>
    </w:rPr>
  </w:style>
  <w:style w:type="character" w:customStyle="1" w:styleId="Nadpis7Char">
    <w:name w:val="Nadpis 7 Char"/>
    <w:basedOn w:val="Standardnpsmoodstavce"/>
    <w:link w:val="Nadpis7"/>
    <w:rsid w:val="004F1E79"/>
    <w:rPr>
      <w:rFonts w:ascii="Arial" w:eastAsia="Times New Roman" w:hAnsi="Arial"/>
      <w:sz w:val="22"/>
      <w:lang w:eastAsia="cs-CZ"/>
    </w:rPr>
  </w:style>
  <w:style w:type="character" w:customStyle="1" w:styleId="Nadpis8Char">
    <w:name w:val="Nadpis 8 Char"/>
    <w:basedOn w:val="Standardnpsmoodstavce"/>
    <w:link w:val="Nadpis8"/>
    <w:rsid w:val="004F1E79"/>
    <w:rPr>
      <w:rFonts w:ascii="Arial" w:eastAsia="Times New Roman" w:hAnsi="Arial"/>
      <w:i/>
      <w:sz w:val="22"/>
      <w:lang w:eastAsia="cs-CZ"/>
    </w:rPr>
  </w:style>
  <w:style w:type="character" w:customStyle="1" w:styleId="Nadpis9Char">
    <w:name w:val="Nadpis 9 Char"/>
    <w:basedOn w:val="Standardnpsmoodstavce"/>
    <w:link w:val="Nadpis9"/>
    <w:rsid w:val="004F1E79"/>
    <w:rPr>
      <w:rFonts w:ascii="Arial" w:eastAsia="Times New Roman" w:hAnsi="Arial"/>
      <w:b/>
      <w:i/>
      <w:sz w:val="18"/>
      <w:lang w:eastAsia="cs-CZ"/>
    </w:rPr>
  </w:style>
  <w:style w:type="character" w:customStyle="1" w:styleId="Nadpis1Char">
    <w:name w:val="Nadpis 1 Char"/>
    <w:basedOn w:val="Standardnpsmoodstavce"/>
    <w:link w:val="Nadpis1"/>
    <w:uiPriority w:val="9"/>
    <w:rsid w:val="00B40C7C"/>
    <w:rPr>
      <w:rFonts w:asciiTheme="majorHAnsi" w:eastAsiaTheme="majorEastAsia" w:hAnsiTheme="majorHAnsi" w:cstheme="majorBidi"/>
      <w:color w:val="365F91" w:themeColor="accent1" w:themeShade="BF"/>
      <w:sz w:val="32"/>
      <w:szCs w:val="32"/>
      <w:lang w:eastAsia="cs-CZ"/>
    </w:rPr>
  </w:style>
  <w:style w:type="paragraph" w:customStyle="1" w:styleId="slovanodstavec">
    <w:name w:val="Číslovaný odstavec"/>
    <w:basedOn w:val="Normln"/>
    <w:link w:val="slovanodstavecChar"/>
    <w:qFormat/>
    <w:rsid w:val="00B40C7C"/>
    <w:pPr>
      <w:suppressAutoHyphens/>
      <w:spacing w:before="0" w:after="240" w:line="276" w:lineRule="auto"/>
      <w:ind w:left="0" w:firstLine="0"/>
    </w:pPr>
    <w:rPr>
      <w:rFonts w:ascii="Garamond" w:eastAsia="Calibri" w:hAnsi="Garamond"/>
      <w:color w:val="000000"/>
      <w:lang w:eastAsia="en-US"/>
    </w:rPr>
  </w:style>
  <w:style w:type="character" w:customStyle="1" w:styleId="slovanodstavecChar">
    <w:name w:val="Číslovaný odstavec Char"/>
    <w:link w:val="slovanodstavec"/>
    <w:rsid w:val="00B40C7C"/>
    <w:rPr>
      <w:rFonts w:ascii="Garamond" w:hAnsi="Garamond"/>
      <w:color w:val="000000"/>
      <w:sz w:val="24"/>
      <w:szCs w:val="24"/>
    </w:rPr>
  </w:style>
  <w:style w:type="character" w:customStyle="1" w:styleId="Clanek11Char">
    <w:name w:val="Clanek 1.1 Char"/>
    <w:link w:val="Clanek11"/>
    <w:locked/>
    <w:rsid w:val="00B40C7C"/>
    <w:rPr>
      <w:rFonts w:cs="Arial"/>
      <w:bCs/>
      <w:iCs/>
      <w:sz w:val="22"/>
      <w:szCs w:val="28"/>
    </w:rPr>
  </w:style>
  <w:style w:type="paragraph" w:customStyle="1" w:styleId="Clanek11">
    <w:name w:val="Clanek 1.1"/>
    <w:basedOn w:val="Nadpis2"/>
    <w:link w:val="Clanek11Char"/>
    <w:qFormat/>
    <w:rsid w:val="00B40C7C"/>
    <w:pPr>
      <w:widowControl w:val="0"/>
      <w:numPr>
        <w:ilvl w:val="0"/>
        <w:numId w:val="0"/>
      </w:numPr>
      <w:tabs>
        <w:tab w:val="clear" w:pos="1134"/>
        <w:tab w:val="num" w:pos="567"/>
      </w:tabs>
      <w:spacing w:before="120" w:after="120"/>
      <w:ind w:left="567" w:hanging="567"/>
      <w:jc w:val="both"/>
    </w:pPr>
    <w:rPr>
      <w:rFonts w:eastAsia="Calibri" w:cs="Arial"/>
      <w:bCs/>
      <w:iCs/>
      <w:szCs w:val="28"/>
      <w:lang w:eastAsia="en-US"/>
    </w:rPr>
  </w:style>
  <w:style w:type="paragraph" w:customStyle="1" w:styleId="Import40">
    <w:name w:val="Import 40"/>
    <w:rsid w:val="00D32A44"/>
    <w:pPr>
      <w:tabs>
        <w:tab w:val="left" w:pos="360"/>
        <w:tab w:val="left" w:pos="4248"/>
        <w:tab w:val="left" w:pos="5976"/>
      </w:tabs>
      <w:suppressAutoHyphens/>
      <w:spacing w:before="0"/>
      <w:ind w:left="0" w:firstLine="0"/>
    </w:pPr>
    <w:rPr>
      <w:rFonts w:ascii="Avinion" w:eastAsia="Arial" w:hAnsi="Avinion" w:cs="Avinion"/>
      <w:sz w:val="24"/>
      <w:lang w:val="en-US" w:eastAsia="ar-SA"/>
    </w:rPr>
  </w:style>
  <w:style w:type="paragraph" w:customStyle="1" w:styleId="Import41">
    <w:name w:val="Import 41"/>
    <w:rsid w:val="00D32A44"/>
    <w:pPr>
      <w:tabs>
        <w:tab w:val="left" w:pos="5112"/>
      </w:tabs>
      <w:suppressAutoHyphens/>
      <w:spacing w:before="0"/>
      <w:ind w:left="0" w:firstLine="0"/>
    </w:pPr>
    <w:rPr>
      <w:rFonts w:ascii="Avinion" w:eastAsia="Arial" w:hAnsi="Avinion" w:cs="Avinion"/>
      <w:sz w:val="24"/>
      <w:lang w:val="en-US" w:eastAsia="ar-SA"/>
    </w:rPr>
  </w:style>
  <w:style w:type="table" w:styleId="Mkatabulky">
    <w:name w:val="Table Grid"/>
    <w:basedOn w:val="Normlntabulka"/>
    <w:uiPriority w:val="59"/>
    <w:rsid w:val="007B688A"/>
    <w:pPr>
      <w:spacing w:before="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8C0571"/>
    <w:pPr>
      <w:spacing w:before="120"/>
      <w:ind w:left="720" w:hanging="720"/>
      <w:jc w:val="both"/>
    </w:pPr>
    <w:rPr>
      <w:b/>
      <w:bCs/>
    </w:rPr>
  </w:style>
  <w:style w:type="character" w:customStyle="1" w:styleId="PedmtkomenteChar">
    <w:name w:val="Předmět komentáře Char"/>
    <w:basedOn w:val="TextkomenteChar"/>
    <w:link w:val="Pedmtkomente"/>
    <w:uiPriority w:val="99"/>
    <w:semiHidden/>
    <w:rsid w:val="008C0571"/>
    <w:rPr>
      <w:rFonts w:eastAsia="Times New Roman"/>
      <w:b/>
      <w:bCs/>
      <w:lang w:eastAsia="cs-CZ"/>
    </w:rPr>
  </w:style>
  <w:style w:type="paragraph" w:styleId="Revize">
    <w:name w:val="Revision"/>
    <w:hidden/>
    <w:uiPriority w:val="99"/>
    <w:semiHidden/>
    <w:rsid w:val="00C57837"/>
    <w:pPr>
      <w:spacing w:before="0"/>
      <w:ind w:left="0" w:firstLine="0"/>
      <w:jc w:val="left"/>
    </w:pPr>
    <w:rPr>
      <w:rFonts w:eastAsia="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064346">
      <w:bodyDiv w:val="1"/>
      <w:marLeft w:val="0"/>
      <w:marRight w:val="0"/>
      <w:marTop w:val="0"/>
      <w:marBottom w:val="0"/>
      <w:divBdr>
        <w:top w:val="none" w:sz="0" w:space="0" w:color="auto"/>
        <w:left w:val="none" w:sz="0" w:space="0" w:color="auto"/>
        <w:bottom w:val="none" w:sz="0" w:space="0" w:color="auto"/>
        <w:right w:val="none" w:sz="0" w:space="0" w:color="auto"/>
      </w:divBdr>
    </w:div>
    <w:div w:id="133557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volter@ksoud.plz.justice.cz" TargetMode="External"/><Relationship Id="rId3" Type="http://schemas.openxmlformats.org/officeDocument/2006/relationships/styles" Target="styles.xml"/><Relationship Id="rId7" Type="http://schemas.openxmlformats.org/officeDocument/2006/relationships/hyperlink" Target="mailto:mkrnoulova@ksoud.plz.justice.cz"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sucha@ksoud.plz.justice.cz"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ndrej.pudich@datacentrum.cz" TargetMode="External"/><Relationship Id="rId4" Type="http://schemas.openxmlformats.org/officeDocument/2006/relationships/settings" Target="settings.xml"/><Relationship Id="rId9" Type="http://schemas.openxmlformats.org/officeDocument/2006/relationships/hyperlink" Target="mailto:tomas.kopecky@datacentru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ECBB3-DD31-454C-80E4-F7C15B8A4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21</Pages>
  <Words>7878</Words>
  <Characters>46482</Characters>
  <Application>Microsoft Office Word</Application>
  <DocSecurity>0</DocSecurity>
  <Lines>387</Lines>
  <Paragraphs>108</Paragraphs>
  <ScaleCrop>false</ScaleCrop>
  <HeadingPairs>
    <vt:vector size="2" baseType="variant">
      <vt:variant>
        <vt:lpstr>Název</vt:lpstr>
      </vt:variant>
      <vt:variant>
        <vt:i4>1</vt:i4>
      </vt:variant>
    </vt:vector>
  </HeadingPairs>
  <TitlesOfParts>
    <vt:vector size="1" baseType="lpstr">
      <vt:lpstr/>
    </vt:vector>
  </TitlesOfParts>
  <Company>Krajský soud v Plzni</Company>
  <LinksUpToDate>false</LinksUpToDate>
  <CharactersWithSpaces>54252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Durná Jana Mgr.</dc:creator>
  <cp:keywords/>
  <dc:description/>
  <cp:lastModifiedBy>Polanová Ilona Bc.</cp:lastModifiedBy>
  <cp:revision>5</cp:revision>
  <dcterms:created xsi:type="dcterms:W3CDTF">2023-10-20T11:14:00Z</dcterms:created>
  <dcterms:modified xsi:type="dcterms:W3CDTF">2023-10-20T11:41:00Z</dcterms:modified>
</cp:coreProperties>
</file>