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FE70" w14:textId="76C6E63D" w:rsidR="007E7D56" w:rsidRDefault="007E7D56" w:rsidP="007E7D56">
      <w:pPr>
        <w:pStyle w:val="Zhlav"/>
        <w:jc w:val="right"/>
      </w:pPr>
      <w:r>
        <w:t>Příloha č. 2_</w:t>
      </w:r>
      <w:r w:rsidR="00A878B1">
        <w:t>3</w:t>
      </w:r>
      <w:r>
        <w:t>_ zadávací dokumentace_Technické podmínky</w:t>
      </w:r>
    </w:p>
    <w:p w14:paraId="15740F8D" w14:textId="6CA20C1F" w:rsidR="003465E0" w:rsidRPr="008954C6" w:rsidRDefault="003465E0" w:rsidP="007E7D56">
      <w:pPr>
        <w:spacing w:before="240" w:after="240"/>
        <w:jc w:val="both"/>
        <w:rPr>
          <w:rFonts w:ascii="Calibri" w:hAnsi="Calibri"/>
          <w:b/>
          <w:szCs w:val="20"/>
        </w:rPr>
      </w:pPr>
      <w:r w:rsidRPr="008954C6">
        <w:rPr>
          <w:rFonts w:ascii="Calibri" w:hAnsi="Calibri"/>
          <w:b/>
          <w:szCs w:val="20"/>
        </w:rPr>
        <w:t>Vyplněná příloha č. 2_</w:t>
      </w:r>
      <w:r w:rsidR="00A878B1">
        <w:rPr>
          <w:rFonts w:ascii="Calibri" w:hAnsi="Calibri"/>
          <w:b/>
          <w:szCs w:val="20"/>
        </w:rPr>
        <w:t>3</w:t>
      </w:r>
      <w:r w:rsidRPr="008954C6">
        <w:rPr>
          <w:rFonts w:ascii="Calibri" w:hAnsi="Calibri"/>
          <w:b/>
          <w:szCs w:val="20"/>
        </w:rPr>
        <w:t xml:space="preserve"> tvoří nedílnou součást nabídky účastníka zadávacího řízení.</w:t>
      </w:r>
    </w:p>
    <w:p w14:paraId="3441CE05" w14:textId="5EB07BAD" w:rsidR="003465E0" w:rsidRPr="008954C6" w:rsidRDefault="003465E0" w:rsidP="00A878B1">
      <w:pPr>
        <w:shd w:val="clear" w:color="auto" w:fill="C1EAFF"/>
        <w:ind w:left="3969" w:hanging="3969"/>
        <w:outlineLvl w:val="0"/>
        <w:rPr>
          <w:rFonts w:cs="Arial"/>
          <w:b/>
          <w:sz w:val="28"/>
          <w:szCs w:val="28"/>
        </w:rPr>
      </w:pPr>
      <w:r w:rsidRPr="008954C6">
        <w:rPr>
          <w:rFonts w:cs="Arial"/>
          <w:b/>
          <w:sz w:val="28"/>
          <w:szCs w:val="28"/>
        </w:rPr>
        <w:t>Název části veřejné zakázky:</w:t>
      </w:r>
      <w:r w:rsidR="007E7D56" w:rsidRPr="008954C6">
        <w:rPr>
          <w:rFonts w:cs="Arial"/>
          <w:b/>
          <w:sz w:val="28"/>
          <w:szCs w:val="28"/>
        </w:rPr>
        <w:tab/>
      </w:r>
      <w:r w:rsidR="00A878B1" w:rsidRPr="00A878B1">
        <w:rPr>
          <w:rFonts w:cs="Arial"/>
          <w:b/>
          <w:sz w:val="28"/>
          <w:szCs w:val="28"/>
        </w:rPr>
        <w:t>Autotransfuzní přístroj (rekuperátor krve)</w:t>
      </w:r>
    </w:p>
    <w:p w14:paraId="5B895FFE" w14:textId="77777777" w:rsidR="003465E0" w:rsidRPr="005508C9" w:rsidRDefault="003465E0" w:rsidP="003465E0">
      <w:pPr>
        <w:shd w:val="clear" w:color="auto" w:fill="C1EAFF"/>
        <w:jc w:val="both"/>
        <w:outlineLvl w:val="0"/>
        <w:rPr>
          <w:rFonts w:cs="Arial"/>
          <w:sz w:val="24"/>
        </w:rPr>
      </w:pPr>
    </w:p>
    <w:p w14:paraId="40348CBC" w14:textId="6CBED65C" w:rsidR="003465E0" w:rsidRPr="008954C6" w:rsidRDefault="003465E0" w:rsidP="003465E0">
      <w:pPr>
        <w:shd w:val="clear" w:color="auto" w:fill="C1EAFF"/>
        <w:jc w:val="both"/>
        <w:outlineLvl w:val="0"/>
        <w:rPr>
          <w:rFonts w:cs="Arial"/>
          <w:b/>
          <w:szCs w:val="20"/>
        </w:rPr>
      </w:pPr>
      <w:r w:rsidRPr="008954C6">
        <w:rPr>
          <w:rFonts w:cs="Arial"/>
          <w:szCs w:val="20"/>
        </w:rPr>
        <w:t xml:space="preserve">Část veřejné zakázky: </w:t>
      </w:r>
      <w:r w:rsidR="00A878B1">
        <w:rPr>
          <w:rFonts w:cs="Arial"/>
          <w:szCs w:val="20"/>
        </w:rPr>
        <w:t>3</w:t>
      </w:r>
    </w:p>
    <w:p w14:paraId="35422F81" w14:textId="77777777" w:rsidR="003465E0" w:rsidRDefault="003465E0" w:rsidP="007E7D56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b/>
          <w:bCs/>
          <w:color w:val="000000"/>
          <w:szCs w:val="20"/>
          <w:lang w:eastAsia="en-US"/>
        </w:rPr>
      </w:pPr>
      <w:r w:rsidRPr="001027CB">
        <w:rPr>
          <w:rFonts w:eastAsia="Calibri" w:cs="Arial"/>
          <w:b/>
          <w:bCs/>
          <w:color w:val="000000"/>
          <w:szCs w:val="20"/>
          <w:lang w:eastAsia="en-US"/>
        </w:rPr>
        <w:t xml:space="preserve">Podrobnosti předmětu veřejné zakázky (technické podmínky) </w:t>
      </w:r>
    </w:p>
    <w:p w14:paraId="7A4B1416" w14:textId="3A6A7DE4" w:rsidR="003465E0" w:rsidRPr="001027CB" w:rsidRDefault="003465E0" w:rsidP="007E7D56">
      <w:pPr>
        <w:spacing w:after="120" w:line="276" w:lineRule="auto"/>
        <w:jc w:val="both"/>
        <w:rPr>
          <w:szCs w:val="20"/>
        </w:rPr>
      </w:pPr>
      <w:r w:rsidRPr="001027CB">
        <w:rPr>
          <w:szCs w:val="20"/>
        </w:rPr>
        <w:t>Zadavatel požaduje dodávku nových, nepoužitých přístrojů a jejich částí. Nepřipouští možnost</w:t>
      </w:r>
      <w:r>
        <w:rPr>
          <w:szCs w:val="20"/>
        </w:rPr>
        <w:t xml:space="preserve"> </w:t>
      </w:r>
      <w:r w:rsidRPr="001027CB">
        <w:rPr>
          <w:szCs w:val="20"/>
        </w:rPr>
        <w:t>dodávky repasovaných přístrojů nebo jejich částí.</w:t>
      </w:r>
    </w:p>
    <w:p w14:paraId="2D4E8F5F" w14:textId="56038300" w:rsidR="003465E0" w:rsidRDefault="003465E0" w:rsidP="007E7D56">
      <w:pPr>
        <w:spacing w:after="120" w:line="276" w:lineRule="auto"/>
        <w:jc w:val="both"/>
        <w:rPr>
          <w:szCs w:val="20"/>
        </w:rPr>
      </w:pPr>
      <w:r w:rsidRPr="001027CB">
        <w:rPr>
          <w:szCs w:val="20"/>
        </w:rPr>
        <w:t xml:space="preserve">Zadavatel akceptuje dodávku přístroje s tolerancí +/- </w:t>
      </w:r>
      <w:r w:rsidR="00DB5205">
        <w:rPr>
          <w:szCs w:val="20"/>
        </w:rPr>
        <w:t>5</w:t>
      </w:r>
      <w:r w:rsidRPr="001027CB">
        <w:rPr>
          <w:szCs w:val="20"/>
        </w:rPr>
        <w:t xml:space="preserve"> % od uvedených technických parametrů, pokud uchazeč v nabídce prokáže, že nabízené zařízení je vyhovující pro požadovaný medicínský účel, tj.</w:t>
      </w:r>
      <w:r>
        <w:rPr>
          <w:szCs w:val="20"/>
        </w:rPr>
        <w:t> </w:t>
      </w:r>
      <w:r w:rsidR="00A97DFB">
        <w:rPr>
          <w:rFonts w:cs="Arial"/>
          <w:bCs/>
          <w:szCs w:val="20"/>
        </w:rPr>
        <w:t>léčba pacientů</w:t>
      </w:r>
      <w:r w:rsidRPr="001027CB">
        <w:rPr>
          <w:szCs w:val="20"/>
        </w:rPr>
        <w:t>. Technické parametry označené jako minimální nebo maximální musí být dodrženy bez možnosti uplatnit toleranci.</w:t>
      </w:r>
    </w:p>
    <w:p w14:paraId="39DF0142" w14:textId="5E75CB42" w:rsidR="003465E0" w:rsidRPr="001027CB" w:rsidRDefault="003465E0" w:rsidP="007E7D56">
      <w:pPr>
        <w:spacing w:after="120" w:line="276" w:lineRule="auto"/>
        <w:jc w:val="both"/>
        <w:rPr>
          <w:szCs w:val="20"/>
        </w:rPr>
      </w:pPr>
      <w:r>
        <w:rPr>
          <w:szCs w:val="20"/>
        </w:rPr>
        <w:t xml:space="preserve">Dodavatel vyplní tabulku níže v pravém sloupci „Splněno ANO / NE“. V úvodu pravého sloupce dodavatel </w:t>
      </w:r>
      <w:r w:rsidRPr="007D27A5">
        <w:rPr>
          <w:b/>
          <w:bCs/>
          <w:szCs w:val="20"/>
        </w:rPr>
        <w:t>vybere ANO nebo NE podle toho, zda nabízený přístroj</w:t>
      </w:r>
      <w:r>
        <w:rPr>
          <w:szCs w:val="20"/>
        </w:rPr>
        <w:t xml:space="preserve"> (zařízení, zboží) </w:t>
      </w:r>
      <w:r w:rsidRPr="007D27A5">
        <w:rPr>
          <w:b/>
          <w:bCs/>
          <w:szCs w:val="20"/>
        </w:rPr>
        <w:t>komplexně splňuje požadavky zadavatele</w:t>
      </w:r>
      <w:r>
        <w:rPr>
          <w:szCs w:val="20"/>
        </w:rPr>
        <w:t xml:space="preserve">. </w:t>
      </w:r>
      <w:r w:rsidRPr="007D27A5">
        <w:rPr>
          <w:color w:val="385623" w:themeColor="accent6" w:themeShade="80"/>
          <w:szCs w:val="20"/>
        </w:rPr>
        <w:t>Také u každého řádku, ve kterém je zadavatelem stanoven a</w:t>
      </w:r>
      <w:r>
        <w:rPr>
          <w:color w:val="385623" w:themeColor="accent6" w:themeShade="80"/>
          <w:szCs w:val="20"/>
        </w:rPr>
        <w:t> </w:t>
      </w:r>
      <w:r w:rsidRPr="007D27A5">
        <w:rPr>
          <w:color w:val="385623" w:themeColor="accent6" w:themeShade="80"/>
          <w:szCs w:val="20"/>
        </w:rPr>
        <w:t>požadován konkrétní parametr, dodavatel v příslušném pravém sloupci doplní ANO nebo NE, zda je požadavek splněn a napíše konkrétní nabízený parametr (je-li to možné).</w:t>
      </w:r>
    </w:p>
    <w:p w14:paraId="3B402156" w14:textId="5A4152F9" w:rsidR="003465E0" w:rsidRPr="00344E00" w:rsidRDefault="003465E0" w:rsidP="007E7D56">
      <w:pPr>
        <w:spacing w:after="120" w:line="276" w:lineRule="auto"/>
        <w:jc w:val="both"/>
        <w:rPr>
          <w:szCs w:val="20"/>
        </w:rPr>
      </w:pPr>
      <w:r w:rsidRPr="00344E00">
        <w:rPr>
          <w:szCs w:val="20"/>
        </w:rPr>
        <w:t xml:space="preserve">Pokud v této části tabulky uvede dodavatel v pravém sloupci „NE“, bude vyloučen ze zadávacího řízení. Jedná </w:t>
      </w:r>
      <w:r>
        <w:rPr>
          <w:szCs w:val="20"/>
        </w:rPr>
        <w:t xml:space="preserve">se </w:t>
      </w:r>
      <w:r w:rsidRPr="00344E00">
        <w:rPr>
          <w:szCs w:val="20"/>
        </w:rPr>
        <w:t>o požadavek zadavatele absolutní a musí být splněn. To platí i v případě, pokud některý parametr nebude vyhovovat nebo nebude objasněn.</w:t>
      </w:r>
    </w:p>
    <w:p w14:paraId="3FD2E476" w14:textId="77777777" w:rsidR="003465E0" w:rsidRDefault="003465E0" w:rsidP="007E7D56">
      <w:pPr>
        <w:spacing w:after="240"/>
        <w:jc w:val="both"/>
        <w:rPr>
          <w:b/>
          <w:bCs/>
          <w:sz w:val="22"/>
          <w:szCs w:val="22"/>
        </w:rPr>
      </w:pPr>
      <w:r w:rsidRPr="003D3501">
        <w:rPr>
          <w:b/>
          <w:bCs/>
          <w:sz w:val="22"/>
          <w:szCs w:val="22"/>
        </w:rPr>
        <w:t>Technická specifikace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465E0" w14:paraId="3135015B" w14:textId="77777777" w:rsidTr="00AF394D">
        <w:trPr>
          <w:trHeight w:val="658"/>
        </w:trPr>
        <w:tc>
          <w:tcPr>
            <w:tcW w:w="9351" w:type="dxa"/>
            <w:shd w:val="clear" w:color="auto" w:fill="F7CAAC" w:themeFill="accent2" w:themeFillTint="66"/>
            <w:vAlign w:val="center"/>
          </w:tcPr>
          <w:p w14:paraId="65BD7B6D" w14:textId="22ED235A" w:rsidR="003465E0" w:rsidRPr="00D008FB" w:rsidRDefault="00E652F9" w:rsidP="00AF394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1 </w:t>
            </w:r>
            <w:r w:rsidR="003465E0" w:rsidRPr="00D008FB">
              <w:rPr>
                <w:b/>
                <w:bCs/>
                <w:szCs w:val="20"/>
              </w:rPr>
              <w:t xml:space="preserve">ks </w:t>
            </w:r>
            <w:r w:rsidR="00A878B1" w:rsidRPr="006D6644">
              <w:rPr>
                <w:rFonts w:cs="Arial"/>
                <w:b/>
              </w:rPr>
              <w:t xml:space="preserve">Autotransfuzní přístroj (rekuperátor </w:t>
            </w:r>
            <w:r w:rsidR="00453B8D" w:rsidRPr="006D6644">
              <w:rPr>
                <w:rFonts w:cs="Arial"/>
                <w:b/>
              </w:rPr>
              <w:t>krve)</w:t>
            </w:r>
          </w:p>
        </w:tc>
      </w:tr>
    </w:tbl>
    <w:tbl>
      <w:tblPr>
        <w:tblW w:w="93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134"/>
        <w:gridCol w:w="1134"/>
        <w:gridCol w:w="3119"/>
      </w:tblGrid>
      <w:tr w:rsidR="003465E0" w14:paraId="4AAD8929" w14:textId="77777777" w:rsidTr="00EB0484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5981C418" w14:textId="6A0FBD8A" w:rsidR="003465E0" w:rsidRDefault="003465E0" w:rsidP="009E3F03">
            <w:pPr>
              <w:jc w:val="center"/>
            </w:pPr>
            <w:r>
              <w:rPr>
                <w:b/>
              </w:rPr>
              <w:t>Specifikace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624CA3DC" w14:textId="77777777" w:rsidR="003465E0" w:rsidRDefault="003465E0" w:rsidP="00B847B9">
            <w:pPr>
              <w:jc w:val="center"/>
              <w:rPr>
                <w:b/>
              </w:rPr>
            </w:pPr>
            <w:r>
              <w:rPr>
                <w:b/>
              </w:rPr>
              <w:t xml:space="preserve">Splněno </w:t>
            </w:r>
          </w:p>
          <w:p w14:paraId="31371247" w14:textId="77777777" w:rsidR="003465E0" w:rsidRDefault="003465E0" w:rsidP="00B847B9">
            <w:pPr>
              <w:jc w:val="center"/>
            </w:pPr>
            <w:r>
              <w:rPr>
                <w:b/>
              </w:rPr>
              <w:t>ANO / 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28C50217" w14:textId="77777777" w:rsidR="003465E0" w:rsidRDefault="003465E0" w:rsidP="00B847B9">
            <w:pPr>
              <w:jc w:val="center"/>
            </w:pPr>
            <w:r>
              <w:rPr>
                <w:b/>
              </w:rPr>
              <w:t>Reálná hodnota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8EDED18" w14:textId="77777777" w:rsidR="003465E0" w:rsidRDefault="003465E0" w:rsidP="00B847B9">
            <w:pPr>
              <w:jc w:val="center"/>
              <w:rPr>
                <w:b/>
              </w:rPr>
            </w:pPr>
            <w:r>
              <w:rPr>
                <w:b/>
              </w:rPr>
              <w:t>Kde je uvedeno v nabídce (např. strana v katalogu)</w:t>
            </w:r>
          </w:p>
        </w:tc>
      </w:tr>
      <w:tr w:rsidR="00453B8D" w14:paraId="7E333946" w14:textId="77777777" w:rsidTr="00453B8D">
        <w:trPr>
          <w:trHeight w:val="5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3C2C2" w14:textId="0AB1DE56" w:rsidR="00453B8D" w:rsidRPr="0042447A" w:rsidRDefault="00453B8D" w:rsidP="00453B8D">
            <w:pPr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Rekuperační systém (cell saver) pro shromažďování, uchovávání, zpracovávání a</w:t>
            </w:r>
            <w:r w:rsidR="0042447A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42447A">
              <w:rPr>
                <w:rFonts w:cs="Arial"/>
                <w:color w:val="000000"/>
                <w:sz w:val="18"/>
                <w:szCs w:val="18"/>
              </w:rPr>
              <w:t>reinfuzi krve (krevního derivátu) během chirurgické operace.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376A7" w14:textId="3B5FD8CD" w:rsidR="00453B8D" w:rsidRDefault="00C9496E" w:rsidP="00453B8D">
            <w:pPr>
              <w:jc w:val="center"/>
            </w:pPr>
            <w: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A6FB" w14:textId="77777777" w:rsidR="00453B8D" w:rsidRDefault="00453B8D" w:rsidP="00453B8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BB82" w14:textId="03A6C9C0" w:rsidR="00453B8D" w:rsidRPr="00BB7702" w:rsidRDefault="00735CBB" w:rsidP="00453B8D">
            <w:pPr>
              <w:rPr>
                <w:color w:val="FF0000"/>
              </w:rPr>
            </w:pPr>
            <w:r w:rsidRPr="00A23CA2">
              <w:rPr>
                <w:color w:val="002060"/>
              </w:rPr>
              <w:t>Návod k </w:t>
            </w:r>
            <w:r w:rsidR="008523C7">
              <w:rPr>
                <w:color w:val="002060"/>
              </w:rPr>
              <w:t>obsluze</w:t>
            </w:r>
            <w:r w:rsidRPr="00A23CA2">
              <w:rPr>
                <w:color w:val="002060"/>
              </w:rPr>
              <w:t>, str.</w:t>
            </w:r>
            <w:r w:rsidR="00A23CA2" w:rsidRPr="00A23CA2">
              <w:rPr>
                <w:color w:val="002060"/>
              </w:rPr>
              <w:t>16-17</w:t>
            </w:r>
          </w:p>
        </w:tc>
      </w:tr>
      <w:tr w:rsidR="00453B8D" w14:paraId="529B729A" w14:textId="77777777" w:rsidTr="00453B8D">
        <w:trPr>
          <w:trHeight w:val="5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792A" w14:textId="6A20B419" w:rsidR="00453B8D" w:rsidRPr="0042447A" w:rsidRDefault="00453B8D" w:rsidP="00453B8D">
            <w:pPr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Kontinuální průtoková metoda zpracování krve (princip objemově nezávislé průtokové centrifugy) – ne dávkově.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20CFD" w14:textId="0EF36A48" w:rsidR="00453B8D" w:rsidRDefault="00A23CA2" w:rsidP="00453B8D">
            <w:pPr>
              <w:jc w:val="center"/>
            </w:pPr>
            <w: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F964" w14:textId="77777777" w:rsidR="00453B8D" w:rsidRDefault="00453B8D" w:rsidP="00453B8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1CA3" w14:textId="249E736B" w:rsidR="00453B8D" w:rsidRPr="00BB7702" w:rsidRDefault="008523C7" w:rsidP="00453B8D">
            <w:pPr>
              <w:rPr>
                <w:color w:val="FF0000"/>
              </w:rPr>
            </w:pPr>
            <w:r w:rsidRPr="008523C7">
              <w:rPr>
                <w:color w:val="002060"/>
              </w:rPr>
              <w:t>Návod k obsluze str.8</w:t>
            </w:r>
          </w:p>
        </w:tc>
      </w:tr>
      <w:tr w:rsidR="00453B8D" w14:paraId="523D8FB4" w14:textId="77777777" w:rsidTr="00453B8D">
        <w:trPr>
          <w:trHeight w:val="5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20668" w14:textId="0F7DB563" w:rsidR="00453B8D" w:rsidRPr="0042447A" w:rsidRDefault="00453B8D" w:rsidP="00453B8D">
            <w:pPr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Kompaktní systém na mobilním podvozku s brzdou.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7D1B" w14:textId="4CD49C13" w:rsidR="00453B8D" w:rsidRDefault="00011620" w:rsidP="00453B8D">
            <w:pPr>
              <w:jc w:val="center"/>
            </w:pPr>
            <w: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2691" w14:textId="77777777" w:rsidR="00453B8D" w:rsidRDefault="00453B8D" w:rsidP="00453B8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2D2B" w14:textId="2C542E88" w:rsidR="00453B8D" w:rsidRPr="00BB7702" w:rsidRDefault="00661DD7" w:rsidP="00453B8D">
            <w:pPr>
              <w:rPr>
                <w:color w:val="FF0000"/>
              </w:rPr>
            </w:pPr>
            <w:r w:rsidRPr="008523C7">
              <w:rPr>
                <w:color w:val="002060"/>
              </w:rPr>
              <w:t>Návod k obsluze str.</w:t>
            </w:r>
            <w:r>
              <w:rPr>
                <w:color w:val="002060"/>
              </w:rPr>
              <w:t>35</w:t>
            </w:r>
          </w:p>
        </w:tc>
      </w:tr>
      <w:tr w:rsidR="00453B8D" w14:paraId="1298E837" w14:textId="77777777" w:rsidTr="00453B8D">
        <w:trPr>
          <w:trHeight w:val="5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E1FA2" w14:textId="64A44DE3" w:rsidR="00453B8D" w:rsidRPr="0042447A" w:rsidRDefault="00453B8D" w:rsidP="00453B8D">
            <w:pPr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Integrovaná vakuová pumpa i schopnost připojení na externí zdroj vakua.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04CD7" w14:textId="0773E200" w:rsidR="00453B8D" w:rsidRDefault="00661DD7" w:rsidP="00453B8D">
            <w:pPr>
              <w:jc w:val="center"/>
            </w:pPr>
            <w: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966A" w14:textId="77777777" w:rsidR="00453B8D" w:rsidRDefault="00453B8D" w:rsidP="00453B8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5732" w14:textId="1ADB737D" w:rsidR="00453B8D" w:rsidRPr="00BB7702" w:rsidRDefault="00444FA7" w:rsidP="00453B8D">
            <w:pPr>
              <w:rPr>
                <w:color w:val="FF0000"/>
              </w:rPr>
            </w:pPr>
            <w:r w:rsidRPr="008523C7">
              <w:rPr>
                <w:color w:val="002060"/>
              </w:rPr>
              <w:t>Návod k obsluze str.</w:t>
            </w:r>
            <w:r>
              <w:rPr>
                <w:color w:val="002060"/>
              </w:rPr>
              <w:t>45</w:t>
            </w:r>
          </w:p>
        </w:tc>
      </w:tr>
      <w:tr w:rsidR="00453B8D" w14:paraId="4F1A0FFB" w14:textId="77777777" w:rsidTr="00453B8D">
        <w:trPr>
          <w:trHeight w:val="5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05C58" w14:textId="52C9A463" w:rsidR="00453B8D" w:rsidRPr="0042447A" w:rsidRDefault="00453B8D" w:rsidP="00453B8D">
            <w:pPr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Funkce manuálního spuštění separace i automatického spuštění separace po dosažení přednastaveného objemu v rezervoáru.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363D3" w14:textId="28DA8710" w:rsidR="00453B8D" w:rsidRDefault="00C519D9" w:rsidP="00453B8D">
            <w:pPr>
              <w:jc w:val="center"/>
            </w:pPr>
            <w: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76EA" w14:textId="77777777" w:rsidR="00453B8D" w:rsidRDefault="00453B8D" w:rsidP="00453B8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99A4" w14:textId="734F949A" w:rsidR="00453B8D" w:rsidRPr="00BB7702" w:rsidRDefault="00C519D9" w:rsidP="00453B8D">
            <w:pPr>
              <w:rPr>
                <w:color w:val="FF0000"/>
              </w:rPr>
            </w:pPr>
            <w:r w:rsidRPr="008523C7">
              <w:rPr>
                <w:color w:val="002060"/>
              </w:rPr>
              <w:t>Návod k obsluze str.</w:t>
            </w:r>
            <w:r>
              <w:rPr>
                <w:color w:val="002060"/>
              </w:rPr>
              <w:t>99</w:t>
            </w:r>
          </w:p>
        </w:tc>
      </w:tr>
      <w:tr w:rsidR="00453B8D" w14:paraId="7A51B74D" w14:textId="77777777" w:rsidTr="00453B8D">
        <w:trPr>
          <w:trHeight w:val="5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DB079" w14:textId="245C698A" w:rsidR="00453B8D" w:rsidRPr="0042447A" w:rsidRDefault="00453B8D" w:rsidP="00453B8D">
            <w:pPr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Minimálně 2 odstupňované promývací programy dle rychlosti separace – standardní a</w:t>
            </w:r>
            <w:r w:rsidR="0042447A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42447A">
              <w:rPr>
                <w:rFonts w:cs="Arial"/>
                <w:color w:val="000000"/>
                <w:sz w:val="18"/>
                <w:szCs w:val="18"/>
              </w:rPr>
              <w:t>emergentní (masivní krvácení).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7CE7F" w14:textId="209691BE" w:rsidR="00453B8D" w:rsidRDefault="00A7585A" w:rsidP="00453B8D">
            <w:pPr>
              <w:jc w:val="center"/>
            </w:pPr>
            <w: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D55A" w14:textId="6A410F66" w:rsidR="00453B8D" w:rsidRPr="00E633E6" w:rsidRDefault="00A7585A" w:rsidP="00453B8D">
            <w:pPr>
              <w:jc w:val="center"/>
              <w:rPr>
                <w:sz w:val="18"/>
                <w:szCs w:val="18"/>
              </w:rPr>
            </w:pPr>
            <w:r w:rsidRPr="00E633E6">
              <w:rPr>
                <w:sz w:val="18"/>
                <w:szCs w:val="18"/>
              </w:rPr>
              <w:t>3 promývací programy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90CB" w14:textId="5EE286B0" w:rsidR="00453B8D" w:rsidRPr="00BB7702" w:rsidRDefault="001858F3" w:rsidP="00453B8D">
            <w:pPr>
              <w:rPr>
                <w:color w:val="FF0000"/>
              </w:rPr>
            </w:pPr>
            <w:r w:rsidRPr="008523C7">
              <w:rPr>
                <w:color w:val="002060"/>
              </w:rPr>
              <w:t>Návod k obsluze str.</w:t>
            </w:r>
            <w:r>
              <w:rPr>
                <w:color w:val="002060"/>
              </w:rPr>
              <w:t>40</w:t>
            </w:r>
          </w:p>
        </w:tc>
      </w:tr>
      <w:tr w:rsidR="00453B8D" w14:paraId="7159BAFB" w14:textId="77777777" w:rsidTr="00453B8D">
        <w:trPr>
          <w:trHeight w:val="5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10856" w14:textId="771BDCA5" w:rsidR="00453B8D" w:rsidRPr="0042447A" w:rsidRDefault="00453B8D" w:rsidP="00453B8D">
            <w:pPr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Schopnost nastavení intenzity vakuového sání v průběhu celé procedury.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9A455" w14:textId="5869171D" w:rsidR="00453B8D" w:rsidRDefault="001858F3" w:rsidP="00453B8D">
            <w:pPr>
              <w:jc w:val="center"/>
            </w:pPr>
            <w: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2999" w14:textId="7AF3CF74" w:rsidR="00453B8D" w:rsidRPr="002B3DF9" w:rsidRDefault="002B3DF9" w:rsidP="002B3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0/-300mm Hg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8875" w14:textId="656A182F" w:rsidR="00453B8D" w:rsidRPr="00BB7702" w:rsidRDefault="00E633E6" w:rsidP="00453B8D">
            <w:pPr>
              <w:rPr>
                <w:color w:val="FF0000"/>
              </w:rPr>
            </w:pPr>
            <w:r w:rsidRPr="008523C7">
              <w:rPr>
                <w:color w:val="002060"/>
              </w:rPr>
              <w:t>Návod k obsluze str.</w:t>
            </w:r>
            <w:r>
              <w:rPr>
                <w:color w:val="002060"/>
              </w:rPr>
              <w:t>72</w:t>
            </w:r>
          </w:p>
        </w:tc>
      </w:tr>
      <w:tr w:rsidR="00453B8D" w14:paraId="199206DB" w14:textId="77777777" w:rsidTr="00453B8D">
        <w:trPr>
          <w:trHeight w:val="5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DAFD7" w14:textId="02EC8EB2" w:rsidR="00453B8D" w:rsidRPr="0042447A" w:rsidRDefault="00453B8D" w:rsidP="00453B8D">
            <w:pPr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Ochrana proti přetečení.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FC371" w14:textId="74A8B49F" w:rsidR="00453B8D" w:rsidRDefault="00E633E6" w:rsidP="00453B8D">
            <w:pPr>
              <w:jc w:val="center"/>
            </w:pPr>
            <w: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94F3" w14:textId="77777777" w:rsidR="00453B8D" w:rsidRDefault="00453B8D" w:rsidP="00453B8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1262" w14:textId="15FEF20B" w:rsidR="00453B8D" w:rsidRPr="00BB7702" w:rsidRDefault="005D6BE8" w:rsidP="00453B8D">
            <w:pPr>
              <w:rPr>
                <w:color w:val="FF0000"/>
              </w:rPr>
            </w:pPr>
            <w:r w:rsidRPr="008523C7">
              <w:rPr>
                <w:color w:val="002060"/>
              </w:rPr>
              <w:t>Návod k obsluze str.</w:t>
            </w:r>
            <w:r>
              <w:rPr>
                <w:color w:val="002060"/>
              </w:rPr>
              <w:t>45</w:t>
            </w:r>
          </w:p>
        </w:tc>
      </w:tr>
      <w:tr w:rsidR="00453B8D" w14:paraId="24971529" w14:textId="77777777" w:rsidTr="00453B8D">
        <w:trPr>
          <w:trHeight w:val="5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8A91F" w14:textId="482AF3BE" w:rsidR="00453B8D" w:rsidRPr="0042447A" w:rsidRDefault="00453B8D" w:rsidP="00453B8D">
            <w:pPr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lastRenderedPageBreak/>
              <w:t>Hodnota výstupního hematokritu &gt; 60 %.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CE00E" w14:textId="0FBDD424" w:rsidR="00453B8D" w:rsidRDefault="00D47777" w:rsidP="00453B8D">
            <w:pPr>
              <w:jc w:val="center"/>
            </w:pPr>
            <w: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5219" w14:textId="5EDC86A3" w:rsidR="00453B8D" w:rsidRDefault="00807B2C" w:rsidP="00453B8D">
            <w:pPr>
              <w:jc w:val="center"/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&gt; 60 %.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8131" w14:textId="27D75598" w:rsidR="00453B8D" w:rsidRPr="005D2BEA" w:rsidRDefault="005D2BEA" w:rsidP="00C602B8">
            <w:pPr>
              <w:rPr>
                <w:color w:val="002060"/>
              </w:rPr>
            </w:pPr>
            <w:r w:rsidRPr="005D2BEA">
              <w:rPr>
                <w:color w:val="002060"/>
              </w:rPr>
              <w:t>07_d_brozura_CATSmart</w:t>
            </w:r>
          </w:p>
        </w:tc>
      </w:tr>
      <w:tr w:rsidR="00453B8D" w14:paraId="3C846BB1" w14:textId="77777777" w:rsidTr="00453B8D">
        <w:trPr>
          <w:trHeight w:val="5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B3FFE" w14:textId="55150A96" w:rsidR="00453B8D" w:rsidRPr="0042447A" w:rsidRDefault="00453B8D" w:rsidP="00453B8D">
            <w:pPr>
              <w:pStyle w:val="Odstavecseseznamem"/>
              <w:ind w:left="0"/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Míra odstranění komponent z koncentrátu erytrocytů: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2DB59" w14:textId="77777777" w:rsidR="00453B8D" w:rsidRDefault="00453B8D" w:rsidP="00453B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CAA2" w14:textId="77777777" w:rsidR="00453B8D" w:rsidRDefault="00453B8D" w:rsidP="00453B8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98DF" w14:textId="28792566" w:rsidR="00453B8D" w:rsidRPr="005D2BEA" w:rsidRDefault="00453B8D" w:rsidP="00453B8D">
            <w:pPr>
              <w:rPr>
                <w:color w:val="002060"/>
              </w:rPr>
            </w:pPr>
          </w:p>
        </w:tc>
      </w:tr>
      <w:tr w:rsidR="00453B8D" w14:paraId="137F047D" w14:textId="77777777" w:rsidTr="00453B8D">
        <w:trPr>
          <w:trHeight w:val="5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2AD74" w14:textId="78E49C1C" w:rsidR="00453B8D" w:rsidRPr="0042447A" w:rsidRDefault="00453B8D" w:rsidP="00453B8D">
            <w:pPr>
              <w:pStyle w:val="Odstavecseseznamem"/>
              <w:numPr>
                <w:ilvl w:val="0"/>
                <w:numId w:val="7"/>
              </w:numPr>
              <w:tabs>
                <w:tab w:val="left" w:pos="2270"/>
              </w:tabs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Heparin &gt; 95 %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EE8B" w14:textId="0F7D0468" w:rsidR="00453B8D" w:rsidRDefault="00DA3821" w:rsidP="00453B8D">
            <w:pPr>
              <w:jc w:val="center"/>
            </w:pPr>
            <w: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1534" w14:textId="079BF261" w:rsidR="00453B8D" w:rsidRDefault="00807B2C" w:rsidP="00453B8D">
            <w:pPr>
              <w:jc w:val="center"/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&gt; 95 %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2309" w14:textId="1C4601DC" w:rsidR="00453B8D" w:rsidRPr="005D2BEA" w:rsidRDefault="005D2BEA" w:rsidP="00453B8D">
            <w:pPr>
              <w:rPr>
                <w:color w:val="002060"/>
              </w:rPr>
            </w:pPr>
            <w:r w:rsidRPr="005D2BEA">
              <w:rPr>
                <w:color w:val="002060"/>
              </w:rPr>
              <w:t>07_d_brozura_CATSmart</w:t>
            </w:r>
          </w:p>
        </w:tc>
      </w:tr>
      <w:tr w:rsidR="00453B8D" w14:paraId="6157384F" w14:textId="77777777" w:rsidTr="00453B8D">
        <w:trPr>
          <w:trHeight w:val="5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3106" w14:textId="0B394196" w:rsidR="00453B8D" w:rsidRPr="0042447A" w:rsidRDefault="00453B8D" w:rsidP="00453B8D">
            <w:pPr>
              <w:pStyle w:val="Odstavecseseznamem"/>
              <w:numPr>
                <w:ilvl w:val="0"/>
                <w:numId w:val="7"/>
              </w:numPr>
              <w:tabs>
                <w:tab w:val="left" w:pos="2270"/>
              </w:tabs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Draslík &gt; 95 %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C6AED" w14:textId="56402E4B" w:rsidR="00453B8D" w:rsidRDefault="0005596D" w:rsidP="00453B8D">
            <w:pPr>
              <w:jc w:val="center"/>
            </w:pPr>
            <w: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E555" w14:textId="20825604" w:rsidR="00453B8D" w:rsidRDefault="005F23EC" w:rsidP="00453B8D">
            <w:pPr>
              <w:jc w:val="center"/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&gt; 95 %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C29F" w14:textId="5B8A7BAD" w:rsidR="00453B8D" w:rsidRPr="00BB7702" w:rsidRDefault="005D2BEA" w:rsidP="00884400">
            <w:pPr>
              <w:rPr>
                <w:color w:val="FF0000"/>
              </w:rPr>
            </w:pPr>
            <w:r w:rsidRPr="005D2BEA">
              <w:rPr>
                <w:color w:val="002060"/>
              </w:rPr>
              <w:t>07_d_brozura_CATSmart</w:t>
            </w:r>
          </w:p>
        </w:tc>
      </w:tr>
      <w:tr w:rsidR="00453B8D" w14:paraId="3A6F729F" w14:textId="77777777" w:rsidTr="00453B8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92479" w14:textId="4A253498" w:rsidR="00453B8D" w:rsidRPr="0042447A" w:rsidRDefault="00453B8D" w:rsidP="00453B8D">
            <w:pPr>
              <w:pStyle w:val="Odstavecseseznamem"/>
              <w:numPr>
                <w:ilvl w:val="0"/>
                <w:numId w:val="7"/>
              </w:numPr>
              <w:tabs>
                <w:tab w:val="left" w:pos="2270"/>
              </w:tabs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Volný hemoglobin &gt; 95 %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8FB1D" w14:textId="0F499E57" w:rsidR="00453B8D" w:rsidRPr="002E2597" w:rsidRDefault="00EA66D2" w:rsidP="00453B8D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7A79" w14:textId="560CEB82" w:rsidR="00453B8D" w:rsidRDefault="005F23EC" w:rsidP="00453B8D">
            <w:pPr>
              <w:jc w:val="center"/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&gt; 95 %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663A" w14:textId="33489B78" w:rsidR="00453B8D" w:rsidRPr="005D2BEA" w:rsidRDefault="005D2BEA" w:rsidP="00111014">
            <w:pPr>
              <w:rPr>
                <w:color w:val="002060"/>
              </w:rPr>
            </w:pPr>
            <w:r w:rsidRPr="005D2BEA">
              <w:rPr>
                <w:color w:val="002060"/>
              </w:rPr>
              <w:t>07_d_brozura_CATSmart</w:t>
            </w:r>
          </w:p>
        </w:tc>
      </w:tr>
      <w:tr w:rsidR="00453B8D" w14:paraId="7E361384" w14:textId="77777777" w:rsidTr="00453B8D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D1666" w14:textId="051467E4" w:rsidR="00453B8D" w:rsidRPr="0042447A" w:rsidRDefault="00453B8D" w:rsidP="00453B8D">
            <w:pPr>
              <w:pStyle w:val="Odstavecseseznamem"/>
              <w:numPr>
                <w:ilvl w:val="0"/>
                <w:numId w:val="7"/>
              </w:numPr>
              <w:tabs>
                <w:tab w:val="left" w:pos="2270"/>
              </w:tabs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Albumin &gt; 95 %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142B0" w14:textId="7E77D993" w:rsidR="00453B8D" w:rsidRPr="002E2597" w:rsidRDefault="001769D5" w:rsidP="00453B8D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288A" w14:textId="48B3BDCE" w:rsidR="00453B8D" w:rsidRDefault="005F23EC" w:rsidP="00453B8D">
            <w:pPr>
              <w:jc w:val="center"/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&gt; 95 %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FE5D" w14:textId="1282439D" w:rsidR="00453B8D" w:rsidRPr="005D2BEA" w:rsidRDefault="005D2BEA" w:rsidP="005D2BEA">
            <w:pPr>
              <w:rPr>
                <w:color w:val="002060"/>
              </w:rPr>
            </w:pPr>
            <w:r w:rsidRPr="005D2BEA">
              <w:rPr>
                <w:color w:val="002060"/>
              </w:rPr>
              <w:t>07_d_brozura_CATSmart</w:t>
            </w:r>
          </w:p>
        </w:tc>
      </w:tr>
      <w:tr w:rsidR="00453B8D" w14:paraId="51468D8F" w14:textId="77777777" w:rsidTr="00453B8D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7B812" w14:textId="408817BB" w:rsidR="00453B8D" w:rsidRPr="0042447A" w:rsidRDefault="00453B8D" w:rsidP="00453B8D">
            <w:pPr>
              <w:pStyle w:val="Odstavecseseznamem"/>
              <w:numPr>
                <w:ilvl w:val="0"/>
                <w:numId w:val="7"/>
              </w:numPr>
              <w:tabs>
                <w:tab w:val="left" w:pos="2270"/>
              </w:tabs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 xml:space="preserve">Neemulgovaný tuk &gt; 99 %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D73F8" w14:textId="13DF3934" w:rsidR="00453B8D" w:rsidRPr="000D2014" w:rsidRDefault="00EE2B49" w:rsidP="00453B8D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9417" w14:textId="0920C24C" w:rsidR="00453B8D" w:rsidRDefault="005F23EC" w:rsidP="00453B8D">
            <w:pPr>
              <w:jc w:val="center"/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&gt; 99 %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E329" w14:textId="0916B41F" w:rsidR="00453B8D" w:rsidRPr="005D2BEA" w:rsidRDefault="005D2BEA" w:rsidP="005D2BEA">
            <w:pPr>
              <w:rPr>
                <w:color w:val="002060"/>
              </w:rPr>
            </w:pPr>
            <w:r w:rsidRPr="005D2BEA">
              <w:rPr>
                <w:color w:val="002060"/>
              </w:rPr>
              <w:t>07_d_brozura_CATSmart</w:t>
            </w:r>
          </w:p>
        </w:tc>
      </w:tr>
      <w:tr w:rsidR="00453B8D" w14:paraId="527E4CBC" w14:textId="77777777" w:rsidTr="00453B8D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29873" w14:textId="364E3DC3" w:rsidR="00453B8D" w:rsidRPr="0042447A" w:rsidRDefault="00453B8D" w:rsidP="00453B8D">
            <w:pPr>
              <w:tabs>
                <w:tab w:val="left" w:pos="2270"/>
              </w:tabs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Samostatně balená sací a separační/zpracovatelská část setu (ekonomicky k pohotovostní přípravě přístroje při nezahájení zpracování krve).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F290D" w14:textId="4E810643" w:rsidR="00453B8D" w:rsidRPr="000D2014" w:rsidRDefault="008577F1" w:rsidP="00453B8D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B72F" w14:textId="3536BE8A" w:rsidR="00453B8D" w:rsidRDefault="00453B8D" w:rsidP="00453B8D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4948" w14:textId="1E03FF58" w:rsidR="00453B8D" w:rsidRPr="00037AA7" w:rsidRDefault="009963F2" w:rsidP="00453B8D">
            <w:r w:rsidRPr="00037AA7">
              <w:t xml:space="preserve">Viz. </w:t>
            </w:r>
            <w:r w:rsidR="00037AA7" w:rsidRPr="00037AA7">
              <w:t xml:space="preserve">objednací kódy spotřebního materiálu - </w:t>
            </w:r>
            <w:r w:rsidRPr="00037AA7">
              <w:t xml:space="preserve">materiál CATSmart </w:t>
            </w:r>
          </w:p>
        </w:tc>
      </w:tr>
      <w:tr w:rsidR="00453B8D" w14:paraId="651FD773" w14:textId="77777777" w:rsidTr="00453B8D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2B29F" w14:textId="72A42D97" w:rsidR="00453B8D" w:rsidRPr="0042447A" w:rsidRDefault="00453B8D" w:rsidP="00453B8D">
            <w:pPr>
              <w:tabs>
                <w:tab w:val="left" w:pos="2270"/>
              </w:tabs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 xml:space="preserve">Předpropojené všechny komponenty baleného setu, automatická přístrojová funkce navlečení/vyvlečení pumpových segmentů hadic.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B4DEF" w14:textId="647DA5BC" w:rsidR="00453B8D" w:rsidRPr="000D2014" w:rsidRDefault="00037AA7" w:rsidP="00453B8D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B14C" w14:textId="77777777" w:rsidR="00453B8D" w:rsidRDefault="00453B8D" w:rsidP="00453B8D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AAE5" w14:textId="0B8842B6" w:rsidR="00453B8D" w:rsidRPr="00F60D26" w:rsidRDefault="00FA696E" w:rsidP="00453B8D">
            <w:r w:rsidRPr="00F60D26">
              <w:t xml:space="preserve">Návod k obsluze str. </w:t>
            </w:r>
            <w:r w:rsidR="00F60D26" w:rsidRPr="00F60D26">
              <w:t>122</w:t>
            </w:r>
            <w:r w:rsidR="00B17FAD">
              <w:t>, str 31</w:t>
            </w:r>
          </w:p>
        </w:tc>
      </w:tr>
      <w:tr w:rsidR="00453B8D" w14:paraId="1E61005C" w14:textId="77777777" w:rsidTr="00453B8D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42D4" w14:textId="09F31B33" w:rsidR="00453B8D" w:rsidRPr="0042447A" w:rsidRDefault="00453B8D" w:rsidP="00453B8D">
            <w:pPr>
              <w:tabs>
                <w:tab w:val="left" w:pos="2270"/>
              </w:tabs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Barevná dotyková obrazovka.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6FA5" w14:textId="6533E7A5" w:rsidR="00453B8D" w:rsidRPr="000D2014" w:rsidRDefault="00A82A4E" w:rsidP="00453B8D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E25C" w14:textId="77777777" w:rsidR="00453B8D" w:rsidRDefault="00453B8D" w:rsidP="00453B8D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BFF5" w14:textId="6D707C6E" w:rsidR="00453B8D" w:rsidRDefault="00A82A4E" w:rsidP="00453B8D">
            <w:pPr>
              <w:rPr>
                <w:b/>
                <w:bCs/>
              </w:rPr>
            </w:pPr>
            <w:r w:rsidRPr="00F60D26">
              <w:t xml:space="preserve">Návod k obsluze str. </w:t>
            </w:r>
            <w:r>
              <w:t>25</w:t>
            </w:r>
          </w:p>
        </w:tc>
      </w:tr>
      <w:tr w:rsidR="00453B8D" w14:paraId="0CF7A817" w14:textId="77777777" w:rsidTr="00453B8D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781B2" w14:textId="7D6DF91A" w:rsidR="00453B8D" w:rsidRPr="0042447A" w:rsidRDefault="00453B8D" w:rsidP="00453B8D">
            <w:pPr>
              <w:tabs>
                <w:tab w:val="left" w:pos="2270"/>
              </w:tabs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Textová i grafická nápověda-systémová lokalizace příčiny alarmu na obrazovce a návod k nápravě.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74CF3" w14:textId="42AE3F41" w:rsidR="00453B8D" w:rsidRPr="000D2014" w:rsidRDefault="00477D14" w:rsidP="00453B8D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E476" w14:textId="77777777" w:rsidR="00453B8D" w:rsidRDefault="00453B8D" w:rsidP="00453B8D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6911" w14:textId="344280CE" w:rsidR="00453B8D" w:rsidRDefault="00FB5993" w:rsidP="00453B8D">
            <w:pPr>
              <w:rPr>
                <w:b/>
                <w:bCs/>
              </w:rPr>
            </w:pPr>
            <w:r w:rsidRPr="00F60D26">
              <w:t xml:space="preserve">Návod k obsluze str. </w:t>
            </w:r>
            <w:r>
              <w:t>70</w:t>
            </w:r>
          </w:p>
        </w:tc>
      </w:tr>
      <w:tr w:rsidR="00453B8D" w14:paraId="6AF4D6C6" w14:textId="77777777" w:rsidTr="00453B8D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83806" w14:textId="782FB2C7" w:rsidR="00453B8D" w:rsidRPr="0042447A" w:rsidRDefault="00453B8D" w:rsidP="00453B8D">
            <w:pPr>
              <w:tabs>
                <w:tab w:val="left" w:pos="2270"/>
              </w:tabs>
              <w:rPr>
                <w:rFonts w:cs="Arial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Součástí nabídky je spotřební materiál pro uvedení přístroje do provozu, předvedení a zaškolení obsluhy.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A0477" w14:textId="15AAF4E2" w:rsidR="00453B8D" w:rsidRPr="000D2014" w:rsidRDefault="00CC6767" w:rsidP="00453B8D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0B3E" w14:textId="660CD926" w:rsidR="00453B8D" w:rsidRPr="006B6308" w:rsidRDefault="006B6308" w:rsidP="00453B8D">
            <w:pPr>
              <w:jc w:val="center"/>
              <w:rPr>
                <w:sz w:val="16"/>
                <w:szCs w:val="16"/>
              </w:rPr>
            </w:pPr>
            <w:r w:rsidRPr="006B6308">
              <w:rPr>
                <w:sz w:val="16"/>
                <w:szCs w:val="16"/>
              </w:rPr>
              <w:t xml:space="preserve">1 </w:t>
            </w:r>
            <w:r w:rsidR="00A86FBB" w:rsidRPr="006B6308">
              <w:rPr>
                <w:sz w:val="16"/>
                <w:szCs w:val="16"/>
              </w:rPr>
              <w:t>Kompletní sada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2457" w14:textId="77777777" w:rsidR="00453B8D" w:rsidRDefault="00453B8D" w:rsidP="00453B8D">
            <w:pPr>
              <w:rPr>
                <w:b/>
                <w:bCs/>
              </w:rPr>
            </w:pPr>
          </w:p>
        </w:tc>
      </w:tr>
      <w:tr w:rsidR="00A878B1" w:rsidRPr="00A878B1" w14:paraId="07255EB3" w14:textId="77777777" w:rsidTr="00147373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21FCDACF" w14:textId="5D6728E4" w:rsidR="00A878B1" w:rsidRPr="00A878B1" w:rsidRDefault="00A878B1" w:rsidP="00A878B1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A878B1">
              <w:rPr>
                <w:rFonts w:cs="Arial"/>
                <w:b/>
                <w:bCs/>
                <w:color w:val="000000"/>
                <w:szCs w:val="20"/>
              </w:rPr>
              <w:t>Informační údaje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52C7F88" w14:textId="49DA1E09" w:rsidR="00A878B1" w:rsidRPr="00A878B1" w:rsidRDefault="00A878B1" w:rsidP="00A878B1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A878B1">
              <w:rPr>
                <w:rFonts w:cs="Arial"/>
                <w:b/>
                <w:bCs/>
                <w:color w:val="000000"/>
                <w:szCs w:val="20"/>
              </w:rPr>
              <w:t xml:space="preserve">Údaj sdělený dodavatelem – není </w:t>
            </w:r>
            <w:r>
              <w:rPr>
                <w:rFonts w:cs="Arial"/>
                <w:b/>
                <w:bCs/>
                <w:color w:val="000000"/>
                <w:szCs w:val="20"/>
              </w:rPr>
              <w:t>posuzovaným</w:t>
            </w:r>
            <w:r w:rsidRPr="00A878B1">
              <w:rPr>
                <w:rFonts w:cs="Arial"/>
                <w:b/>
                <w:bCs/>
                <w:color w:val="000000"/>
                <w:szCs w:val="20"/>
              </w:rPr>
              <w:t xml:space="preserve"> parametrem</w:t>
            </w:r>
          </w:p>
        </w:tc>
      </w:tr>
      <w:tr w:rsidR="00A878B1" w14:paraId="3E8F2F74" w14:textId="77777777" w:rsidTr="00A878B1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293B4" w14:textId="3D6A3520" w:rsidR="00A878B1" w:rsidRPr="0042447A" w:rsidRDefault="00A878B1" w:rsidP="00A878B1">
            <w:pPr>
              <w:rPr>
                <w:rFonts w:cs="Arial"/>
                <w:color w:val="000000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Výrobce: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F023" w14:textId="5292C1E7" w:rsidR="00A878B1" w:rsidRDefault="00485DE9" w:rsidP="00A878B1">
            <w:pPr>
              <w:rPr>
                <w:b/>
                <w:bCs/>
              </w:rPr>
            </w:pPr>
            <w:r>
              <w:rPr>
                <w:b/>
                <w:bCs/>
              </w:rPr>
              <w:t>Fresenius Kabi AG,</w:t>
            </w:r>
            <w:r w:rsidR="00E67F26">
              <w:rPr>
                <w:b/>
                <w:bCs/>
              </w:rPr>
              <w:t xml:space="preserve"> 613 46, Bad Homburg</w:t>
            </w:r>
          </w:p>
        </w:tc>
      </w:tr>
      <w:tr w:rsidR="00A878B1" w14:paraId="3FB5ECD5" w14:textId="77777777" w:rsidTr="00A878B1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9AC24" w14:textId="1A8410D0" w:rsidR="00A878B1" w:rsidRPr="0042447A" w:rsidRDefault="00A878B1" w:rsidP="00A878B1">
            <w:pPr>
              <w:rPr>
                <w:rFonts w:cs="Arial"/>
                <w:color w:val="000000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Typ: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9E11" w14:textId="0AB46749" w:rsidR="00A878B1" w:rsidRDefault="006F1149" w:rsidP="00A878B1">
            <w:pPr>
              <w:rPr>
                <w:b/>
                <w:bCs/>
              </w:rPr>
            </w:pPr>
            <w:r>
              <w:rPr>
                <w:b/>
                <w:bCs/>
              </w:rPr>
              <w:t>CATSmart</w:t>
            </w:r>
          </w:p>
        </w:tc>
      </w:tr>
      <w:tr w:rsidR="00A878B1" w14:paraId="48AA7849" w14:textId="77777777" w:rsidTr="00A878B1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4BF8" w14:textId="423F1A46" w:rsidR="00A878B1" w:rsidRPr="0042447A" w:rsidRDefault="00A878B1" w:rsidP="00A878B1">
            <w:pPr>
              <w:rPr>
                <w:rFonts w:cs="Arial"/>
                <w:color w:val="000000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Frekvence a typ bezpečnostně technických kontrol (BTK) daných výrobcem: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57EA" w14:textId="3A55ABFC" w:rsidR="00A878B1" w:rsidRDefault="006F1149" w:rsidP="00A878B1">
            <w:pPr>
              <w:rPr>
                <w:b/>
                <w:bCs/>
              </w:rPr>
            </w:pPr>
            <w:r>
              <w:rPr>
                <w:b/>
                <w:bCs/>
              </w:rPr>
              <w:t>12 měsíců</w:t>
            </w:r>
          </w:p>
        </w:tc>
      </w:tr>
      <w:tr w:rsidR="00A878B1" w14:paraId="4CB7EF64" w14:textId="77777777" w:rsidTr="00A878B1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95745" w14:textId="148DDD8D" w:rsidR="00A878B1" w:rsidRPr="0042447A" w:rsidRDefault="00A878B1" w:rsidP="00A878B1">
            <w:pPr>
              <w:rPr>
                <w:rFonts w:cs="Arial"/>
                <w:color w:val="000000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Rozměry zařízení (výška x šířka x hloubka)</w:t>
            </w:r>
            <w:r w:rsidR="00894552" w:rsidRPr="0042447A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C5AF" w14:textId="2629F002" w:rsidR="00063E23" w:rsidRPr="009544B0" w:rsidRDefault="00D135A5" w:rsidP="00063E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9544B0">
              <w:rPr>
                <w:rFonts w:ascii="Calibri" w:hAnsi="Calibri" w:cs="Calibri"/>
              </w:rPr>
              <w:t xml:space="preserve">85 </w:t>
            </w:r>
            <w:r w:rsidR="00053537">
              <w:rPr>
                <w:rFonts w:ascii="Calibri" w:hAnsi="Calibri" w:cs="Calibri"/>
              </w:rPr>
              <w:t xml:space="preserve">x </w:t>
            </w:r>
            <w:r w:rsidR="00063E23" w:rsidRPr="009544B0">
              <w:rPr>
                <w:rFonts w:ascii="Calibri" w:hAnsi="Calibri" w:cs="Calibri"/>
              </w:rPr>
              <w:t xml:space="preserve">53 </w:t>
            </w:r>
            <w:r w:rsidR="00053537">
              <w:rPr>
                <w:rFonts w:ascii="Calibri" w:hAnsi="Calibri" w:cs="Calibri"/>
              </w:rPr>
              <w:t xml:space="preserve">x </w:t>
            </w:r>
            <w:r w:rsidR="00063E23" w:rsidRPr="009544B0">
              <w:rPr>
                <w:rFonts w:ascii="Calibri" w:hAnsi="Calibri" w:cs="Calibri"/>
              </w:rPr>
              <w:t>82 cm</w:t>
            </w:r>
          </w:p>
          <w:p w14:paraId="4E29CBD3" w14:textId="5031DE90" w:rsidR="00063E23" w:rsidRPr="009544B0" w:rsidRDefault="00063E23" w:rsidP="00063E23">
            <w:pPr>
              <w:rPr>
                <w:rFonts w:ascii="Calibri" w:hAnsi="Calibri" w:cs="Calibri"/>
              </w:rPr>
            </w:pPr>
          </w:p>
          <w:p w14:paraId="5115CF20" w14:textId="77777777" w:rsidR="00A878B1" w:rsidRDefault="00A878B1" w:rsidP="00A878B1">
            <w:pPr>
              <w:rPr>
                <w:b/>
                <w:bCs/>
              </w:rPr>
            </w:pPr>
          </w:p>
        </w:tc>
      </w:tr>
      <w:tr w:rsidR="00A878B1" w14:paraId="176BC03A" w14:textId="77777777" w:rsidTr="00A878B1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66F3E" w14:textId="2179238C" w:rsidR="00A878B1" w:rsidRPr="0042447A" w:rsidRDefault="00A878B1" w:rsidP="00A878B1">
            <w:pPr>
              <w:rPr>
                <w:rFonts w:cs="Arial"/>
                <w:color w:val="000000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Napájení (napětí, příkon)</w:t>
            </w:r>
            <w:r w:rsidR="00894552" w:rsidRPr="0042447A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BA6B" w14:textId="77777777" w:rsidR="00501F11" w:rsidRPr="009544B0" w:rsidRDefault="00501F11" w:rsidP="00501F11">
            <w:pPr>
              <w:rPr>
                <w:rFonts w:ascii="Calibri" w:hAnsi="Calibri" w:cs="Calibri"/>
              </w:rPr>
            </w:pPr>
            <w:r w:rsidRPr="009544B0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í</w:t>
            </w:r>
            <w:r w:rsidRPr="009544B0">
              <w:rPr>
                <w:rFonts w:ascii="Calibri" w:hAnsi="Calibri" w:cs="Calibri"/>
              </w:rPr>
              <w:t>ťov</w:t>
            </w:r>
            <w:r>
              <w:rPr>
                <w:rFonts w:ascii="Calibri" w:hAnsi="Calibri" w:cs="Calibri"/>
              </w:rPr>
              <w:t>á</w:t>
            </w:r>
            <w:r w:rsidRPr="009544B0">
              <w:rPr>
                <w:rFonts w:ascii="Calibri" w:hAnsi="Calibri" w:cs="Calibri"/>
              </w:rPr>
              <w:t xml:space="preserve"> nap</w:t>
            </w:r>
            <w:r>
              <w:rPr>
                <w:rFonts w:ascii="Calibri" w:hAnsi="Calibri" w:cs="Calibri"/>
              </w:rPr>
              <w:t>ě</w:t>
            </w:r>
            <w:r w:rsidRPr="009544B0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>í</w:t>
            </w:r>
            <w:r w:rsidRPr="009544B0">
              <w:rPr>
                <w:rFonts w:ascii="Calibri" w:hAnsi="Calibri" w:cs="Calibri"/>
              </w:rPr>
              <w:t>:</w:t>
            </w:r>
            <w:r w:rsidRPr="009544B0">
              <w:rPr>
                <w:rFonts w:ascii="Calibri" w:hAnsi="Calibri" w:cs="Calibri"/>
              </w:rPr>
              <w:tab/>
              <w:t xml:space="preserve">100-240 V </w:t>
            </w:r>
            <w:r>
              <w:rPr>
                <w:rFonts w:ascii="Calibri" w:hAnsi="Calibri" w:cs="Calibri"/>
              </w:rPr>
              <w:t>AC</w:t>
            </w:r>
            <w:r w:rsidRPr="009544B0">
              <w:rPr>
                <w:rFonts w:ascii="Calibri" w:hAnsi="Calibri" w:cs="Calibri"/>
              </w:rPr>
              <w:t>, ±10%, 50-60 Hz</w:t>
            </w:r>
            <w:r>
              <w:rPr>
                <w:rFonts w:ascii="Calibri" w:hAnsi="Calibri" w:cs="Calibri"/>
              </w:rPr>
              <w:t>, symbol</w:t>
            </w:r>
            <w:r w:rsidRPr="007510C3">
              <w:object w:dxaOrig="456" w:dyaOrig="120" w14:anchorId="0408F8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6pt" o:ole="">
                  <v:imagedata r:id="rId7" o:title=""/>
                </v:shape>
                <o:OLEObject Type="Embed" ProgID="PBrush" ShapeID="_x0000_i1025" DrawAspect="Content" ObjectID="_1759310625" r:id="rId8"/>
              </w:object>
            </w:r>
          </w:p>
          <w:p w14:paraId="2FF6501A" w14:textId="1A917FA5" w:rsidR="00A878B1" w:rsidRPr="00501F11" w:rsidRDefault="00501F11" w:rsidP="00A878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Max. př</w:t>
            </w:r>
            <w:r w:rsidRPr="009544B0">
              <w:rPr>
                <w:rFonts w:ascii="Calibri" w:hAnsi="Calibri" w:cs="Calibri"/>
              </w:rPr>
              <w:t>íkon</w:t>
            </w:r>
            <w:r w:rsidRPr="009544B0">
              <w:rPr>
                <w:rFonts w:ascii="Calibri" w:hAnsi="Calibri" w:cs="Calibri"/>
              </w:rPr>
              <w:tab/>
              <w:t>350 VA</w:t>
            </w:r>
          </w:p>
        </w:tc>
      </w:tr>
      <w:tr w:rsidR="00A878B1" w14:paraId="188160E5" w14:textId="77777777" w:rsidTr="00A878B1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B3002" w14:textId="3F55639D" w:rsidR="00A878B1" w:rsidRPr="0042447A" w:rsidRDefault="00A878B1" w:rsidP="00A878B1">
            <w:pPr>
              <w:rPr>
                <w:rFonts w:cs="Arial"/>
                <w:color w:val="000000"/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Třída elektrické ochrany (I, II, vnitřní napájení)</w:t>
            </w:r>
            <w:r w:rsidR="00894552" w:rsidRPr="0042447A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B152" w14:textId="66B2FE68" w:rsidR="00A878B1" w:rsidRPr="00E12733" w:rsidRDefault="0023650E" w:rsidP="00A878B1">
            <w:r>
              <w:t>I</w:t>
            </w:r>
          </w:p>
        </w:tc>
      </w:tr>
      <w:tr w:rsidR="00A878B1" w14:paraId="0ADC2061" w14:textId="77777777" w:rsidTr="00A878B1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195D8" w14:textId="49DB48E3" w:rsidR="00A878B1" w:rsidRPr="0042447A" w:rsidRDefault="00A878B1" w:rsidP="00A878B1">
            <w:pPr>
              <w:pStyle w:val="Odstavecseseznamem"/>
              <w:tabs>
                <w:tab w:val="left" w:pos="1065"/>
              </w:tabs>
              <w:ind w:left="0"/>
              <w:rPr>
                <w:sz w:val="18"/>
                <w:szCs w:val="18"/>
              </w:rPr>
            </w:pPr>
            <w:r w:rsidRPr="0042447A">
              <w:rPr>
                <w:rFonts w:cs="Arial"/>
                <w:color w:val="000000"/>
                <w:sz w:val="18"/>
                <w:szCs w:val="18"/>
              </w:rPr>
              <w:t>Typ příložné části (B, BF, CF)</w:t>
            </w:r>
            <w:r w:rsidR="00894552" w:rsidRPr="0042447A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9886" w14:textId="77777777" w:rsidR="00A878B1" w:rsidRPr="00BB7702" w:rsidRDefault="00A878B1" w:rsidP="00A878B1">
            <w:pPr>
              <w:rPr>
                <w:color w:val="FF0000"/>
              </w:rPr>
            </w:pPr>
          </w:p>
        </w:tc>
      </w:tr>
    </w:tbl>
    <w:p w14:paraId="62E2DAF3" w14:textId="65A360FD" w:rsidR="003465E0" w:rsidRDefault="00EB0484" w:rsidP="003465E0">
      <w:pPr>
        <w:rPr>
          <w:b/>
          <w:bCs/>
        </w:rPr>
      </w:pPr>
      <w:r w:rsidRPr="00EB0484">
        <w:rPr>
          <w:noProof/>
        </w:rPr>
        <w:lastRenderedPageBreak/>
        <w:drawing>
          <wp:inline distT="0" distB="0" distL="0" distR="0" wp14:anchorId="2DF71784" wp14:editId="2E3941F0">
            <wp:extent cx="5758180" cy="8045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67D89" w14:textId="77777777" w:rsidR="003465E0" w:rsidRDefault="003465E0" w:rsidP="003465E0">
      <w:pPr>
        <w:rPr>
          <w:b/>
          <w:bCs/>
        </w:rPr>
      </w:pPr>
    </w:p>
    <w:p w14:paraId="123AC1C5" w14:textId="77777777" w:rsidR="003465E0" w:rsidRPr="00090F22" w:rsidRDefault="003465E0" w:rsidP="003465E0">
      <w:pPr>
        <w:jc w:val="both"/>
        <w:rPr>
          <w:b/>
          <w:bCs/>
        </w:rPr>
      </w:pPr>
      <w:r w:rsidRPr="00090F22">
        <w:rPr>
          <w:b/>
          <w:bCs/>
        </w:rPr>
        <w:t>Doplňující informace:</w:t>
      </w:r>
    </w:p>
    <w:p w14:paraId="7328639A" w14:textId="77777777" w:rsidR="003465E0" w:rsidRDefault="003465E0" w:rsidP="003465E0">
      <w:pPr>
        <w:jc w:val="both"/>
      </w:pPr>
    </w:p>
    <w:p w14:paraId="6F81FE42" w14:textId="6F6A4FC3" w:rsidR="003465E0" w:rsidRDefault="003465E0" w:rsidP="003465E0">
      <w:pPr>
        <w:pStyle w:val="Odstavecseseznamem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8F5D41">
        <w:rPr>
          <w:szCs w:val="20"/>
        </w:rPr>
        <w:t>v rámci záruky budou BTK prováděny zdarma</w:t>
      </w:r>
      <w:r w:rsidR="007F60FD">
        <w:rPr>
          <w:szCs w:val="20"/>
        </w:rPr>
        <w:t xml:space="preserve"> </w:t>
      </w:r>
      <w:r w:rsidR="00334507">
        <w:rPr>
          <w:szCs w:val="20"/>
        </w:rPr>
        <w:tab/>
      </w:r>
      <w:r w:rsidR="00334507">
        <w:rPr>
          <w:szCs w:val="20"/>
        </w:rPr>
        <w:tab/>
      </w:r>
      <w:r w:rsidR="007F60FD">
        <w:rPr>
          <w:szCs w:val="20"/>
        </w:rPr>
        <w:t>ano</w:t>
      </w:r>
    </w:p>
    <w:p w14:paraId="690418CB" w14:textId="4B61ACF7" w:rsidR="003465E0" w:rsidRPr="008F5D41" w:rsidRDefault="003465E0" w:rsidP="003465E0">
      <w:pPr>
        <w:pStyle w:val="Odstavecseseznamem"/>
        <w:numPr>
          <w:ilvl w:val="0"/>
          <w:numId w:val="2"/>
        </w:numPr>
        <w:spacing w:line="360" w:lineRule="auto"/>
        <w:jc w:val="both"/>
        <w:rPr>
          <w:szCs w:val="20"/>
        </w:rPr>
      </w:pPr>
      <w:r>
        <w:rPr>
          <w:szCs w:val="20"/>
        </w:rPr>
        <w:t>klasifikační třída zdravotnického přístroje</w:t>
      </w:r>
      <w:r>
        <w:rPr>
          <w:szCs w:val="20"/>
        </w:rPr>
        <w:tab/>
      </w:r>
      <w:r>
        <w:rPr>
          <w:szCs w:val="20"/>
        </w:rPr>
        <w:tab/>
      </w:r>
      <w:r w:rsidR="00A341DD">
        <w:rPr>
          <w:szCs w:val="20"/>
        </w:rPr>
        <w:t>IIa</w:t>
      </w:r>
    </w:p>
    <w:p w14:paraId="5D381676" w14:textId="1D7BDAA0" w:rsidR="003465E0" w:rsidRPr="0096195B" w:rsidRDefault="003465E0" w:rsidP="003465E0">
      <w:pPr>
        <w:pStyle w:val="Odstavecseseznamem"/>
        <w:numPr>
          <w:ilvl w:val="0"/>
          <w:numId w:val="2"/>
        </w:numPr>
        <w:spacing w:line="360" w:lineRule="auto"/>
        <w:jc w:val="both"/>
        <w:rPr>
          <w:color w:val="FF0000"/>
          <w:szCs w:val="20"/>
        </w:rPr>
      </w:pPr>
      <w:r w:rsidRPr="0096195B">
        <w:rPr>
          <w:color w:val="FF0000"/>
          <w:szCs w:val="20"/>
        </w:rPr>
        <w:t>cena BTK v Kč bez DPH (</w:t>
      </w:r>
      <w:r w:rsidR="0096195B" w:rsidRPr="0096195B">
        <w:rPr>
          <w:color w:val="FF0000"/>
          <w:szCs w:val="20"/>
        </w:rPr>
        <w:t xml:space="preserve"> BTK </w:t>
      </w:r>
      <w:r w:rsidR="00DC164A" w:rsidRPr="0096195B">
        <w:rPr>
          <w:color w:val="FF0000"/>
          <w:szCs w:val="20"/>
        </w:rPr>
        <w:t>2,5 hod,</w:t>
      </w:r>
      <w:r w:rsidR="00DE42AC" w:rsidRPr="0096195B">
        <w:rPr>
          <w:color w:val="FF0000"/>
          <w:szCs w:val="20"/>
        </w:rPr>
        <w:t xml:space="preserve"> bez cestovného</w:t>
      </w:r>
      <w:r w:rsidRPr="0096195B">
        <w:rPr>
          <w:color w:val="FF0000"/>
          <w:szCs w:val="20"/>
        </w:rPr>
        <w:t>)</w:t>
      </w:r>
      <w:r w:rsidRPr="0096195B">
        <w:rPr>
          <w:color w:val="FF0000"/>
          <w:szCs w:val="20"/>
        </w:rPr>
        <w:tab/>
      </w:r>
      <w:r w:rsidR="00A747FF" w:rsidRPr="0096195B">
        <w:rPr>
          <w:color w:val="FF0000"/>
          <w:szCs w:val="20"/>
        </w:rPr>
        <w:t>3</w:t>
      </w:r>
      <w:r w:rsidR="00334507">
        <w:rPr>
          <w:color w:val="FF0000"/>
          <w:szCs w:val="20"/>
        </w:rPr>
        <w:t xml:space="preserve"> </w:t>
      </w:r>
      <w:r w:rsidR="00A747FF" w:rsidRPr="0096195B">
        <w:rPr>
          <w:color w:val="FF0000"/>
          <w:szCs w:val="20"/>
        </w:rPr>
        <w:t>575</w:t>
      </w:r>
      <w:r w:rsidR="00334507">
        <w:rPr>
          <w:color w:val="FF0000"/>
          <w:szCs w:val="20"/>
        </w:rPr>
        <w:t>,00</w:t>
      </w:r>
    </w:p>
    <w:p w14:paraId="258E5F8A" w14:textId="33556D17" w:rsidR="0030315C" w:rsidRDefault="00A747FF" w:rsidP="00A74628">
      <w:pPr>
        <w:pStyle w:val="Odstavecseseznamem"/>
        <w:numPr>
          <w:ilvl w:val="0"/>
          <w:numId w:val="2"/>
        </w:numPr>
        <w:spacing w:line="360" w:lineRule="auto"/>
        <w:jc w:val="both"/>
        <w:rPr>
          <w:color w:val="FF0000"/>
          <w:szCs w:val="20"/>
        </w:rPr>
      </w:pPr>
      <w:r>
        <w:rPr>
          <w:color w:val="FF0000"/>
          <w:szCs w:val="20"/>
        </w:rPr>
        <w:t>ztrátový čas technika na cestě</w:t>
      </w:r>
      <w:r w:rsidR="00392260">
        <w:rPr>
          <w:color w:val="FF0000"/>
          <w:szCs w:val="20"/>
        </w:rPr>
        <w:t xml:space="preserve"> v kč bez DPH </w:t>
      </w:r>
      <w:r w:rsidR="0030315C">
        <w:rPr>
          <w:color w:val="FF0000"/>
          <w:szCs w:val="20"/>
        </w:rPr>
        <w:t xml:space="preserve">                              1</w:t>
      </w:r>
      <w:r w:rsidR="00334507">
        <w:rPr>
          <w:color w:val="FF0000"/>
          <w:szCs w:val="20"/>
        </w:rPr>
        <w:t xml:space="preserve"> </w:t>
      </w:r>
      <w:r w:rsidR="0030315C">
        <w:rPr>
          <w:color w:val="FF0000"/>
          <w:szCs w:val="20"/>
        </w:rPr>
        <w:t>430</w:t>
      </w:r>
      <w:r w:rsidR="00334507">
        <w:rPr>
          <w:color w:val="FF0000"/>
          <w:szCs w:val="20"/>
        </w:rPr>
        <w:t>,00</w:t>
      </w:r>
      <w:r w:rsidR="00392260">
        <w:rPr>
          <w:color w:val="FF0000"/>
          <w:szCs w:val="20"/>
        </w:rPr>
        <w:t>/</w:t>
      </w:r>
      <w:r w:rsidR="00FD5B2F">
        <w:rPr>
          <w:color w:val="FF0000"/>
          <w:szCs w:val="20"/>
        </w:rPr>
        <w:t xml:space="preserve"> </w:t>
      </w:r>
      <w:r w:rsidR="00392260">
        <w:rPr>
          <w:color w:val="FF0000"/>
          <w:szCs w:val="20"/>
        </w:rPr>
        <w:t>hod.</w:t>
      </w:r>
    </w:p>
    <w:p w14:paraId="382899B4" w14:textId="32F9ABAB" w:rsidR="006E66B0" w:rsidRPr="00A74628" w:rsidRDefault="006E66B0" w:rsidP="00A74628">
      <w:pPr>
        <w:pStyle w:val="Odstavecseseznamem"/>
        <w:numPr>
          <w:ilvl w:val="0"/>
          <w:numId w:val="2"/>
        </w:numPr>
        <w:spacing w:line="360" w:lineRule="auto"/>
        <w:jc w:val="both"/>
        <w:rPr>
          <w:color w:val="FF0000"/>
          <w:szCs w:val="20"/>
        </w:rPr>
      </w:pPr>
      <w:r>
        <w:rPr>
          <w:color w:val="FF0000"/>
          <w:szCs w:val="20"/>
        </w:rPr>
        <w:t>servisní hodina</w:t>
      </w:r>
      <w:r w:rsidR="00FD5B2F">
        <w:rPr>
          <w:color w:val="FF0000"/>
          <w:szCs w:val="20"/>
        </w:rPr>
        <w:t xml:space="preserve"> v kč bez DPH</w:t>
      </w:r>
      <w:r>
        <w:rPr>
          <w:color w:val="FF0000"/>
          <w:szCs w:val="20"/>
        </w:rPr>
        <w:t xml:space="preserve"> </w:t>
      </w:r>
      <w:r w:rsidR="00FD5B2F">
        <w:rPr>
          <w:color w:val="FF0000"/>
          <w:szCs w:val="20"/>
        </w:rPr>
        <w:t xml:space="preserve">                                                      1430</w:t>
      </w:r>
      <w:r w:rsidR="00334507">
        <w:rPr>
          <w:color w:val="FF0000"/>
          <w:szCs w:val="20"/>
        </w:rPr>
        <w:t>,00</w:t>
      </w:r>
      <w:r w:rsidR="00FD5B2F">
        <w:rPr>
          <w:color w:val="FF0000"/>
          <w:szCs w:val="20"/>
        </w:rPr>
        <w:t>/ hod</w:t>
      </w:r>
    </w:p>
    <w:p w14:paraId="4BC28A3A" w14:textId="2952F768" w:rsidR="003465E0" w:rsidRPr="008F5D41" w:rsidRDefault="003465E0" w:rsidP="003465E0">
      <w:pPr>
        <w:pStyle w:val="Odstavecseseznamem"/>
        <w:numPr>
          <w:ilvl w:val="0"/>
          <w:numId w:val="2"/>
        </w:numPr>
        <w:spacing w:line="360" w:lineRule="auto"/>
        <w:jc w:val="both"/>
        <w:rPr>
          <w:color w:val="FF0000"/>
          <w:szCs w:val="20"/>
        </w:rPr>
      </w:pPr>
      <w:r>
        <w:t>frekvence provádění BTK</w:t>
      </w:r>
      <w:r>
        <w:tab/>
      </w:r>
      <w:r>
        <w:tab/>
      </w:r>
      <w:r w:rsidR="00A74628">
        <w:t xml:space="preserve">                                      12 měsíců</w:t>
      </w:r>
    </w:p>
    <w:p w14:paraId="013DB95A" w14:textId="64613A2C" w:rsidR="003465E0" w:rsidRPr="00344E00" w:rsidRDefault="003465E0" w:rsidP="003465E0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rPr>
          <w:szCs w:val="20"/>
        </w:rPr>
        <w:t xml:space="preserve">uveďte </w:t>
      </w:r>
      <w:r w:rsidRPr="008F5D41">
        <w:rPr>
          <w:szCs w:val="20"/>
        </w:rPr>
        <w:t xml:space="preserve">nároky na kalibraci, validaci případně jiná metrologická ověření a jejich četnost (pokud přístroj tyto úkony nevyžaduje, uveďte </w:t>
      </w:r>
      <w:r>
        <w:rPr>
          <w:szCs w:val="20"/>
        </w:rPr>
        <w:t>to také</w:t>
      </w:r>
      <w:r w:rsidRPr="008F5D41">
        <w:rPr>
          <w:szCs w:val="20"/>
        </w:rPr>
        <w:t>)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CA4F3E">
        <w:rPr>
          <w:szCs w:val="20"/>
        </w:rPr>
        <w:t>není vyžadováno</w:t>
      </w:r>
    </w:p>
    <w:p w14:paraId="37FC62D9" w14:textId="77777777" w:rsidR="003465E0" w:rsidRDefault="003465E0" w:rsidP="003465E0">
      <w:pPr>
        <w:rPr>
          <w:b/>
          <w:bCs/>
        </w:rPr>
      </w:pPr>
    </w:p>
    <w:p w14:paraId="1EFEB147" w14:textId="77777777" w:rsidR="003465E0" w:rsidRPr="001F0B21" w:rsidRDefault="003465E0" w:rsidP="003465E0">
      <w:pPr>
        <w:spacing w:after="200" w:line="276" w:lineRule="auto"/>
        <w:rPr>
          <w:rFonts w:cs="Arial"/>
          <w:b/>
          <w:bCs/>
          <w:szCs w:val="20"/>
        </w:rPr>
      </w:pPr>
      <w:r w:rsidRPr="001F0B21">
        <w:rPr>
          <w:rFonts w:cs="Arial"/>
          <w:b/>
          <w:bCs/>
          <w:szCs w:val="20"/>
        </w:rPr>
        <w:t>Ostatní požadavky</w:t>
      </w:r>
      <w:r>
        <w:rPr>
          <w:rFonts w:cs="Arial"/>
          <w:b/>
          <w:bCs/>
          <w:szCs w:val="20"/>
        </w:rPr>
        <w:t xml:space="preserve"> (jsou-li nezbytné pro zajištění funkčnosti nabízeného systému)</w:t>
      </w:r>
      <w:r w:rsidRPr="001F0B21">
        <w:rPr>
          <w:rFonts w:cs="Arial"/>
          <w:b/>
          <w:bCs/>
          <w:szCs w:val="20"/>
        </w:rPr>
        <w:t>:</w:t>
      </w:r>
    </w:p>
    <w:p w14:paraId="2BE3AB63" w14:textId="77777777" w:rsidR="003465E0" w:rsidRPr="001F0B21" w:rsidRDefault="003465E0" w:rsidP="003465E0">
      <w:pPr>
        <w:spacing w:after="200" w:line="276" w:lineRule="auto"/>
        <w:jc w:val="both"/>
        <w:rPr>
          <w:rFonts w:cs="Arial"/>
          <w:szCs w:val="20"/>
        </w:rPr>
      </w:pPr>
      <w:bookmarkStart w:id="0" w:name="_Hlk94620657"/>
      <w:r w:rsidRPr="001F0B21">
        <w:rPr>
          <w:rFonts w:cs="Arial"/>
          <w:szCs w:val="20"/>
        </w:rPr>
        <w:t>Zapojení všech prvků do LAN a napojení na NIS (Worklist) a PACS ONN provede dodavatel v součinnosti s techniky útvaru ICT zadavatele. Součinnost s technikem útvaru ICT musí být dodavatelem domluvena s minimálním předstihem 5 pracovních dnů, a to prokazatelným způsobem (email, zápis z jednání). </w:t>
      </w:r>
    </w:p>
    <w:p w14:paraId="5832D073" w14:textId="4173C4C8" w:rsidR="003465E0" w:rsidRPr="001F0B21" w:rsidRDefault="003465E0" w:rsidP="003465E0">
      <w:pPr>
        <w:spacing w:after="200" w:line="276" w:lineRule="auto"/>
        <w:jc w:val="both"/>
        <w:rPr>
          <w:rFonts w:cs="Arial"/>
          <w:szCs w:val="20"/>
        </w:rPr>
      </w:pPr>
      <w:r w:rsidRPr="001F0B21">
        <w:rPr>
          <w:rFonts w:cs="Arial"/>
          <w:szCs w:val="20"/>
        </w:rPr>
        <w:t xml:space="preserve">V případě napojení komponent dodávaného systému na stávající </w:t>
      </w:r>
      <w:r w:rsidR="00902483" w:rsidRPr="001F0B21">
        <w:rPr>
          <w:rFonts w:cs="Arial"/>
          <w:szCs w:val="20"/>
        </w:rPr>
        <w:t>Wifi</w:t>
      </w:r>
      <w:r w:rsidRPr="001F0B21">
        <w:rPr>
          <w:rFonts w:cs="Arial"/>
          <w:szCs w:val="20"/>
        </w:rPr>
        <w:t xml:space="preserve"> síť nemocnice je požadováno, aby </w:t>
      </w:r>
      <w:r w:rsidR="00902483" w:rsidRPr="001F0B21">
        <w:rPr>
          <w:rFonts w:cs="Arial"/>
          <w:szCs w:val="20"/>
        </w:rPr>
        <w:t>Wifi</w:t>
      </w:r>
      <w:r w:rsidRPr="001F0B21">
        <w:rPr>
          <w:rFonts w:cs="Arial"/>
          <w:szCs w:val="20"/>
        </w:rPr>
        <w:t xml:space="preserve"> zařízení podporovalo bezpečnostní standard ověření WPA2-Enterprise (metoda PEAP, MSCHAPv2). Zadavatel akceptuje též WPA2-Personal (PSK). V takovém případě dodavatel dodá na útvar ICT seznam MAC adres připojovaných zařízení, na základě kterého</w:t>
      </w:r>
      <w:r>
        <w:rPr>
          <w:rFonts w:cs="Arial"/>
          <w:szCs w:val="20"/>
        </w:rPr>
        <w:t>,</w:t>
      </w:r>
      <w:r w:rsidRPr="001F0B21">
        <w:rPr>
          <w:rFonts w:cs="Arial"/>
          <w:szCs w:val="20"/>
        </w:rPr>
        <w:t xml:space="preserve"> k jednotlivým MAC adresám bude vygenerováno unikátní </w:t>
      </w:r>
      <w:r w:rsidR="00902483" w:rsidRPr="001F0B21">
        <w:rPr>
          <w:rFonts w:cs="Arial"/>
          <w:szCs w:val="20"/>
        </w:rPr>
        <w:t>20místné</w:t>
      </w:r>
      <w:r w:rsidRPr="001F0B21">
        <w:rPr>
          <w:rFonts w:cs="Arial"/>
          <w:szCs w:val="20"/>
        </w:rPr>
        <w:t xml:space="preserve"> heslo a předáno dodavateli ke konfiguraci.</w:t>
      </w:r>
    </w:p>
    <w:p w14:paraId="3073C3AA" w14:textId="79BF20D7" w:rsidR="003465E0" w:rsidRPr="001F0B21" w:rsidRDefault="003465E0" w:rsidP="003465E0">
      <w:pPr>
        <w:spacing w:after="200" w:line="276" w:lineRule="auto"/>
        <w:jc w:val="both"/>
        <w:rPr>
          <w:rFonts w:cs="Arial"/>
          <w:szCs w:val="20"/>
        </w:rPr>
      </w:pPr>
      <w:r w:rsidRPr="001F0B21">
        <w:rPr>
          <w:rFonts w:cs="Arial"/>
          <w:szCs w:val="20"/>
        </w:rPr>
        <w:t xml:space="preserve">Součástí dodávky bude i přístupová licence MS Device CAL 2019 v celkovém počtu dodaných PC přistupujících k serveru Microsoft Zadavatele. Veškeré dodané SW licence budou registrovány (vyžaduje-li se registrace licence u výrobce) na uživatele, jímž je Oblastní nemocnice </w:t>
      </w:r>
      <w:r w:rsidR="00F141BA">
        <w:rPr>
          <w:rFonts w:cs="Arial"/>
          <w:szCs w:val="20"/>
        </w:rPr>
        <w:t>Trutnov</w:t>
      </w:r>
      <w:r w:rsidRPr="001F0B21">
        <w:rPr>
          <w:rFonts w:cs="Arial"/>
          <w:szCs w:val="20"/>
        </w:rPr>
        <w:t xml:space="preserve"> a.s. Kontaktní osobou je vedoucí útvaru ICT.</w:t>
      </w:r>
    </w:p>
    <w:p w14:paraId="64261C35" w14:textId="77777777" w:rsidR="003465E0" w:rsidRPr="001F0B21" w:rsidRDefault="003465E0" w:rsidP="003465E0">
      <w:pPr>
        <w:spacing w:after="200" w:line="276" w:lineRule="auto"/>
        <w:rPr>
          <w:rFonts w:cs="Arial"/>
          <w:b/>
          <w:szCs w:val="20"/>
        </w:rPr>
      </w:pPr>
      <w:r w:rsidRPr="001F0B21">
        <w:rPr>
          <w:rFonts w:cs="Arial"/>
          <w:b/>
          <w:color w:val="0000FF"/>
          <w:szCs w:val="20"/>
        </w:rPr>
        <w:t xml:space="preserve">Kybernetická bezpečnost </w:t>
      </w:r>
    </w:p>
    <w:p w14:paraId="25151A16" w14:textId="1FE185BE" w:rsidR="003465E0" w:rsidRPr="001F0B21" w:rsidRDefault="003465E0" w:rsidP="003465E0">
      <w:pPr>
        <w:spacing w:after="200" w:line="276" w:lineRule="auto"/>
        <w:jc w:val="both"/>
        <w:rPr>
          <w:rFonts w:cs="Arial"/>
          <w:szCs w:val="20"/>
        </w:rPr>
      </w:pPr>
      <w:r w:rsidRPr="001F0B21">
        <w:rPr>
          <w:rFonts w:cs="Arial"/>
          <w:szCs w:val="20"/>
        </w:rPr>
        <w:t xml:space="preserve">Oblastní nemocnice </w:t>
      </w:r>
      <w:r w:rsidR="00F141BA">
        <w:rPr>
          <w:rFonts w:cs="Arial"/>
          <w:szCs w:val="20"/>
        </w:rPr>
        <w:t>Trutnov</w:t>
      </w:r>
      <w:r w:rsidRPr="001F0B21">
        <w:rPr>
          <w:rFonts w:cs="Arial"/>
          <w:szCs w:val="20"/>
        </w:rPr>
        <w:t xml:space="preserve"> a.s. (ON</w:t>
      </w:r>
      <w:r w:rsidR="00F141BA">
        <w:rPr>
          <w:rFonts w:cs="Arial"/>
          <w:szCs w:val="20"/>
        </w:rPr>
        <w:t>T</w:t>
      </w:r>
      <w:r w:rsidRPr="001F0B21">
        <w:rPr>
          <w:rFonts w:cs="Arial"/>
          <w:szCs w:val="20"/>
        </w:rPr>
        <w:t>) je dle Zákona č.181/2014 Sb. o kybernetické bezpečnosti (ZKB) provozovatelem základní služby: Poskytování zdravotních služeb. </w:t>
      </w:r>
    </w:p>
    <w:p w14:paraId="0246DB35" w14:textId="115105F9" w:rsidR="00344E00" w:rsidRPr="00902483" w:rsidRDefault="003465E0" w:rsidP="00902483">
      <w:pPr>
        <w:jc w:val="both"/>
        <w:rPr>
          <w:rFonts w:cs="Arial"/>
          <w:szCs w:val="20"/>
        </w:rPr>
      </w:pPr>
      <w:r w:rsidRPr="001F0B21">
        <w:rPr>
          <w:rFonts w:cs="Arial"/>
          <w:szCs w:val="20"/>
        </w:rPr>
        <w:t>Dodávaný systém musí splňovat požadavky ZKB a navazujících předpisů, zejména vyhlášky č. 82/2018 Sb. o bezpečnostních opatřeních, kybernetických bezpečnostních incidentech</w:t>
      </w:r>
      <w:r>
        <w:rPr>
          <w:rFonts w:cs="Arial"/>
          <w:szCs w:val="20"/>
        </w:rPr>
        <w:t>.</w:t>
      </w:r>
      <w:bookmarkEnd w:id="0"/>
    </w:p>
    <w:sectPr w:rsidR="00344E00" w:rsidRPr="0090248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E08E" w14:textId="77777777" w:rsidR="00EE0A2E" w:rsidRDefault="00EE0A2E" w:rsidP="00344E00">
      <w:r>
        <w:separator/>
      </w:r>
    </w:p>
  </w:endnote>
  <w:endnote w:type="continuationSeparator" w:id="0">
    <w:p w14:paraId="613AE838" w14:textId="77777777" w:rsidR="00EE0A2E" w:rsidRDefault="00EE0A2E" w:rsidP="0034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1BAB" w14:textId="77777777" w:rsidR="00EE0A2E" w:rsidRDefault="00EE0A2E" w:rsidP="00344E00">
      <w:r>
        <w:separator/>
      </w:r>
    </w:p>
  </w:footnote>
  <w:footnote w:type="continuationSeparator" w:id="0">
    <w:p w14:paraId="67FFFD6E" w14:textId="77777777" w:rsidR="00EE0A2E" w:rsidRDefault="00EE0A2E" w:rsidP="0034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2C3A" w14:textId="77777777" w:rsidR="007E7D56" w:rsidRDefault="007E7D56" w:rsidP="007E7D56">
    <w:pPr>
      <w:pStyle w:val="Zhlav"/>
      <w:jc w:val="center"/>
    </w:pPr>
    <w:r>
      <w:rPr>
        <w:noProof/>
      </w:rPr>
      <w:drawing>
        <wp:inline distT="0" distB="0" distL="0" distR="0" wp14:anchorId="2222AB8D" wp14:editId="271C0B14">
          <wp:extent cx="5438775" cy="908261"/>
          <wp:effectExtent l="0" t="0" r="0" b="635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784" cy="910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40E"/>
    <w:multiLevelType w:val="hybridMultilevel"/>
    <w:tmpl w:val="A52408EE"/>
    <w:lvl w:ilvl="0" w:tplc="DC00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0AB6"/>
    <w:multiLevelType w:val="hybridMultilevel"/>
    <w:tmpl w:val="A5567504"/>
    <w:lvl w:ilvl="0" w:tplc="8D546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03D9F"/>
    <w:multiLevelType w:val="hybridMultilevel"/>
    <w:tmpl w:val="9E7206B8"/>
    <w:lvl w:ilvl="0" w:tplc="26FCF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860"/>
    <w:multiLevelType w:val="hybridMultilevel"/>
    <w:tmpl w:val="91E216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64422"/>
    <w:multiLevelType w:val="hybridMultilevel"/>
    <w:tmpl w:val="896469DE"/>
    <w:lvl w:ilvl="0" w:tplc="D3CCCC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A7ECB"/>
    <w:multiLevelType w:val="hybridMultilevel"/>
    <w:tmpl w:val="0924125A"/>
    <w:lvl w:ilvl="0" w:tplc="3EB8AB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40B04"/>
    <w:multiLevelType w:val="hybridMultilevel"/>
    <w:tmpl w:val="26E45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C4B5E"/>
    <w:multiLevelType w:val="hybridMultilevel"/>
    <w:tmpl w:val="492A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F15D6"/>
    <w:multiLevelType w:val="singleLevel"/>
    <w:tmpl w:val="E646A7BC"/>
    <w:lvl w:ilvl="0">
      <w:numFmt w:val="bullet"/>
      <w:lvlText w:val="-"/>
      <w:lvlJc w:val="left"/>
      <w:pPr>
        <w:tabs>
          <w:tab w:val="num" w:pos="870"/>
        </w:tabs>
        <w:ind w:left="870" w:hanging="390"/>
      </w:pPr>
      <w:rPr>
        <w:rFonts w:hint="default"/>
      </w:rPr>
    </w:lvl>
  </w:abstractNum>
  <w:num w:numId="1" w16cid:durableId="1396976709">
    <w:abstractNumId w:val="3"/>
  </w:num>
  <w:num w:numId="2" w16cid:durableId="180437515">
    <w:abstractNumId w:val="2"/>
  </w:num>
  <w:num w:numId="3" w16cid:durableId="160462913">
    <w:abstractNumId w:val="1"/>
  </w:num>
  <w:num w:numId="4" w16cid:durableId="1175461418">
    <w:abstractNumId w:val="8"/>
  </w:num>
  <w:num w:numId="5" w16cid:durableId="1069233002">
    <w:abstractNumId w:val="7"/>
  </w:num>
  <w:num w:numId="6" w16cid:durableId="1501501797">
    <w:abstractNumId w:val="6"/>
  </w:num>
  <w:num w:numId="7" w16cid:durableId="3243658">
    <w:abstractNumId w:val="5"/>
  </w:num>
  <w:num w:numId="8" w16cid:durableId="2036691237">
    <w:abstractNumId w:val="4"/>
  </w:num>
  <w:num w:numId="9" w16cid:durableId="160263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E00"/>
    <w:rsid w:val="00007A12"/>
    <w:rsid w:val="00011620"/>
    <w:rsid w:val="00024052"/>
    <w:rsid w:val="000312FD"/>
    <w:rsid w:val="00037AA7"/>
    <w:rsid w:val="00053537"/>
    <w:rsid w:val="0005596D"/>
    <w:rsid w:val="00063E23"/>
    <w:rsid w:val="000962DD"/>
    <w:rsid w:val="000A44F4"/>
    <w:rsid w:val="000D2848"/>
    <w:rsid w:val="000E10BF"/>
    <w:rsid w:val="00102D28"/>
    <w:rsid w:val="001068BA"/>
    <w:rsid w:val="00111014"/>
    <w:rsid w:val="0011111A"/>
    <w:rsid w:val="00124470"/>
    <w:rsid w:val="001361B7"/>
    <w:rsid w:val="001769D5"/>
    <w:rsid w:val="001858F3"/>
    <w:rsid w:val="001A4508"/>
    <w:rsid w:val="001B3041"/>
    <w:rsid w:val="001D485B"/>
    <w:rsid w:val="001F58C4"/>
    <w:rsid w:val="00234B72"/>
    <w:rsid w:val="0023650E"/>
    <w:rsid w:val="0024294A"/>
    <w:rsid w:val="00271730"/>
    <w:rsid w:val="00277C21"/>
    <w:rsid w:val="002B3DF9"/>
    <w:rsid w:val="0030315C"/>
    <w:rsid w:val="003037DC"/>
    <w:rsid w:val="0032576C"/>
    <w:rsid w:val="00334507"/>
    <w:rsid w:val="00344E00"/>
    <w:rsid w:val="003465E0"/>
    <w:rsid w:val="003560BC"/>
    <w:rsid w:val="00384F84"/>
    <w:rsid w:val="00392260"/>
    <w:rsid w:val="003A74A4"/>
    <w:rsid w:val="003B7A3A"/>
    <w:rsid w:val="003D61CD"/>
    <w:rsid w:val="0042447A"/>
    <w:rsid w:val="00444FA7"/>
    <w:rsid w:val="00453B8D"/>
    <w:rsid w:val="0047555E"/>
    <w:rsid w:val="00477D14"/>
    <w:rsid w:val="00485DE9"/>
    <w:rsid w:val="004A0646"/>
    <w:rsid w:val="004A1F36"/>
    <w:rsid w:val="004B2D49"/>
    <w:rsid w:val="004D2320"/>
    <w:rsid w:val="004D2FB3"/>
    <w:rsid w:val="00501F11"/>
    <w:rsid w:val="00517964"/>
    <w:rsid w:val="005508C9"/>
    <w:rsid w:val="005D2BEA"/>
    <w:rsid w:val="005D377A"/>
    <w:rsid w:val="005D4CDB"/>
    <w:rsid w:val="005D612F"/>
    <w:rsid w:val="005D6BE8"/>
    <w:rsid w:val="005F05A0"/>
    <w:rsid w:val="005F16B1"/>
    <w:rsid w:val="005F23EC"/>
    <w:rsid w:val="006219DB"/>
    <w:rsid w:val="00652A65"/>
    <w:rsid w:val="00661DD7"/>
    <w:rsid w:val="00667825"/>
    <w:rsid w:val="0068016E"/>
    <w:rsid w:val="0068389E"/>
    <w:rsid w:val="006B2233"/>
    <w:rsid w:val="006B6308"/>
    <w:rsid w:val="006C247B"/>
    <w:rsid w:val="006C5F66"/>
    <w:rsid w:val="006E0413"/>
    <w:rsid w:val="006E66B0"/>
    <w:rsid w:val="006F1149"/>
    <w:rsid w:val="00735CBB"/>
    <w:rsid w:val="00741669"/>
    <w:rsid w:val="00762EC1"/>
    <w:rsid w:val="007A2DEB"/>
    <w:rsid w:val="007C106C"/>
    <w:rsid w:val="007E7D56"/>
    <w:rsid w:val="007F60FD"/>
    <w:rsid w:val="00805B48"/>
    <w:rsid w:val="00807B2C"/>
    <w:rsid w:val="008146F8"/>
    <w:rsid w:val="00815FE5"/>
    <w:rsid w:val="00821734"/>
    <w:rsid w:val="00846273"/>
    <w:rsid w:val="008523C7"/>
    <w:rsid w:val="008577F1"/>
    <w:rsid w:val="00884400"/>
    <w:rsid w:val="00894552"/>
    <w:rsid w:val="008954C6"/>
    <w:rsid w:val="008D1C8E"/>
    <w:rsid w:val="00902483"/>
    <w:rsid w:val="0090796A"/>
    <w:rsid w:val="00924040"/>
    <w:rsid w:val="009339E2"/>
    <w:rsid w:val="00935C18"/>
    <w:rsid w:val="0096195B"/>
    <w:rsid w:val="009963F2"/>
    <w:rsid w:val="009B6E77"/>
    <w:rsid w:val="009E3F03"/>
    <w:rsid w:val="00A1356F"/>
    <w:rsid w:val="00A23CA2"/>
    <w:rsid w:val="00A31E1B"/>
    <w:rsid w:val="00A341DD"/>
    <w:rsid w:val="00A74628"/>
    <w:rsid w:val="00A747FF"/>
    <w:rsid w:val="00A7585A"/>
    <w:rsid w:val="00A82A4E"/>
    <w:rsid w:val="00A86FBB"/>
    <w:rsid w:val="00A878B1"/>
    <w:rsid w:val="00A97DFB"/>
    <w:rsid w:val="00AC25C7"/>
    <w:rsid w:val="00AF394D"/>
    <w:rsid w:val="00B12671"/>
    <w:rsid w:val="00B17FAD"/>
    <w:rsid w:val="00BA0C73"/>
    <w:rsid w:val="00BA362A"/>
    <w:rsid w:val="00BC5229"/>
    <w:rsid w:val="00BD0780"/>
    <w:rsid w:val="00BD21AF"/>
    <w:rsid w:val="00C27360"/>
    <w:rsid w:val="00C519D9"/>
    <w:rsid w:val="00C602B8"/>
    <w:rsid w:val="00C920C0"/>
    <w:rsid w:val="00C9496E"/>
    <w:rsid w:val="00C97E95"/>
    <w:rsid w:val="00CA4F3E"/>
    <w:rsid w:val="00CC0D12"/>
    <w:rsid w:val="00CC6767"/>
    <w:rsid w:val="00CE6ACC"/>
    <w:rsid w:val="00D008FB"/>
    <w:rsid w:val="00D135A5"/>
    <w:rsid w:val="00D45F25"/>
    <w:rsid w:val="00D47777"/>
    <w:rsid w:val="00D52F77"/>
    <w:rsid w:val="00D57921"/>
    <w:rsid w:val="00DA3821"/>
    <w:rsid w:val="00DB5205"/>
    <w:rsid w:val="00DC0C7F"/>
    <w:rsid w:val="00DC164A"/>
    <w:rsid w:val="00DC4B98"/>
    <w:rsid w:val="00DC7AD4"/>
    <w:rsid w:val="00DE42AC"/>
    <w:rsid w:val="00DF1AED"/>
    <w:rsid w:val="00DF7302"/>
    <w:rsid w:val="00DF7DAB"/>
    <w:rsid w:val="00E12733"/>
    <w:rsid w:val="00E21859"/>
    <w:rsid w:val="00E609B9"/>
    <w:rsid w:val="00E633E6"/>
    <w:rsid w:val="00E652F9"/>
    <w:rsid w:val="00E67F26"/>
    <w:rsid w:val="00EA66D2"/>
    <w:rsid w:val="00EB0484"/>
    <w:rsid w:val="00ED3D94"/>
    <w:rsid w:val="00ED63D1"/>
    <w:rsid w:val="00EE0A2E"/>
    <w:rsid w:val="00EE2B49"/>
    <w:rsid w:val="00EF7A84"/>
    <w:rsid w:val="00F141BA"/>
    <w:rsid w:val="00F50B21"/>
    <w:rsid w:val="00F51825"/>
    <w:rsid w:val="00F60D26"/>
    <w:rsid w:val="00F677CE"/>
    <w:rsid w:val="00FA696E"/>
    <w:rsid w:val="00FB5993"/>
    <w:rsid w:val="00FD5B2F"/>
    <w:rsid w:val="00FF1B95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7F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E0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4E00"/>
  </w:style>
  <w:style w:type="paragraph" w:styleId="Zpat">
    <w:name w:val="footer"/>
    <w:basedOn w:val="Normln"/>
    <w:link w:val="ZpatChar"/>
    <w:uiPriority w:val="99"/>
    <w:unhideWhenUsed/>
    <w:rsid w:val="00344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4E00"/>
  </w:style>
  <w:style w:type="paragraph" w:styleId="Odstavecseseznamem">
    <w:name w:val="List Paragraph"/>
    <w:basedOn w:val="Normln"/>
    <w:uiPriority w:val="34"/>
    <w:qFormat/>
    <w:rsid w:val="00344E00"/>
    <w:pPr>
      <w:ind w:left="708"/>
    </w:pPr>
  </w:style>
  <w:style w:type="table" w:styleId="Mkatabulky">
    <w:name w:val="Table Grid"/>
    <w:basedOn w:val="Normlntabulka"/>
    <w:uiPriority w:val="39"/>
    <w:rsid w:val="004D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A0C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C7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0C7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C7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E7D5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F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FB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2023-10-20T10:37:00Z</dcterms:created>
  <dcterms:modified xsi:type="dcterms:W3CDTF">2023-10-20T10:37:00Z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2022-07-25T22:59:49Z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4cf8536b-0678-488a-8933-bd1ce7483b72</vt:lpwstr>
  </property>
  <property fmtid="{D5CDD505-2E9C-101B-9397-08002B2CF9AE}" pid="8" name="MSIP_Label_2063cd7f-2d21-486a-9f29-9c1683fdd175_ContentBits">
    <vt:lpwstr>0</vt:lpwstr>
  </property>
</Properties>
</file>