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6211"/>
        <w:gridCol w:w="1238"/>
        <w:gridCol w:w="1325"/>
      </w:tblGrid>
      <w:tr w:rsidR="00BF7CD0" w14:paraId="74BC081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9D638" w14:textId="77777777" w:rsidR="00BF7CD0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REKAPITULACE STAVBY - SCÉNICKÉ OSVĚTLENÍ A OZVUČENÍ (DODÁVKY)</w:t>
            </w:r>
          </w:p>
        </w:tc>
      </w:tr>
      <w:tr w:rsidR="00BF7CD0" w14:paraId="160390B5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F742E" w14:textId="77777777" w:rsidR="00BF7CD0" w:rsidRDefault="00000000">
            <w:pPr>
              <w:pStyle w:val="Jin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Stavba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0577" w14:textId="77777777" w:rsidR="00BF7CD0" w:rsidRDefault="0000000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REKONSTRUKCE BÝVALÉHO KINA CENTRAL, DENISOVA 47, OLOMOUC</w:t>
            </w:r>
          </w:p>
        </w:tc>
      </w:tr>
      <w:tr w:rsidR="00BF7CD0" w14:paraId="3790C2E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32781" w14:textId="77777777" w:rsidR="00BF7CD0" w:rsidRDefault="00000000">
            <w:pPr>
              <w:pStyle w:val="Jin0"/>
            </w:pPr>
            <w:r>
              <w:t>Objednatel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F38BC" w14:textId="77777777" w:rsidR="00BF7CD0" w:rsidRDefault="00000000">
            <w:pPr>
              <w:pStyle w:val="Jin0"/>
              <w:spacing w:line="262" w:lineRule="auto"/>
            </w:pPr>
            <w:r>
              <w:t>Muzeum umění Olomouc, státní příspěvková organizace, Denisova 824/47, 77111 Olomouc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058F7" w14:textId="77777777" w:rsidR="00BF7CD0" w:rsidRDefault="00000000">
            <w:pPr>
              <w:pStyle w:val="Jin0"/>
              <w:jc w:val="right"/>
            </w:pPr>
            <w:r>
              <w:t>IČO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F4F" w14:textId="77777777" w:rsidR="00BF7CD0" w:rsidRDefault="00000000">
            <w:pPr>
              <w:pStyle w:val="Jin0"/>
              <w:ind w:firstLine="180"/>
            </w:pPr>
            <w:r>
              <w:t>75079950</w:t>
            </w:r>
          </w:p>
        </w:tc>
      </w:tr>
      <w:tr w:rsidR="00BF7CD0" w14:paraId="1DDB179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1CC4B" w14:textId="77777777" w:rsidR="00BF7CD0" w:rsidRDefault="00BF7CD0"/>
        </w:tc>
        <w:tc>
          <w:tcPr>
            <w:tcW w:w="6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731D0" w14:textId="77777777" w:rsidR="00BF7CD0" w:rsidRDefault="00BF7CD0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EC6DE" w14:textId="77777777" w:rsidR="00BF7CD0" w:rsidRDefault="00000000">
            <w:pPr>
              <w:pStyle w:val="Jin0"/>
              <w:jc w:val="right"/>
            </w:pPr>
            <w:r>
              <w:t>DIČ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FDF02" w14:textId="77777777" w:rsidR="00BF7CD0" w:rsidRDefault="00000000">
            <w:pPr>
              <w:pStyle w:val="Jin0"/>
              <w:spacing w:line="262" w:lineRule="auto"/>
              <w:ind w:left="180"/>
            </w:pPr>
            <w:r>
              <w:t>(není plátce DPH)</w:t>
            </w:r>
          </w:p>
        </w:tc>
      </w:tr>
      <w:tr w:rsidR="00BF7CD0" w14:paraId="13BD9C9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49062" w14:textId="77777777" w:rsidR="00BF7CD0" w:rsidRDefault="00000000">
            <w:pPr>
              <w:pStyle w:val="Jin0"/>
            </w:pPr>
            <w:r>
              <w:t>Projektant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3F6F7" w14:textId="0ECA6A95" w:rsidR="00BF7CD0" w:rsidRDefault="0042609F">
            <w:pPr>
              <w:pStyle w:val="Jin0"/>
            </w:pPr>
            <w:r>
              <w:t>xx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622D9" w14:textId="77777777" w:rsidR="00BF7CD0" w:rsidRDefault="00000000">
            <w:pPr>
              <w:pStyle w:val="Jin0"/>
              <w:jc w:val="right"/>
            </w:pPr>
            <w:r>
              <w:t>IČO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C64" w14:textId="77777777" w:rsidR="00BF7CD0" w:rsidRDefault="00000000">
            <w:pPr>
              <w:pStyle w:val="Jin0"/>
              <w:ind w:firstLine="180"/>
            </w:pPr>
            <w:r>
              <w:t>71448543</w:t>
            </w:r>
          </w:p>
        </w:tc>
      </w:tr>
      <w:tr w:rsidR="00BF7CD0" w14:paraId="72469FA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D1289" w14:textId="77777777" w:rsidR="00BF7CD0" w:rsidRDefault="00BF7CD0"/>
        </w:tc>
        <w:tc>
          <w:tcPr>
            <w:tcW w:w="6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D0F21" w14:textId="77777777" w:rsidR="00BF7CD0" w:rsidRDefault="00BF7CD0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A141F" w14:textId="77777777" w:rsidR="00BF7CD0" w:rsidRDefault="00000000">
            <w:pPr>
              <w:pStyle w:val="Jin0"/>
              <w:jc w:val="right"/>
            </w:pPr>
            <w:r>
              <w:t>DIČ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A666" w14:textId="77777777" w:rsidR="00BF7CD0" w:rsidRDefault="00BF7CD0">
            <w:pPr>
              <w:rPr>
                <w:sz w:val="10"/>
                <w:szCs w:val="10"/>
              </w:rPr>
            </w:pPr>
          </w:p>
        </w:tc>
      </w:tr>
      <w:tr w:rsidR="00BF7CD0" w14:paraId="4750E23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7823E" w14:textId="77777777" w:rsidR="00BF7CD0" w:rsidRDefault="00000000">
            <w:pPr>
              <w:pStyle w:val="Jin0"/>
            </w:pPr>
            <w:r>
              <w:t>Dodavatel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0FFC3D66" w14:textId="77777777" w:rsidR="00BF7CD0" w:rsidRDefault="00000000">
            <w:pPr>
              <w:pStyle w:val="Jin0"/>
            </w:pPr>
            <w:r>
              <w:t>MusicData s.r.o., Optátova 708/37, 637 00 Brno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C205C" w14:textId="77777777" w:rsidR="00BF7CD0" w:rsidRDefault="00000000">
            <w:pPr>
              <w:pStyle w:val="Jin0"/>
              <w:jc w:val="right"/>
            </w:pPr>
            <w:r>
              <w:t>IČO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64024D00" w14:textId="77777777" w:rsidR="00BF7CD0" w:rsidRDefault="00000000">
            <w:pPr>
              <w:pStyle w:val="Jin0"/>
              <w:ind w:firstLine="180"/>
            </w:pPr>
            <w:r>
              <w:t>26227142</w:t>
            </w:r>
          </w:p>
        </w:tc>
      </w:tr>
      <w:tr w:rsidR="00BF7CD0" w14:paraId="1D0A9DD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29945" w14:textId="77777777" w:rsidR="00BF7CD0" w:rsidRDefault="00BF7CD0"/>
        </w:tc>
        <w:tc>
          <w:tcPr>
            <w:tcW w:w="6211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4FBE9E45" w14:textId="77777777" w:rsidR="00BF7CD0" w:rsidRDefault="00BF7CD0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A8B5D" w14:textId="77777777" w:rsidR="00BF7CD0" w:rsidRDefault="00000000">
            <w:pPr>
              <w:pStyle w:val="Jin0"/>
              <w:jc w:val="right"/>
            </w:pPr>
            <w:r>
              <w:t>DIČ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1B5167DF" w14:textId="77777777" w:rsidR="00BF7CD0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CZ26227142</w:t>
            </w:r>
          </w:p>
        </w:tc>
      </w:tr>
      <w:tr w:rsidR="00BF7CD0" w14:paraId="1AAF4B4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bottom"/>
          </w:tcPr>
          <w:p w14:paraId="3B572EE8" w14:textId="77777777" w:rsidR="00BF7CD0" w:rsidRDefault="00000000">
            <w:pPr>
              <w:pStyle w:val="Jin0"/>
              <w:tabs>
                <w:tab w:val="left" w:pos="8150"/>
              </w:tabs>
            </w:pPr>
            <w:r>
              <w:rPr>
                <w:b/>
                <w:bCs/>
              </w:rPr>
              <w:t>Cena bez DPH</w:t>
            </w:r>
            <w:r>
              <w:rPr>
                <w:b/>
                <w:bCs/>
              </w:rPr>
              <w:tab/>
              <w:t>6 303 559,04 CZK</w:t>
            </w:r>
          </w:p>
        </w:tc>
      </w:tr>
      <w:tr w:rsidR="00BF7CD0" w14:paraId="4444AD1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bottom"/>
          </w:tcPr>
          <w:p w14:paraId="51E7CA31" w14:textId="77777777" w:rsidR="00BF7CD0" w:rsidRDefault="00000000">
            <w:pPr>
              <w:pStyle w:val="Jin0"/>
              <w:tabs>
                <w:tab w:val="left" w:pos="8146"/>
              </w:tabs>
            </w:pPr>
            <w:r>
              <w:rPr>
                <w:b/>
                <w:bCs/>
              </w:rPr>
              <w:t>Cena s DPH</w:t>
            </w:r>
            <w:r>
              <w:rPr>
                <w:b/>
                <w:bCs/>
              </w:rPr>
              <w:tab/>
              <w:t>7 627 306,43 CZK</w:t>
            </w:r>
          </w:p>
        </w:tc>
      </w:tr>
      <w:tr w:rsidR="00BF7CD0" w14:paraId="6A3DF629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F007" w14:textId="77777777" w:rsidR="00BF7CD0" w:rsidRDefault="00000000">
            <w:pPr>
              <w:pStyle w:val="Jin0"/>
              <w:tabs>
                <w:tab w:val="left" w:pos="7291"/>
              </w:tabs>
              <w:spacing w:after="80"/>
              <w:ind w:left="3120"/>
            </w:pPr>
            <w:r>
              <w:t>Za dodavatele</w:t>
            </w:r>
            <w:r>
              <w:tab/>
              <w:t>Za objednatele</w:t>
            </w:r>
          </w:p>
        </w:tc>
      </w:tr>
    </w:tbl>
    <w:p w14:paraId="661976E2" w14:textId="77777777" w:rsidR="00BF7CD0" w:rsidRDefault="00BF7CD0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222"/>
        <w:gridCol w:w="1238"/>
        <w:gridCol w:w="1238"/>
        <w:gridCol w:w="1325"/>
      </w:tblGrid>
      <w:tr w:rsidR="00BF7CD0" w14:paraId="6B77845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9CD5" w14:textId="77777777" w:rsidR="00BF7CD0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Rekapitulace dílčích částí stavby</w:t>
            </w:r>
          </w:p>
        </w:tc>
      </w:tr>
      <w:tr w:rsidR="00BF7CD0" w14:paraId="6C8F89E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631C422F" w14:textId="77777777" w:rsidR="00BF7CD0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4E2403C7" w14:textId="77777777" w:rsidR="00BF7CD0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 pro základní DPH 21%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56B1C90D" w14:textId="77777777" w:rsidR="00BF7CD0" w:rsidRDefault="00000000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celkem 21%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7D7AD6CE" w14:textId="77777777" w:rsidR="00BF7CD0" w:rsidRDefault="00000000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BF7CD0" w14:paraId="7098EE3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B5B48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D01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D9C1AF" w14:textId="77777777" w:rsidR="00BF7CD0" w:rsidRDefault="00000000">
            <w:pPr>
              <w:pStyle w:val="Jin0"/>
              <w:ind w:firstLine="260"/>
            </w:pPr>
            <w:r>
              <w:t>SCÉNICKÉ OSVĚTLENÍ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818F6" w14:textId="77777777" w:rsidR="00BF7CD0" w:rsidRDefault="00000000">
            <w:pPr>
              <w:pStyle w:val="Jin0"/>
              <w:jc w:val="right"/>
            </w:pPr>
            <w:r>
              <w:t>4 030 184,51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26CA8" w14:textId="77777777" w:rsidR="00BF7CD0" w:rsidRDefault="00000000">
            <w:pPr>
              <w:pStyle w:val="Jin0"/>
              <w:jc w:val="right"/>
            </w:pPr>
            <w:r>
              <w:t>846 338,75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5A54" w14:textId="77777777" w:rsidR="00BF7CD0" w:rsidRDefault="00000000">
            <w:pPr>
              <w:pStyle w:val="Jin0"/>
              <w:ind w:firstLine="320"/>
            </w:pPr>
            <w:r>
              <w:t>4 876 523,26</w:t>
            </w:r>
          </w:p>
        </w:tc>
      </w:tr>
      <w:tr w:rsidR="00BF7CD0" w14:paraId="4D11054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728BF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D02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E2E87F" w14:textId="77777777" w:rsidR="00BF7CD0" w:rsidRDefault="00000000">
            <w:pPr>
              <w:pStyle w:val="Jin0"/>
              <w:ind w:firstLine="260"/>
            </w:pPr>
            <w:r>
              <w:t>SCÉNICKÉ OZVUČENÍ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E4A6B" w14:textId="77777777" w:rsidR="00BF7CD0" w:rsidRDefault="00000000">
            <w:pPr>
              <w:pStyle w:val="Jin0"/>
              <w:jc w:val="right"/>
            </w:pPr>
            <w:r>
              <w:t>2 030 130,66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57E" w14:textId="77777777" w:rsidR="00BF7CD0" w:rsidRDefault="00000000">
            <w:pPr>
              <w:pStyle w:val="Jin0"/>
              <w:jc w:val="right"/>
            </w:pPr>
            <w:r>
              <w:t>426 327,44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2ED2" w14:textId="77777777" w:rsidR="00BF7CD0" w:rsidRDefault="00000000">
            <w:pPr>
              <w:pStyle w:val="Jin0"/>
              <w:ind w:firstLine="320"/>
            </w:pPr>
            <w:r>
              <w:t>2 456 458,09</w:t>
            </w:r>
          </w:p>
        </w:tc>
      </w:tr>
      <w:tr w:rsidR="00BF7CD0" w14:paraId="49281D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47094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D03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5F93F0" w14:textId="77777777" w:rsidR="00BF7CD0" w:rsidRDefault="00000000">
            <w:pPr>
              <w:pStyle w:val="Jin0"/>
              <w:ind w:firstLine="260"/>
            </w:pPr>
            <w:r>
              <w:t>Vedlejší rozpočtové náklady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B448A" w14:textId="77777777" w:rsidR="00BF7CD0" w:rsidRDefault="00000000">
            <w:pPr>
              <w:pStyle w:val="Jin0"/>
              <w:ind w:firstLine="360"/>
            </w:pPr>
            <w:r>
              <w:t>111 500,00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1409F" w14:textId="77777777" w:rsidR="00BF7CD0" w:rsidRDefault="00000000">
            <w:pPr>
              <w:pStyle w:val="Jin0"/>
              <w:jc w:val="right"/>
            </w:pPr>
            <w:r>
              <w:t>23 415,00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C91C" w14:textId="77777777" w:rsidR="00BF7CD0" w:rsidRDefault="00000000">
            <w:pPr>
              <w:pStyle w:val="Jin0"/>
              <w:ind w:firstLine="460"/>
            </w:pPr>
            <w:r>
              <w:t>134 915,00</w:t>
            </w:r>
          </w:p>
        </w:tc>
      </w:tr>
      <w:tr w:rsidR="00BF7CD0" w14:paraId="5EBC3B7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45C09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D05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4B9CDC" w14:textId="77777777" w:rsidR="00BF7CD0" w:rsidRDefault="00000000">
            <w:pPr>
              <w:pStyle w:val="Jin0"/>
              <w:ind w:firstLine="260"/>
            </w:pPr>
            <w:r>
              <w:t>VCP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D8AB9" w14:textId="77777777" w:rsidR="00BF7CD0" w:rsidRDefault="00000000">
            <w:pPr>
              <w:pStyle w:val="Jin0"/>
              <w:ind w:firstLine="360"/>
            </w:pPr>
            <w:r>
              <w:t>131 743,87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FBD24" w14:textId="77777777" w:rsidR="00BF7CD0" w:rsidRDefault="00000000">
            <w:pPr>
              <w:pStyle w:val="Jin0"/>
              <w:jc w:val="right"/>
            </w:pPr>
            <w:r>
              <w:rPr>
                <w:i/>
                <w:iCs/>
              </w:rPr>
              <w:t>TI</w:t>
            </w:r>
            <w:r>
              <w:t xml:space="preserve"> 666,21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D110" w14:textId="77777777" w:rsidR="00BF7CD0" w:rsidRDefault="00000000">
            <w:pPr>
              <w:pStyle w:val="Jin0"/>
              <w:ind w:firstLine="460"/>
            </w:pPr>
            <w:r>
              <w:t>159 410,08</w:t>
            </w:r>
          </w:p>
        </w:tc>
      </w:tr>
      <w:tr w:rsidR="00BF7CD0" w14:paraId="50097BA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7642FABB" w14:textId="77777777" w:rsidR="00BF7CD0" w:rsidRDefault="00000000">
            <w:pPr>
              <w:pStyle w:val="Jin0"/>
            </w:pPr>
            <w:r>
              <w:t>Celkem za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FE4"/>
          </w:tcPr>
          <w:p w14:paraId="0299CD5A" w14:textId="77777777" w:rsidR="00BF7CD0" w:rsidRDefault="00000000">
            <w:pPr>
              <w:pStyle w:val="Jin0"/>
            </w:pPr>
            <w:r>
              <w:t>stavbu - dodávky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61679B15" w14:textId="77777777" w:rsidR="00BF7CD0" w:rsidRDefault="00000000">
            <w:pPr>
              <w:pStyle w:val="Jin0"/>
              <w:ind w:firstLine="260"/>
            </w:pPr>
            <w:r>
              <w:t>6 303 559,04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5EB566F8" w14:textId="77777777" w:rsidR="00BF7CD0" w:rsidRDefault="00000000">
            <w:pPr>
              <w:pStyle w:val="Jin0"/>
              <w:jc w:val="right"/>
            </w:pPr>
            <w:r>
              <w:t>1 323 747,40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4"/>
          </w:tcPr>
          <w:p w14:paraId="703C2FFA" w14:textId="77777777" w:rsidR="00BF7CD0" w:rsidRDefault="00000000">
            <w:pPr>
              <w:pStyle w:val="Jin0"/>
              <w:ind w:firstLine="320"/>
            </w:pPr>
            <w:r>
              <w:t>7 627 306,43</w:t>
            </w:r>
          </w:p>
        </w:tc>
      </w:tr>
    </w:tbl>
    <w:p w14:paraId="16D8F2C3" w14:textId="77777777" w:rsidR="00BF7CD0" w:rsidRDefault="00BF7CD0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973"/>
        <w:gridCol w:w="1238"/>
        <w:gridCol w:w="1238"/>
        <w:gridCol w:w="1325"/>
      </w:tblGrid>
      <w:tr w:rsidR="00BF7CD0" w14:paraId="5A2DE0A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CE73" w14:textId="77777777" w:rsidR="00BF7CD0" w:rsidRDefault="00000000">
            <w:pPr>
              <w:pStyle w:val="Jin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Rekapitulace dílů</w:t>
            </w:r>
          </w:p>
        </w:tc>
      </w:tr>
      <w:tr w:rsidR="00BF7CD0" w14:paraId="68FFD4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130F4" w14:textId="77777777" w:rsidR="00BF7CD0" w:rsidRDefault="00000000">
            <w:pPr>
              <w:pStyle w:val="Jin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OZN.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FCDE5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32DA8815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 pro základní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04A368D2" w14:textId="77777777" w:rsidR="00BF7CD0" w:rsidRDefault="00000000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celkem 21%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0BF8F5F1" w14:textId="77777777" w:rsidR="00BF7CD0" w:rsidRDefault="00000000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BF7CD0" w14:paraId="6F5C3F6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9A498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D01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C3450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SCÉNICKÉ OSVĚTLENÍ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9DFE4"/>
          </w:tcPr>
          <w:p w14:paraId="0B5F936B" w14:textId="77777777" w:rsidR="00BF7CD0" w:rsidRDefault="00000000">
            <w:pPr>
              <w:pStyle w:val="Jin0"/>
              <w:ind w:firstLine="3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21%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6CA725BE" w14:textId="77777777" w:rsidR="00BF7CD0" w:rsidRDefault="00BF7CD0"/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FE4"/>
          </w:tcPr>
          <w:p w14:paraId="635FDADD" w14:textId="77777777" w:rsidR="00BF7CD0" w:rsidRDefault="00BF7CD0">
            <w:pPr>
              <w:rPr>
                <w:sz w:val="10"/>
                <w:szCs w:val="10"/>
              </w:rPr>
            </w:pPr>
          </w:p>
        </w:tc>
      </w:tr>
      <w:tr w:rsidR="00BF7CD0" w14:paraId="68F3FF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93A92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8B919" w14:textId="77777777" w:rsidR="00BF7CD0" w:rsidRDefault="00000000">
            <w:pPr>
              <w:pStyle w:val="Jin0"/>
            </w:pPr>
            <w:r>
              <w:t>Osvětlovací technika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1C78D" w14:textId="77777777" w:rsidR="00BF7CD0" w:rsidRDefault="00000000">
            <w:pPr>
              <w:pStyle w:val="Jin0"/>
              <w:jc w:val="right"/>
            </w:pPr>
            <w:r>
              <w:t>4 030 184,51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15367" w14:textId="77777777" w:rsidR="00BF7CD0" w:rsidRDefault="00000000">
            <w:pPr>
              <w:pStyle w:val="Jin0"/>
              <w:jc w:val="right"/>
            </w:pPr>
            <w:r>
              <w:t>846 338,75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4E77" w14:textId="77777777" w:rsidR="00BF7CD0" w:rsidRDefault="00000000">
            <w:pPr>
              <w:pStyle w:val="Jin0"/>
              <w:ind w:firstLine="320"/>
            </w:pPr>
            <w:r>
              <w:t>4 876 523,26</w:t>
            </w:r>
          </w:p>
        </w:tc>
      </w:tr>
      <w:tr w:rsidR="00BF7CD0" w14:paraId="725682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73AFDE01" w14:textId="77777777" w:rsidR="00BF7CD0" w:rsidRDefault="00000000">
            <w:pPr>
              <w:pStyle w:val="Jin0"/>
            </w:pPr>
            <w:r>
              <w:t>cena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3CE4B171" w14:textId="77777777" w:rsidR="00BF7CD0" w:rsidRDefault="00000000">
            <w:pPr>
              <w:pStyle w:val="Jin0"/>
              <w:ind w:firstLine="260"/>
            </w:pPr>
            <w:r>
              <w:t>4 030 184,51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2C78173D" w14:textId="77777777" w:rsidR="00BF7CD0" w:rsidRDefault="00000000">
            <w:pPr>
              <w:pStyle w:val="Jin0"/>
              <w:jc w:val="right"/>
            </w:pPr>
            <w:r>
              <w:t>846 338,75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</w:tcPr>
          <w:p w14:paraId="16205B2D" w14:textId="77777777" w:rsidR="00BF7CD0" w:rsidRDefault="00000000">
            <w:pPr>
              <w:pStyle w:val="Jin0"/>
              <w:ind w:firstLine="320"/>
            </w:pPr>
            <w:r>
              <w:t>4 876 523,26</w:t>
            </w:r>
          </w:p>
        </w:tc>
      </w:tr>
      <w:tr w:rsidR="00BF7CD0" w14:paraId="3763101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96CB3" w14:textId="77777777" w:rsidR="00BF7CD0" w:rsidRDefault="00000000">
            <w:pPr>
              <w:pStyle w:val="Jin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OZN.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C0EA1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14CA1D38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 pro základní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28CFA1F2" w14:textId="77777777" w:rsidR="00BF7CD0" w:rsidRDefault="00000000">
            <w:pPr>
              <w:pStyle w:val="Jin0"/>
              <w:ind w:firstLine="2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celkem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40848805" w14:textId="77777777" w:rsidR="00BF7CD0" w:rsidRDefault="00000000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BF7CD0" w14:paraId="1361EF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E22BE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D02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7B6AE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SCÉNICKÉ OZVUČENÍ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9DFE4"/>
          </w:tcPr>
          <w:p w14:paraId="7E67FB29" w14:textId="77777777" w:rsidR="00BF7CD0" w:rsidRDefault="00000000">
            <w:pPr>
              <w:pStyle w:val="Jin0"/>
              <w:ind w:firstLine="5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761B5ECF" w14:textId="77777777" w:rsidR="00BF7CD0" w:rsidRDefault="00BF7CD0"/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1311226A" w14:textId="77777777" w:rsidR="00BF7CD0" w:rsidRDefault="00BF7CD0"/>
        </w:tc>
      </w:tr>
      <w:tr w:rsidR="00BF7CD0" w14:paraId="34F9373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4E8BD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D15E2C" w14:textId="77777777" w:rsidR="00BF7CD0" w:rsidRDefault="00000000">
            <w:pPr>
              <w:pStyle w:val="Jin0"/>
            </w:pPr>
            <w:r>
              <w:t>Ozvučovací technika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68AB6" w14:textId="77777777" w:rsidR="00BF7CD0" w:rsidRDefault="00000000">
            <w:pPr>
              <w:pStyle w:val="Jin0"/>
              <w:jc w:val="right"/>
            </w:pPr>
            <w:r>
              <w:t>2 030 130,66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441F4" w14:textId="77777777" w:rsidR="00BF7CD0" w:rsidRDefault="00000000">
            <w:pPr>
              <w:pStyle w:val="Jin0"/>
              <w:jc w:val="right"/>
            </w:pPr>
            <w:r>
              <w:t>426 327,44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25AD" w14:textId="77777777" w:rsidR="00BF7CD0" w:rsidRDefault="00000000">
            <w:pPr>
              <w:pStyle w:val="Jin0"/>
              <w:ind w:firstLine="320"/>
            </w:pPr>
            <w:r>
              <w:t>2 456 458,09</w:t>
            </w:r>
          </w:p>
        </w:tc>
      </w:tr>
      <w:tr w:rsidR="00BF7CD0" w14:paraId="4434318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57C8ED62" w14:textId="77777777" w:rsidR="00BF7CD0" w:rsidRDefault="00000000">
            <w:pPr>
              <w:pStyle w:val="Jin0"/>
            </w:pPr>
            <w:r>
              <w:t>cena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5247BAB7" w14:textId="77777777" w:rsidR="00BF7CD0" w:rsidRDefault="00000000">
            <w:pPr>
              <w:pStyle w:val="Jin0"/>
              <w:ind w:firstLine="260"/>
            </w:pPr>
            <w:r>
              <w:t>2 030 130,66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</w:tcPr>
          <w:p w14:paraId="24D2F0D3" w14:textId="77777777" w:rsidR="00BF7CD0" w:rsidRDefault="00000000">
            <w:pPr>
              <w:pStyle w:val="Jin0"/>
              <w:jc w:val="right"/>
            </w:pPr>
            <w:r>
              <w:t>426 327,44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</w:tcPr>
          <w:p w14:paraId="4B6D892C" w14:textId="77777777" w:rsidR="00BF7CD0" w:rsidRDefault="00000000">
            <w:pPr>
              <w:pStyle w:val="Jin0"/>
              <w:ind w:firstLine="320"/>
            </w:pPr>
            <w:r>
              <w:t>2 456 458,09</w:t>
            </w:r>
          </w:p>
        </w:tc>
      </w:tr>
      <w:tr w:rsidR="00BF7CD0" w14:paraId="3E5587E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BF782" w14:textId="77777777" w:rsidR="00BF7CD0" w:rsidRDefault="00000000">
            <w:pPr>
              <w:pStyle w:val="Jin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OZN.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3014E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1FC5E754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 pro základní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06483AC4" w14:textId="77777777" w:rsidR="00BF7CD0" w:rsidRDefault="00000000">
            <w:pPr>
              <w:pStyle w:val="Jin0"/>
              <w:ind w:firstLine="2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celkem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1C031BFD" w14:textId="77777777" w:rsidR="00BF7CD0" w:rsidRDefault="00000000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BF7CD0" w14:paraId="506F465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AD42C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D03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A8B7A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Vedlejší rozpočtové náklady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9DFE4"/>
          </w:tcPr>
          <w:p w14:paraId="7E85ABF2" w14:textId="77777777" w:rsidR="00BF7CD0" w:rsidRDefault="00000000">
            <w:pPr>
              <w:pStyle w:val="Jin0"/>
              <w:ind w:firstLine="5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692260F1" w14:textId="77777777" w:rsidR="00BF7CD0" w:rsidRDefault="00BF7CD0"/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66EDEB78" w14:textId="77777777" w:rsidR="00BF7CD0" w:rsidRDefault="00BF7CD0"/>
        </w:tc>
      </w:tr>
      <w:tr w:rsidR="00BF7CD0" w14:paraId="7B53BBF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A5916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886E5" w14:textId="77777777" w:rsidR="00BF7CD0" w:rsidRDefault="00000000">
            <w:pPr>
              <w:pStyle w:val="Jin0"/>
            </w:pPr>
            <w:r>
              <w:t>Vedlejší rozpočtové náklady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BDA3B" w14:textId="77777777" w:rsidR="00BF7CD0" w:rsidRDefault="00000000">
            <w:pPr>
              <w:pStyle w:val="Jin0"/>
              <w:ind w:firstLine="360"/>
            </w:pPr>
            <w:r>
              <w:t>111 500,00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FD782" w14:textId="77777777" w:rsidR="00BF7CD0" w:rsidRDefault="00000000">
            <w:pPr>
              <w:pStyle w:val="Jin0"/>
              <w:jc w:val="right"/>
            </w:pPr>
            <w:r>
              <w:t>23 415,00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7A67" w14:textId="77777777" w:rsidR="00BF7CD0" w:rsidRDefault="00000000">
            <w:pPr>
              <w:pStyle w:val="Jin0"/>
              <w:ind w:firstLine="460"/>
            </w:pPr>
            <w:r>
              <w:t>134 915,00</w:t>
            </w:r>
          </w:p>
        </w:tc>
      </w:tr>
      <w:tr w:rsidR="00BF7CD0" w14:paraId="527FAF6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56602C22" w14:textId="77777777" w:rsidR="00BF7CD0" w:rsidRDefault="00000000">
            <w:pPr>
              <w:pStyle w:val="Jin0"/>
            </w:pPr>
            <w:r>
              <w:t>cena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4289EFFD" w14:textId="77777777" w:rsidR="00BF7CD0" w:rsidRDefault="00000000">
            <w:pPr>
              <w:pStyle w:val="Jin0"/>
              <w:ind w:firstLine="360"/>
            </w:pPr>
            <w:r>
              <w:t>111 500,00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40C89C5E" w14:textId="77777777" w:rsidR="00BF7CD0" w:rsidRDefault="00000000">
            <w:pPr>
              <w:pStyle w:val="Jin0"/>
              <w:jc w:val="right"/>
            </w:pPr>
            <w:r>
              <w:t>23 415,00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4"/>
          </w:tcPr>
          <w:p w14:paraId="6B23ABB8" w14:textId="77777777" w:rsidR="00BF7CD0" w:rsidRDefault="00000000">
            <w:pPr>
              <w:pStyle w:val="Jin0"/>
              <w:ind w:firstLine="460"/>
            </w:pPr>
            <w:r>
              <w:t>134 915,00</w:t>
            </w:r>
          </w:p>
        </w:tc>
      </w:tr>
    </w:tbl>
    <w:p w14:paraId="0779AC90" w14:textId="77777777" w:rsidR="00BF7CD0" w:rsidRDefault="00BF7CD0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973"/>
        <w:gridCol w:w="1238"/>
        <w:gridCol w:w="1238"/>
        <w:gridCol w:w="1325"/>
      </w:tblGrid>
      <w:tr w:rsidR="00BF7CD0" w14:paraId="3536D8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DBA1F" w14:textId="77777777" w:rsidR="00BF7CD0" w:rsidRDefault="00000000">
            <w:pPr>
              <w:pStyle w:val="Jin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OZN.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A1EBE" w14:textId="77777777" w:rsidR="00BF7CD0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5ABA0C94" w14:textId="77777777" w:rsidR="00BF7CD0" w:rsidRDefault="00000000">
            <w:pPr>
              <w:pStyle w:val="Jin0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Základ pro základní DPH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FE4"/>
            <w:vAlign w:val="center"/>
          </w:tcPr>
          <w:p w14:paraId="2E817464" w14:textId="77777777" w:rsidR="00BF7CD0" w:rsidRDefault="00000000">
            <w:pPr>
              <w:pStyle w:val="Jin0"/>
              <w:ind w:firstLine="2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 celkem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375AE603" w14:textId="77777777" w:rsidR="00BF7CD0" w:rsidRDefault="00000000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celkem</w:t>
            </w:r>
          </w:p>
        </w:tc>
      </w:tr>
      <w:tr w:rsidR="00BF7CD0" w14:paraId="10A1439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C730D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D05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66FE5" w14:textId="77777777" w:rsidR="00BF7CD0" w:rsidRDefault="00000000">
            <w:pPr>
              <w:pStyle w:val="Jin0"/>
            </w:pPr>
            <w:r>
              <w:rPr>
                <w:b/>
                <w:bCs/>
              </w:rPr>
              <w:t>Vícepráce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581F8A8B" w14:textId="77777777" w:rsidR="00BF7CD0" w:rsidRDefault="00BF7CD0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D9DFE4"/>
            <w:vAlign w:val="center"/>
          </w:tcPr>
          <w:p w14:paraId="4D12D4FB" w14:textId="77777777" w:rsidR="00BF7CD0" w:rsidRDefault="00BF7CD0"/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FE4"/>
            <w:vAlign w:val="center"/>
          </w:tcPr>
          <w:p w14:paraId="66817CE5" w14:textId="77777777" w:rsidR="00BF7CD0" w:rsidRDefault="00BF7CD0"/>
        </w:tc>
      </w:tr>
      <w:tr w:rsidR="00BF7CD0" w14:paraId="050E18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BE9DB" w14:textId="77777777" w:rsidR="00BF7CD0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3727C8" w14:textId="77777777" w:rsidR="00BF7CD0" w:rsidRDefault="00000000">
            <w:pPr>
              <w:pStyle w:val="Jin0"/>
            </w:pPr>
            <w:r>
              <w:t>Vícepráce nad rozsah DPS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E30D3" w14:textId="77777777" w:rsidR="00BF7CD0" w:rsidRDefault="00000000">
            <w:pPr>
              <w:pStyle w:val="Jin0"/>
              <w:ind w:firstLine="360"/>
            </w:pPr>
            <w:r>
              <w:t>131 743,87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3CA39" w14:textId="77777777" w:rsidR="00BF7CD0" w:rsidRDefault="00000000">
            <w:pPr>
              <w:pStyle w:val="Jin0"/>
              <w:jc w:val="right"/>
            </w:pPr>
            <w:r>
              <w:rPr>
                <w:i/>
                <w:iCs/>
              </w:rPr>
              <w:t>TI</w:t>
            </w:r>
            <w:r>
              <w:t xml:space="preserve"> 666,21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AFB3" w14:textId="77777777" w:rsidR="00BF7CD0" w:rsidRDefault="00000000">
            <w:pPr>
              <w:pStyle w:val="Jin0"/>
              <w:ind w:firstLine="460"/>
            </w:pPr>
            <w:r>
              <w:t>159 410,08</w:t>
            </w:r>
          </w:p>
        </w:tc>
      </w:tr>
      <w:tr w:rsidR="00BF7CD0" w14:paraId="0206791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08E11C72" w14:textId="77777777" w:rsidR="00BF7CD0" w:rsidRDefault="00000000">
            <w:pPr>
              <w:pStyle w:val="Jin0"/>
            </w:pPr>
            <w:r>
              <w:t>cena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3F0CEAED" w14:textId="77777777" w:rsidR="00BF7CD0" w:rsidRDefault="00000000">
            <w:pPr>
              <w:pStyle w:val="Jin0"/>
              <w:ind w:firstLine="360"/>
            </w:pPr>
            <w:r>
              <w:t>131 743,87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FE4"/>
          </w:tcPr>
          <w:p w14:paraId="6D9D51B3" w14:textId="77777777" w:rsidR="00BF7CD0" w:rsidRDefault="00000000">
            <w:pPr>
              <w:pStyle w:val="Jin0"/>
              <w:jc w:val="right"/>
            </w:pPr>
            <w:r>
              <w:rPr>
                <w:i/>
                <w:iCs/>
              </w:rPr>
              <w:t>TI</w:t>
            </w:r>
            <w:r>
              <w:t xml:space="preserve"> 666,21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4"/>
          </w:tcPr>
          <w:p w14:paraId="4754246E" w14:textId="77777777" w:rsidR="00BF7CD0" w:rsidRDefault="00000000">
            <w:pPr>
              <w:pStyle w:val="Jin0"/>
              <w:ind w:firstLine="460"/>
            </w:pPr>
            <w:r>
              <w:t>159 410,08</w:t>
            </w:r>
          </w:p>
        </w:tc>
      </w:tr>
    </w:tbl>
    <w:p w14:paraId="4D6014C3" w14:textId="77777777" w:rsidR="00A539B9" w:rsidRDefault="00A539B9"/>
    <w:sectPr w:rsidR="00A539B9">
      <w:pgSz w:w="11900" w:h="16840"/>
      <w:pgMar w:top="1129" w:right="1118" w:bottom="769" w:left="994" w:header="70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4570" w14:textId="77777777" w:rsidR="00A539B9" w:rsidRDefault="00A539B9">
      <w:r>
        <w:separator/>
      </w:r>
    </w:p>
  </w:endnote>
  <w:endnote w:type="continuationSeparator" w:id="0">
    <w:p w14:paraId="08D1FE2E" w14:textId="77777777" w:rsidR="00A539B9" w:rsidRDefault="00A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8255" w14:textId="77777777" w:rsidR="00A539B9" w:rsidRDefault="00A539B9"/>
  </w:footnote>
  <w:footnote w:type="continuationSeparator" w:id="0">
    <w:p w14:paraId="6A1CE4F0" w14:textId="77777777" w:rsidR="00A539B9" w:rsidRDefault="00A539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D0"/>
    <w:rsid w:val="0042609F"/>
    <w:rsid w:val="00A539B9"/>
    <w:rsid w:val="00B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2961"/>
  <w15:docId w15:val="{0B218B02-28C0-4226-A00A-577DA7D3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Dodávky_SOOZ_Zm˙novy_list_1_12-06-2023_rozpo_x000d_et.xlsx</dc:title>
  <dc:subject/>
  <dc:creator>MartinaS</dc:creator>
  <cp:keywords/>
  <cp:lastModifiedBy>Blahová Jana</cp:lastModifiedBy>
  <cp:revision>2</cp:revision>
  <dcterms:created xsi:type="dcterms:W3CDTF">2023-10-20T12:32:00Z</dcterms:created>
  <dcterms:modified xsi:type="dcterms:W3CDTF">2023-10-20T12:33:00Z</dcterms:modified>
</cp:coreProperties>
</file>