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11F" w:rsidRDefault="002B211F" w:rsidP="00290EB3">
      <w:pPr>
        <w:suppressAutoHyphens/>
        <w:spacing w:after="0" w:line="240" w:lineRule="auto"/>
        <w:rPr>
          <w:rFonts w:ascii="Arial" w:eastAsia="Arial" w:hAnsi="Arial" w:cs="Arial"/>
          <w:b/>
          <w:sz w:val="20"/>
        </w:rPr>
      </w:pPr>
    </w:p>
    <w:p w:rsidR="00B51B13" w:rsidRDefault="006A349B" w:rsidP="002F41E9">
      <w:pPr>
        <w:suppressAutoHyphens/>
        <w:spacing w:after="0" w:line="240" w:lineRule="auto"/>
        <w:jc w:val="center"/>
        <w:rPr>
          <w:rFonts w:ascii="Arial" w:eastAsia="Arial" w:hAnsi="Arial" w:cs="Arial"/>
          <w:b/>
          <w:sz w:val="20"/>
        </w:rPr>
      </w:pPr>
      <w:r>
        <w:rPr>
          <w:rFonts w:ascii="Arial" w:eastAsia="Arial" w:hAnsi="Arial" w:cs="Arial"/>
          <w:b/>
          <w:sz w:val="20"/>
        </w:rPr>
        <w:t>K U P N Í   S M L O U V</w:t>
      </w:r>
      <w:r w:rsidR="00DF6CBD">
        <w:rPr>
          <w:rFonts w:ascii="Arial" w:eastAsia="Arial" w:hAnsi="Arial" w:cs="Arial"/>
          <w:b/>
          <w:sz w:val="20"/>
        </w:rPr>
        <w:t> </w:t>
      </w:r>
      <w:r>
        <w:rPr>
          <w:rFonts w:ascii="Arial" w:eastAsia="Arial" w:hAnsi="Arial" w:cs="Arial"/>
          <w:b/>
          <w:sz w:val="20"/>
        </w:rPr>
        <w:t>A</w:t>
      </w:r>
    </w:p>
    <w:p w:rsidR="00DF6CBD" w:rsidRDefault="00DF6CBD">
      <w:pPr>
        <w:suppressAutoHyphens/>
        <w:spacing w:after="0" w:line="240" w:lineRule="auto"/>
        <w:jc w:val="center"/>
        <w:rPr>
          <w:rFonts w:ascii="Arial" w:eastAsia="Arial" w:hAnsi="Arial" w:cs="Arial"/>
          <w:b/>
          <w:sz w:val="20"/>
        </w:rPr>
      </w:pPr>
    </w:p>
    <w:p w:rsidR="005D22D4" w:rsidRDefault="005D22D4" w:rsidP="005D22D4">
      <w:pPr>
        <w:pStyle w:val="Standard"/>
        <w:jc w:val="center"/>
        <w:rPr>
          <w:rFonts w:ascii="Arial" w:hAnsi="Arial" w:cs="Arial"/>
          <w:sz w:val="20"/>
          <w:szCs w:val="20"/>
        </w:rPr>
      </w:pPr>
      <w:r w:rsidRPr="00783EA7">
        <w:rPr>
          <w:rFonts w:ascii="Arial" w:hAnsi="Arial" w:cs="Arial"/>
          <w:sz w:val="20"/>
          <w:szCs w:val="20"/>
        </w:rPr>
        <w:t xml:space="preserve">uzavřená ve smyslu příslušných ustanovení </w:t>
      </w:r>
    </w:p>
    <w:p w:rsidR="005D22D4" w:rsidRDefault="005D22D4" w:rsidP="005D22D4">
      <w:pPr>
        <w:pStyle w:val="Standard"/>
        <w:jc w:val="center"/>
        <w:rPr>
          <w:rFonts w:ascii="Arial" w:hAnsi="Arial" w:cs="Arial"/>
          <w:sz w:val="20"/>
          <w:szCs w:val="20"/>
        </w:rPr>
      </w:pPr>
      <w:r>
        <w:rPr>
          <w:rFonts w:ascii="Arial" w:hAnsi="Arial" w:cs="Arial"/>
          <w:sz w:val="20"/>
          <w:szCs w:val="20"/>
        </w:rPr>
        <w:t xml:space="preserve">zákona č. 89/2012 Sb., </w:t>
      </w:r>
      <w:r w:rsidRPr="00783EA7">
        <w:rPr>
          <w:rFonts w:ascii="Arial" w:hAnsi="Arial" w:cs="Arial"/>
          <w:sz w:val="20"/>
          <w:szCs w:val="20"/>
        </w:rPr>
        <w:t>o</w:t>
      </w:r>
      <w:r>
        <w:rPr>
          <w:rFonts w:ascii="Arial" w:hAnsi="Arial" w:cs="Arial"/>
          <w:sz w:val="20"/>
          <w:szCs w:val="20"/>
        </w:rPr>
        <w:t>bčanský zákoník,</w:t>
      </w:r>
      <w:r w:rsidRPr="00783EA7">
        <w:rPr>
          <w:rFonts w:ascii="Arial" w:hAnsi="Arial" w:cs="Arial"/>
          <w:sz w:val="20"/>
          <w:szCs w:val="20"/>
        </w:rPr>
        <w:t xml:space="preserve"> v platném znění</w:t>
      </w:r>
    </w:p>
    <w:p w:rsidR="00DF6CBD" w:rsidRPr="00783EA7" w:rsidRDefault="00DF6CBD" w:rsidP="005D22D4">
      <w:pPr>
        <w:pStyle w:val="Standard"/>
        <w:jc w:val="center"/>
        <w:rPr>
          <w:rFonts w:ascii="Arial" w:hAnsi="Arial" w:cs="Arial"/>
          <w:sz w:val="20"/>
          <w:szCs w:val="20"/>
        </w:rPr>
      </w:pPr>
    </w:p>
    <w:p w:rsidR="00B51B13" w:rsidRDefault="00B51B13" w:rsidP="00D411A2">
      <w:pPr>
        <w:suppressAutoHyphens/>
        <w:spacing w:after="0" w:line="240" w:lineRule="auto"/>
        <w:rPr>
          <w:rFonts w:ascii="Arial" w:eastAsia="Arial" w:hAnsi="Arial" w:cs="Arial"/>
          <w:sz w:val="20"/>
        </w:rPr>
      </w:pPr>
    </w:p>
    <w:p w:rsidR="00E904D3" w:rsidRPr="00E904D3" w:rsidRDefault="00E904D3" w:rsidP="00E904D3">
      <w:pPr>
        <w:suppressAutoHyphens/>
        <w:spacing w:after="0" w:line="240" w:lineRule="auto"/>
        <w:jc w:val="center"/>
        <w:textAlignment w:val="baseline"/>
        <w:rPr>
          <w:rFonts w:ascii="Arial" w:eastAsia="Lucida Sans Unicode" w:hAnsi="Arial" w:cs="Arial"/>
          <w:kern w:val="1"/>
          <w:sz w:val="20"/>
          <w:szCs w:val="20"/>
          <w:lang w:eastAsia="hi-IN" w:bidi="hi-IN"/>
        </w:rPr>
      </w:pPr>
    </w:p>
    <w:p w:rsidR="00E904D3" w:rsidRPr="00E904D3" w:rsidRDefault="00E904D3" w:rsidP="00E904D3">
      <w:pPr>
        <w:suppressAutoHyphens/>
        <w:spacing w:after="0" w:line="240" w:lineRule="auto"/>
        <w:jc w:val="center"/>
        <w:textAlignment w:val="baseline"/>
        <w:rPr>
          <w:rFonts w:ascii="Arial" w:eastAsia="Lucida Sans Unicode" w:hAnsi="Arial" w:cs="Arial"/>
          <w:b/>
          <w:kern w:val="1"/>
          <w:sz w:val="20"/>
          <w:szCs w:val="20"/>
          <w:lang w:eastAsia="hi-IN" w:bidi="hi-IN"/>
        </w:rPr>
      </w:pPr>
      <w:r w:rsidRPr="00E904D3">
        <w:rPr>
          <w:rFonts w:ascii="Arial" w:eastAsia="Lucida Sans Unicode" w:hAnsi="Arial" w:cs="Arial"/>
          <w:b/>
          <w:kern w:val="1"/>
          <w:sz w:val="20"/>
          <w:szCs w:val="20"/>
          <w:lang w:eastAsia="hi-IN" w:bidi="hi-IN"/>
        </w:rPr>
        <w:t>Článek I.</w:t>
      </w:r>
    </w:p>
    <w:p w:rsidR="00E904D3" w:rsidRPr="00E904D3" w:rsidRDefault="00E904D3" w:rsidP="00E904D3">
      <w:pPr>
        <w:suppressAutoHyphens/>
        <w:spacing w:after="0" w:line="240" w:lineRule="auto"/>
        <w:jc w:val="center"/>
        <w:textAlignment w:val="baseline"/>
        <w:rPr>
          <w:rFonts w:ascii="Arial" w:eastAsia="Lucida Sans Unicode" w:hAnsi="Arial" w:cs="Arial"/>
          <w:b/>
          <w:kern w:val="1"/>
          <w:sz w:val="20"/>
          <w:szCs w:val="20"/>
          <w:lang w:eastAsia="hi-IN" w:bidi="hi-IN"/>
        </w:rPr>
      </w:pPr>
      <w:r w:rsidRPr="00E904D3">
        <w:rPr>
          <w:rFonts w:ascii="Arial" w:eastAsia="Lucida Sans Unicode" w:hAnsi="Arial" w:cs="Arial"/>
          <w:b/>
          <w:kern w:val="1"/>
          <w:sz w:val="20"/>
          <w:szCs w:val="20"/>
          <w:lang w:eastAsia="hi-IN" w:bidi="hi-IN"/>
        </w:rPr>
        <w:t>Smluvní strany</w:t>
      </w:r>
    </w:p>
    <w:p w:rsidR="00E904D3" w:rsidRPr="00E904D3" w:rsidRDefault="00E904D3" w:rsidP="00E904D3">
      <w:pPr>
        <w:spacing w:after="0" w:line="240" w:lineRule="auto"/>
        <w:jc w:val="both"/>
        <w:rPr>
          <w:rFonts w:ascii="Arial" w:eastAsia="Times New Roman" w:hAnsi="Arial" w:cs="Arial"/>
          <w:sz w:val="20"/>
          <w:szCs w:val="20"/>
        </w:rPr>
      </w:pPr>
    </w:p>
    <w:p w:rsidR="00E904D3" w:rsidRPr="00E904D3" w:rsidRDefault="00E904D3" w:rsidP="00E904D3">
      <w:pPr>
        <w:spacing w:after="0" w:line="240" w:lineRule="auto"/>
        <w:jc w:val="both"/>
        <w:rPr>
          <w:rFonts w:ascii="Arial" w:eastAsia="Times New Roman" w:hAnsi="Arial" w:cs="Arial"/>
          <w:sz w:val="20"/>
          <w:szCs w:val="20"/>
        </w:rPr>
      </w:pPr>
      <w:r w:rsidRPr="00E904D3">
        <w:rPr>
          <w:rFonts w:ascii="Arial" w:eastAsia="Times New Roman" w:hAnsi="Arial" w:cs="Arial"/>
          <w:sz w:val="20"/>
          <w:szCs w:val="20"/>
        </w:rPr>
        <w:t>1)</w:t>
      </w:r>
    </w:p>
    <w:p w:rsidR="00E904D3" w:rsidRPr="00E904D3" w:rsidRDefault="00E904D3" w:rsidP="00E904D3">
      <w:pPr>
        <w:tabs>
          <w:tab w:val="left" w:pos="2127"/>
        </w:tabs>
        <w:spacing w:after="0" w:line="240" w:lineRule="auto"/>
        <w:jc w:val="both"/>
        <w:rPr>
          <w:rFonts w:ascii="Arial" w:eastAsia="Times New Roman" w:hAnsi="Arial" w:cs="Arial"/>
          <w:sz w:val="20"/>
          <w:szCs w:val="20"/>
        </w:rPr>
      </w:pPr>
      <w:r w:rsidRPr="00E904D3">
        <w:rPr>
          <w:rFonts w:ascii="Arial" w:eastAsia="Times New Roman" w:hAnsi="Arial" w:cs="Arial"/>
          <w:sz w:val="20"/>
          <w:szCs w:val="20"/>
        </w:rPr>
        <w:t>Prodávající:</w:t>
      </w:r>
      <w:r w:rsidRPr="00E904D3">
        <w:rPr>
          <w:rFonts w:ascii="Arial" w:eastAsia="Times New Roman" w:hAnsi="Arial" w:cs="Arial"/>
          <w:sz w:val="20"/>
          <w:szCs w:val="20"/>
        </w:rPr>
        <w:tab/>
      </w:r>
      <w:r w:rsidRPr="00E904D3">
        <w:rPr>
          <w:rFonts w:ascii="Arial" w:eastAsia="Times New Roman" w:hAnsi="Arial" w:cs="Arial"/>
          <w:b/>
          <w:sz w:val="20"/>
          <w:szCs w:val="20"/>
        </w:rPr>
        <w:t>Zlínský kraj</w:t>
      </w:r>
    </w:p>
    <w:p w:rsidR="00E904D3" w:rsidRPr="00E904D3" w:rsidRDefault="00E904D3" w:rsidP="00E904D3">
      <w:pPr>
        <w:tabs>
          <w:tab w:val="left" w:pos="2127"/>
        </w:tabs>
        <w:spacing w:after="0" w:line="240" w:lineRule="auto"/>
        <w:jc w:val="both"/>
        <w:rPr>
          <w:rFonts w:ascii="Arial" w:eastAsia="Times New Roman" w:hAnsi="Arial" w:cs="Arial"/>
          <w:sz w:val="20"/>
          <w:szCs w:val="20"/>
        </w:rPr>
      </w:pPr>
      <w:r w:rsidRPr="00E904D3">
        <w:rPr>
          <w:rFonts w:ascii="Arial" w:eastAsia="Times New Roman" w:hAnsi="Arial" w:cs="Arial"/>
          <w:sz w:val="20"/>
          <w:szCs w:val="20"/>
        </w:rPr>
        <w:t>Sídlo:</w:t>
      </w:r>
      <w:r w:rsidRPr="00E904D3">
        <w:rPr>
          <w:rFonts w:ascii="Arial" w:eastAsia="Times New Roman" w:hAnsi="Arial" w:cs="Arial"/>
          <w:sz w:val="20"/>
          <w:szCs w:val="20"/>
        </w:rPr>
        <w:tab/>
        <w:t>Třída Tomáše Bati 21, 761 90 Zlín</w:t>
      </w:r>
    </w:p>
    <w:p w:rsidR="006C601C" w:rsidRDefault="00E904D3" w:rsidP="00E904D3">
      <w:pPr>
        <w:tabs>
          <w:tab w:val="left" w:pos="2127"/>
        </w:tabs>
        <w:spacing w:after="0" w:line="240" w:lineRule="auto"/>
        <w:jc w:val="both"/>
        <w:rPr>
          <w:rFonts w:ascii="Arial" w:eastAsia="Times New Roman" w:hAnsi="Arial" w:cs="Arial"/>
          <w:sz w:val="20"/>
          <w:szCs w:val="20"/>
        </w:rPr>
      </w:pPr>
      <w:r w:rsidRPr="00E904D3">
        <w:rPr>
          <w:rFonts w:ascii="Arial" w:eastAsia="Times New Roman" w:hAnsi="Arial" w:cs="Arial"/>
          <w:sz w:val="20"/>
          <w:szCs w:val="20"/>
        </w:rPr>
        <w:t>IČ</w:t>
      </w:r>
      <w:r w:rsidR="002000A9">
        <w:rPr>
          <w:rFonts w:ascii="Arial" w:eastAsia="Times New Roman" w:hAnsi="Arial" w:cs="Arial"/>
          <w:sz w:val="20"/>
          <w:szCs w:val="20"/>
        </w:rPr>
        <w:t>O</w:t>
      </w:r>
      <w:r w:rsidRPr="00E904D3">
        <w:rPr>
          <w:rFonts w:ascii="Arial" w:eastAsia="Times New Roman" w:hAnsi="Arial" w:cs="Arial"/>
          <w:sz w:val="20"/>
          <w:szCs w:val="20"/>
        </w:rPr>
        <w:t>:</w:t>
      </w:r>
      <w:r w:rsidRPr="00E904D3">
        <w:rPr>
          <w:rFonts w:ascii="Arial" w:eastAsia="Times New Roman" w:hAnsi="Arial" w:cs="Arial"/>
          <w:sz w:val="20"/>
          <w:szCs w:val="20"/>
        </w:rPr>
        <w:tab/>
        <w:t>70891320</w:t>
      </w:r>
      <w:r w:rsidR="006C601C">
        <w:rPr>
          <w:rFonts w:ascii="Arial" w:eastAsia="Times New Roman" w:hAnsi="Arial" w:cs="Arial"/>
          <w:sz w:val="20"/>
          <w:szCs w:val="20"/>
        </w:rPr>
        <w:tab/>
      </w:r>
    </w:p>
    <w:p w:rsidR="00E904D3" w:rsidRPr="00E904D3" w:rsidRDefault="006C601C" w:rsidP="00E904D3">
      <w:pPr>
        <w:tabs>
          <w:tab w:val="left" w:pos="2127"/>
        </w:tabs>
        <w:spacing w:after="0" w:line="240" w:lineRule="auto"/>
        <w:jc w:val="both"/>
        <w:rPr>
          <w:rFonts w:ascii="Arial" w:eastAsia="Times New Roman" w:hAnsi="Arial" w:cs="Arial"/>
          <w:bCs/>
          <w:sz w:val="20"/>
          <w:szCs w:val="20"/>
        </w:rPr>
      </w:pPr>
      <w:r w:rsidRPr="00783EA7">
        <w:rPr>
          <w:rFonts w:ascii="Arial" w:hAnsi="Arial" w:cs="Arial"/>
          <w:sz w:val="20"/>
          <w:szCs w:val="20"/>
        </w:rPr>
        <w:t xml:space="preserve">DIČ: </w:t>
      </w:r>
      <w:r>
        <w:rPr>
          <w:rFonts w:ascii="Arial" w:hAnsi="Arial" w:cs="Arial"/>
          <w:sz w:val="20"/>
          <w:szCs w:val="20"/>
        </w:rPr>
        <w:tab/>
      </w:r>
      <w:r w:rsidRPr="00783EA7">
        <w:rPr>
          <w:rFonts w:ascii="Arial" w:hAnsi="Arial" w:cs="Arial"/>
          <w:sz w:val="20"/>
          <w:szCs w:val="20"/>
        </w:rPr>
        <w:t>CZ70891320</w:t>
      </w:r>
    </w:p>
    <w:p w:rsidR="00E904D3" w:rsidRPr="00E904D3" w:rsidRDefault="002B3B4B" w:rsidP="00E904D3">
      <w:pPr>
        <w:spacing w:after="0" w:line="240" w:lineRule="auto"/>
        <w:jc w:val="both"/>
        <w:rPr>
          <w:rFonts w:ascii="Arial" w:eastAsia="Times New Roman" w:hAnsi="Arial" w:cs="Arial"/>
          <w:sz w:val="20"/>
          <w:szCs w:val="20"/>
        </w:rPr>
      </w:pPr>
      <w:r>
        <w:rPr>
          <w:rFonts w:ascii="Arial" w:eastAsia="Times New Roman" w:hAnsi="Arial" w:cs="Arial"/>
          <w:sz w:val="20"/>
          <w:szCs w:val="20"/>
        </w:rPr>
        <w:t>Zastoupený:</w:t>
      </w:r>
      <w:r>
        <w:rPr>
          <w:rFonts w:ascii="Arial" w:eastAsia="Times New Roman" w:hAnsi="Arial" w:cs="Arial"/>
          <w:sz w:val="20"/>
          <w:szCs w:val="20"/>
        </w:rPr>
        <w:tab/>
      </w:r>
      <w:r>
        <w:rPr>
          <w:rFonts w:ascii="Arial" w:eastAsia="Times New Roman" w:hAnsi="Arial" w:cs="Arial"/>
          <w:sz w:val="20"/>
          <w:szCs w:val="20"/>
        </w:rPr>
        <w:tab/>
        <w:t>I</w:t>
      </w:r>
      <w:r w:rsidR="00AB5855">
        <w:rPr>
          <w:rFonts w:ascii="Arial" w:eastAsia="Times New Roman" w:hAnsi="Arial" w:cs="Arial"/>
          <w:sz w:val="20"/>
          <w:szCs w:val="20"/>
        </w:rPr>
        <w:t>ng. Radimem Holišem</w:t>
      </w:r>
      <w:r w:rsidR="00E904D3" w:rsidRPr="00E904D3">
        <w:rPr>
          <w:rFonts w:ascii="Arial" w:eastAsia="Times New Roman" w:hAnsi="Arial" w:cs="Arial"/>
          <w:sz w:val="20"/>
          <w:szCs w:val="20"/>
        </w:rPr>
        <w:t>, hejtmanem</w:t>
      </w:r>
    </w:p>
    <w:p w:rsidR="00E904D3" w:rsidRPr="00E904D3" w:rsidRDefault="00E904D3" w:rsidP="00E904D3">
      <w:pPr>
        <w:tabs>
          <w:tab w:val="left" w:pos="2127"/>
        </w:tabs>
        <w:spacing w:after="0" w:line="240" w:lineRule="auto"/>
        <w:jc w:val="both"/>
        <w:rPr>
          <w:rFonts w:ascii="Arial" w:eastAsia="Times New Roman" w:hAnsi="Arial" w:cs="Arial"/>
          <w:i/>
          <w:sz w:val="20"/>
          <w:szCs w:val="20"/>
        </w:rPr>
      </w:pPr>
      <w:r w:rsidRPr="00E904D3">
        <w:rPr>
          <w:rFonts w:ascii="Arial" w:eastAsia="Times New Roman" w:hAnsi="Arial" w:cs="Arial"/>
          <w:i/>
          <w:sz w:val="20"/>
          <w:szCs w:val="20"/>
        </w:rPr>
        <w:tab/>
        <w:t>(dále jen „prodávající“)</w:t>
      </w:r>
    </w:p>
    <w:p w:rsidR="00E904D3" w:rsidRPr="00E904D3" w:rsidRDefault="00E904D3" w:rsidP="00E904D3">
      <w:pPr>
        <w:spacing w:after="0" w:line="240" w:lineRule="auto"/>
        <w:jc w:val="both"/>
        <w:rPr>
          <w:rFonts w:ascii="Arial" w:eastAsia="Times New Roman" w:hAnsi="Arial" w:cs="Arial"/>
          <w:i/>
          <w:spacing w:val="4"/>
          <w:sz w:val="20"/>
          <w:szCs w:val="20"/>
        </w:rPr>
      </w:pPr>
    </w:p>
    <w:p w:rsidR="00E904D3" w:rsidRPr="00E904D3" w:rsidRDefault="00E904D3" w:rsidP="00E904D3">
      <w:pPr>
        <w:spacing w:after="0" w:line="240" w:lineRule="auto"/>
        <w:jc w:val="both"/>
        <w:rPr>
          <w:rFonts w:ascii="Arial" w:eastAsia="Times New Roman" w:hAnsi="Arial" w:cs="Arial"/>
          <w:sz w:val="20"/>
          <w:szCs w:val="20"/>
        </w:rPr>
      </w:pPr>
      <w:r w:rsidRPr="00E904D3">
        <w:rPr>
          <w:rFonts w:ascii="Arial" w:eastAsia="Times New Roman" w:hAnsi="Arial" w:cs="Arial"/>
          <w:sz w:val="20"/>
          <w:szCs w:val="20"/>
        </w:rPr>
        <w:t>a</w:t>
      </w:r>
    </w:p>
    <w:p w:rsidR="00E904D3" w:rsidRPr="00E904D3" w:rsidRDefault="00E904D3" w:rsidP="00E904D3">
      <w:pPr>
        <w:spacing w:after="0" w:line="240" w:lineRule="auto"/>
        <w:jc w:val="both"/>
        <w:rPr>
          <w:rFonts w:ascii="Arial" w:eastAsia="Times New Roman" w:hAnsi="Arial" w:cs="Arial"/>
          <w:sz w:val="20"/>
          <w:szCs w:val="20"/>
        </w:rPr>
      </w:pPr>
    </w:p>
    <w:p w:rsidR="001B14A9" w:rsidRPr="009327AB" w:rsidRDefault="001B14A9" w:rsidP="001B14A9">
      <w:pPr>
        <w:spacing w:after="0" w:line="240" w:lineRule="auto"/>
        <w:jc w:val="both"/>
        <w:rPr>
          <w:rFonts w:ascii="Arial" w:eastAsia="Times New Roman" w:hAnsi="Arial" w:cs="Arial"/>
          <w:sz w:val="20"/>
          <w:szCs w:val="20"/>
        </w:rPr>
      </w:pPr>
      <w:r w:rsidRPr="009327AB">
        <w:rPr>
          <w:rFonts w:ascii="Arial" w:eastAsia="Times New Roman" w:hAnsi="Arial" w:cs="Arial"/>
          <w:sz w:val="20"/>
          <w:szCs w:val="20"/>
        </w:rPr>
        <w:t>2)</w:t>
      </w:r>
    </w:p>
    <w:p w:rsidR="001B14A9" w:rsidRDefault="001B14A9" w:rsidP="001B14A9">
      <w:pPr>
        <w:tabs>
          <w:tab w:val="left" w:pos="2127"/>
        </w:tabs>
        <w:spacing w:after="0" w:line="240" w:lineRule="auto"/>
        <w:jc w:val="both"/>
        <w:rPr>
          <w:rFonts w:ascii="Arial" w:eastAsia="Times New Roman" w:hAnsi="Arial" w:cs="Arial"/>
          <w:b/>
          <w:bCs/>
          <w:sz w:val="20"/>
          <w:szCs w:val="20"/>
        </w:rPr>
      </w:pPr>
      <w:r w:rsidRPr="009327AB">
        <w:rPr>
          <w:rFonts w:ascii="Arial" w:eastAsia="Times New Roman" w:hAnsi="Arial" w:cs="Arial"/>
          <w:sz w:val="20"/>
          <w:szCs w:val="20"/>
        </w:rPr>
        <w:t>Kupující:</w:t>
      </w:r>
      <w:r w:rsidRPr="009327AB">
        <w:rPr>
          <w:rFonts w:ascii="Arial" w:eastAsia="Times New Roman" w:hAnsi="Arial" w:cs="Arial"/>
          <w:sz w:val="20"/>
          <w:szCs w:val="20"/>
        </w:rPr>
        <w:tab/>
      </w:r>
      <w:r w:rsidR="00737081">
        <w:rPr>
          <w:rFonts w:ascii="Arial" w:eastAsia="Times New Roman" w:hAnsi="Arial" w:cs="Arial"/>
          <w:b/>
          <w:bCs/>
          <w:sz w:val="20"/>
          <w:szCs w:val="20"/>
        </w:rPr>
        <w:t>Arcibiskupství olomoucké</w:t>
      </w:r>
    </w:p>
    <w:p w:rsidR="001B14A9" w:rsidRPr="004F52B7" w:rsidRDefault="001B14A9" w:rsidP="004F52B7">
      <w:pPr>
        <w:tabs>
          <w:tab w:val="left" w:pos="2127"/>
        </w:tabs>
        <w:spacing w:after="0" w:line="240" w:lineRule="auto"/>
        <w:jc w:val="both"/>
        <w:rPr>
          <w:rFonts w:ascii="Arial" w:eastAsia="Times New Roman" w:hAnsi="Arial" w:cs="Arial"/>
          <w:bCs/>
          <w:sz w:val="20"/>
          <w:szCs w:val="20"/>
        </w:rPr>
      </w:pPr>
      <w:r w:rsidRPr="009327AB">
        <w:rPr>
          <w:rFonts w:ascii="Arial" w:eastAsia="Times New Roman" w:hAnsi="Arial" w:cs="Arial"/>
          <w:sz w:val="20"/>
          <w:szCs w:val="20"/>
        </w:rPr>
        <w:t>Sídlo:</w:t>
      </w:r>
      <w:r w:rsidRPr="009327AB">
        <w:rPr>
          <w:rFonts w:ascii="Arial" w:eastAsia="Times New Roman" w:hAnsi="Arial" w:cs="Arial"/>
          <w:sz w:val="20"/>
          <w:szCs w:val="20"/>
        </w:rPr>
        <w:tab/>
      </w:r>
      <w:r w:rsidR="004F52B7">
        <w:rPr>
          <w:rFonts w:ascii="Arial" w:eastAsia="Times New Roman" w:hAnsi="Arial" w:cs="Arial"/>
          <w:sz w:val="20"/>
          <w:szCs w:val="20"/>
        </w:rPr>
        <w:t>Wurmova 562/9, 779 00</w:t>
      </w:r>
      <w:r w:rsidR="001A14A4">
        <w:rPr>
          <w:rFonts w:ascii="Arial" w:eastAsia="Times New Roman" w:hAnsi="Arial" w:cs="Arial"/>
          <w:sz w:val="20"/>
          <w:szCs w:val="20"/>
        </w:rPr>
        <w:t xml:space="preserve"> </w:t>
      </w:r>
      <w:r w:rsidR="004F52B7">
        <w:rPr>
          <w:rFonts w:ascii="Arial" w:eastAsia="Times New Roman" w:hAnsi="Arial" w:cs="Arial"/>
          <w:sz w:val="20"/>
          <w:szCs w:val="20"/>
        </w:rPr>
        <w:t>Olomouc</w:t>
      </w:r>
    </w:p>
    <w:p w:rsidR="001B14A9" w:rsidRDefault="00D67B00" w:rsidP="001B14A9">
      <w:pPr>
        <w:tabs>
          <w:tab w:val="left" w:pos="2127"/>
        </w:tabs>
        <w:spacing w:after="0" w:line="240" w:lineRule="auto"/>
        <w:jc w:val="both"/>
        <w:rPr>
          <w:rFonts w:ascii="Arial" w:eastAsia="Times New Roman" w:hAnsi="Arial" w:cs="Arial"/>
          <w:sz w:val="20"/>
          <w:szCs w:val="20"/>
        </w:rPr>
      </w:pPr>
      <w:r>
        <w:rPr>
          <w:rFonts w:ascii="Arial" w:eastAsia="Times New Roman" w:hAnsi="Arial" w:cs="Arial"/>
          <w:sz w:val="20"/>
          <w:szCs w:val="20"/>
        </w:rPr>
        <w:t>IČ</w:t>
      </w:r>
      <w:r w:rsidR="002000A9">
        <w:rPr>
          <w:rFonts w:ascii="Arial" w:eastAsia="Times New Roman" w:hAnsi="Arial" w:cs="Arial"/>
          <w:sz w:val="20"/>
          <w:szCs w:val="20"/>
        </w:rPr>
        <w:t>O</w:t>
      </w:r>
      <w:r>
        <w:rPr>
          <w:rFonts w:ascii="Arial" w:eastAsia="Times New Roman" w:hAnsi="Arial" w:cs="Arial"/>
          <w:sz w:val="20"/>
          <w:szCs w:val="20"/>
        </w:rPr>
        <w:t>:</w:t>
      </w:r>
      <w:r>
        <w:rPr>
          <w:rFonts w:ascii="Arial" w:eastAsia="Times New Roman" w:hAnsi="Arial" w:cs="Arial"/>
          <w:sz w:val="20"/>
          <w:szCs w:val="20"/>
        </w:rPr>
        <w:tab/>
      </w:r>
      <w:r w:rsidR="004F52B7">
        <w:rPr>
          <w:rFonts w:ascii="Arial" w:eastAsia="Times New Roman" w:hAnsi="Arial" w:cs="Arial"/>
          <w:sz w:val="20"/>
          <w:szCs w:val="20"/>
        </w:rPr>
        <w:t>00445151</w:t>
      </w:r>
    </w:p>
    <w:p w:rsidR="001B14A9" w:rsidRPr="009327AB" w:rsidRDefault="001B14A9" w:rsidP="001B14A9">
      <w:pPr>
        <w:tabs>
          <w:tab w:val="left" w:pos="2127"/>
        </w:tabs>
        <w:spacing w:after="0" w:line="240" w:lineRule="auto"/>
        <w:jc w:val="both"/>
        <w:rPr>
          <w:rFonts w:ascii="Arial" w:eastAsia="Times New Roman" w:hAnsi="Arial" w:cs="Arial"/>
          <w:bCs/>
          <w:sz w:val="20"/>
          <w:szCs w:val="20"/>
        </w:rPr>
      </w:pPr>
      <w:r>
        <w:rPr>
          <w:rFonts w:ascii="Arial" w:hAnsi="Arial" w:cs="Arial"/>
          <w:sz w:val="20"/>
          <w:szCs w:val="20"/>
        </w:rPr>
        <w:t xml:space="preserve">DIČ: </w:t>
      </w:r>
      <w:r>
        <w:rPr>
          <w:rFonts w:ascii="Arial" w:hAnsi="Arial" w:cs="Arial"/>
          <w:sz w:val="20"/>
          <w:szCs w:val="20"/>
        </w:rPr>
        <w:tab/>
      </w:r>
      <w:r w:rsidR="001B4AA8">
        <w:rPr>
          <w:rFonts w:ascii="Arial" w:hAnsi="Arial" w:cs="Arial"/>
          <w:sz w:val="20"/>
          <w:szCs w:val="20"/>
        </w:rPr>
        <w:t>CZ699007032</w:t>
      </w:r>
    </w:p>
    <w:p w:rsidR="001F338E" w:rsidRPr="009327AB" w:rsidRDefault="001B14A9" w:rsidP="001B14A9">
      <w:pPr>
        <w:spacing w:after="0" w:line="240" w:lineRule="auto"/>
        <w:jc w:val="both"/>
        <w:rPr>
          <w:rFonts w:ascii="Arial" w:eastAsia="Times New Roman" w:hAnsi="Arial" w:cs="Arial"/>
          <w:sz w:val="20"/>
          <w:szCs w:val="20"/>
        </w:rPr>
      </w:pPr>
      <w:r w:rsidRPr="009327AB">
        <w:rPr>
          <w:rFonts w:ascii="Arial" w:eastAsia="Times New Roman" w:hAnsi="Arial" w:cs="Arial"/>
          <w:sz w:val="20"/>
          <w:szCs w:val="20"/>
        </w:rPr>
        <w:t>Zastoupený:</w:t>
      </w:r>
      <w:r w:rsidRPr="009327AB">
        <w:rPr>
          <w:rFonts w:ascii="Arial" w:eastAsia="Times New Roman" w:hAnsi="Arial" w:cs="Arial"/>
          <w:sz w:val="20"/>
          <w:szCs w:val="20"/>
        </w:rPr>
        <w:tab/>
      </w:r>
      <w:r w:rsidRPr="009327AB">
        <w:rPr>
          <w:rFonts w:ascii="Arial" w:eastAsia="Times New Roman" w:hAnsi="Arial" w:cs="Arial"/>
          <w:sz w:val="20"/>
          <w:szCs w:val="20"/>
        </w:rPr>
        <w:tab/>
      </w:r>
      <w:proofErr w:type="spellStart"/>
      <w:r w:rsidR="00AB5855">
        <w:rPr>
          <w:rFonts w:ascii="Arial" w:eastAsia="Times New Roman" w:hAnsi="Arial" w:cs="Arial"/>
          <w:sz w:val="20"/>
          <w:szCs w:val="20"/>
        </w:rPr>
        <w:t>Mons</w:t>
      </w:r>
      <w:proofErr w:type="spellEnd"/>
      <w:r w:rsidR="00AB5855">
        <w:rPr>
          <w:rFonts w:ascii="Arial" w:eastAsia="Times New Roman" w:hAnsi="Arial" w:cs="Arial"/>
          <w:sz w:val="20"/>
          <w:szCs w:val="20"/>
        </w:rPr>
        <w:t xml:space="preserve">. </w:t>
      </w:r>
      <w:r w:rsidR="00006153">
        <w:rPr>
          <w:rFonts w:ascii="Arial" w:eastAsia="Times New Roman" w:hAnsi="Arial" w:cs="Arial"/>
          <w:sz w:val="20"/>
          <w:szCs w:val="20"/>
        </w:rPr>
        <w:t xml:space="preserve">Mgr. </w:t>
      </w:r>
      <w:r w:rsidR="00AB5855">
        <w:rPr>
          <w:rFonts w:ascii="Arial" w:eastAsia="Times New Roman" w:hAnsi="Arial" w:cs="Arial"/>
          <w:sz w:val="20"/>
          <w:szCs w:val="20"/>
        </w:rPr>
        <w:t xml:space="preserve">Josefem </w:t>
      </w:r>
      <w:proofErr w:type="spellStart"/>
      <w:r w:rsidR="00AB5855">
        <w:rPr>
          <w:rFonts w:ascii="Arial" w:eastAsia="Times New Roman" w:hAnsi="Arial" w:cs="Arial"/>
          <w:sz w:val="20"/>
          <w:szCs w:val="20"/>
        </w:rPr>
        <w:t>Nuzík</w:t>
      </w:r>
      <w:r w:rsidR="00031480">
        <w:rPr>
          <w:rFonts w:ascii="Arial" w:eastAsia="Times New Roman" w:hAnsi="Arial" w:cs="Arial"/>
          <w:sz w:val="20"/>
          <w:szCs w:val="20"/>
        </w:rPr>
        <w:t>em</w:t>
      </w:r>
      <w:proofErr w:type="spellEnd"/>
      <w:r w:rsidR="00031480">
        <w:rPr>
          <w:rFonts w:ascii="Arial" w:eastAsia="Times New Roman" w:hAnsi="Arial" w:cs="Arial"/>
          <w:sz w:val="20"/>
          <w:szCs w:val="20"/>
        </w:rPr>
        <w:t>, administrátorem diecéze</w:t>
      </w:r>
    </w:p>
    <w:p w:rsidR="001B14A9" w:rsidRPr="009327AB" w:rsidRDefault="001B14A9" w:rsidP="001B14A9">
      <w:pPr>
        <w:tabs>
          <w:tab w:val="left" w:pos="2127"/>
        </w:tabs>
        <w:spacing w:after="0" w:line="240" w:lineRule="auto"/>
        <w:jc w:val="both"/>
        <w:rPr>
          <w:rFonts w:ascii="Arial" w:eastAsia="Times New Roman" w:hAnsi="Arial" w:cs="Arial"/>
          <w:i/>
          <w:sz w:val="20"/>
          <w:szCs w:val="20"/>
        </w:rPr>
      </w:pPr>
      <w:r w:rsidRPr="009327AB">
        <w:rPr>
          <w:rFonts w:ascii="Arial" w:eastAsia="Times New Roman" w:hAnsi="Arial" w:cs="Arial"/>
          <w:sz w:val="20"/>
          <w:szCs w:val="20"/>
        </w:rPr>
        <w:tab/>
      </w:r>
      <w:r w:rsidRPr="009327AB">
        <w:rPr>
          <w:rFonts w:ascii="Arial" w:eastAsia="Times New Roman" w:hAnsi="Arial" w:cs="Arial"/>
          <w:i/>
          <w:sz w:val="20"/>
          <w:szCs w:val="20"/>
        </w:rPr>
        <w:t>(dále jen „kupující“)</w:t>
      </w:r>
    </w:p>
    <w:p w:rsidR="001B14A9" w:rsidRDefault="001B14A9" w:rsidP="001B14A9">
      <w:pPr>
        <w:tabs>
          <w:tab w:val="left" w:pos="2127"/>
        </w:tabs>
        <w:spacing w:after="0" w:line="240" w:lineRule="auto"/>
        <w:jc w:val="both"/>
        <w:rPr>
          <w:rFonts w:ascii="Arial" w:eastAsia="Times New Roman" w:hAnsi="Arial" w:cs="Arial"/>
          <w:i/>
          <w:sz w:val="20"/>
          <w:szCs w:val="20"/>
        </w:rPr>
      </w:pPr>
    </w:p>
    <w:p w:rsidR="0010047E" w:rsidRPr="00E904D3" w:rsidRDefault="0010047E" w:rsidP="00E04E79">
      <w:pPr>
        <w:tabs>
          <w:tab w:val="left" w:pos="2127"/>
        </w:tabs>
        <w:spacing w:after="0"/>
        <w:jc w:val="both"/>
        <w:rPr>
          <w:rFonts w:ascii="Arial" w:eastAsia="Times New Roman" w:hAnsi="Arial" w:cs="Arial"/>
          <w:i/>
          <w:sz w:val="20"/>
          <w:szCs w:val="20"/>
        </w:rPr>
      </w:pPr>
    </w:p>
    <w:p w:rsidR="00B51B13" w:rsidRDefault="00B51B13" w:rsidP="000265F0">
      <w:pPr>
        <w:suppressAutoHyphens/>
        <w:spacing w:after="0"/>
        <w:jc w:val="both"/>
        <w:rPr>
          <w:rFonts w:ascii="Arial" w:eastAsia="Arial" w:hAnsi="Arial" w:cs="Arial"/>
          <w:sz w:val="20"/>
        </w:rPr>
      </w:pPr>
    </w:p>
    <w:p w:rsidR="00B51B13" w:rsidRDefault="006A349B" w:rsidP="000265F0">
      <w:pPr>
        <w:suppressAutoHyphens/>
        <w:spacing w:after="0"/>
        <w:jc w:val="center"/>
        <w:rPr>
          <w:rFonts w:ascii="Arial" w:eastAsia="Arial" w:hAnsi="Arial" w:cs="Arial"/>
          <w:b/>
          <w:sz w:val="20"/>
        </w:rPr>
      </w:pPr>
      <w:r>
        <w:rPr>
          <w:rFonts w:ascii="Arial" w:eastAsia="Arial" w:hAnsi="Arial" w:cs="Arial"/>
          <w:b/>
          <w:sz w:val="20"/>
        </w:rPr>
        <w:t>Článek II.</w:t>
      </w:r>
    </w:p>
    <w:p w:rsidR="00B51B13" w:rsidRDefault="006A349B" w:rsidP="000265F0">
      <w:pPr>
        <w:suppressAutoHyphens/>
        <w:spacing w:after="0"/>
        <w:jc w:val="center"/>
        <w:rPr>
          <w:rFonts w:ascii="Arial" w:eastAsia="Arial" w:hAnsi="Arial" w:cs="Arial"/>
          <w:b/>
          <w:sz w:val="20"/>
        </w:rPr>
      </w:pPr>
      <w:r>
        <w:rPr>
          <w:rFonts w:ascii="Arial" w:eastAsia="Arial" w:hAnsi="Arial" w:cs="Arial"/>
          <w:b/>
          <w:sz w:val="20"/>
        </w:rPr>
        <w:t>Úvodní ustanovení</w:t>
      </w:r>
    </w:p>
    <w:p w:rsidR="005F5BFF" w:rsidRPr="00A71166" w:rsidRDefault="006A349B" w:rsidP="000265F0">
      <w:pPr>
        <w:suppressAutoHyphens/>
        <w:spacing w:after="0"/>
        <w:jc w:val="both"/>
        <w:rPr>
          <w:rFonts w:ascii="Arial" w:eastAsia="Arial" w:hAnsi="Arial" w:cs="Arial"/>
          <w:sz w:val="20"/>
        </w:rPr>
      </w:pPr>
      <w:r w:rsidRPr="00A71166">
        <w:rPr>
          <w:rFonts w:ascii="Arial" w:eastAsia="Arial" w:hAnsi="Arial" w:cs="Arial"/>
          <w:sz w:val="20"/>
        </w:rPr>
        <w:t>Prodávající prohlašuje, že má ve svém výlučném vlastnictví mimo jiné i nemovit</w:t>
      </w:r>
      <w:r w:rsidR="0020408C" w:rsidRPr="00A71166">
        <w:rPr>
          <w:rFonts w:ascii="Arial" w:eastAsia="Arial" w:hAnsi="Arial" w:cs="Arial"/>
          <w:sz w:val="20"/>
        </w:rPr>
        <w:t>é</w:t>
      </w:r>
      <w:r w:rsidR="00A16316" w:rsidRPr="00A71166">
        <w:rPr>
          <w:rFonts w:ascii="Arial" w:eastAsia="Arial" w:hAnsi="Arial" w:cs="Arial"/>
          <w:sz w:val="20"/>
        </w:rPr>
        <w:t xml:space="preserve"> věc</w:t>
      </w:r>
      <w:r w:rsidR="0020408C" w:rsidRPr="00A71166">
        <w:rPr>
          <w:rFonts w:ascii="Arial" w:eastAsia="Arial" w:hAnsi="Arial" w:cs="Arial"/>
          <w:sz w:val="20"/>
        </w:rPr>
        <w:t>i</w:t>
      </w:r>
      <w:r w:rsidR="005F5BFF" w:rsidRPr="00A71166">
        <w:rPr>
          <w:rFonts w:ascii="Arial" w:eastAsia="Arial" w:hAnsi="Arial" w:cs="Arial"/>
          <w:sz w:val="20"/>
        </w:rPr>
        <w:t xml:space="preserve"> – pozem</w:t>
      </w:r>
      <w:r w:rsidR="0020408C" w:rsidRPr="00A71166">
        <w:rPr>
          <w:rFonts w:ascii="Arial" w:eastAsia="Arial" w:hAnsi="Arial" w:cs="Arial"/>
          <w:sz w:val="20"/>
        </w:rPr>
        <w:t>ky</w:t>
      </w:r>
      <w:r w:rsidR="005F5BFF" w:rsidRPr="00A71166">
        <w:rPr>
          <w:rFonts w:ascii="Arial" w:eastAsia="Arial" w:hAnsi="Arial" w:cs="Arial"/>
          <w:sz w:val="20"/>
        </w:rPr>
        <w:t>:</w:t>
      </w:r>
    </w:p>
    <w:p w:rsidR="001F338E" w:rsidRPr="004A75EB" w:rsidRDefault="005F5BFF" w:rsidP="0061167B">
      <w:pPr>
        <w:autoSpaceDE w:val="0"/>
        <w:autoSpaceDN w:val="0"/>
        <w:adjustRightInd w:val="0"/>
        <w:spacing w:after="0"/>
        <w:rPr>
          <w:rFonts w:ascii="Arial" w:hAnsi="Arial" w:cs="Arial"/>
          <w:sz w:val="20"/>
          <w:szCs w:val="20"/>
        </w:rPr>
      </w:pPr>
      <w:r w:rsidRPr="00A71166">
        <w:rPr>
          <w:rFonts w:ascii="Arial" w:hAnsi="Arial" w:cs="Arial"/>
          <w:sz w:val="20"/>
          <w:szCs w:val="20"/>
        </w:rPr>
        <w:t xml:space="preserve">- </w:t>
      </w:r>
      <w:r w:rsidR="001B14A9" w:rsidRPr="00A71166">
        <w:rPr>
          <w:rFonts w:ascii="Arial" w:hAnsi="Arial" w:cs="Arial"/>
          <w:sz w:val="20"/>
          <w:szCs w:val="20"/>
        </w:rPr>
        <w:t xml:space="preserve">p. č. </w:t>
      </w:r>
      <w:r w:rsidR="00B51AEE" w:rsidRPr="00A71166">
        <w:rPr>
          <w:rFonts w:ascii="Arial" w:hAnsi="Arial" w:cs="Arial"/>
          <w:sz w:val="20"/>
          <w:szCs w:val="20"/>
        </w:rPr>
        <w:t>23</w:t>
      </w:r>
      <w:r w:rsidR="00DC4575" w:rsidRPr="00A71166">
        <w:rPr>
          <w:rFonts w:ascii="Arial" w:hAnsi="Arial" w:cs="Arial"/>
          <w:sz w:val="20"/>
          <w:szCs w:val="20"/>
        </w:rPr>
        <w:t>7</w:t>
      </w:r>
      <w:r w:rsidR="00B51AEE" w:rsidRPr="00A71166">
        <w:rPr>
          <w:rFonts w:ascii="Arial" w:hAnsi="Arial" w:cs="Arial"/>
          <w:sz w:val="20"/>
          <w:szCs w:val="20"/>
        </w:rPr>
        <w:t>2</w:t>
      </w:r>
      <w:r w:rsidR="00DC4575" w:rsidRPr="00A71166">
        <w:rPr>
          <w:rFonts w:ascii="Arial" w:hAnsi="Arial" w:cs="Arial"/>
          <w:sz w:val="20"/>
          <w:szCs w:val="20"/>
        </w:rPr>
        <w:t>/1</w:t>
      </w:r>
      <w:r w:rsidR="00FB55DE" w:rsidRPr="00A71166">
        <w:rPr>
          <w:rFonts w:ascii="Arial" w:hAnsi="Arial" w:cs="Arial"/>
          <w:sz w:val="20"/>
          <w:szCs w:val="20"/>
        </w:rPr>
        <w:t xml:space="preserve">, </w:t>
      </w:r>
      <w:r w:rsidR="00B51AEE" w:rsidRPr="00A71166">
        <w:rPr>
          <w:rFonts w:ascii="Arial" w:hAnsi="Arial" w:cs="Arial"/>
          <w:sz w:val="20"/>
          <w:szCs w:val="20"/>
        </w:rPr>
        <w:t xml:space="preserve">ostatní </w:t>
      </w:r>
      <w:r w:rsidR="001F338E" w:rsidRPr="00A71166">
        <w:rPr>
          <w:rFonts w:ascii="Arial" w:hAnsi="Arial" w:cs="Arial"/>
          <w:sz w:val="20"/>
          <w:szCs w:val="20"/>
        </w:rPr>
        <w:t>plocha</w:t>
      </w:r>
      <w:r w:rsidR="00FB55DE" w:rsidRPr="00A71166">
        <w:rPr>
          <w:rFonts w:ascii="Arial" w:hAnsi="Arial" w:cs="Arial"/>
          <w:sz w:val="20"/>
          <w:szCs w:val="20"/>
        </w:rPr>
        <w:t>,</w:t>
      </w:r>
      <w:r w:rsidR="00DC4575" w:rsidRPr="00A71166">
        <w:rPr>
          <w:rFonts w:ascii="Arial" w:hAnsi="Arial" w:cs="Arial"/>
          <w:sz w:val="20"/>
          <w:szCs w:val="20"/>
        </w:rPr>
        <w:t xml:space="preserve"> o výměře </w:t>
      </w:r>
      <w:r w:rsidR="004A75EB">
        <w:rPr>
          <w:rFonts w:ascii="Arial" w:hAnsi="Arial" w:cs="Arial"/>
          <w:sz w:val="20"/>
          <w:szCs w:val="20"/>
        </w:rPr>
        <w:t>51.682</w:t>
      </w:r>
      <w:r w:rsidR="001B14A9" w:rsidRPr="004A75EB">
        <w:rPr>
          <w:rFonts w:ascii="Arial" w:hAnsi="Arial" w:cs="Arial"/>
          <w:sz w:val="20"/>
          <w:szCs w:val="20"/>
        </w:rPr>
        <w:t xml:space="preserve"> m</w:t>
      </w:r>
      <w:r w:rsidR="001B14A9" w:rsidRPr="004A75EB">
        <w:rPr>
          <w:rFonts w:ascii="Arial" w:hAnsi="Arial" w:cs="Arial"/>
          <w:sz w:val="20"/>
          <w:szCs w:val="20"/>
          <w:vertAlign w:val="superscript"/>
        </w:rPr>
        <w:t>2</w:t>
      </w:r>
      <w:r w:rsidR="001B14A9" w:rsidRPr="004A75EB">
        <w:rPr>
          <w:rFonts w:ascii="Arial" w:hAnsi="Arial" w:cs="Arial"/>
          <w:sz w:val="20"/>
          <w:szCs w:val="20"/>
        </w:rPr>
        <w:t>,</w:t>
      </w:r>
    </w:p>
    <w:p w:rsidR="00B51AEE" w:rsidRPr="004A75EB" w:rsidRDefault="00B51AEE" w:rsidP="00B51AEE">
      <w:pPr>
        <w:autoSpaceDE w:val="0"/>
        <w:autoSpaceDN w:val="0"/>
        <w:adjustRightInd w:val="0"/>
        <w:spacing w:after="0"/>
        <w:rPr>
          <w:rFonts w:ascii="Arial" w:hAnsi="Arial" w:cs="Arial"/>
          <w:sz w:val="20"/>
          <w:szCs w:val="20"/>
        </w:rPr>
      </w:pPr>
      <w:r w:rsidRPr="004A75EB">
        <w:rPr>
          <w:rFonts w:ascii="Arial" w:hAnsi="Arial" w:cs="Arial"/>
          <w:sz w:val="20"/>
          <w:szCs w:val="20"/>
        </w:rPr>
        <w:t>zapsaný v katastru nemovitostí příslušného katastrálního pracoviště Katastrálního úřadu pro Zlínský</w:t>
      </w:r>
    </w:p>
    <w:p w:rsidR="00B51AEE" w:rsidRPr="004A75EB" w:rsidRDefault="004A75EB" w:rsidP="00B51AEE">
      <w:pPr>
        <w:tabs>
          <w:tab w:val="left" w:pos="2410"/>
        </w:tabs>
        <w:autoSpaceDE w:val="0"/>
        <w:autoSpaceDN w:val="0"/>
        <w:adjustRightInd w:val="0"/>
        <w:spacing w:after="0"/>
        <w:rPr>
          <w:rFonts w:ascii="Arial" w:hAnsi="Arial" w:cs="Arial"/>
          <w:sz w:val="20"/>
          <w:szCs w:val="20"/>
        </w:rPr>
      </w:pPr>
      <w:r>
        <w:rPr>
          <w:rFonts w:ascii="Arial" w:hAnsi="Arial" w:cs="Arial"/>
          <w:sz w:val="20"/>
          <w:szCs w:val="20"/>
        </w:rPr>
        <w:t>kraj na LV č. 1137</w:t>
      </w:r>
      <w:r w:rsidR="00B51AEE" w:rsidRPr="004A75EB">
        <w:rPr>
          <w:rFonts w:ascii="Arial" w:hAnsi="Arial" w:cs="Arial"/>
          <w:sz w:val="20"/>
          <w:szCs w:val="20"/>
        </w:rPr>
        <w:t xml:space="preserve"> pro obec a k. </w:t>
      </w:r>
      <w:proofErr w:type="spellStart"/>
      <w:r w:rsidR="00B51AEE" w:rsidRPr="004A75EB">
        <w:rPr>
          <w:rFonts w:ascii="Arial" w:hAnsi="Arial" w:cs="Arial"/>
          <w:sz w:val="20"/>
          <w:szCs w:val="20"/>
        </w:rPr>
        <w:t>ú.</w:t>
      </w:r>
      <w:proofErr w:type="spellEnd"/>
      <w:r w:rsidR="00B51AEE" w:rsidRPr="004A75EB">
        <w:rPr>
          <w:rFonts w:ascii="Arial" w:hAnsi="Arial" w:cs="Arial"/>
          <w:sz w:val="20"/>
          <w:szCs w:val="20"/>
        </w:rPr>
        <w:t xml:space="preserve"> Rajnochovice.</w:t>
      </w:r>
    </w:p>
    <w:p w:rsidR="00B51AEE" w:rsidRPr="004A75EB" w:rsidRDefault="00B51AEE" w:rsidP="0061167B">
      <w:pPr>
        <w:autoSpaceDE w:val="0"/>
        <w:autoSpaceDN w:val="0"/>
        <w:adjustRightInd w:val="0"/>
        <w:spacing w:after="0"/>
        <w:rPr>
          <w:rFonts w:ascii="Arial" w:hAnsi="Arial" w:cs="Arial"/>
          <w:sz w:val="20"/>
          <w:szCs w:val="20"/>
        </w:rPr>
      </w:pPr>
      <w:r w:rsidRPr="004A75EB">
        <w:rPr>
          <w:rFonts w:ascii="Arial" w:hAnsi="Arial" w:cs="Arial"/>
          <w:sz w:val="20"/>
          <w:szCs w:val="20"/>
        </w:rPr>
        <w:t>a</w:t>
      </w:r>
    </w:p>
    <w:p w:rsidR="00DC4575" w:rsidRPr="00A71166" w:rsidRDefault="00DC4575" w:rsidP="00DC4575">
      <w:pPr>
        <w:autoSpaceDE w:val="0"/>
        <w:autoSpaceDN w:val="0"/>
        <w:adjustRightInd w:val="0"/>
        <w:spacing w:after="0"/>
        <w:rPr>
          <w:rFonts w:ascii="Arial" w:hAnsi="Arial" w:cs="Arial"/>
          <w:sz w:val="20"/>
          <w:szCs w:val="20"/>
        </w:rPr>
      </w:pPr>
      <w:r w:rsidRPr="004A75EB">
        <w:rPr>
          <w:rFonts w:ascii="Arial" w:hAnsi="Arial" w:cs="Arial"/>
          <w:sz w:val="20"/>
          <w:szCs w:val="20"/>
        </w:rPr>
        <w:t xml:space="preserve">- p. č. </w:t>
      </w:r>
      <w:r w:rsidR="00B51AEE" w:rsidRPr="004A75EB">
        <w:rPr>
          <w:rFonts w:ascii="Arial" w:hAnsi="Arial" w:cs="Arial"/>
          <w:sz w:val="20"/>
          <w:szCs w:val="20"/>
        </w:rPr>
        <w:t>1180/1, ostatní plocha</w:t>
      </w:r>
      <w:r w:rsidRPr="004A75EB">
        <w:rPr>
          <w:rFonts w:ascii="Arial" w:hAnsi="Arial" w:cs="Arial"/>
          <w:sz w:val="20"/>
          <w:szCs w:val="20"/>
        </w:rPr>
        <w:t xml:space="preserve">, o výměře </w:t>
      </w:r>
      <w:r w:rsidR="004A75EB">
        <w:rPr>
          <w:rFonts w:ascii="Arial" w:hAnsi="Arial" w:cs="Arial"/>
          <w:sz w:val="20"/>
          <w:szCs w:val="20"/>
        </w:rPr>
        <w:t>106.094</w:t>
      </w:r>
      <w:r w:rsidRPr="004A75EB">
        <w:rPr>
          <w:rFonts w:ascii="Arial" w:hAnsi="Arial" w:cs="Arial"/>
          <w:sz w:val="20"/>
          <w:szCs w:val="20"/>
        </w:rPr>
        <w:t xml:space="preserve"> m</w:t>
      </w:r>
      <w:r w:rsidRPr="004A75EB">
        <w:rPr>
          <w:rFonts w:ascii="Arial" w:hAnsi="Arial" w:cs="Arial"/>
          <w:sz w:val="20"/>
          <w:szCs w:val="20"/>
          <w:vertAlign w:val="superscript"/>
        </w:rPr>
        <w:t>2</w:t>
      </w:r>
      <w:r w:rsidRPr="004A75EB">
        <w:rPr>
          <w:rFonts w:ascii="Arial" w:hAnsi="Arial" w:cs="Arial"/>
          <w:sz w:val="20"/>
          <w:szCs w:val="20"/>
        </w:rPr>
        <w:t xml:space="preserve">, </w:t>
      </w:r>
    </w:p>
    <w:p w:rsidR="00FB55DE" w:rsidRPr="00A71166" w:rsidRDefault="00B51AEE" w:rsidP="00FB55DE">
      <w:pPr>
        <w:autoSpaceDE w:val="0"/>
        <w:autoSpaceDN w:val="0"/>
        <w:adjustRightInd w:val="0"/>
        <w:spacing w:after="0"/>
        <w:rPr>
          <w:rFonts w:ascii="Arial" w:hAnsi="Arial" w:cs="Arial"/>
          <w:sz w:val="20"/>
          <w:szCs w:val="20"/>
        </w:rPr>
      </w:pPr>
      <w:r w:rsidRPr="00A71166">
        <w:rPr>
          <w:rFonts w:ascii="Arial" w:hAnsi="Arial" w:cs="Arial"/>
          <w:sz w:val="20"/>
          <w:szCs w:val="20"/>
        </w:rPr>
        <w:t xml:space="preserve">zapsaný </w:t>
      </w:r>
      <w:r w:rsidR="00FB55DE" w:rsidRPr="00A71166">
        <w:rPr>
          <w:rFonts w:ascii="Arial" w:hAnsi="Arial" w:cs="Arial"/>
          <w:sz w:val="20"/>
          <w:szCs w:val="20"/>
        </w:rPr>
        <w:t>v katastru nemovitostí příslušného katastrálního pracoviště Katastrálního úřadu pro Zlínský</w:t>
      </w:r>
    </w:p>
    <w:p w:rsidR="00FB55DE" w:rsidRPr="00A71166" w:rsidRDefault="00F0300D" w:rsidP="00FB55DE">
      <w:pPr>
        <w:tabs>
          <w:tab w:val="left" w:pos="4536"/>
          <w:tab w:val="left" w:pos="9072"/>
          <w:tab w:val="left" w:pos="2410"/>
        </w:tabs>
        <w:suppressAutoHyphens/>
        <w:spacing w:after="0"/>
        <w:jc w:val="both"/>
        <w:rPr>
          <w:rFonts w:ascii="Arial" w:eastAsia="Arial" w:hAnsi="Arial" w:cs="Arial"/>
          <w:sz w:val="20"/>
        </w:rPr>
      </w:pPr>
      <w:r w:rsidRPr="00A71166">
        <w:rPr>
          <w:rFonts w:ascii="Arial" w:hAnsi="Arial" w:cs="Arial"/>
          <w:sz w:val="20"/>
          <w:szCs w:val="20"/>
        </w:rPr>
        <w:t xml:space="preserve">kraj na LV č. </w:t>
      </w:r>
      <w:r w:rsidR="0020408C" w:rsidRPr="00A71166">
        <w:rPr>
          <w:rFonts w:ascii="Arial" w:hAnsi="Arial" w:cs="Arial"/>
          <w:sz w:val="20"/>
          <w:szCs w:val="20"/>
        </w:rPr>
        <w:t>9</w:t>
      </w:r>
      <w:r w:rsidR="004A75EB">
        <w:rPr>
          <w:rFonts w:ascii="Arial" w:hAnsi="Arial" w:cs="Arial"/>
          <w:sz w:val="20"/>
          <w:szCs w:val="20"/>
        </w:rPr>
        <w:t>44</w:t>
      </w:r>
      <w:r w:rsidR="00D67B00" w:rsidRPr="00A71166">
        <w:rPr>
          <w:rFonts w:ascii="Arial" w:hAnsi="Arial" w:cs="Arial"/>
          <w:sz w:val="20"/>
          <w:szCs w:val="20"/>
        </w:rPr>
        <w:t xml:space="preserve"> pro obec</w:t>
      </w:r>
      <w:r w:rsidR="001B14A9" w:rsidRPr="00A71166">
        <w:rPr>
          <w:rFonts w:ascii="Arial" w:hAnsi="Arial" w:cs="Arial"/>
          <w:sz w:val="20"/>
          <w:szCs w:val="20"/>
        </w:rPr>
        <w:t xml:space="preserve"> a</w:t>
      </w:r>
      <w:r w:rsidR="00FB55DE" w:rsidRPr="00A71166">
        <w:rPr>
          <w:rFonts w:ascii="Arial" w:hAnsi="Arial" w:cs="Arial"/>
          <w:sz w:val="20"/>
          <w:szCs w:val="20"/>
        </w:rPr>
        <w:t xml:space="preserve"> k. </w:t>
      </w:r>
      <w:proofErr w:type="spellStart"/>
      <w:r w:rsidR="00FB55DE" w:rsidRPr="00A71166">
        <w:rPr>
          <w:rFonts w:ascii="Arial" w:hAnsi="Arial" w:cs="Arial"/>
          <w:sz w:val="20"/>
          <w:szCs w:val="20"/>
        </w:rPr>
        <w:t>ú.</w:t>
      </w:r>
      <w:proofErr w:type="spellEnd"/>
      <w:r w:rsidR="00B51AEE" w:rsidRPr="00A71166">
        <w:rPr>
          <w:rFonts w:ascii="Arial" w:hAnsi="Arial" w:cs="Arial"/>
          <w:sz w:val="20"/>
          <w:szCs w:val="20"/>
        </w:rPr>
        <w:t xml:space="preserve"> Chvalčov</w:t>
      </w:r>
      <w:r w:rsidR="00FB55DE" w:rsidRPr="00A71166">
        <w:rPr>
          <w:rFonts w:ascii="Arial" w:hAnsi="Arial" w:cs="Arial"/>
          <w:sz w:val="20"/>
          <w:szCs w:val="20"/>
        </w:rPr>
        <w:t>.</w:t>
      </w:r>
    </w:p>
    <w:p w:rsidR="0068213A" w:rsidRPr="00A71166" w:rsidRDefault="0068213A" w:rsidP="00FB55DE">
      <w:pPr>
        <w:autoSpaceDE w:val="0"/>
        <w:autoSpaceDN w:val="0"/>
        <w:adjustRightInd w:val="0"/>
        <w:spacing w:after="0"/>
        <w:rPr>
          <w:rFonts w:ascii="Arial" w:eastAsia="Arial" w:hAnsi="Arial" w:cs="Arial"/>
          <w:sz w:val="20"/>
        </w:rPr>
      </w:pPr>
    </w:p>
    <w:p w:rsidR="00A71166" w:rsidRPr="00A71166" w:rsidRDefault="00A71166" w:rsidP="00A71166">
      <w:pPr>
        <w:pStyle w:val="Standard"/>
        <w:rPr>
          <w:rFonts w:ascii="Arial" w:eastAsia="Arial" w:hAnsi="Arial" w:cs="Arial"/>
          <w:b/>
          <w:sz w:val="20"/>
        </w:rPr>
      </w:pPr>
      <w:r w:rsidRPr="00A71166">
        <w:rPr>
          <w:rFonts w:ascii="Arial" w:eastAsia="Arial" w:hAnsi="Arial" w:cs="Arial"/>
          <w:sz w:val="20"/>
        </w:rPr>
        <w:t>Předmětné nemovité věci jsou svěřeny k hospodaření příspěvkové organizaci Ředitelství silnic Zlínského kraje, se sídlem K majáku 5001, Zlín, PSČ 761 23, IČO 70934860 (dále jen příspěvková organizace).</w:t>
      </w:r>
    </w:p>
    <w:p w:rsidR="000665E0" w:rsidRPr="00A71166" w:rsidRDefault="000665E0" w:rsidP="000265F0">
      <w:pPr>
        <w:pStyle w:val="Standard"/>
        <w:spacing w:line="276" w:lineRule="auto"/>
        <w:jc w:val="both"/>
        <w:rPr>
          <w:rFonts w:ascii="Arial" w:hAnsi="Arial" w:cs="Arial"/>
          <w:bCs/>
          <w:sz w:val="20"/>
        </w:rPr>
      </w:pPr>
    </w:p>
    <w:p w:rsidR="00A71166" w:rsidRPr="00A71166" w:rsidRDefault="00A71166" w:rsidP="00A71166">
      <w:pPr>
        <w:pStyle w:val="Standard"/>
        <w:rPr>
          <w:rFonts w:ascii="Arial" w:hAnsi="Arial" w:cs="Arial"/>
          <w:bCs/>
          <w:sz w:val="20"/>
        </w:rPr>
      </w:pPr>
      <w:r w:rsidRPr="00A71166">
        <w:rPr>
          <w:rFonts w:ascii="Arial" w:hAnsi="Arial" w:cs="Arial"/>
          <w:bCs/>
          <w:sz w:val="20"/>
        </w:rPr>
        <w:t xml:space="preserve">Geometrickým plánem pro rozdělení pozemku č. 1302-7194/2020 pro obec a  k. </w:t>
      </w:r>
      <w:proofErr w:type="spellStart"/>
      <w:r w:rsidRPr="00A71166">
        <w:rPr>
          <w:rFonts w:ascii="Arial" w:hAnsi="Arial" w:cs="Arial"/>
          <w:bCs/>
          <w:sz w:val="20"/>
        </w:rPr>
        <w:t>ú.</w:t>
      </w:r>
      <w:proofErr w:type="spellEnd"/>
      <w:r w:rsidRPr="00A71166">
        <w:rPr>
          <w:rFonts w:ascii="Arial" w:hAnsi="Arial" w:cs="Arial"/>
          <w:bCs/>
          <w:sz w:val="20"/>
        </w:rPr>
        <w:t xml:space="preserve"> Rajnochovice, </w:t>
      </w:r>
      <w:proofErr w:type="gramStart"/>
      <w:r w:rsidRPr="00A71166">
        <w:rPr>
          <w:rFonts w:ascii="Arial" w:hAnsi="Arial" w:cs="Arial"/>
          <w:bCs/>
          <w:sz w:val="20"/>
        </w:rPr>
        <w:t>který</w:t>
      </w:r>
      <w:proofErr w:type="gramEnd"/>
      <w:r w:rsidRPr="00A71166">
        <w:rPr>
          <w:rFonts w:ascii="Arial" w:hAnsi="Arial" w:cs="Arial"/>
          <w:bCs/>
          <w:sz w:val="20"/>
        </w:rPr>
        <w:t xml:space="preserve"> je opatřen souhlasem příslušného katastrálního pracoviště Katastrálního úřadu pro Zlínský kraj, byl z původního pozemku</w:t>
      </w:r>
      <w:r>
        <w:rPr>
          <w:rFonts w:ascii="Arial" w:hAnsi="Arial" w:cs="Arial"/>
          <w:bCs/>
          <w:sz w:val="20"/>
        </w:rPr>
        <w:t xml:space="preserve"> p. č. 2372/1 </w:t>
      </w:r>
      <w:r w:rsidR="00135027">
        <w:rPr>
          <w:rFonts w:ascii="Arial" w:hAnsi="Arial" w:cs="Arial"/>
          <w:bCs/>
          <w:sz w:val="20"/>
        </w:rPr>
        <w:t xml:space="preserve">ostatní plocha/silnice, </w:t>
      </w:r>
      <w:r w:rsidRPr="00A71166">
        <w:rPr>
          <w:rFonts w:ascii="Arial" w:hAnsi="Arial" w:cs="Arial"/>
          <w:bCs/>
          <w:sz w:val="20"/>
        </w:rPr>
        <w:t xml:space="preserve">oddělen mimo jiné i </w:t>
      </w:r>
      <w:r w:rsidR="00090529">
        <w:rPr>
          <w:rFonts w:ascii="Arial" w:hAnsi="Arial" w:cs="Arial"/>
          <w:bCs/>
          <w:sz w:val="20"/>
        </w:rPr>
        <w:t xml:space="preserve">pozemek </w:t>
      </w:r>
      <w:r w:rsidRPr="00A71166">
        <w:rPr>
          <w:rFonts w:ascii="Arial" w:hAnsi="Arial" w:cs="Arial"/>
          <w:bCs/>
          <w:sz w:val="20"/>
        </w:rPr>
        <w:t xml:space="preserve"> p. č. </w:t>
      </w:r>
      <w:r w:rsidRPr="00090529">
        <w:rPr>
          <w:rFonts w:ascii="Arial" w:hAnsi="Arial" w:cs="Arial"/>
          <w:b/>
          <w:bCs/>
          <w:sz w:val="20"/>
        </w:rPr>
        <w:t>2372/4</w:t>
      </w:r>
      <w:r w:rsidRPr="00A71166">
        <w:rPr>
          <w:rFonts w:ascii="Arial" w:hAnsi="Arial" w:cs="Arial"/>
          <w:bCs/>
          <w:sz w:val="20"/>
        </w:rPr>
        <w:t xml:space="preserve"> ostatní plocha</w:t>
      </w:r>
      <w:r w:rsidR="00135027">
        <w:rPr>
          <w:rFonts w:ascii="Arial" w:hAnsi="Arial" w:cs="Arial"/>
          <w:bCs/>
          <w:sz w:val="20"/>
        </w:rPr>
        <w:t>/jiná plocha</w:t>
      </w:r>
      <w:r w:rsidRPr="00A71166">
        <w:rPr>
          <w:rFonts w:ascii="Arial" w:hAnsi="Arial" w:cs="Arial"/>
          <w:bCs/>
          <w:sz w:val="20"/>
        </w:rPr>
        <w:t>, o výměře 47 m</w:t>
      </w:r>
      <w:r w:rsidRPr="00A71166">
        <w:rPr>
          <w:rFonts w:ascii="Arial" w:hAnsi="Arial" w:cs="Arial"/>
          <w:bCs/>
          <w:sz w:val="20"/>
          <w:vertAlign w:val="superscript"/>
        </w:rPr>
        <w:t>2</w:t>
      </w:r>
      <w:r>
        <w:rPr>
          <w:rFonts w:ascii="Arial" w:hAnsi="Arial" w:cs="Arial"/>
          <w:bCs/>
          <w:sz w:val="20"/>
        </w:rPr>
        <w:t xml:space="preserve"> a pozemek p. č. </w:t>
      </w:r>
      <w:r w:rsidRPr="00090529">
        <w:rPr>
          <w:rFonts w:ascii="Arial" w:hAnsi="Arial" w:cs="Arial"/>
          <w:b/>
          <w:bCs/>
          <w:sz w:val="20"/>
        </w:rPr>
        <w:t>2372/5</w:t>
      </w:r>
      <w:r w:rsidRPr="00A71166">
        <w:rPr>
          <w:rFonts w:ascii="Arial" w:hAnsi="Arial" w:cs="Arial"/>
          <w:bCs/>
          <w:sz w:val="20"/>
        </w:rPr>
        <w:t xml:space="preserve"> ostatní plocha</w:t>
      </w:r>
      <w:r w:rsidR="00135027">
        <w:rPr>
          <w:rFonts w:ascii="Arial" w:hAnsi="Arial" w:cs="Arial"/>
          <w:bCs/>
          <w:sz w:val="20"/>
        </w:rPr>
        <w:t>/jiná plocha</w:t>
      </w:r>
      <w:r w:rsidRPr="00A71166">
        <w:rPr>
          <w:rFonts w:ascii="Arial" w:hAnsi="Arial" w:cs="Arial"/>
          <w:bCs/>
          <w:sz w:val="20"/>
        </w:rPr>
        <w:t>, o výměře 1028 m</w:t>
      </w:r>
      <w:r w:rsidRPr="00A71166">
        <w:rPr>
          <w:rFonts w:ascii="Arial" w:hAnsi="Arial" w:cs="Arial"/>
          <w:bCs/>
          <w:sz w:val="20"/>
          <w:vertAlign w:val="superscript"/>
        </w:rPr>
        <w:t>2</w:t>
      </w:r>
      <w:r>
        <w:rPr>
          <w:rFonts w:ascii="Arial" w:hAnsi="Arial" w:cs="Arial"/>
          <w:bCs/>
          <w:sz w:val="20"/>
          <w:vertAlign w:val="superscript"/>
        </w:rPr>
        <w:t xml:space="preserve"> </w:t>
      </w:r>
      <w:r>
        <w:rPr>
          <w:rFonts w:ascii="Arial" w:hAnsi="Arial" w:cs="Arial"/>
          <w:bCs/>
          <w:sz w:val="20"/>
        </w:rPr>
        <w:t>.</w:t>
      </w:r>
    </w:p>
    <w:p w:rsidR="00A71166" w:rsidRPr="00A71166" w:rsidRDefault="00A71166" w:rsidP="00A71166">
      <w:pPr>
        <w:pStyle w:val="Standard"/>
        <w:rPr>
          <w:rFonts w:ascii="Arial" w:hAnsi="Arial" w:cs="Arial"/>
          <w:bCs/>
          <w:sz w:val="20"/>
        </w:rPr>
      </w:pPr>
    </w:p>
    <w:p w:rsidR="00A40129" w:rsidRDefault="00090529" w:rsidP="000265F0">
      <w:pPr>
        <w:pStyle w:val="Standard"/>
        <w:spacing w:line="276" w:lineRule="auto"/>
        <w:jc w:val="both"/>
        <w:rPr>
          <w:rFonts w:ascii="Arial" w:hAnsi="Arial" w:cs="Arial"/>
          <w:bCs/>
          <w:sz w:val="20"/>
        </w:rPr>
      </w:pPr>
      <w:r>
        <w:rPr>
          <w:rFonts w:ascii="Arial" w:hAnsi="Arial" w:cs="Arial"/>
          <w:bCs/>
          <w:sz w:val="20"/>
        </w:rPr>
        <w:t>G</w:t>
      </w:r>
      <w:r w:rsidRPr="00090529">
        <w:rPr>
          <w:rFonts w:ascii="Arial" w:hAnsi="Arial" w:cs="Arial"/>
          <w:bCs/>
          <w:sz w:val="20"/>
        </w:rPr>
        <w:t>eometrickým plánem</w:t>
      </w:r>
      <w:r w:rsidR="00FD735C">
        <w:rPr>
          <w:rFonts w:ascii="Arial" w:hAnsi="Arial" w:cs="Arial"/>
          <w:bCs/>
          <w:sz w:val="20"/>
        </w:rPr>
        <w:t xml:space="preserve"> pro rozdělení pozemku</w:t>
      </w:r>
      <w:r w:rsidRPr="00090529">
        <w:rPr>
          <w:rFonts w:ascii="Arial" w:hAnsi="Arial" w:cs="Arial"/>
          <w:bCs/>
          <w:sz w:val="20"/>
        </w:rPr>
        <w:t xml:space="preserve"> č. 633-7192/2020 pro obec a  k. </w:t>
      </w:r>
      <w:proofErr w:type="spellStart"/>
      <w:r w:rsidRPr="00090529">
        <w:rPr>
          <w:rFonts w:ascii="Arial" w:hAnsi="Arial" w:cs="Arial"/>
          <w:bCs/>
          <w:sz w:val="20"/>
        </w:rPr>
        <w:t>ú.</w:t>
      </w:r>
      <w:proofErr w:type="spellEnd"/>
      <w:r w:rsidRPr="00090529">
        <w:rPr>
          <w:rFonts w:ascii="Arial" w:hAnsi="Arial" w:cs="Arial"/>
          <w:bCs/>
          <w:sz w:val="20"/>
        </w:rPr>
        <w:t xml:space="preserve"> Chvalčov,</w:t>
      </w:r>
      <w:r w:rsidR="00FD735C">
        <w:rPr>
          <w:rFonts w:ascii="Arial" w:hAnsi="Arial" w:cs="Arial"/>
          <w:bCs/>
          <w:sz w:val="20"/>
        </w:rPr>
        <w:t xml:space="preserve"> </w:t>
      </w:r>
      <w:r w:rsidR="00FD735C" w:rsidRPr="00FD735C">
        <w:rPr>
          <w:rFonts w:ascii="Arial" w:hAnsi="Arial" w:cs="Arial"/>
          <w:bCs/>
          <w:sz w:val="20"/>
        </w:rPr>
        <w:t>který je opatřen souhlasem příslušného katastrálního pracoviště Katastrálního úřadu pro Zlínský kraj, byl z původního pozemku</w:t>
      </w:r>
      <w:r w:rsidR="00FD735C">
        <w:rPr>
          <w:rFonts w:ascii="Arial" w:hAnsi="Arial" w:cs="Arial"/>
          <w:bCs/>
          <w:sz w:val="20"/>
        </w:rPr>
        <w:t xml:space="preserve"> </w:t>
      </w:r>
      <w:r w:rsidR="00FD735C" w:rsidRPr="00FD735C">
        <w:rPr>
          <w:rFonts w:ascii="Arial" w:hAnsi="Arial" w:cs="Arial"/>
          <w:bCs/>
          <w:sz w:val="20"/>
        </w:rPr>
        <w:t>p. č. 1180/1</w:t>
      </w:r>
      <w:r w:rsidR="00FD735C">
        <w:rPr>
          <w:rFonts w:ascii="Arial" w:hAnsi="Arial" w:cs="Arial"/>
          <w:bCs/>
          <w:sz w:val="20"/>
        </w:rPr>
        <w:t xml:space="preserve"> </w:t>
      </w:r>
      <w:r w:rsidR="009828DA">
        <w:rPr>
          <w:rFonts w:ascii="Arial" w:hAnsi="Arial" w:cs="Arial"/>
          <w:bCs/>
          <w:sz w:val="20"/>
        </w:rPr>
        <w:t xml:space="preserve">ostatní plocha/silnice, </w:t>
      </w:r>
      <w:r w:rsidR="00FD735C" w:rsidRPr="00FD735C">
        <w:rPr>
          <w:rFonts w:ascii="Arial" w:hAnsi="Arial" w:cs="Arial"/>
          <w:bCs/>
          <w:sz w:val="20"/>
        </w:rPr>
        <w:t>oddělen</w:t>
      </w:r>
      <w:r w:rsidR="00FD735C">
        <w:rPr>
          <w:rFonts w:ascii="Arial" w:hAnsi="Arial" w:cs="Arial"/>
          <w:bCs/>
          <w:sz w:val="20"/>
        </w:rPr>
        <w:t>y</w:t>
      </w:r>
      <w:r w:rsidR="00FD735C" w:rsidRPr="00FD735C">
        <w:rPr>
          <w:rFonts w:ascii="Arial" w:hAnsi="Arial" w:cs="Arial"/>
          <w:bCs/>
          <w:sz w:val="20"/>
        </w:rPr>
        <w:t xml:space="preserve"> mimo jiné i </w:t>
      </w:r>
      <w:r w:rsidR="00FD735C">
        <w:rPr>
          <w:rFonts w:ascii="Arial" w:hAnsi="Arial" w:cs="Arial"/>
          <w:bCs/>
          <w:sz w:val="20"/>
        </w:rPr>
        <w:t>pozeme</w:t>
      </w:r>
      <w:r w:rsidR="00FD735C" w:rsidRPr="00FD735C">
        <w:rPr>
          <w:rFonts w:ascii="Arial" w:hAnsi="Arial" w:cs="Arial"/>
          <w:bCs/>
          <w:sz w:val="20"/>
        </w:rPr>
        <w:t>k</w:t>
      </w:r>
      <w:r w:rsidR="00FD735C">
        <w:rPr>
          <w:rFonts w:ascii="Arial" w:hAnsi="Arial" w:cs="Arial"/>
          <w:bCs/>
          <w:sz w:val="20"/>
        </w:rPr>
        <w:t xml:space="preserve"> p. č. </w:t>
      </w:r>
      <w:r w:rsidR="00FD735C" w:rsidRPr="00FD735C">
        <w:rPr>
          <w:rFonts w:ascii="Arial" w:hAnsi="Arial" w:cs="Arial"/>
          <w:b/>
          <w:bCs/>
          <w:sz w:val="20"/>
        </w:rPr>
        <w:t>1180/7</w:t>
      </w:r>
      <w:r w:rsidR="00FD735C" w:rsidRPr="00FD735C">
        <w:rPr>
          <w:rFonts w:ascii="Arial" w:hAnsi="Arial" w:cs="Arial"/>
          <w:bCs/>
          <w:sz w:val="20"/>
        </w:rPr>
        <w:t xml:space="preserve"> ostatní plocha</w:t>
      </w:r>
      <w:r w:rsidR="009828DA">
        <w:rPr>
          <w:rFonts w:ascii="Arial" w:hAnsi="Arial" w:cs="Arial"/>
          <w:bCs/>
          <w:sz w:val="20"/>
        </w:rPr>
        <w:t>/jiná plocha</w:t>
      </w:r>
      <w:r w:rsidR="00FD735C" w:rsidRPr="00FD735C">
        <w:rPr>
          <w:rFonts w:ascii="Arial" w:hAnsi="Arial" w:cs="Arial"/>
          <w:bCs/>
          <w:sz w:val="20"/>
        </w:rPr>
        <w:t>, o výměře 4625 m</w:t>
      </w:r>
      <w:r w:rsidR="00FD735C" w:rsidRPr="00FD735C">
        <w:rPr>
          <w:rFonts w:ascii="Arial" w:hAnsi="Arial" w:cs="Arial"/>
          <w:bCs/>
          <w:sz w:val="20"/>
          <w:vertAlign w:val="superscript"/>
        </w:rPr>
        <w:t>2</w:t>
      </w:r>
      <w:r w:rsidR="00FD735C">
        <w:rPr>
          <w:rFonts w:ascii="Arial" w:hAnsi="Arial" w:cs="Arial"/>
          <w:bCs/>
          <w:sz w:val="20"/>
        </w:rPr>
        <w:t>.</w:t>
      </w:r>
    </w:p>
    <w:p w:rsidR="00A71166" w:rsidRDefault="00A71166" w:rsidP="000265F0">
      <w:pPr>
        <w:pStyle w:val="Standard"/>
        <w:spacing w:line="276" w:lineRule="auto"/>
        <w:jc w:val="both"/>
        <w:rPr>
          <w:rFonts w:ascii="Arial" w:hAnsi="Arial" w:cs="Arial"/>
          <w:bCs/>
          <w:sz w:val="20"/>
        </w:rPr>
      </w:pPr>
    </w:p>
    <w:p w:rsidR="00FD735C" w:rsidRPr="00FD735C" w:rsidRDefault="00FD735C" w:rsidP="00FD735C">
      <w:pPr>
        <w:pStyle w:val="Standard"/>
        <w:rPr>
          <w:rFonts w:ascii="Arial" w:hAnsi="Arial" w:cs="Arial"/>
          <w:bCs/>
          <w:sz w:val="20"/>
        </w:rPr>
      </w:pPr>
      <w:r w:rsidRPr="00FD735C">
        <w:rPr>
          <w:rFonts w:ascii="Arial" w:hAnsi="Arial" w:cs="Arial"/>
          <w:bCs/>
          <w:sz w:val="20"/>
        </w:rPr>
        <w:lastRenderedPageBreak/>
        <w:t xml:space="preserve">Geometrickým plánem pro rozdělení pozemku č. 634-7193/2020 pro obec a  k. </w:t>
      </w:r>
      <w:proofErr w:type="spellStart"/>
      <w:r w:rsidRPr="00FD735C">
        <w:rPr>
          <w:rFonts w:ascii="Arial" w:hAnsi="Arial" w:cs="Arial"/>
          <w:bCs/>
          <w:sz w:val="20"/>
        </w:rPr>
        <w:t>ú.</w:t>
      </w:r>
      <w:proofErr w:type="spellEnd"/>
      <w:r w:rsidRPr="00FD735C">
        <w:rPr>
          <w:rFonts w:ascii="Arial" w:hAnsi="Arial" w:cs="Arial"/>
          <w:bCs/>
          <w:sz w:val="20"/>
        </w:rPr>
        <w:t xml:space="preserve"> Chvalčov, který je opatřen souhlasem příslušného katastrálního pracoviště Katastrálního úřadu pro Zlínský kraj, byly </w:t>
      </w:r>
      <w:r>
        <w:rPr>
          <w:rFonts w:ascii="Arial" w:hAnsi="Arial" w:cs="Arial"/>
          <w:bCs/>
          <w:sz w:val="20"/>
        </w:rPr>
        <w:t xml:space="preserve">dále </w:t>
      </w:r>
      <w:r w:rsidRPr="00FD735C">
        <w:rPr>
          <w:rFonts w:ascii="Arial" w:hAnsi="Arial" w:cs="Arial"/>
          <w:bCs/>
          <w:sz w:val="20"/>
        </w:rPr>
        <w:t xml:space="preserve">z původního pozemku p. č. 1180/1 </w:t>
      </w:r>
      <w:r w:rsidR="00A85D25" w:rsidRPr="00A85D25">
        <w:rPr>
          <w:rFonts w:ascii="Arial" w:hAnsi="Arial" w:cs="Arial"/>
          <w:bCs/>
          <w:sz w:val="20"/>
        </w:rPr>
        <w:t>ostatní plocha/silnice</w:t>
      </w:r>
      <w:r w:rsidR="00A85D25">
        <w:rPr>
          <w:rFonts w:ascii="Arial" w:hAnsi="Arial" w:cs="Arial"/>
          <w:bCs/>
          <w:sz w:val="20"/>
        </w:rPr>
        <w:t xml:space="preserve">, </w:t>
      </w:r>
      <w:r w:rsidRPr="00FD735C">
        <w:rPr>
          <w:rFonts w:ascii="Arial" w:hAnsi="Arial" w:cs="Arial"/>
          <w:bCs/>
          <w:sz w:val="20"/>
        </w:rPr>
        <w:t>odděleny mimo jiné i pozemky</w:t>
      </w:r>
      <w:r>
        <w:rPr>
          <w:rFonts w:ascii="Arial" w:hAnsi="Arial" w:cs="Arial"/>
          <w:bCs/>
          <w:sz w:val="20"/>
        </w:rPr>
        <w:t xml:space="preserve"> p. č. </w:t>
      </w:r>
      <w:r w:rsidRPr="00FD735C">
        <w:rPr>
          <w:rFonts w:ascii="Arial" w:hAnsi="Arial" w:cs="Arial"/>
          <w:b/>
          <w:bCs/>
          <w:sz w:val="20"/>
        </w:rPr>
        <w:t>1180/8</w:t>
      </w:r>
      <w:r w:rsidRPr="00FD735C">
        <w:rPr>
          <w:rFonts w:ascii="Arial" w:hAnsi="Arial" w:cs="Arial"/>
          <w:bCs/>
          <w:sz w:val="20"/>
        </w:rPr>
        <w:t xml:space="preserve"> ostatní plocha</w:t>
      </w:r>
      <w:r w:rsidR="00A85D25">
        <w:rPr>
          <w:rFonts w:ascii="Arial" w:hAnsi="Arial" w:cs="Arial"/>
          <w:bCs/>
          <w:sz w:val="20"/>
        </w:rPr>
        <w:t>/jiná plocha</w:t>
      </w:r>
      <w:r w:rsidRPr="00FD735C">
        <w:rPr>
          <w:rFonts w:ascii="Arial" w:hAnsi="Arial" w:cs="Arial"/>
          <w:bCs/>
          <w:sz w:val="20"/>
        </w:rPr>
        <w:t>, o výměře 4459 m</w:t>
      </w:r>
      <w:r w:rsidRPr="00FD735C">
        <w:rPr>
          <w:rFonts w:ascii="Arial" w:hAnsi="Arial" w:cs="Arial"/>
          <w:bCs/>
          <w:sz w:val="20"/>
          <w:vertAlign w:val="superscript"/>
        </w:rPr>
        <w:t>2</w:t>
      </w:r>
      <w:r w:rsidRPr="00FD735C">
        <w:rPr>
          <w:rFonts w:ascii="Arial" w:hAnsi="Arial" w:cs="Arial"/>
          <w:bCs/>
          <w:sz w:val="20"/>
        </w:rPr>
        <w:t>,</w:t>
      </w:r>
      <w:r>
        <w:rPr>
          <w:rFonts w:ascii="Arial" w:hAnsi="Arial" w:cs="Arial"/>
          <w:bCs/>
          <w:sz w:val="20"/>
        </w:rPr>
        <w:t xml:space="preserve"> dále p. č. </w:t>
      </w:r>
      <w:r w:rsidRPr="00FD735C">
        <w:rPr>
          <w:rFonts w:ascii="Arial" w:hAnsi="Arial" w:cs="Arial"/>
          <w:b/>
          <w:bCs/>
          <w:sz w:val="20"/>
        </w:rPr>
        <w:t>1180/9</w:t>
      </w:r>
      <w:r w:rsidRPr="00FD735C">
        <w:rPr>
          <w:rFonts w:ascii="Arial" w:hAnsi="Arial" w:cs="Arial"/>
          <w:bCs/>
          <w:sz w:val="20"/>
        </w:rPr>
        <w:t xml:space="preserve"> ostatní plocha</w:t>
      </w:r>
      <w:r w:rsidR="00A85D25">
        <w:rPr>
          <w:rFonts w:ascii="Arial" w:hAnsi="Arial" w:cs="Arial"/>
          <w:bCs/>
          <w:sz w:val="20"/>
        </w:rPr>
        <w:t>/jiná plocha</w:t>
      </w:r>
      <w:r w:rsidRPr="00FD735C">
        <w:rPr>
          <w:rFonts w:ascii="Arial" w:hAnsi="Arial" w:cs="Arial"/>
          <w:bCs/>
          <w:sz w:val="20"/>
        </w:rPr>
        <w:t>, o výměře 3986 m</w:t>
      </w:r>
      <w:r w:rsidRPr="00FD735C">
        <w:rPr>
          <w:rFonts w:ascii="Arial" w:hAnsi="Arial" w:cs="Arial"/>
          <w:bCs/>
          <w:sz w:val="20"/>
          <w:vertAlign w:val="superscript"/>
        </w:rPr>
        <w:t>2</w:t>
      </w:r>
      <w:r>
        <w:rPr>
          <w:rFonts w:ascii="Arial" w:hAnsi="Arial" w:cs="Arial"/>
          <w:bCs/>
          <w:sz w:val="20"/>
        </w:rPr>
        <w:t xml:space="preserve"> a p. č. </w:t>
      </w:r>
      <w:r w:rsidRPr="00FD735C">
        <w:rPr>
          <w:rFonts w:ascii="Arial" w:hAnsi="Arial" w:cs="Arial"/>
          <w:b/>
          <w:bCs/>
          <w:sz w:val="20"/>
        </w:rPr>
        <w:t>1180/11</w:t>
      </w:r>
      <w:r w:rsidRPr="00FD735C">
        <w:rPr>
          <w:rFonts w:ascii="Arial" w:hAnsi="Arial" w:cs="Arial"/>
          <w:bCs/>
          <w:sz w:val="20"/>
        </w:rPr>
        <w:t xml:space="preserve"> ostatní plocha</w:t>
      </w:r>
      <w:r w:rsidR="00A85D25">
        <w:rPr>
          <w:rFonts w:ascii="Arial" w:hAnsi="Arial" w:cs="Arial"/>
          <w:bCs/>
          <w:sz w:val="20"/>
        </w:rPr>
        <w:t>/jiná plocha</w:t>
      </w:r>
      <w:r w:rsidRPr="00FD735C">
        <w:rPr>
          <w:rFonts w:ascii="Arial" w:hAnsi="Arial" w:cs="Arial"/>
          <w:bCs/>
          <w:sz w:val="20"/>
        </w:rPr>
        <w:t>, o výměře 176 m</w:t>
      </w:r>
      <w:r w:rsidRPr="00FD735C">
        <w:rPr>
          <w:rFonts w:ascii="Arial" w:hAnsi="Arial" w:cs="Arial"/>
          <w:bCs/>
          <w:sz w:val="20"/>
          <w:vertAlign w:val="superscript"/>
        </w:rPr>
        <w:t>2</w:t>
      </w:r>
      <w:r>
        <w:rPr>
          <w:rFonts w:ascii="Arial" w:hAnsi="Arial" w:cs="Arial"/>
          <w:bCs/>
          <w:sz w:val="20"/>
        </w:rPr>
        <w:t>.</w:t>
      </w:r>
    </w:p>
    <w:p w:rsidR="00A71166" w:rsidRDefault="00A71166" w:rsidP="000265F0">
      <w:pPr>
        <w:pStyle w:val="Standard"/>
        <w:spacing w:line="276" w:lineRule="auto"/>
        <w:jc w:val="both"/>
        <w:rPr>
          <w:rFonts w:ascii="Arial" w:hAnsi="Arial" w:cs="Arial"/>
          <w:bCs/>
          <w:sz w:val="20"/>
        </w:rPr>
      </w:pPr>
    </w:p>
    <w:p w:rsidR="00A71166" w:rsidRPr="00E20C89" w:rsidRDefault="00A71166" w:rsidP="000265F0">
      <w:pPr>
        <w:pStyle w:val="Standard"/>
        <w:spacing w:line="276" w:lineRule="auto"/>
        <w:jc w:val="both"/>
        <w:rPr>
          <w:rFonts w:ascii="Arial" w:hAnsi="Arial" w:cs="Arial"/>
          <w:bCs/>
          <w:sz w:val="20"/>
        </w:rPr>
      </w:pPr>
    </w:p>
    <w:p w:rsidR="00B51B13" w:rsidRDefault="006A349B" w:rsidP="000265F0">
      <w:pPr>
        <w:suppressAutoHyphens/>
        <w:spacing w:after="0"/>
        <w:jc w:val="center"/>
        <w:rPr>
          <w:rFonts w:ascii="Arial" w:eastAsia="Arial" w:hAnsi="Arial" w:cs="Arial"/>
          <w:b/>
          <w:sz w:val="20"/>
        </w:rPr>
      </w:pPr>
      <w:r>
        <w:rPr>
          <w:rFonts w:ascii="Arial" w:eastAsia="Arial" w:hAnsi="Arial" w:cs="Arial"/>
          <w:b/>
          <w:sz w:val="20"/>
        </w:rPr>
        <w:t>Článek III.</w:t>
      </w:r>
    </w:p>
    <w:p w:rsidR="00B51B13" w:rsidRDefault="006A349B" w:rsidP="000265F0">
      <w:pPr>
        <w:suppressAutoHyphens/>
        <w:spacing w:after="0"/>
        <w:jc w:val="center"/>
        <w:rPr>
          <w:rFonts w:ascii="Arial" w:eastAsia="Arial" w:hAnsi="Arial" w:cs="Arial"/>
          <w:b/>
          <w:sz w:val="20"/>
        </w:rPr>
      </w:pPr>
      <w:r>
        <w:rPr>
          <w:rFonts w:ascii="Arial" w:eastAsia="Arial" w:hAnsi="Arial" w:cs="Arial"/>
          <w:b/>
          <w:sz w:val="20"/>
        </w:rPr>
        <w:t>Předmět smlouvy</w:t>
      </w:r>
    </w:p>
    <w:p w:rsidR="00E16ED6" w:rsidRDefault="00E16ED6" w:rsidP="00DC457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eastAsia="Arial"/>
          <w:sz w:val="20"/>
        </w:rPr>
      </w:pPr>
      <w:r w:rsidRPr="00E16ED6">
        <w:rPr>
          <w:rFonts w:eastAsia="Arial"/>
          <w:sz w:val="20"/>
        </w:rPr>
        <w:t>Touto smlouvou prodávající prodává a kupující kupuje a přijímá do svého výlučného vlastnictví pozemk</w:t>
      </w:r>
      <w:r>
        <w:rPr>
          <w:rFonts w:eastAsia="Arial"/>
          <w:sz w:val="20"/>
        </w:rPr>
        <w:t xml:space="preserve">y: </w:t>
      </w:r>
    </w:p>
    <w:p w:rsidR="00E16ED6" w:rsidRPr="00E16ED6" w:rsidRDefault="00E16ED6" w:rsidP="00E16ED6">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Arial"/>
          <w:sz w:val="20"/>
        </w:rPr>
      </w:pPr>
      <w:r w:rsidRPr="00E16ED6">
        <w:rPr>
          <w:rFonts w:eastAsia="Arial"/>
          <w:sz w:val="20"/>
        </w:rPr>
        <w:t>- p. č. 2372/4 ostatní plocha, o výměře 47 m</w:t>
      </w:r>
      <w:r w:rsidRPr="00E16ED6">
        <w:rPr>
          <w:rFonts w:eastAsia="Arial"/>
          <w:sz w:val="20"/>
          <w:vertAlign w:val="superscript"/>
        </w:rPr>
        <w:t>2</w:t>
      </w:r>
      <w:r w:rsidRPr="00E16ED6">
        <w:rPr>
          <w:rFonts w:eastAsia="Arial"/>
          <w:sz w:val="20"/>
        </w:rPr>
        <w:t>,</w:t>
      </w:r>
    </w:p>
    <w:p w:rsidR="00E16ED6" w:rsidRPr="00E16ED6" w:rsidRDefault="00E16ED6" w:rsidP="00E16ED6">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Arial"/>
          <w:sz w:val="20"/>
        </w:rPr>
      </w:pPr>
      <w:r w:rsidRPr="00E16ED6">
        <w:rPr>
          <w:rFonts w:eastAsia="Arial"/>
          <w:sz w:val="20"/>
        </w:rPr>
        <w:t>- p. č. 2372/5 ostatní plocha, o výměře 1028 m</w:t>
      </w:r>
      <w:r w:rsidRPr="00E16ED6">
        <w:rPr>
          <w:rFonts w:eastAsia="Arial"/>
          <w:sz w:val="20"/>
          <w:vertAlign w:val="superscript"/>
        </w:rPr>
        <w:t>2</w:t>
      </w:r>
      <w:r w:rsidRPr="00E16ED6">
        <w:rPr>
          <w:rFonts w:eastAsia="Arial"/>
          <w:sz w:val="20"/>
        </w:rPr>
        <w:t>,</w:t>
      </w:r>
    </w:p>
    <w:p w:rsidR="00E16ED6" w:rsidRPr="00E16ED6" w:rsidRDefault="00E16ED6" w:rsidP="00E16ED6">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eastAsia="Arial"/>
          <w:sz w:val="20"/>
        </w:rPr>
      </w:pPr>
      <w:r w:rsidRPr="00E16ED6">
        <w:rPr>
          <w:rFonts w:eastAsia="Arial"/>
          <w:sz w:val="20"/>
        </w:rPr>
        <w:t xml:space="preserve">oba oddělené z původního pozemku p. č. 2372/1 geometrickým plánem č. 1302-7194/2020 pro obec a  k. </w:t>
      </w:r>
      <w:proofErr w:type="spellStart"/>
      <w:r w:rsidRPr="00E16ED6">
        <w:rPr>
          <w:rFonts w:eastAsia="Arial"/>
          <w:sz w:val="20"/>
        </w:rPr>
        <w:t>ú.</w:t>
      </w:r>
      <w:proofErr w:type="spellEnd"/>
      <w:r w:rsidRPr="00E16ED6">
        <w:rPr>
          <w:rFonts w:eastAsia="Arial"/>
          <w:sz w:val="20"/>
        </w:rPr>
        <w:t xml:space="preserve"> Rajnochovice</w:t>
      </w:r>
    </w:p>
    <w:p w:rsidR="00E16ED6" w:rsidRPr="00E16ED6" w:rsidRDefault="00E16ED6" w:rsidP="00E16ED6">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eastAsia="Arial"/>
          <w:sz w:val="20"/>
        </w:rPr>
      </w:pPr>
      <w:r>
        <w:rPr>
          <w:rFonts w:eastAsia="Arial"/>
          <w:sz w:val="20"/>
        </w:rPr>
        <w:t>a</w:t>
      </w:r>
    </w:p>
    <w:p w:rsidR="00E16ED6" w:rsidRPr="00E16ED6" w:rsidRDefault="00E16ED6" w:rsidP="00E16ED6">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Arial"/>
          <w:sz w:val="20"/>
        </w:rPr>
      </w:pPr>
      <w:r w:rsidRPr="00E16ED6">
        <w:rPr>
          <w:rFonts w:eastAsia="Arial"/>
          <w:sz w:val="20"/>
        </w:rPr>
        <w:t>- p. č. 1180/7 ostatní plocha, o výměře 4625 m</w:t>
      </w:r>
      <w:r w:rsidRPr="00E16ED6">
        <w:rPr>
          <w:rFonts w:eastAsia="Arial"/>
          <w:sz w:val="20"/>
          <w:vertAlign w:val="superscript"/>
        </w:rPr>
        <w:t>2</w:t>
      </w:r>
      <w:r w:rsidRPr="00E16ED6">
        <w:rPr>
          <w:rFonts w:eastAsia="Arial"/>
          <w:sz w:val="20"/>
        </w:rPr>
        <w:t>,</w:t>
      </w:r>
    </w:p>
    <w:p w:rsidR="00E16ED6" w:rsidRPr="00E16ED6" w:rsidRDefault="00E16ED6" w:rsidP="00E16ED6">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eastAsia="Arial"/>
          <w:sz w:val="20"/>
        </w:rPr>
      </w:pPr>
      <w:r>
        <w:rPr>
          <w:rFonts w:eastAsia="Arial"/>
          <w:sz w:val="20"/>
        </w:rPr>
        <w:t>oddělený</w:t>
      </w:r>
      <w:r w:rsidRPr="00E16ED6">
        <w:rPr>
          <w:rFonts w:eastAsia="Arial"/>
          <w:sz w:val="20"/>
        </w:rPr>
        <w:t xml:space="preserve"> z původního pozemku p. č. 1180/1 geometrickým plánem č. 633-7192/2020 pro obec a  k. </w:t>
      </w:r>
      <w:proofErr w:type="spellStart"/>
      <w:r w:rsidRPr="00E16ED6">
        <w:rPr>
          <w:rFonts w:eastAsia="Arial"/>
          <w:sz w:val="20"/>
        </w:rPr>
        <w:t>ú.</w:t>
      </w:r>
      <w:proofErr w:type="spellEnd"/>
      <w:r w:rsidRPr="00E16ED6">
        <w:rPr>
          <w:rFonts w:eastAsia="Arial"/>
          <w:sz w:val="20"/>
        </w:rPr>
        <w:t xml:space="preserve"> Chvalčov,</w:t>
      </w:r>
    </w:p>
    <w:p w:rsidR="00E16ED6" w:rsidRPr="00E16ED6" w:rsidRDefault="00E16ED6" w:rsidP="00E16ED6">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eastAsia="Arial"/>
          <w:sz w:val="20"/>
        </w:rPr>
      </w:pPr>
      <w:r>
        <w:rPr>
          <w:rFonts w:eastAsia="Arial"/>
          <w:sz w:val="20"/>
        </w:rPr>
        <w:t>a</w:t>
      </w:r>
    </w:p>
    <w:p w:rsidR="00E16ED6" w:rsidRPr="00E16ED6" w:rsidRDefault="00E16ED6" w:rsidP="00E16ED6">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eastAsia="Arial"/>
          <w:sz w:val="20"/>
        </w:rPr>
      </w:pPr>
      <w:r w:rsidRPr="00E16ED6">
        <w:rPr>
          <w:rFonts w:eastAsia="Arial"/>
          <w:sz w:val="20"/>
        </w:rPr>
        <w:t>- p. č. 1180/8 ostatní plocha, o výměře 4459 m</w:t>
      </w:r>
      <w:r w:rsidRPr="00E16ED6">
        <w:rPr>
          <w:rFonts w:eastAsia="Arial"/>
          <w:sz w:val="20"/>
          <w:vertAlign w:val="superscript"/>
        </w:rPr>
        <w:t>2</w:t>
      </w:r>
      <w:r w:rsidRPr="00E16ED6">
        <w:rPr>
          <w:rFonts w:eastAsia="Arial"/>
          <w:sz w:val="20"/>
        </w:rPr>
        <w:t>,</w:t>
      </w:r>
    </w:p>
    <w:p w:rsidR="00E16ED6" w:rsidRPr="00E16ED6" w:rsidRDefault="00E16ED6" w:rsidP="00E16ED6">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eastAsia="Arial"/>
          <w:sz w:val="20"/>
        </w:rPr>
      </w:pPr>
      <w:r w:rsidRPr="00E16ED6">
        <w:rPr>
          <w:rFonts w:eastAsia="Arial"/>
          <w:sz w:val="20"/>
        </w:rPr>
        <w:t>- p. č. 1180/9 ostatní plocha, o výměře 3986 m</w:t>
      </w:r>
      <w:r w:rsidRPr="00E16ED6">
        <w:rPr>
          <w:rFonts w:eastAsia="Arial"/>
          <w:sz w:val="20"/>
          <w:vertAlign w:val="superscript"/>
        </w:rPr>
        <w:t>2</w:t>
      </w:r>
      <w:r w:rsidRPr="00E16ED6">
        <w:rPr>
          <w:rFonts w:eastAsia="Arial"/>
          <w:sz w:val="20"/>
        </w:rPr>
        <w:t>,</w:t>
      </w:r>
    </w:p>
    <w:p w:rsidR="00E16ED6" w:rsidRPr="00E16ED6" w:rsidRDefault="00E16ED6" w:rsidP="00E16ED6">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eastAsia="Arial"/>
          <w:sz w:val="20"/>
        </w:rPr>
      </w:pPr>
      <w:r w:rsidRPr="00E16ED6">
        <w:rPr>
          <w:rFonts w:eastAsia="Arial"/>
          <w:sz w:val="20"/>
        </w:rPr>
        <w:t>- p. č. 1180/11 ostatní plocha, o výměře 176 m</w:t>
      </w:r>
      <w:r w:rsidRPr="00E16ED6">
        <w:rPr>
          <w:rFonts w:eastAsia="Arial"/>
          <w:sz w:val="20"/>
          <w:vertAlign w:val="superscript"/>
        </w:rPr>
        <w:t>2</w:t>
      </w:r>
      <w:r w:rsidRPr="00E16ED6">
        <w:rPr>
          <w:rFonts w:eastAsia="Arial"/>
          <w:sz w:val="20"/>
        </w:rPr>
        <w:t>,</w:t>
      </w:r>
    </w:p>
    <w:p w:rsidR="00E16ED6" w:rsidRPr="00E16ED6" w:rsidRDefault="00E16ED6" w:rsidP="00E16ED6">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eastAsia="Arial"/>
          <w:sz w:val="20"/>
        </w:rPr>
      </w:pPr>
      <w:r w:rsidRPr="00E16ED6">
        <w:rPr>
          <w:rFonts w:eastAsia="Arial"/>
          <w:sz w:val="20"/>
        </w:rPr>
        <w:t xml:space="preserve">všechny oddělené z původního pozemku p. č. 1180/1 geometrickým plánem č. 634-7193/2020 pro obec a  k. </w:t>
      </w:r>
      <w:proofErr w:type="spellStart"/>
      <w:r w:rsidRPr="00E16ED6">
        <w:rPr>
          <w:rFonts w:eastAsia="Arial"/>
          <w:sz w:val="20"/>
        </w:rPr>
        <w:t>ú.</w:t>
      </w:r>
      <w:proofErr w:type="spellEnd"/>
      <w:r w:rsidRPr="00E16ED6">
        <w:rPr>
          <w:rFonts w:eastAsia="Arial"/>
          <w:sz w:val="20"/>
        </w:rPr>
        <w:t xml:space="preserve"> Chvalčov,</w:t>
      </w:r>
    </w:p>
    <w:p w:rsidR="00161D36" w:rsidRDefault="00221D6B" w:rsidP="00DC457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eastAsia="Arial"/>
          <w:sz w:val="20"/>
        </w:rPr>
      </w:pPr>
      <w:r>
        <w:rPr>
          <w:rFonts w:eastAsia="Arial"/>
          <w:sz w:val="20"/>
        </w:rPr>
        <w:t>se všemi pr</w:t>
      </w:r>
      <w:r w:rsidR="0020408C">
        <w:rPr>
          <w:rFonts w:eastAsia="Arial"/>
          <w:sz w:val="20"/>
        </w:rPr>
        <w:t>ávy, povinnostmi, závazky s nimi</w:t>
      </w:r>
      <w:r>
        <w:rPr>
          <w:rFonts w:eastAsia="Arial"/>
          <w:sz w:val="20"/>
        </w:rPr>
        <w:t xml:space="preserve"> sp</w:t>
      </w:r>
      <w:r w:rsidR="0020408C">
        <w:rPr>
          <w:rFonts w:eastAsia="Arial"/>
          <w:sz w:val="20"/>
        </w:rPr>
        <w:t>ojenými, se závadami na nich váznoucími a dále s jejich</w:t>
      </w:r>
      <w:r>
        <w:rPr>
          <w:rFonts w:eastAsia="Arial"/>
          <w:sz w:val="20"/>
        </w:rPr>
        <w:t xml:space="preserve"> veške</w:t>
      </w:r>
      <w:r w:rsidR="00E16ED6">
        <w:rPr>
          <w:rFonts w:eastAsia="Arial"/>
          <w:sz w:val="20"/>
        </w:rPr>
        <w:t>rým příslušenstvím a součástmi</w:t>
      </w:r>
      <w:r>
        <w:rPr>
          <w:rFonts w:eastAsia="Arial"/>
          <w:sz w:val="20"/>
        </w:rPr>
        <w:t>, za níže uveden</w:t>
      </w:r>
      <w:r w:rsidR="0020408C">
        <w:rPr>
          <w:rFonts w:eastAsia="Arial"/>
          <w:sz w:val="20"/>
        </w:rPr>
        <w:t>ou kupní cenu (dále jen nemovité</w:t>
      </w:r>
      <w:r w:rsidR="00161D36">
        <w:rPr>
          <w:rFonts w:eastAsia="Arial"/>
          <w:sz w:val="20"/>
        </w:rPr>
        <w:t xml:space="preserve"> věc</w:t>
      </w:r>
      <w:r w:rsidR="0020408C">
        <w:rPr>
          <w:rFonts w:eastAsia="Arial"/>
          <w:sz w:val="20"/>
        </w:rPr>
        <w:t>i</w:t>
      </w:r>
      <w:r>
        <w:rPr>
          <w:rFonts w:eastAsia="Arial"/>
          <w:sz w:val="20"/>
        </w:rPr>
        <w:t xml:space="preserve"> nebo předmět převodu). </w:t>
      </w:r>
    </w:p>
    <w:p w:rsidR="00E16ED6" w:rsidRDefault="00E16ED6" w:rsidP="00DC457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eastAsia="Arial"/>
          <w:sz w:val="20"/>
        </w:rPr>
      </w:pPr>
    </w:p>
    <w:p w:rsidR="00E16ED6" w:rsidRDefault="00E16ED6" w:rsidP="00DC457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eastAsia="Arial"/>
          <w:sz w:val="20"/>
        </w:rPr>
      </w:pPr>
    </w:p>
    <w:p w:rsidR="00B51B13" w:rsidRDefault="006A349B" w:rsidP="001F1695">
      <w:pPr>
        <w:suppressAutoHyphens/>
        <w:spacing w:after="0"/>
        <w:jc w:val="center"/>
        <w:rPr>
          <w:rFonts w:ascii="Arial" w:eastAsia="Arial" w:hAnsi="Arial" w:cs="Arial"/>
          <w:b/>
          <w:sz w:val="20"/>
        </w:rPr>
      </w:pPr>
      <w:r>
        <w:rPr>
          <w:rFonts w:ascii="Arial" w:eastAsia="Arial" w:hAnsi="Arial" w:cs="Arial"/>
          <w:b/>
          <w:sz w:val="20"/>
        </w:rPr>
        <w:t>Článek IV.</w:t>
      </w:r>
    </w:p>
    <w:p w:rsidR="00B51B13" w:rsidRDefault="006A349B" w:rsidP="001F1695">
      <w:pPr>
        <w:suppressAutoHyphens/>
        <w:spacing w:after="0"/>
        <w:jc w:val="center"/>
        <w:rPr>
          <w:rFonts w:ascii="Arial" w:eastAsia="Arial" w:hAnsi="Arial" w:cs="Arial"/>
          <w:b/>
          <w:sz w:val="20"/>
        </w:rPr>
      </w:pPr>
      <w:r>
        <w:rPr>
          <w:rFonts w:ascii="Arial" w:eastAsia="Arial" w:hAnsi="Arial" w:cs="Arial"/>
          <w:b/>
          <w:sz w:val="20"/>
        </w:rPr>
        <w:t>Kupní cena</w:t>
      </w:r>
    </w:p>
    <w:p w:rsidR="002F2A08" w:rsidRDefault="00422B5D" w:rsidP="001F1695">
      <w:pPr>
        <w:suppressAutoHyphens/>
        <w:spacing w:after="0"/>
        <w:jc w:val="both"/>
        <w:rPr>
          <w:rFonts w:ascii="Arial" w:eastAsia="Arial" w:hAnsi="Arial" w:cs="Arial"/>
          <w:b/>
          <w:sz w:val="20"/>
        </w:rPr>
      </w:pPr>
      <w:r>
        <w:rPr>
          <w:rFonts w:ascii="Arial" w:eastAsia="Arial" w:hAnsi="Arial" w:cs="Arial"/>
          <w:sz w:val="20"/>
        </w:rPr>
        <w:t xml:space="preserve">Smluvní strany jsou si vědomy toho, že dodání předmětu koupě je osvobozeno od daně z přidané hodnoty. </w:t>
      </w:r>
      <w:r w:rsidR="002F2A08">
        <w:rPr>
          <w:rFonts w:ascii="Arial" w:eastAsia="Arial" w:hAnsi="Arial" w:cs="Arial"/>
          <w:sz w:val="20"/>
        </w:rPr>
        <w:t xml:space="preserve">Na základě dohody smluvních stran </w:t>
      </w:r>
      <w:r w:rsidR="00890CB4">
        <w:rPr>
          <w:rFonts w:ascii="Arial" w:eastAsia="Arial" w:hAnsi="Arial" w:cs="Arial"/>
          <w:sz w:val="20"/>
        </w:rPr>
        <w:t xml:space="preserve">je </w:t>
      </w:r>
      <w:r w:rsidR="002F2A08">
        <w:rPr>
          <w:rFonts w:ascii="Arial" w:eastAsia="Arial" w:hAnsi="Arial" w:cs="Arial"/>
          <w:sz w:val="20"/>
        </w:rPr>
        <w:t xml:space="preserve">kupní cena </w:t>
      </w:r>
      <w:r w:rsidR="00FA4C32">
        <w:rPr>
          <w:rFonts w:ascii="Arial" w:eastAsia="Arial" w:hAnsi="Arial" w:cs="Arial"/>
          <w:sz w:val="20"/>
        </w:rPr>
        <w:t>stanovena znaleckým posudkem č. 6591/2022</w:t>
      </w:r>
      <w:r w:rsidR="00122A8F" w:rsidRPr="00FA4C32">
        <w:rPr>
          <w:rFonts w:ascii="Arial" w:eastAsia="Arial" w:hAnsi="Arial" w:cs="Arial"/>
          <w:sz w:val="20"/>
        </w:rPr>
        <w:t>, zpraco</w:t>
      </w:r>
      <w:r w:rsidR="00DC4575" w:rsidRPr="00FA4C32">
        <w:rPr>
          <w:rFonts w:ascii="Arial" w:eastAsia="Arial" w:hAnsi="Arial" w:cs="Arial"/>
          <w:sz w:val="20"/>
        </w:rPr>
        <w:t xml:space="preserve">vaným soudním znalcem </w:t>
      </w:r>
      <w:proofErr w:type="spellStart"/>
      <w:r w:rsidR="0066765A">
        <w:rPr>
          <w:rFonts w:ascii="Arial" w:eastAsia="Arial" w:hAnsi="Arial" w:cs="Arial"/>
          <w:sz w:val="20"/>
        </w:rPr>
        <w:t>xxx</w:t>
      </w:r>
      <w:proofErr w:type="spellEnd"/>
      <w:r w:rsidR="002F2A08" w:rsidRPr="00FA4C32">
        <w:rPr>
          <w:rFonts w:ascii="Arial" w:eastAsia="Arial" w:hAnsi="Arial" w:cs="Arial"/>
          <w:sz w:val="20"/>
        </w:rPr>
        <w:t xml:space="preserve"> a činí </w:t>
      </w:r>
      <w:r w:rsidR="00FA4C32">
        <w:rPr>
          <w:rFonts w:ascii="Arial" w:eastAsia="Arial" w:hAnsi="Arial" w:cs="Arial"/>
          <w:sz w:val="20"/>
        </w:rPr>
        <w:t>1.117</w:t>
      </w:r>
      <w:r w:rsidR="00465C5B" w:rsidRPr="00FA4C32">
        <w:rPr>
          <w:rFonts w:ascii="Arial" w:eastAsia="Arial" w:hAnsi="Arial" w:cs="Arial"/>
          <w:sz w:val="20"/>
        </w:rPr>
        <w:t>.0</w:t>
      </w:r>
      <w:r w:rsidR="00FA4C32">
        <w:rPr>
          <w:rFonts w:ascii="Arial" w:eastAsia="Arial" w:hAnsi="Arial" w:cs="Arial"/>
          <w:sz w:val="20"/>
        </w:rPr>
        <w:t>38</w:t>
      </w:r>
      <w:r w:rsidR="002F2A08" w:rsidRPr="00FA4C32">
        <w:rPr>
          <w:rFonts w:ascii="Arial" w:eastAsia="Arial" w:hAnsi="Arial" w:cs="Arial"/>
          <w:sz w:val="20"/>
        </w:rPr>
        <w:t xml:space="preserve"> Kč</w:t>
      </w:r>
      <w:r w:rsidR="002F2A08">
        <w:rPr>
          <w:rFonts w:ascii="Arial" w:eastAsia="Arial" w:hAnsi="Arial" w:cs="Arial"/>
          <w:b/>
          <w:sz w:val="20"/>
        </w:rPr>
        <w:t xml:space="preserve"> </w:t>
      </w:r>
    </w:p>
    <w:p w:rsidR="002F2A08" w:rsidRDefault="002F2A08" w:rsidP="001F1695">
      <w:pPr>
        <w:suppressAutoHyphens/>
        <w:spacing w:after="0"/>
        <w:jc w:val="both"/>
        <w:rPr>
          <w:rFonts w:ascii="Arial" w:eastAsia="Arial" w:hAnsi="Arial" w:cs="Arial"/>
          <w:sz w:val="20"/>
        </w:rPr>
      </w:pPr>
      <w:r>
        <w:rPr>
          <w:rFonts w:ascii="Arial" w:eastAsia="Arial" w:hAnsi="Arial" w:cs="Arial"/>
          <w:sz w:val="20"/>
        </w:rPr>
        <w:t>(</w:t>
      </w:r>
      <w:proofErr w:type="spellStart"/>
      <w:r>
        <w:rPr>
          <w:rFonts w:ascii="Arial" w:eastAsia="Arial" w:hAnsi="Arial" w:cs="Arial"/>
          <w:sz w:val="20"/>
        </w:rPr>
        <w:t>slovy:</w:t>
      </w:r>
      <w:r w:rsidR="00FA4C32">
        <w:rPr>
          <w:rFonts w:ascii="Arial" w:eastAsia="Arial" w:hAnsi="Arial" w:cs="Arial"/>
          <w:sz w:val="20"/>
        </w:rPr>
        <w:t>jeden</w:t>
      </w:r>
      <w:r w:rsidR="00772C14">
        <w:rPr>
          <w:rFonts w:ascii="Arial" w:eastAsia="Arial" w:hAnsi="Arial" w:cs="Arial"/>
          <w:sz w:val="20"/>
        </w:rPr>
        <w:t>mi</w:t>
      </w:r>
      <w:r w:rsidR="00FA4C32">
        <w:rPr>
          <w:rFonts w:ascii="Arial" w:eastAsia="Arial" w:hAnsi="Arial" w:cs="Arial"/>
          <w:sz w:val="20"/>
        </w:rPr>
        <w:t>lionjednostosedmnácttisíctřicetosm</w:t>
      </w:r>
      <w:r>
        <w:rPr>
          <w:rFonts w:ascii="Arial" w:eastAsia="Arial" w:hAnsi="Arial" w:cs="Arial"/>
          <w:sz w:val="20"/>
        </w:rPr>
        <w:t>korunčeských</w:t>
      </w:r>
      <w:proofErr w:type="spellEnd"/>
      <w:r>
        <w:rPr>
          <w:rFonts w:ascii="Arial" w:eastAsia="Arial" w:hAnsi="Arial" w:cs="Arial"/>
          <w:sz w:val="20"/>
        </w:rPr>
        <w:t>).</w:t>
      </w:r>
    </w:p>
    <w:p w:rsidR="00DE5994" w:rsidRDefault="009A5261" w:rsidP="001F1695">
      <w:pPr>
        <w:suppressAutoHyphens/>
        <w:spacing w:after="0"/>
        <w:jc w:val="both"/>
        <w:rPr>
          <w:rFonts w:ascii="Arial" w:eastAsia="Arial" w:hAnsi="Arial" w:cs="Arial"/>
          <w:strike/>
          <w:sz w:val="20"/>
        </w:rPr>
      </w:pPr>
      <w:r>
        <w:rPr>
          <w:rFonts w:ascii="Arial" w:eastAsia="Arial" w:hAnsi="Arial" w:cs="Arial"/>
          <w:sz w:val="20"/>
        </w:rPr>
        <w:t>Kupující se zavazuje uhradit kupní cenu v plné výši na základě zálohové faktury dle článku VI. této smlouvy.</w:t>
      </w:r>
      <w:r w:rsidR="00130A1D">
        <w:rPr>
          <w:rFonts w:ascii="Arial" w:eastAsia="Arial" w:hAnsi="Arial" w:cs="Arial"/>
          <w:sz w:val="20"/>
        </w:rPr>
        <w:t xml:space="preserve"> </w:t>
      </w:r>
      <w:r>
        <w:rPr>
          <w:rFonts w:ascii="Arial" w:eastAsia="Arial" w:hAnsi="Arial" w:cs="Arial"/>
          <w:sz w:val="20"/>
        </w:rPr>
        <w:t>Pokud bude kupující s peněžním plněním v prodlení déle než 30 dní, má prodávající právo od této smlouvy odstoupit.</w:t>
      </w:r>
      <w:r w:rsidR="00F576F2">
        <w:rPr>
          <w:rFonts w:ascii="Arial" w:eastAsia="Arial" w:hAnsi="Arial" w:cs="Arial"/>
          <w:sz w:val="20"/>
        </w:rPr>
        <w:t xml:space="preserve"> </w:t>
      </w:r>
    </w:p>
    <w:p w:rsidR="007A6141" w:rsidRDefault="007A6141" w:rsidP="001F1695">
      <w:pPr>
        <w:suppressAutoHyphens/>
        <w:spacing w:after="0"/>
        <w:jc w:val="both"/>
        <w:rPr>
          <w:rFonts w:ascii="Arial" w:eastAsia="Arial" w:hAnsi="Arial" w:cs="Arial"/>
          <w:strike/>
          <w:sz w:val="20"/>
        </w:rPr>
      </w:pPr>
    </w:p>
    <w:p w:rsidR="007A6141" w:rsidRDefault="007A6141" w:rsidP="001F1695">
      <w:pPr>
        <w:suppressAutoHyphens/>
        <w:spacing w:after="0"/>
        <w:jc w:val="both"/>
        <w:rPr>
          <w:rFonts w:ascii="Arial" w:eastAsia="Arial" w:hAnsi="Arial" w:cs="Arial"/>
          <w:sz w:val="20"/>
        </w:rPr>
      </w:pPr>
    </w:p>
    <w:p w:rsidR="00B51B13" w:rsidRDefault="006A349B" w:rsidP="001F1695">
      <w:pPr>
        <w:suppressAutoHyphens/>
        <w:spacing w:after="0"/>
        <w:jc w:val="center"/>
        <w:rPr>
          <w:rFonts w:ascii="Arial" w:eastAsia="Arial" w:hAnsi="Arial" w:cs="Arial"/>
          <w:b/>
          <w:sz w:val="20"/>
        </w:rPr>
      </w:pPr>
      <w:r>
        <w:rPr>
          <w:rFonts w:ascii="Arial" w:eastAsia="Arial" w:hAnsi="Arial" w:cs="Arial"/>
          <w:b/>
          <w:sz w:val="20"/>
        </w:rPr>
        <w:t>Článek V.</w:t>
      </w:r>
    </w:p>
    <w:p w:rsidR="001963DE" w:rsidRDefault="006A349B" w:rsidP="001F1695">
      <w:pPr>
        <w:suppressAutoHyphens/>
        <w:spacing w:after="0"/>
        <w:jc w:val="center"/>
        <w:rPr>
          <w:rFonts w:ascii="Arial" w:eastAsia="Arial" w:hAnsi="Arial" w:cs="Arial"/>
          <w:b/>
          <w:sz w:val="20"/>
        </w:rPr>
      </w:pPr>
      <w:r>
        <w:rPr>
          <w:rFonts w:ascii="Arial" w:eastAsia="Arial" w:hAnsi="Arial" w:cs="Arial"/>
          <w:b/>
          <w:sz w:val="20"/>
        </w:rPr>
        <w:t>Prohlášení o vadách</w:t>
      </w:r>
    </w:p>
    <w:p w:rsidR="007A6141" w:rsidRPr="007A6141" w:rsidRDefault="007A6141" w:rsidP="007A6141">
      <w:pPr>
        <w:widowControl w:val="0"/>
        <w:suppressAutoHyphens/>
        <w:spacing w:after="0"/>
        <w:jc w:val="both"/>
        <w:textAlignment w:val="baseline"/>
        <w:rPr>
          <w:rFonts w:ascii="Arial" w:eastAsia="Arial" w:hAnsi="Arial" w:cs="Arial"/>
          <w:kern w:val="2"/>
          <w:sz w:val="20"/>
          <w:szCs w:val="24"/>
          <w:lang w:eastAsia="hi-IN" w:bidi="hi-IN"/>
        </w:rPr>
      </w:pPr>
      <w:r w:rsidRPr="007A6141">
        <w:rPr>
          <w:rFonts w:ascii="Arial" w:eastAsia="Arial" w:hAnsi="Arial" w:cs="Arial"/>
          <w:kern w:val="2"/>
          <w:sz w:val="20"/>
          <w:szCs w:val="24"/>
          <w:lang w:eastAsia="hi-IN" w:bidi="hi-IN"/>
        </w:rPr>
        <w:t>Prodávající prohlašuje, že na převáděných nemovitých věcech neváznou žádné dluhy, zástavní práva či jiná práva třetích osob, s výjimkou již zapsaných v katastru nemovitostí.</w:t>
      </w:r>
    </w:p>
    <w:p w:rsidR="00560F95" w:rsidRDefault="00560F95" w:rsidP="007A6141">
      <w:pPr>
        <w:widowControl w:val="0"/>
        <w:suppressAutoHyphens/>
        <w:spacing w:after="0"/>
        <w:jc w:val="both"/>
        <w:textAlignment w:val="baseline"/>
        <w:rPr>
          <w:rFonts w:ascii="Arial" w:eastAsia="Arial" w:hAnsi="Arial" w:cs="Arial"/>
          <w:kern w:val="2"/>
          <w:sz w:val="20"/>
          <w:szCs w:val="24"/>
          <w:lang w:eastAsia="hi-IN" w:bidi="hi-IN"/>
        </w:rPr>
      </w:pPr>
    </w:p>
    <w:p w:rsidR="007A6141" w:rsidRPr="007A6141" w:rsidRDefault="007A6141" w:rsidP="007A6141">
      <w:pPr>
        <w:widowControl w:val="0"/>
        <w:suppressAutoHyphens/>
        <w:spacing w:after="0"/>
        <w:jc w:val="both"/>
        <w:textAlignment w:val="baseline"/>
        <w:rPr>
          <w:rFonts w:ascii="Arial" w:eastAsia="Arial" w:hAnsi="Arial" w:cs="Arial"/>
          <w:kern w:val="2"/>
          <w:sz w:val="20"/>
          <w:szCs w:val="24"/>
          <w:lang w:eastAsia="hi-IN" w:bidi="hi-IN"/>
        </w:rPr>
      </w:pPr>
      <w:r w:rsidRPr="007A6141">
        <w:rPr>
          <w:rFonts w:ascii="Arial" w:eastAsia="Arial" w:hAnsi="Arial" w:cs="Arial"/>
          <w:kern w:val="2"/>
          <w:sz w:val="20"/>
          <w:szCs w:val="24"/>
          <w:lang w:eastAsia="hi-IN" w:bidi="hi-IN"/>
        </w:rPr>
        <w:t>Smluvní strany rovněž podpisem této smlouvy stvrzují, že se ve smyslu ustanovení § 980 a násl. občanského zákoníku seznámily s aktuálním stavem zápisů v katastru nemovitostí vedeném katastrálním úřadem pro Zlínský kraj, katastr</w:t>
      </w:r>
      <w:r>
        <w:rPr>
          <w:rFonts w:ascii="Arial" w:eastAsia="Arial" w:hAnsi="Arial" w:cs="Arial"/>
          <w:kern w:val="2"/>
          <w:sz w:val="20"/>
          <w:szCs w:val="24"/>
          <w:lang w:eastAsia="hi-IN" w:bidi="hi-IN"/>
        </w:rPr>
        <w:t xml:space="preserve">ální pracoviště </w:t>
      </w:r>
      <w:r w:rsidRPr="007A6141">
        <w:rPr>
          <w:rFonts w:ascii="Arial" w:eastAsia="Arial" w:hAnsi="Arial" w:cs="Arial"/>
          <w:kern w:val="2"/>
          <w:sz w:val="20"/>
          <w:szCs w:val="24"/>
          <w:lang w:eastAsia="hi-IN" w:bidi="hi-IN"/>
        </w:rPr>
        <w:t xml:space="preserve">Holešov, ve kterých jsou původní pozemky zapsány, že proti nim nevznášejí žádné námitky a kupující si je vědom toho, že na převáděné nemovité věci v dotčené míře přejdou oprávnění a omezení váznoucí na původních pozemcích před oddělením, tj.: </w:t>
      </w:r>
    </w:p>
    <w:p w:rsidR="007A6141" w:rsidRPr="007A6141" w:rsidRDefault="007A6141" w:rsidP="007A6141">
      <w:pPr>
        <w:widowControl w:val="0"/>
        <w:suppressAutoHyphens/>
        <w:spacing w:after="0"/>
        <w:jc w:val="both"/>
        <w:textAlignment w:val="baseline"/>
        <w:rPr>
          <w:rFonts w:ascii="Arial" w:eastAsia="Arial" w:hAnsi="Arial" w:cs="Arial"/>
          <w:kern w:val="2"/>
          <w:sz w:val="20"/>
          <w:szCs w:val="24"/>
          <w:lang w:eastAsia="hi-IN" w:bidi="hi-IN"/>
        </w:rPr>
      </w:pPr>
      <w:r w:rsidRPr="007A6141">
        <w:rPr>
          <w:rFonts w:ascii="Arial" w:eastAsia="Arial" w:hAnsi="Arial" w:cs="Arial"/>
          <w:kern w:val="2"/>
          <w:sz w:val="20"/>
          <w:szCs w:val="24"/>
          <w:lang w:eastAsia="hi-IN" w:bidi="hi-IN"/>
        </w:rPr>
        <w:t>•</w:t>
      </w:r>
      <w:r w:rsidRPr="007A6141">
        <w:rPr>
          <w:rFonts w:ascii="Arial" w:eastAsia="Arial" w:hAnsi="Arial" w:cs="Arial"/>
          <w:kern w:val="2"/>
          <w:sz w:val="20"/>
          <w:szCs w:val="24"/>
          <w:lang w:eastAsia="hi-IN" w:bidi="hi-IN"/>
        </w:rPr>
        <w:tab/>
        <w:t xml:space="preserve">p. č. 2372/1, ostatní plocha, věcné břemeno dle čl. 2 smlouvy, právo spočívající v povinnosti povinného strpět umístění a provozování zařízení distribuční elektrizační soustavy zemního kabelového </w:t>
      </w:r>
      <w:r w:rsidRPr="007A6141">
        <w:rPr>
          <w:rFonts w:ascii="Arial" w:eastAsia="Arial" w:hAnsi="Arial" w:cs="Arial"/>
          <w:kern w:val="2"/>
          <w:sz w:val="20"/>
          <w:szCs w:val="24"/>
          <w:lang w:eastAsia="hi-IN" w:bidi="hi-IN"/>
        </w:rPr>
        <w:lastRenderedPageBreak/>
        <w:t xml:space="preserve">vedení VN v pozemku, v rozsahu stanoveném geometrickým plánem č. 987-347/2010, vstup a vjezd na zatěžovaný pozemek v souvislosti s uložení, provozem, údržbou a opravami distribuční elektrizační soustavy zemního vedení VN pro GPL č. 596-1094a/2018 pro </w:t>
      </w:r>
      <w:proofErr w:type="gramStart"/>
      <w:r w:rsidRPr="007A6141">
        <w:rPr>
          <w:rFonts w:ascii="Arial" w:eastAsia="Arial" w:hAnsi="Arial" w:cs="Arial"/>
          <w:kern w:val="2"/>
          <w:sz w:val="20"/>
          <w:szCs w:val="24"/>
          <w:lang w:eastAsia="hi-IN" w:bidi="hi-IN"/>
        </w:rPr>
        <w:t>EG.D, a.</w:t>
      </w:r>
      <w:proofErr w:type="gramEnd"/>
      <w:r w:rsidRPr="007A6141">
        <w:rPr>
          <w:rFonts w:ascii="Arial" w:eastAsia="Arial" w:hAnsi="Arial" w:cs="Arial"/>
          <w:kern w:val="2"/>
          <w:sz w:val="20"/>
          <w:szCs w:val="24"/>
          <w:lang w:eastAsia="hi-IN" w:bidi="hi-IN"/>
        </w:rPr>
        <w:t xml:space="preserve">s. Lidická 1873/36, Černá Pole 602 00 Brno, IČ: 28085400, na základě Smlouvy o zřízení věcného břemene ze dne </w:t>
      </w:r>
      <w:proofErr w:type="gramStart"/>
      <w:r w:rsidRPr="007A6141">
        <w:rPr>
          <w:rFonts w:ascii="Arial" w:eastAsia="Arial" w:hAnsi="Arial" w:cs="Arial"/>
          <w:kern w:val="2"/>
          <w:sz w:val="20"/>
          <w:szCs w:val="24"/>
          <w:lang w:eastAsia="hi-IN" w:bidi="hi-IN"/>
        </w:rPr>
        <w:t>15.9.2011</w:t>
      </w:r>
      <w:proofErr w:type="gramEnd"/>
    </w:p>
    <w:p w:rsidR="007A6141" w:rsidRPr="007A6141" w:rsidRDefault="007A6141" w:rsidP="007A6141">
      <w:pPr>
        <w:widowControl w:val="0"/>
        <w:suppressAutoHyphens/>
        <w:spacing w:after="0"/>
        <w:jc w:val="both"/>
        <w:textAlignment w:val="baseline"/>
        <w:rPr>
          <w:rFonts w:ascii="Arial" w:eastAsia="Arial" w:hAnsi="Arial" w:cs="Arial"/>
          <w:kern w:val="2"/>
          <w:sz w:val="20"/>
          <w:szCs w:val="24"/>
          <w:lang w:eastAsia="hi-IN" w:bidi="hi-IN"/>
        </w:rPr>
      </w:pPr>
      <w:r w:rsidRPr="007A6141">
        <w:rPr>
          <w:rFonts w:ascii="Arial" w:eastAsia="Arial" w:hAnsi="Arial" w:cs="Arial"/>
          <w:kern w:val="2"/>
          <w:sz w:val="20"/>
          <w:szCs w:val="24"/>
          <w:lang w:eastAsia="hi-IN" w:bidi="hi-IN"/>
        </w:rPr>
        <w:t>•</w:t>
      </w:r>
      <w:r w:rsidRPr="007A6141">
        <w:rPr>
          <w:rFonts w:ascii="Arial" w:eastAsia="Arial" w:hAnsi="Arial" w:cs="Arial"/>
          <w:kern w:val="2"/>
          <w:sz w:val="20"/>
          <w:szCs w:val="24"/>
          <w:lang w:eastAsia="hi-IN" w:bidi="hi-IN"/>
        </w:rPr>
        <w:tab/>
        <w:t xml:space="preserve">p. č. 1180/1, ostatní plocha, věcné břemeno – zřízení a vymezení věcného břemene osobní služebnosti podle energetického zákona a smlouvy GPL č. 596-1094a/2018 pro </w:t>
      </w:r>
      <w:proofErr w:type="gramStart"/>
      <w:r w:rsidRPr="007A6141">
        <w:rPr>
          <w:rFonts w:ascii="Arial" w:eastAsia="Arial" w:hAnsi="Arial" w:cs="Arial"/>
          <w:kern w:val="2"/>
          <w:sz w:val="20"/>
          <w:szCs w:val="24"/>
          <w:lang w:eastAsia="hi-IN" w:bidi="hi-IN"/>
        </w:rPr>
        <w:t>EG.D, a.</w:t>
      </w:r>
      <w:proofErr w:type="gramEnd"/>
      <w:r w:rsidRPr="007A6141">
        <w:rPr>
          <w:rFonts w:ascii="Arial" w:eastAsia="Arial" w:hAnsi="Arial" w:cs="Arial"/>
          <w:kern w:val="2"/>
          <w:sz w:val="20"/>
          <w:szCs w:val="24"/>
          <w:lang w:eastAsia="hi-IN" w:bidi="hi-IN"/>
        </w:rPr>
        <w:t>s. Lidická 1873/36, Černá Pole 602 00 Brno, IČ: 28085400, na základě Smlouvy o zřízení věcného břemene ze dne 29. 5. 2019.</w:t>
      </w:r>
    </w:p>
    <w:p w:rsidR="007A6141" w:rsidRPr="007A6141" w:rsidRDefault="007A6141" w:rsidP="007A6141">
      <w:pPr>
        <w:widowControl w:val="0"/>
        <w:suppressAutoHyphens/>
        <w:spacing w:after="0"/>
        <w:jc w:val="both"/>
        <w:textAlignment w:val="baseline"/>
        <w:rPr>
          <w:rFonts w:ascii="Arial" w:eastAsia="Arial" w:hAnsi="Arial" w:cs="Arial"/>
          <w:kern w:val="2"/>
          <w:sz w:val="20"/>
          <w:szCs w:val="24"/>
          <w:lang w:eastAsia="hi-IN" w:bidi="hi-IN"/>
        </w:rPr>
      </w:pPr>
    </w:p>
    <w:p w:rsidR="007A6141" w:rsidRPr="007A6141" w:rsidRDefault="007A6141" w:rsidP="007A6141">
      <w:pPr>
        <w:widowControl w:val="0"/>
        <w:suppressAutoHyphens/>
        <w:spacing w:after="0"/>
        <w:jc w:val="both"/>
        <w:textAlignment w:val="baseline"/>
        <w:rPr>
          <w:rFonts w:ascii="Arial" w:eastAsia="Arial" w:hAnsi="Arial" w:cs="Arial"/>
          <w:kern w:val="2"/>
          <w:sz w:val="20"/>
          <w:szCs w:val="24"/>
          <w:lang w:eastAsia="hi-IN" w:bidi="hi-IN"/>
        </w:rPr>
      </w:pPr>
      <w:r w:rsidRPr="007A6141">
        <w:rPr>
          <w:rFonts w:ascii="Arial" w:eastAsia="Arial" w:hAnsi="Arial" w:cs="Arial"/>
          <w:kern w:val="2"/>
          <w:sz w:val="20"/>
          <w:szCs w:val="24"/>
          <w:lang w:eastAsia="hi-IN" w:bidi="hi-IN"/>
        </w:rPr>
        <w:t>Kupující dále prohlašuje, že si je vědom toho, že na převáděných nemovitých věcech mohou být omezení užívání pozemku vzniklá podle předchozích právních úprav, která se nezapisovala do pozemkových knih, evidence nemovitostí, ani katastru nemovitostí.</w:t>
      </w:r>
    </w:p>
    <w:p w:rsidR="007A6141" w:rsidRPr="007A6141" w:rsidRDefault="007A6141" w:rsidP="007A6141">
      <w:pPr>
        <w:widowControl w:val="0"/>
        <w:suppressAutoHyphens/>
        <w:spacing w:after="0"/>
        <w:jc w:val="both"/>
        <w:textAlignment w:val="baseline"/>
        <w:rPr>
          <w:rFonts w:ascii="Arial" w:eastAsia="Arial" w:hAnsi="Arial" w:cs="Arial"/>
          <w:kern w:val="2"/>
          <w:sz w:val="20"/>
          <w:szCs w:val="24"/>
          <w:lang w:eastAsia="hi-IN" w:bidi="hi-IN"/>
        </w:rPr>
      </w:pPr>
    </w:p>
    <w:p w:rsidR="007A6141" w:rsidRPr="007A6141" w:rsidRDefault="007A6141" w:rsidP="007A6141">
      <w:pPr>
        <w:widowControl w:val="0"/>
        <w:suppressAutoHyphens/>
        <w:spacing w:after="0"/>
        <w:jc w:val="both"/>
        <w:textAlignment w:val="baseline"/>
        <w:rPr>
          <w:rFonts w:ascii="Arial" w:eastAsia="Arial" w:hAnsi="Arial" w:cs="Arial"/>
          <w:kern w:val="2"/>
          <w:sz w:val="20"/>
          <w:szCs w:val="24"/>
          <w:lang w:eastAsia="hi-IN" w:bidi="hi-IN"/>
        </w:rPr>
      </w:pPr>
      <w:r w:rsidRPr="007A6141">
        <w:rPr>
          <w:rFonts w:ascii="Arial" w:eastAsia="Arial" w:hAnsi="Arial" w:cs="Arial"/>
          <w:kern w:val="2"/>
          <w:sz w:val="20"/>
          <w:szCs w:val="24"/>
          <w:lang w:eastAsia="hi-IN" w:bidi="hi-IN"/>
        </w:rPr>
        <w:t xml:space="preserve">Ve smyslu </w:t>
      </w:r>
      <w:proofErr w:type="spellStart"/>
      <w:r w:rsidRPr="007A6141">
        <w:rPr>
          <w:rFonts w:ascii="Arial" w:eastAsia="Arial" w:hAnsi="Arial" w:cs="Arial"/>
          <w:kern w:val="2"/>
          <w:sz w:val="20"/>
          <w:szCs w:val="24"/>
          <w:lang w:eastAsia="hi-IN" w:bidi="hi-IN"/>
        </w:rPr>
        <w:t>ust</w:t>
      </w:r>
      <w:proofErr w:type="spellEnd"/>
      <w:r w:rsidRPr="007A6141">
        <w:rPr>
          <w:rFonts w:ascii="Arial" w:eastAsia="Arial" w:hAnsi="Arial" w:cs="Arial"/>
          <w:kern w:val="2"/>
          <w:sz w:val="20"/>
          <w:szCs w:val="24"/>
          <w:lang w:eastAsia="hi-IN" w:bidi="hi-IN"/>
        </w:rPr>
        <w:t>. § 506 odst. (1) občanského zákoníku součástí pozemku je prostor nad povrchem i pod povrchem, stavby zřízené na pozemku a jiná zařízení s výjimkou staveb dočasných, včetně toho, co je zapuštěno v pozemku, nebo upevněno ve zdech.</w:t>
      </w:r>
    </w:p>
    <w:p w:rsidR="00560F95" w:rsidRDefault="00560F95" w:rsidP="007A6141">
      <w:pPr>
        <w:widowControl w:val="0"/>
        <w:suppressAutoHyphens/>
        <w:spacing w:after="0"/>
        <w:jc w:val="both"/>
        <w:textAlignment w:val="baseline"/>
        <w:rPr>
          <w:rFonts w:ascii="Arial" w:eastAsia="Arial" w:hAnsi="Arial" w:cs="Arial"/>
          <w:kern w:val="2"/>
          <w:sz w:val="20"/>
          <w:szCs w:val="24"/>
          <w:lang w:eastAsia="hi-IN" w:bidi="hi-IN"/>
        </w:rPr>
      </w:pPr>
    </w:p>
    <w:p w:rsidR="007A6141" w:rsidRPr="007A6141" w:rsidRDefault="007A6141" w:rsidP="007A6141">
      <w:pPr>
        <w:widowControl w:val="0"/>
        <w:suppressAutoHyphens/>
        <w:spacing w:after="0"/>
        <w:jc w:val="both"/>
        <w:textAlignment w:val="baseline"/>
        <w:rPr>
          <w:rFonts w:ascii="Arial" w:eastAsia="Arial" w:hAnsi="Arial" w:cs="Arial"/>
          <w:kern w:val="2"/>
          <w:sz w:val="20"/>
          <w:szCs w:val="24"/>
          <w:lang w:eastAsia="hi-IN" w:bidi="hi-IN"/>
        </w:rPr>
      </w:pPr>
      <w:r w:rsidRPr="007A6141">
        <w:rPr>
          <w:rFonts w:ascii="Arial" w:eastAsia="Arial" w:hAnsi="Arial" w:cs="Arial"/>
          <w:kern w:val="2"/>
          <w:sz w:val="20"/>
          <w:szCs w:val="24"/>
          <w:lang w:eastAsia="hi-IN" w:bidi="hi-IN"/>
        </w:rPr>
        <w:t xml:space="preserve">Ve smyslu </w:t>
      </w:r>
      <w:proofErr w:type="spellStart"/>
      <w:r w:rsidRPr="007A6141">
        <w:rPr>
          <w:rFonts w:ascii="Arial" w:eastAsia="Arial" w:hAnsi="Arial" w:cs="Arial"/>
          <w:kern w:val="2"/>
          <w:sz w:val="20"/>
          <w:szCs w:val="24"/>
          <w:lang w:eastAsia="hi-IN" w:bidi="hi-IN"/>
        </w:rPr>
        <w:t>ust</w:t>
      </w:r>
      <w:proofErr w:type="spellEnd"/>
      <w:r w:rsidRPr="007A6141">
        <w:rPr>
          <w:rFonts w:ascii="Arial" w:eastAsia="Arial" w:hAnsi="Arial" w:cs="Arial"/>
          <w:kern w:val="2"/>
          <w:sz w:val="20"/>
          <w:szCs w:val="24"/>
          <w:lang w:eastAsia="hi-IN" w:bidi="hi-IN"/>
        </w:rPr>
        <w:t>. § 507 občanského zákoníku součástí pozemku je rostlinstvo na něm vzešlé.</w:t>
      </w:r>
    </w:p>
    <w:p w:rsidR="000428AD" w:rsidRDefault="007A6141" w:rsidP="007A6141">
      <w:pPr>
        <w:widowControl w:val="0"/>
        <w:suppressAutoHyphens/>
        <w:spacing w:after="0"/>
        <w:jc w:val="both"/>
        <w:textAlignment w:val="baseline"/>
        <w:rPr>
          <w:rFonts w:ascii="Arial" w:eastAsia="Arial" w:hAnsi="Arial" w:cs="Arial"/>
          <w:kern w:val="1"/>
          <w:sz w:val="20"/>
          <w:szCs w:val="24"/>
          <w:lang w:eastAsia="hi-IN" w:bidi="hi-IN"/>
        </w:rPr>
      </w:pPr>
      <w:r w:rsidRPr="007A6141">
        <w:rPr>
          <w:rFonts w:ascii="Arial" w:eastAsia="Arial" w:hAnsi="Arial" w:cs="Arial"/>
          <w:kern w:val="2"/>
          <w:sz w:val="20"/>
          <w:szCs w:val="24"/>
          <w:lang w:eastAsia="hi-IN" w:bidi="hi-IN"/>
        </w:rPr>
        <w:t>Kupující prohlašuje, že si převáděné nemovité věci řádně prohlédl a je mu faktický stav předmětu převodu dobře znám a že s převáděnými nemovitými věcmi přebírá i případné ekologické závazky s nimi spojené, bere na sebe povinnost plynoucí z jejich odstraňování a nebude od prodávajícího požadovat jejich náhradu.</w:t>
      </w:r>
    </w:p>
    <w:p w:rsidR="00B51B13" w:rsidRDefault="006A349B" w:rsidP="001F1695">
      <w:pPr>
        <w:suppressAutoHyphens/>
        <w:spacing w:after="0"/>
        <w:jc w:val="center"/>
        <w:rPr>
          <w:rFonts w:ascii="Arial" w:eastAsia="Arial" w:hAnsi="Arial" w:cs="Arial"/>
          <w:b/>
          <w:sz w:val="20"/>
        </w:rPr>
      </w:pPr>
      <w:r>
        <w:rPr>
          <w:rFonts w:ascii="Arial" w:eastAsia="Arial" w:hAnsi="Arial" w:cs="Arial"/>
          <w:b/>
          <w:sz w:val="20"/>
        </w:rPr>
        <w:t>Článek VI.</w:t>
      </w:r>
    </w:p>
    <w:p w:rsidR="00B51B13" w:rsidRDefault="006A349B" w:rsidP="001F1695">
      <w:pPr>
        <w:suppressAutoHyphens/>
        <w:spacing w:after="0"/>
        <w:jc w:val="center"/>
        <w:rPr>
          <w:rFonts w:ascii="Arial" w:eastAsia="Arial" w:hAnsi="Arial" w:cs="Arial"/>
          <w:b/>
          <w:sz w:val="20"/>
        </w:rPr>
      </w:pPr>
      <w:r>
        <w:rPr>
          <w:rFonts w:ascii="Arial" w:eastAsia="Arial" w:hAnsi="Arial" w:cs="Arial"/>
          <w:b/>
          <w:sz w:val="20"/>
        </w:rPr>
        <w:t>Závěrečná ustanovení</w:t>
      </w:r>
    </w:p>
    <w:p w:rsidR="009B52B7" w:rsidRPr="007A6141" w:rsidRDefault="009B52B7" w:rsidP="007A6141">
      <w:pPr>
        <w:spacing w:after="0"/>
        <w:jc w:val="both"/>
        <w:rPr>
          <w:rFonts w:ascii="Arial" w:eastAsia="Arial" w:hAnsi="Arial" w:cs="Arial"/>
          <w:sz w:val="20"/>
        </w:rPr>
      </w:pPr>
      <w:r w:rsidRPr="007A6141">
        <w:rPr>
          <w:rFonts w:ascii="Arial" w:eastAsia="Arial" w:hAnsi="Arial" w:cs="Arial"/>
          <w:sz w:val="20"/>
        </w:rPr>
        <w:t>Smluvní strany se dohodly, že současně s touto smlouvou bude podepsán i návrh na vklad vlastnického práva dle této smlouvy</w:t>
      </w:r>
      <w:r w:rsidR="008658E4" w:rsidRPr="007A6141">
        <w:rPr>
          <w:rFonts w:ascii="Arial" w:eastAsia="Arial" w:hAnsi="Arial" w:cs="Arial"/>
          <w:sz w:val="20"/>
        </w:rPr>
        <w:t xml:space="preserve">. </w:t>
      </w:r>
      <w:r w:rsidRPr="007A6141">
        <w:rPr>
          <w:rFonts w:ascii="Arial" w:eastAsia="Arial" w:hAnsi="Arial" w:cs="Arial"/>
          <w:sz w:val="20"/>
        </w:rPr>
        <w:t>Prodávající se zavazuje vystavit zálohovou fakturu, jejíž přílohou bude prostá kopie oběma stranami podepsané smlouvy</w:t>
      </w:r>
      <w:r w:rsidR="007A6141" w:rsidRPr="007A6141">
        <w:rPr>
          <w:rFonts w:ascii="Arial" w:eastAsia="Arial" w:hAnsi="Arial" w:cs="Arial"/>
          <w:sz w:val="20"/>
        </w:rPr>
        <w:t xml:space="preserve"> a potvrzení o tom, že smlouva byla uveřejněna v registru smluv dle odst. 8 tohoto článku</w:t>
      </w:r>
      <w:r w:rsidRPr="007A6141">
        <w:rPr>
          <w:rFonts w:ascii="Arial" w:eastAsia="Arial" w:hAnsi="Arial" w:cs="Arial"/>
          <w:sz w:val="20"/>
        </w:rPr>
        <w:t xml:space="preserve">, a tuto zaslat </w:t>
      </w:r>
      <w:r w:rsidR="00E12CBB" w:rsidRPr="007A6141">
        <w:rPr>
          <w:rFonts w:ascii="Arial" w:eastAsia="Arial" w:hAnsi="Arial" w:cs="Arial"/>
          <w:sz w:val="20"/>
        </w:rPr>
        <w:t>na adresu kupující</w:t>
      </w:r>
      <w:r w:rsidR="00A40129" w:rsidRPr="007A6141">
        <w:rPr>
          <w:rFonts w:ascii="Arial" w:eastAsia="Arial" w:hAnsi="Arial" w:cs="Arial"/>
          <w:sz w:val="20"/>
        </w:rPr>
        <w:t>ho</w:t>
      </w:r>
      <w:r w:rsidRPr="007A6141">
        <w:rPr>
          <w:rFonts w:ascii="Arial" w:eastAsia="Arial" w:hAnsi="Arial" w:cs="Arial"/>
          <w:sz w:val="20"/>
        </w:rPr>
        <w:t xml:space="preserve"> uvedenou v článku I. této smlouvy. Na základě této zálohové faktury uhradí kupující prodávajícímu svůj závazek ze smlouvy vyplývající. Jestliže si kupující uloženou zálohovou fakturu ve lhůtě 10 dnů ode dne, kdy byla k vyzvednutí připravena, nevyzvedne, zálohová faktura se považuje za doručenou posledním dnem této lhůty.</w:t>
      </w:r>
    </w:p>
    <w:p w:rsidR="00CF27E7" w:rsidRDefault="00CF27E7" w:rsidP="007F40EA">
      <w:pPr>
        <w:spacing w:after="0"/>
        <w:jc w:val="both"/>
        <w:rPr>
          <w:rFonts w:ascii="Arial" w:eastAsia="Arial" w:hAnsi="Arial" w:cs="Arial"/>
          <w:sz w:val="20"/>
        </w:rPr>
      </w:pPr>
    </w:p>
    <w:p w:rsidR="00CF27E7" w:rsidRDefault="009B52B7" w:rsidP="007F40EA">
      <w:pPr>
        <w:spacing w:after="0"/>
        <w:jc w:val="both"/>
        <w:rPr>
          <w:rFonts w:ascii="Arial" w:eastAsia="Arial" w:hAnsi="Arial" w:cs="Arial"/>
          <w:sz w:val="20"/>
        </w:rPr>
      </w:pPr>
      <w:r>
        <w:rPr>
          <w:rFonts w:ascii="Arial" w:eastAsia="Arial" w:hAnsi="Arial" w:cs="Arial"/>
          <w:sz w:val="20"/>
        </w:rPr>
        <w:t>Podepsané smluvní dokumenty budou do doby úhrady veškerých finančních nároků z této smlouvy vyplývajících (článek IV.) uloženy u prodávaj</w:t>
      </w:r>
      <w:r w:rsidR="00A974AE">
        <w:rPr>
          <w:rFonts w:ascii="Arial" w:eastAsia="Arial" w:hAnsi="Arial" w:cs="Arial"/>
          <w:sz w:val="20"/>
        </w:rPr>
        <w:t>ícího a poté</w:t>
      </w:r>
      <w:r>
        <w:rPr>
          <w:rFonts w:ascii="Arial" w:eastAsia="Arial" w:hAnsi="Arial" w:cs="Arial"/>
          <w:sz w:val="20"/>
        </w:rPr>
        <w:t xml:space="preserve"> bude prodávajícím </w:t>
      </w:r>
      <w:r w:rsidR="00A974AE" w:rsidRPr="008D5EA7">
        <w:rPr>
          <w:rFonts w:ascii="Arial" w:eastAsia="Arial" w:hAnsi="Arial" w:cs="Arial"/>
          <w:sz w:val="20"/>
          <w:szCs w:val="20"/>
        </w:rPr>
        <w:t>bez zbytečné</w:t>
      </w:r>
      <w:r w:rsidR="00A974AE">
        <w:rPr>
          <w:rFonts w:ascii="Arial" w:eastAsia="Arial" w:hAnsi="Arial" w:cs="Arial"/>
          <w:sz w:val="20"/>
          <w:szCs w:val="20"/>
        </w:rPr>
        <w:t>ho odkladu podán návrh na vklad</w:t>
      </w:r>
      <w:r>
        <w:rPr>
          <w:rFonts w:ascii="Arial" w:eastAsia="Arial" w:hAnsi="Arial" w:cs="Arial"/>
          <w:sz w:val="20"/>
        </w:rPr>
        <w:t xml:space="preserve"> vlastnického práva dle této smlouvy do katas</w:t>
      </w:r>
      <w:r w:rsidR="001F1A9C">
        <w:rPr>
          <w:rFonts w:ascii="Arial" w:eastAsia="Arial" w:hAnsi="Arial" w:cs="Arial"/>
          <w:sz w:val="20"/>
        </w:rPr>
        <w:t>tru nemovi</w:t>
      </w:r>
      <w:r w:rsidR="00E12CBB">
        <w:rPr>
          <w:rFonts w:ascii="Arial" w:eastAsia="Arial" w:hAnsi="Arial" w:cs="Arial"/>
          <w:sz w:val="20"/>
        </w:rPr>
        <w:t>tostí a současně bude kupující</w:t>
      </w:r>
      <w:r w:rsidR="00A40129">
        <w:rPr>
          <w:rFonts w:ascii="Arial" w:eastAsia="Arial" w:hAnsi="Arial" w:cs="Arial"/>
          <w:sz w:val="20"/>
        </w:rPr>
        <w:t>mu</w:t>
      </w:r>
      <w:r w:rsidR="001F1A9C">
        <w:rPr>
          <w:rFonts w:ascii="Arial" w:eastAsia="Arial" w:hAnsi="Arial" w:cs="Arial"/>
          <w:sz w:val="20"/>
        </w:rPr>
        <w:t xml:space="preserve"> předáno jedno</w:t>
      </w:r>
      <w:r>
        <w:rPr>
          <w:rFonts w:ascii="Arial" w:eastAsia="Arial" w:hAnsi="Arial" w:cs="Arial"/>
          <w:sz w:val="20"/>
        </w:rPr>
        <w:t xml:space="preserve"> vyhotovení této kupní smlouvy. </w:t>
      </w:r>
    </w:p>
    <w:p w:rsidR="00CF27E7" w:rsidRDefault="00CF27E7" w:rsidP="007F40EA">
      <w:pPr>
        <w:spacing w:after="0"/>
        <w:jc w:val="both"/>
        <w:rPr>
          <w:rFonts w:ascii="Arial" w:eastAsia="Arial" w:hAnsi="Arial" w:cs="Arial"/>
          <w:sz w:val="20"/>
        </w:rPr>
      </w:pPr>
    </w:p>
    <w:p w:rsidR="00CF27E7" w:rsidRDefault="009B52B7" w:rsidP="007F40EA">
      <w:pPr>
        <w:spacing w:after="0"/>
        <w:jc w:val="both"/>
        <w:rPr>
          <w:rFonts w:ascii="Arial" w:hAnsi="Arial" w:cs="Arial"/>
          <w:sz w:val="20"/>
          <w:szCs w:val="20"/>
        </w:rPr>
      </w:pPr>
      <w:r w:rsidRPr="00783EA7">
        <w:rPr>
          <w:rFonts w:ascii="Arial" w:hAnsi="Arial" w:cs="Arial"/>
          <w:sz w:val="20"/>
          <w:szCs w:val="20"/>
        </w:rPr>
        <w:t>Správní poplatek v zákonné výši splatný při zahájení řízení o povolení vkladu uhradí kupující formou předání kolkové známky v příslušné hodnotě prodávajícímu.</w:t>
      </w:r>
      <w:r w:rsidR="0010047E">
        <w:rPr>
          <w:rFonts w:ascii="Arial" w:hAnsi="Arial" w:cs="Arial"/>
          <w:sz w:val="20"/>
          <w:szCs w:val="20"/>
        </w:rPr>
        <w:t xml:space="preserve"> </w:t>
      </w:r>
    </w:p>
    <w:p w:rsidR="00CF27E7" w:rsidRDefault="00CF27E7" w:rsidP="007F40EA">
      <w:pPr>
        <w:spacing w:after="0"/>
        <w:jc w:val="both"/>
        <w:rPr>
          <w:rFonts w:ascii="Arial" w:hAnsi="Arial" w:cs="Arial"/>
          <w:sz w:val="20"/>
          <w:szCs w:val="20"/>
        </w:rPr>
      </w:pPr>
    </w:p>
    <w:p w:rsidR="007F40EA" w:rsidRPr="00711146" w:rsidRDefault="009B52B7" w:rsidP="007F40EA">
      <w:pPr>
        <w:spacing w:after="0"/>
        <w:jc w:val="both"/>
        <w:rPr>
          <w:rFonts w:ascii="Arial" w:hAnsi="Arial" w:cs="Arial"/>
          <w:i/>
          <w:sz w:val="20"/>
          <w:szCs w:val="20"/>
        </w:rPr>
      </w:pPr>
      <w:r>
        <w:rPr>
          <w:rFonts w:ascii="Arial" w:hAnsi="Arial" w:cs="Arial"/>
          <w:sz w:val="20"/>
          <w:szCs w:val="20"/>
        </w:rPr>
        <w:t>Smluvní strany jsou vázány svými projevy vůle učiněnými v této smlouvě ode dne jejího podp</w:t>
      </w:r>
      <w:r w:rsidR="00E3611D">
        <w:rPr>
          <w:rFonts w:ascii="Arial" w:hAnsi="Arial" w:cs="Arial"/>
          <w:sz w:val="20"/>
          <w:szCs w:val="20"/>
        </w:rPr>
        <w:t>i</w:t>
      </w:r>
      <w:r w:rsidR="00E44C26">
        <w:rPr>
          <w:rFonts w:ascii="Arial" w:hAnsi="Arial" w:cs="Arial"/>
          <w:sz w:val="20"/>
          <w:szCs w:val="20"/>
        </w:rPr>
        <w:t>su. Vlastnické právo k nemovitým věcem</w:t>
      </w:r>
      <w:r>
        <w:rPr>
          <w:rFonts w:ascii="Arial" w:hAnsi="Arial" w:cs="Arial"/>
          <w:sz w:val="20"/>
          <w:szCs w:val="20"/>
        </w:rPr>
        <w:t xml:space="preserve"> podle této kupní smlouvy na</w:t>
      </w:r>
      <w:r w:rsidR="00061F99">
        <w:rPr>
          <w:rFonts w:ascii="Arial" w:hAnsi="Arial" w:cs="Arial"/>
          <w:sz w:val="20"/>
          <w:szCs w:val="20"/>
        </w:rPr>
        <w:t>by</w:t>
      </w:r>
      <w:r>
        <w:rPr>
          <w:rFonts w:ascii="Arial" w:hAnsi="Arial" w:cs="Arial"/>
          <w:sz w:val="20"/>
          <w:szCs w:val="20"/>
        </w:rPr>
        <w:t xml:space="preserve">de kupující vkladem do </w:t>
      </w:r>
      <w:r w:rsidRPr="00711146">
        <w:rPr>
          <w:rFonts w:ascii="Arial" w:hAnsi="Arial" w:cs="Arial"/>
          <w:sz w:val="20"/>
          <w:szCs w:val="20"/>
        </w:rPr>
        <w:t>katastru nemovitostí na základě pravomocného rozhodnutí katastrálního úřadu o jeho povolení, a to k okamžiku, kdy návrh na vklad došel příslušnému katastrálnímu úřadu.</w:t>
      </w:r>
      <w:r w:rsidR="007F40EA" w:rsidRPr="00711146">
        <w:rPr>
          <w:rFonts w:ascii="Arial" w:hAnsi="Arial" w:cs="Arial"/>
          <w:sz w:val="20"/>
          <w:szCs w:val="20"/>
        </w:rPr>
        <w:t xml:space="preserve"> K fyzickému předání nemovitých věcí nedojde, za den předání nemovitých věcí do užívání se považuje den nabytí vlastnického práva kupující</w:t>
      </w:r>
      <w:r w:rsidR="00711146" w:rsidRPr="00711146">
        <w:rPr>
          <w:rFonts w:ascii="Arial" w:hAnsi="Arial" w:cs="Arial"/>
          <w:sz w:val="20"/>
          <w:szCs w:val="20"/>
        </w:rPr>
        <w:t>m</w:t>
      </w:r>
      <w:r w:rsidR="007F40EA" w:rsidRPr="00711146">
        <w:rPr>
          <w:rFonts w:ascii="Arial" w:hAnsi="Arial" w:cs="Arial"/>
          <w:sz w:val="20"/>
          <w:szCs w:val="20"/>
        </w:rPr>
        <w:t>. Nebezpečí škody přejde na kupující</w:t>
      </w:r>
      <w:r w:rsidR="00711146" w:rsidRPr="00711146">
        <w:rPr>
          <w:rFonts w:ascii="Arial" w:hAnsi="Arial" w:cs="Arial"/>
          <w:sz w:val="20"/>
          <w:szCs w:val="20"/>
        </w:rPr>
        <w:t>ho</w:t>
      </w:r>
      <w:r w:rsidR="007F40EA" w:rsidRPr="00711146">
        <w:rPr>
          <w:rFonts w:ascii="Arial" w:hAnsi="Arial" w:cs="Arial"/>
          <w:sz w:val="20"/>
          <w:szCs w:val="20"/>
        </w:rPr>
        <w:t xml:space="preserve"> ke dni nabytí vlastnického práva</w:t>
      </w:r>
      <w:r w:rsidR="007F40EA" w:rsidRPr="00711146">
        <w:rPr>
          <w:rFonts w:ascii="Arial" w:hAnsi="Arial" w:cs="Arial"/>
          <w:i/>
          <w:sz w:val="20"/>
          <w:szCs w:val="20"/>
        </w:rPr>
        <w:t xml:space="preserve">. </w:t>
      </w:r>
    </w:p>
    <w:p w:rsidR="00765601" w:rsidRDefault="00765601" w:rsidP="0078390B">
      <w:pPr>
        <w:spacing w:after="0"/>
        <w:jc w:val="both"/>
        <w:rPr>
          <w:rFonts w:ascii="Arial" w:hAnsi="Arial" w:cs="Arial"/>
          <w:sz w:val="20"/>
          <w:szCs w:val="20"/>
        </w:rPr>
      </w:pPr>
    </w:p>
    <w:p w:rsidR="00765601" w:rsidRDefault="00765601" w:rsidP="0078390B">
      <w:pPr>
        <w:spacing w:after="0"/>
        <w:jc w:val="both"/>
        <w:rPr>
          <w:rFonts w:ascii="Arial" w:hAnsi="Arial" w:cs="Arial"/>
          <w:sz w:val="20"/>
          <w:szCs w:val="20"/>
        </w:rPr>
      </w:pPr>
      <w:r>
        <w:rPr>
          <w:rFonts w:ascii="Arial" w:hAnsi="Arial" w:cs="Arial"/>
          <w:sz w:val="20"/>
          <w:szCs w:val="20"/>
        </w:rPr>
        <w:t>Smluvní strany jsou si vědomy toho, že v souladu s ustanovením §1727 občanského zákoníku je tato smlouva závislá na kupní smlouvě čj. 4060/2023/MS/Stu. Dojde-li k zániku závazku z kterékoli z těchto dvou smluv a v souladu s ustanoveními této smlouvy nebudou nedostatky, které k zániku závazku vedly, odstraněny součinností obou smluvních stran, zrušují se obě smlouvy od počátku a smluvní strany jsou povinny vrátit si vzájemně poskytnutá plnění a poskytnout si součinnost při opětovném zápisu vlastnického práva prodávajícího v katastru nemovitostí.</w:t>
      </w:r>
    </w:p>
    <w:p w:rsidR="00765601" w:rsidRDefault="00765601" w:rsidP="0078390B">
      <w:pPr>
        <w:spacing w:after="0"/>
        <w:jc w:val="both"/>
        <w:rPr>
          <w:rFonts w:ascii="Arial" w:hAnsi="Arial" w:cs="Arial"/>
          <w:sz w:val="20"/>
          <w:szCs w:val="20"/>
        </w:rPr>
      </w:pPr>
    </w:p>
    <w:p w:rsidR="00290EB3" w:rsidRPr="00711146" w:rsidRDefault="009B52B7" w:rsidP="0078390B">
      <w:pPr>
        <w:spacing w:after="0"/>
        <w:jc w:val="both"/>
        <w:rPr>
          <w:rFonts w:ascii="Arial" w:hAnsi="Arial" w:cs="Arial"/>
          <w:sz w:val="20"/>
          <w:szCs w:val="20"/>
        </w:rPr>
      </w:pPr>
      <w:r w:rsidRPr="00711146">
        <w:rPr>
          <w:rFonts w:ascii="Arial" w:hAnsi="Arial" w:cs="Arial"/>
          <w:sz w:val="20"/>
          <w:szCs w:val="20"/>
        </w:rPr>
        <w:t>Převodem nemovit</w:t>
      </w:r>
      <w:r w:rsidR="00E44C26" w:rsidRPr="00711146">
        <w:rPr>
          <w:rFonts w:ascii="Arial" w:hAnsi="Arial" w:cs="Arial"/>
          <w:sz w:val="20"/>
          <w:szCs w:val="20"/>
        </w:rPr>
        <w:t>ých</w:t>
      </w:r>
      <w:r w:rsidRPr="00711146">
        <w:rPr>
          <w:rFonts w:ascii="Arial" w:hAnsi="Arial" w:cs="Arial"/>
          <w:sz w:val="20"/>
          <w:szCs w:val="20"/>
        </w:rPr>
        <w:t xml:space="preserve"> věc</w:t>
      </w:r>
      <w:r w:rsidR="00E44C26" w:rsidRPr="00711146">
        <w:rPr>
          <w:rFonts w:ascii="Arial" w:hAnsi="Arial" w:cs="Arial"/>
          <w:sz w:val="20"/>
          <w:szCs w:val="20"/>
        </w:rPr>
        <w:t>í</w:t>
      </w:r>
      <w:r w:rsidRPr="00711146">
        <w:rPr>
          <w:rFonts w:ascii="Arial" w:hAnsi="Arial" w:cs="Arial"/>
          <w:sz w:val="20"/>
          <w:szCs w:val="20"/>
        </w:rPr>
        <w:t xml:space="preserve"> na základě této smlouvy zaniká právo hospodaření příspěvkové organizace.</w:t>
      </w:r>
      <w:r w:rsidR="0010047E" w:rsidRPr="00711146">
        <w:rPr>
          <w:rFonts w:ascii="Arial" w:hAnsi="Arial" w:cs="Arial"/>
          <w:sz w:val="20"/>
          <w:szCs w:val="20"/>
        </w:rPr>
        <w:t xml:space="preserve"> </w:t>
      </w:r>
    </w:p>
    <w:p w:rsidR="004B0264" w:rsidRPr="00711146" w:rsidRDefault="004B0264" w:rsidP="001F1695">
      <w:pPr>
        <w:suppressAutoHyphens/>
        <w:spacing w:after="0"/>
        <w:jc w:val="both"/>
        <w:textAlignment w:val="baseline"/>
        <w:rPr>
          <w:rFonts w:ascii="Arial" w:eastAsia="Lucida Sans Unicode" w:hAnsi="Arial" w:cs="Arial"/>
          <w:kern w:val="1"/>
          <w:sz w:val="20"/>
          <w:szCs w:val="20"/>
          <w:lang w:eastAsia="hi-IN" w:bidi="hi-IN"/>
        </w:rPr>
      </w:pPr>
      <w:r w:rsidRPr="00711146">
        <w:rPr>
          <w:rFonts w:ascii="Arial" w:eastAsia="Lucida Sans Unicode" w:hAnsi="Arial" w:cs="Arial"/>
          <w:kern w:val="1"/>
          <w:sz w:val="20"/>
          <w:szCs w:val="20"/>
          <w:lang w:eastAsia="hi-IN" w:bidi="hi-IN"/>
        </w:rPr>
        <w:t>Smluvní strany souhlasí se zpracováním údajů a se zveřejněním podstatných náležitostí této smlouvy třetím osobám v souladu se zák. č. 106/1999 Sb., v platném znění.</w:t>
      </w:r>
    </w:p>
    <w:p w:rsidR="00765601" w:rsidRDefault="00765601" w:rsidP="0078390B">
      <w:pPr>
        <w:spacing w:after="0"/>
        <w:jc w:val="both"/>
        <w:rPr>
          <w:rFonts w:ascii="Arial" w:eastAsia="Lucida Sans Unicode" w:hAnsi="Arial" w:cs="Arial"/>
          <w:kern w:val="1"/>
          <w:sz w:val="20"/>
          <w:szCs w:val="20"/>
          <w:lang w:eastAsia="hi-IN" w:bidi="hi-IN"/>
        </w:rPr>
      </w:pPr>
    </w:p>
    <w:p w:rsidR="004B0264" w:rsidRPr="00711146" w:rsidRDefault="004B0264" w:rsidP="0078390B">
      <w:pPr>
        <w:spacing w:after="0"/>
        <w:jc w:val="both"/>
        <w:rPr>
          <w:rFonts w:ascii="Arial" w:hAnsi="Arial" w:cs="Arial"/>
        </w:rPr>
      </w:pPr>
      <w:r w:rsidRPr="00711146">
        <w:rPr>
          <w:rFonts w:ascii="Arial" w:eastAsia="Lucida Sans Unicode" w:hAnsi="Arial" w:cs="Arial"/>
          <w:kern w:val="1"/>
          <w:sz w:val="20"/>
          <w:szCs w:val="20"/>
          <w:lang w:eastAsia="hi-IN" w:bidi="hi-IN"/>
        </w:rPr>
        <w:t>Smluvní strany se dohodly, že prodávající v zákonné lhůtě odešle smlouvu k řádnému uveřejnění do registru smluv vedeného Ministerstvem vnitra ČR,</w:t>
      </w:r>
      <w:r w:rsidRPr="00711146">
        <w:rPr>
          <w:rFonts w:ascii="Arial" w:hAnsi="Arial" w:cs="Arial"/>
          <w:sz w:val="20"/>
          <w:szCs w:val="20"/>
        </w:rPr>
        <w:t xml:space="preserve"> tato smlouva je uzavřena dnem podpisu poslední ze smluvních stran a účinnosti nabývá dnem j</w:t>
      </w:r>
      <w:r w:rsidR="000C7069" w:rsidRPr="00711146">
        <w:rPr>
          <w:rFonts w:ascii="Arial" w:hAnsi="Arial" w:cs="Arial"/>
          <w:sz w:val="20"/>
          <w:szCs w:val="20"/>
        </w:rPr>
        <w:t>ejího zveřejnění</w:t>
      </w:r>
      <w:r w:rsidRPr="00711146">
        <w:rPr>
          <w:rFonts w:ascii="Arial" w:hAnsi="Arial" w:cs="Arial"/>
          <w:sz w:val="20"/>
          <w:szCs w:val="20"/>
        </w:rPr>
        <w:t xml:space="preserve"> v registru smluv. </w:t>
      </w:r>
    </w:p>
    <w:p w:rsidR="00765601" w:rsidRDefault="00765601" w:rsidP="001F1695">
      <w:pPr>
        <w:suppressAutoHyphens/>
        <w:spacing w:after="0"/>
        <w:jc w:val="both"/>
        <w:textAlignment w:val="baseline"/>
        <w:rPr>
          <w:rFonts w:ascii="Arial" w:eastAsia="Lucida Sans Unicode" w:hAnsi="Arial" w:cs="Arial"/>
          <w:kern w:val="1"/>
          <w:sz w:val="20"/>
          <w:szCs w:val="20"/>
          <w:lang w:eastAsia="hi-IN" w:bidi="hi-IN"/>
        </w:rPr>
      </w:pPr>
    </w:p>
    <w:p w:rsidR="004B0264" w:rsidRPr="008D5EA7" w:rsidRDefault="004B0264" w:rsidP="001F1695">
      <w:pPr>
        <w:suppressAutoHyphens/>
        <w:spacing w:after="0"/>
        <w:jc w:val="both"/>
        <w:textAlignment w:val="baseline"/>
        <w:rPr>
          <w:rFonts w:ascii="Arial" w:eastAsia="Lucida Sans Unicode" w:hAnsi="Arial" w:cs="Arial"/>
          <w:kern w:val="1"/>
          <w:sz w:val="20"/>
          <w:szCs w:val="20"/>
          <w:lang w:eastAsia="hi-IN" w:bidi="hi-IN"/>
        </w:rPr>
      </w:pPr>
      <w:r w:rsidRPr="00711146">
        <w:rPr>
          <w:rFonts w:ascii="Arial" w:eastAsia="Lucida Sans Unicode" w:hAnsi="Arial" w:cs="Arial"/>
          <w:kern w:val="1"/>
          <w:sz w:val="20"/>
          <w:szCs w:val="20"/>
          <w:lang w:eastAsia="hi-IN" w:bidi="hi-IN"/>
        </w:rPr>
        <w:t>Smluvní strany prohlašují, že žádná část smlouvy nenaplňuje znaky obchodního tajemství dle § 504 zákona č. 89/2012 Sb., občanský zákoník, ve znění pozdějších</w:t>
      </w:r>
      <w:r w:rsidRPr="008D5EA7">
        <w:rPr>
          <w:rFonts w:ascii="Arial" w:eastAsia="Lucida Sans Unicode" w:hAnsi="Arial" w:cs="Arial"/>
          <w:kern w:val="1"/>
          <w:sz w:val="20"/>
          <w:szCs w:val="20"/>
          <w:lang w:eastAsia="hi-IN" w:bidi="hi-IN"/>
        </w:rPr>
        <w:t xml:space="preserve"> předpisů.</w:t>
      </w:r>
    </w:p>
    <w:p w:rsidR="00765601" w:rsidRDefault="00765601" w:rsidP="001F1695">
      <w:pPr>
        <w:widowControl w:val="0"/>
        <w:suppressAutoHyphens/>
        <w:spacing w:after="0"/>
        <w:jc w:val="both"/>
        <w:textAlignment w:val="baseline"/>
        <w:rPr>
          <w:rFonts w:ascii="Arial" w:eastAsia="Lucida Sans Unicode" w:hAnsi="Arial" w:cs="Arial"/>
          <w:kern w:val="1"/>
          <w:sz w:val="20"/>
          <w:szCs w:val="20"/>
          <w:lang w:eastAsia="hi-IN" w:bidi="hi-IN"/>
        </w:rPr>
      </w:pPr>
    </w:p>
    <w:p w:rsidR="004B0264" w:rsidRPr="00BF0CAC" w:rsidRDefault="004B0264" w:rsidP="001F1695">
      <w:pPr>
        <w:widowControl w:val="0"/>
        <w:suppressAutoHyphens/>
        <w:spacing w:after="0"/>
        <w:jc w:val="both"/>
        <w:textAlignment w:val="baseline"/>
        <w:rPr>
          <w:rFonts w:ascii="Arial" w:eastAsia="Lucida Sans Unicode" w:hAnsi="Arial" w:cs="Arial"/>
          <w:kern w:val="1"/>
          <w:sz w:val="20"/>
          <w:szCs w:val="20"/>
          <w:lang w:eastAsia="hi-IN" w:bidi="hi-IN"/>
        </w:rPr>
      </w:pPr>
      <w:r w:rsidRPr="00BF0CAC">
        <w:rPr>
          <w:rFonts w:ascii="Arial" w:eastAsia="Lucida Sans Unicode" w:hAnsi="Arial" w:cs="Arial"/>
          <w:kern w:val="1"/>
          <w:sz w:val="20"/>
          <w:szCs w:val="20"/>
          <w:lang w:eastAsia="hi-IN" w:bidi="hi-IN"/>
        </w:rPr>
        <w:t>Kupující souhlasí se zpracováním svých v této smlouvě uvedených osobních údajů (podpis) a s jejich zveřejněním v registru smluv dle zákona č. 340/2015 Sb. o zvláštních podmínkách účinnosti některých smluv, uveřejňování těchto smluv a o registru smluv (záko</w:t>
      </w:r>
      <w:r w:rsidR="00211B23">
        <w:rPr>
          <w:rFonts w:ascii="Arial" w:eastAsia="Lucida Sans Unicode" w:hAnsi="Arial" w:cs="Arial"/>
          <w:kern w:val="1"/>
          <w:sz w:val="20"/>
          <w:szCs w:val="20"/>
          <w:lang w:eastAsia="hi-IN" w:bidi="hi-IN"/>
        </w:rPr>
        <w:t>n o registru smluv).</w:t>
      </w:r>
      <w:r w:rsidRPr="00BF0CAC">
        <w:rPr>
          <w:rFonts w:ascii="Arial" w:eastAsia="Lucida Sans Unicode" w:hAnsi="Arial" w:cs="Arial"/>
          <w:kern w:val="1"/>
          <w:sz w:val="20"/>
          <w:szCs w:val="20"/>
          <w:lang w:eastAsia="hi-IN" w:bidi="hi-IN"/>
        </w:rPr>
        <w:t xml:space="preserve"> Souhlas uděluje kupující dobrovolně a na dobu neurčitou.</w:t>
      </w:r>
    </w:p>
    <w:p w:rsidR="00765601" w:rsidRDefault="00765601" w:rsidP="001F1695">
      <w:pPr>
        <w:spacing w:after="0"/>
        <w:jc w:val="both"/>
        <w:rPr>
          <w:rFonts w:ascii="Arial" w:hAnsi="Arial" w:cs="Arial"/>
          <w:sz w:val="20"/>
          <w:szCs w:val="20"/>
        </w:rPr>
      </w:pPr>
    </w:p>
    <w:p w:rsidR="00D85118" w:rsidRPr="00832905" w:rsidRDefault="00765601" w:rsidP="001F1695">
      <w:pPr>
        <w:spacing w:after="0"/>
        <w:jc w:val="both"/>
        <w:rPr>
          <w:rFonts w:ascii="Arial" w:eastAsia="Times New Roman" w:hAnsi="Arial" w:cs="Arial"/>
          <w:sz w:val="20"/>
          <w:szCs w:val="20"/>
        </w:rPr>
      </w:pPr>
      <w:r>
        <w:rPr>
          <w:rFonts w:ascii="Arial" w:hAnsi="Arial" w:cs="Arial"/>
          <w:sz w:val="20"/>
          <w:szCs w:val="20"/>
        </w:rPr>
        <w:t>Smlouva je sepsána v šes</w:t>
      </w:r>
      <w:r w:rsidR="00D85118">
        <w:rPr>
          <w:rFonts w:ascii="Arial" w:hAnsi="Arial" w:cs="Arial"/>
          <w:sz w:val="20"/>
          <w:szCs w:val="20"/>
        </w:rPr>
        <w:t>ti stejnopisech, z nichž jeden bude použit pro úřední potřebu, prodávající obdrží dva stejnopisy, po jednom stejnopise obdrží kupující a příspěvková organizace.</w:t>
      </w:r>
    </w:p>
    <w:p w:rsidR="000265F0" w:rsidRDefault="000265F0" w:rsidP="001F1695">
      <w:pPr>
        <w:suppressAutoHyphens/>
        <w:spacing w:after="0"/>
        <w:jc w:val="both"/>
        <w:rPr>
          <w:rFonts w:ascii="Arial" w:eastAsia="Arial" w:hAnsi="Arial" w:cs="Arial"/>
          <w:b/>
          <w:sz w:val="20"/>
        </w:rPr>
      </w:pPr>
    </w:p>
    <w:p w:rsidR="00B147E9" w:rsidRDefault="00B147E9" w:rsidP="001F1695">
      <w:pPr>
        <w:suppressAutoHyphens/>
        <w:spacing w:after="0"/>
        <w:jc w:val="both"/>
        <w:rPr>
          <w:rFonts w:ascii="Arial" w:eastAsia="Arial" w:hAnsi="Arial" w:cs="Arial"/>
          <w:b/>
          <w:sz w:val="20"/>
        </w:rPr>
      </w:pPr>
      <w:r>
        <w:rPr>
          <w:rFonts w:ascii="Arial" w:eastAsia="Arial" w:hAnsi="Arial" w:cs="Arial"/>
          <w:b/>
          <w:sz w:val="20"/>
        </w:rPr>
        <w:t>Doložka dle § 23 zákona č. 129/2000 Sb. o krajích</w:t>
      </w:r>
    </w:p>
    <w:p w:rsidR="008313B9" w:rsidRDefault="00B147E9" w:rsidP="001F1695">
      <w:pPr>
        <w:suppressAutoHyphens/>
        <w:spacing w:after="0"/>
        <w:jc w:val="both"/>
        <w:rPr>
          <w:rFonts w:ascii="Arial" w:eastAsia="Arial" w:hAnsi="Arial" w:cs="Arial"/>
          <w:sz w:val="20"/>
        </w:rPr>
      </w:pPr>
      <w:r>
        <w:rPr>
          <w:rFonts w:ascii="Arial" w:eastAsia="Arial" w:hAnsi="Arial" w:cs="Arial"/>
          <w:sz w:val="20"/>
        </w:rPr>
        <w:t>Záměr Z</w:t>
      </w:r>
      <w:r w:rsidR="005350CA">
        <w:rPr>
          <w:rFonts w:ascii="Arial" w:eastAsia="Arial" w:hAnsi="Arial" w:cs="Arial"/>
          <w:sz w:val="20"/>
        </w:rPr>
        <w:t>línského kraje prodat předmětné nemovité věci</w:t>
      </w:r>
      <w:r>
        <w:rPr>
          <w:rFonts w:ascii="Arial" w:eastAsia="Arial" w:hAnsi="Arial" w:cs="Arial"/>
          <w:sz w:val="20"/>
        </w:rPr>
        <w:t xml:space="preserve"> byl řádně </w:t>
      </w:r>
      <w:r w:rsidR="000F5415">
        <w:rPr>
          <w:rFonts w:ascii="Arial" w:eastAsia="Arial" w:hAnsi="Arial" w:cs="Arial"/>
          <w:sz w:val="20"/>
        </w:rPr>
        <w:t xml:space="preserve">zveřejněn na úřední desce </w:t>
      </w:r>
    </w:p>
    <w:p w:rsidR="00B147E9" w:rsidRPr="00EC7764" w:rsidRDefault="00AB0550" w:rsidP="001F1695">
      <w:pPr>
        <w:suppressAutoHyphens/>
        <w:spacing w:after="0"/>
        <w:jc w:val="both"/>
        <w:rPr>
          <w:rFonts w:ascii="Arial" w:eastAsia="Arial" w:hAnsi="Arial" w:cs="Arial"/>
          <w:sz w:val="20"/>
        </w:rPr>
      </w:pPr>
      <w:r>
        <w:rPr>
          <w:rFonts w:ascii="Arial" w:eastAsia="Arial" w:hAnsi="Arial" w:cs="Arial"/>
          <w:sz w:val="20"/>
        </w:rPr>
        <w:t>Dne 08</w:t>
      </w:r>
      <w:r w:rsidR="000F5415" w:rsidRPr="00F576F2">
        <w:rPr>
          <w:rFonts w:ascii="Arial" w:eastAsia="Arial" w:hAnsi="Arial" w:cs="Arial"/>
          <w:sz w:val="20"/>
        </w:rPr>
        <w:t>.</w:t>
      </w:r>
      <w:r>
        <w:rPr>
          <w:rFonts w:ascii="Arial" w:eastAsia="Arial" w:hAnsi="Arial" w:cs="Arial"/>
          <w:sz w:val="20"/>
        </w:rPr>
        <w:t xml:space="preserve"> 11</w:t>
      </w:r>
      <w:r w:rsidR="0010047E" w:rsidRPr="00787F7D">
        <w:rPr>
          <w:rFonts w:ascii="Arial" w:eastAsia="Arial" w:hAnsi="Arial" w:cs="Arial"/>
          <w:sz w:val="20"/>
        </w:rPr>
        <w:t>. 20</w:t>
      </w:r>
      <w:r w:rsidR="00DF319A">
        <w:rPr>
          <w:rFonts w:ascii="Arial" w:eastAsia="Arial" w:hAnsi="Arial" w:cs="Arial"/>
          <w:sz w:val="20"/>
        </w:rPr>
        <w:t>22</w:t>
      </w:r>
      <w:r w:rsidR="00710948" w:rsidRPr="00C90E6A">
        <w:rPr>
          <w:rFonts w:ascii="Arial" w:eastAsia="Arial" w:hAnsi="Arial" w:cs="Arial"/>
          <w:sz w:val="20"/>
        </w:rPr>
        <w:t>.</w:t>
      </w:r>
      <w:r w:rsidR="00D259D7" w:rsidRPr="00C90E6A">
        <w:rPr>
          <w:rFonts w:ascii="Arial" w:eastAsia="Arial" w:hAnsi="Arial" w:cs="Arial"/>
          <w:sz w:val="20"/>
        </w:rPr>
        <w:t xml:space="preserve"> </w:t>
      </w:r>
      <w:r w:rsidR="00D259D7">
        <w:rPr>
          <w:rFonts w:ascii="Arial" w:eastAsia="Arial" w:hAnsi="Arial" w:cs="Arial"/>
          <w:sz w:val="20"/>
        </w:rPr>
        <w:t xml:space="preserve">Sejmuto z úřední desky </w:t>
      </w:r>
      <w:r w:rsidR="00D259D7" w:rsidRPr="006518BD">
        <w:rPr>
          <w:rFonts w:ascii="Arial" w:eastAsia="Arial" w:hAnsi="Arial" w:cs="Arial"/>
          <w:sz w:val="20"/>
        </w:rPr>
        <w:t>dne</w:t>
      </w:r>
      <w:r w:rsidR="00FE759F" w:rsidRPr="006518BD">
        <w:rPr>
          <w:rFonts w:ascii="Arial" w:eastAsia="Arial" w:hAnsi="Arial" w:cs="Arial"/>
          <w:sz w:val="20"/>
        </w:rPr>
        <w:t xml:space="preserve"> </w:t>
      </w:r>
      <w:r w:rsidR="006518BD">
        <w:rPr>
          <w:rFonts w:ascii="Arial" w:eastAsia="Arial" w:hAnsi="Arial" w:cs="Arial"/>
          <w:sz w:val="20"/>
        </w:rPr>
        <w:t>26</w:t>
      </w:r>
      <w:r w:rsidR="006518BD" w:rsidRPr="006518BD">
        <w:rPr>
          <w:rFonts w:ascii="Arial" w:eastAsia="Arial" w:hAnsi="Arial" w:cs="Arial"/>
          <w:sz w:val="20"/>
        </w:rPr>
        <w:t>.</w:t>
      </w:r>
      <w:r w:rsidR="006518BD">
        <w:rPr>
          <w:rFonts w:ascii="Arial" w:eastAsia="Arial" w:hAnsi="Arial" w:cs="Arial"/>
          <w:sz w:val="20"/>
        </w:rPr>
        <w:t xml:space="preserve"> 02</w:t>
      </w:r>
      <w:r w:rsidR="006518BD" w:rsidRPr="006518BD">
        <w:rPr>
          <w:rFonts w:ascii="Arial" w:eastAsia="Arial" w:hAnsi="Arial" w:cs="Arial"/>
          <w:sz w:val="20"/>
        </w:rPr>
        <w:t>.</w:t>
      </w:r>
      <w:r w:rsidR="006518BD">
        <w:rPr>
          <w:rFonts w:ascii="Arial" w:eastAsia="Arial" w:hAnsi="Arial" w:cs="Arial"/>
          <w:sz w:val="20"/>
        </w:rPr>
        <w:t xml:space="preserve"> </w:t>
      </w:r>
      <w:r w:rsidR="006518BD" w:rsidRPr="006518BD">
        <w:rPr>
          <w:rFonts w:ascii="Arial" w:eastAsia="Arial" w:hAnsi="Arial" w:cs="Arial"/>
          <w:sz w:val="20"/>
        </w:rPr>
        <w:t>2023</w:t>
      </w:r>
    </w:p>
    <w:p w:rsidR="00B147E9" w:rsidRDefault="00B147E9" w:rsidP="001F1695">
      <w:pPr>
        <w:suppressAutoHyphens/>
        <w:spacing w:after="0"/>
        <w:jc w:val="both"/>
        <w:rPr>
          <w:rFonts w:ascii="Arial" w:eastAsia="Arial" w:hAnsi="Arial" w:cs="Arial"/>
          <w:sz w:val="20"/>
        </w:rPr>
      </w:pPr>
      <w:r>
        <w:rPr>
          <w:rFonts w:ascii="Arial" w:eastAsia="Arial" w:hAnsi="Arial" w:cs="Arial"/>
          <w:sz w:val="20"/>
        </w:rPr>
        <w:t>Rozhodnuto orgánem kraje: Zastupitelstvo Zlínského kraje</w:t>
      </w:r>
    </w:p>
    <w:p w:rsidR="00B147E9" w:rsidRDefault="00400BE1" w:rsidP="001F1695">
      <w:pPr>
        <w:suppressAutoHyphens/>
        <w:spacing w:after="0"/>
        <w:jc w:val="both"/>
        <w:rPr>
          <w:rFonts w:ascii="Arial" w:eastAsia="Arial" w:hAnsi="Arial" w:cs="Arial"/>
          <w:sz w:val="20"/>
        </w:rPr>
      </w:pPr>
      <w:r>
        <w:rPr>
          <w:rFonts w:ascii="Arial" w:eastAsia="Arial" w:hAnsi="Arial" w:cs="Arial"/>
          <w:sz w:val="20"/>
        </w:rPr>
        <w:t>D</w:t>
      </w:r>
      <w:r w:rsidR="00DF319A">
        <w:rPr>
          <w:rFonts w:ascii="Arial" w:eastAsia="Arial" w:hAnsi="Arial" w:cs="Arial"/>
          <w:sz w:val="20"/>
        </w:rPr>
        <w:t>at</w:t>
      </w:r>
      <w:r w:rsidR="006518BD">
        <w:rPr>
          <w:rFonts w:ascii="Arial" w:eastAsia="Arial" w:hAnsi="Arial" w:cs="Arial"/>
          <w:sz w:val="20"/>
        </w:rPr>
        <w:t>um a číslo jednací: 19. 06</w:t>
      </w:r>
      <w:r w:rsidR="00AB0550">
        <w:rPr>
          <w:rFonts w:ascii="Arial" w:eastAsia="Arial" w:hAnsi="Arial" w:cs="Arial"/>
          <w:sz w:val="20"/>
        </w:rPr>
        <w:t>. 2023</w:t>
      </w:r>
      <w:r w:rsidR="00B147E9">
        <w:rPr>
          <w:rFonts w:ascii="Arial" w:eastAsia="Arial" w:hAnsi="Arial" w:cs="Arial"/>
          <w:sz w:val="20"/>
        </w:rPr>
        <w:t xml:space="preserve">, usnesení č. </w:t>
      </w:r>
      <w:r w:rsidR="006518BD">
        <w:rPr>
          <w:rFonts w:ascii="Arial" w:eastAsia="Arial" w:hAnsi="Arial" w:cs="Arial"/>
          <w:sz w:val="20"/>
        </w:rPr>
        <w:t>0546</w:t>
      </w:r>
      <w:r w:rsidR="006518BD">
        <w:rPr>
          <w:rFonts w:ascii="Arial" w:hAnsi="Arial" w:cs="Arial"/>
          <w:sz w:val="20"/>
          <w:szCs w:val="20"/>
        </w:rPr>
        <w:t>/Z18</w:t>
      </w:r>
      <w:r w:rsidR="00AB0550">
        <w:rPr>
          <w:rFonts w:ascii="Arial" w:hAnsi="Arial" w:cs="Arial"/>
          <w:sz w:val="20"/>
          <w:szCs w:val="20"/>
        </w:rPr>
        <w:t>/23</w:t>
      </w:r>
    </w:p>
    <w:p w:rsidR="00383DD1" w:rsidRDefault="00383DD1" w:rsidP="001F1695">
      <w:pPr>
        <w:suppressAutoHyphens/>
        <w:spacing w:after="0"/>
        <w:jc w:val="both"/>
        <w:rPr>
          <w:rFonts w:ascii="Arial" w:eastAsia="Arial" w:hAnsi="Arial" w:cs="Arial"/>
          <w:b/>
          <w:sz w:val="20"/>
        </w:rPr>
      </w:pPr>
    </w:p>
    <w:p w:rsidR="00765601" w:rsidRDefault="00765601" w:rsidP="001F1695">
      <w:pPr>
        <w:suppressAutoHyphens/>
        <w:spacing w:after="0"/>
        <w:jc w:val="both"/>
        <w:rPr>
          <w:rFonts w:ascii="Arial" w:eastAsia="Arial" w:hAnsi="Arial" w:cs="Arial"/>
          <w:b/>
          <w:sz w:val="20"/>
        </w:rPr>
      </w:pPr>
    </w:p>
    <w:p w:rsidR="00765601" w:rsidRDefault="00765601" w:rsidP="001F1695">
      <w:pPr>
        <w:suppressAutoHyphens/>
        <w:spacing w:after="0"/>
        <w:jc w:val="both"/>
        <w:rPr>
          <w:rFonts w:ascii="Arial" w:eastAsia="Arial" w:hAnsi="Arial" w:cs="Arial"/>
          <w:b/>
          <w:sz w:val="20"/>
        </w:rPr>
      </w:pPr>
    </w:p>
    <w:p w:rsidR="00B51B13" w:rsidRDefault="006A349B" w:rsidP="001F1695">
      <w:pPr>
        <w:suppressAutoHyphens/>
        <w:spacing w:after="0"/>
        <w:jc w:val="both"/>
        <w:rPr>
          <w:rFonts w:ascii="Arial" w:eastAsia="Arial" w:hAnsi="Arial" w:cs="Arial"/>
          <w:sz w:val="20"/>
        </w:rPr>
      </w:pPr>
      <w:r>
        <w:rPr>
          <w:rFonts w:ascii="Arial" w:eastAsia="Arial" w:hAnsi="Arial" w:cs="Arial"/>
          <w:sz w:val="20"/>
        </w:rPr>
        <w:t>V</w:t>
      </w:r>
      <w:r w:rsidR="00211B23">
        <w:rPr>
          <w:rFonts w:ascii="Arial" w:eastAsia="Arial" w:hAnsi="Arial" w:cs="Arial"/>
          <w:sz w:val="20"/>
        </w:rPr>
        <w:t xml:space="preserve"> Olomouci </w:t>
      </w:r>
      <w:r w:rsidR="00AF35E7">
        <w:rPr>
          <w:rFonts w:ascii="Arial" w:eastAsia="Arial" w:hAnsi="Arial" w:cs="Arial"/>
          <w:sz w:val="20"/>
        </w:rPr>
        <w:t>dne</w:t>
      </w:r>
      <w:r>
        <w:rPr>
          <w:rFonts w:ascii="Arial" w:eastAsia="Arial" w:hAnsi="Arial" w:cs="Arial"/>
          <w:sz w:val="20"/>
        </w:rPr>
        <w:tab/>
      </w:r>
      <w:r w:rsidR="00E20C89">
        <w:rPr>
          <w:rFonts w:ascii="Arial" w:eastAsia="Arial" w:hAnsi="Arial" w:cs="Arial"/>
          <w:sz w:val="20"/>
        </w:rPr>
        <w:tab/>
      </w:r>
      <w:r w:rsidR="003F0A7A">
        <w:rPr>
          <w:rFonts w:ascii="Arial" w:eastAsia="Arial" w:hAnsi="Arial" w:cs="Arial"/>
          <w:sz w:val="20"/>
        </w:rPr>
        <w:tab/>
      </w:r>
      <w:r w:rsidR="00E20C89">
        <w:rPr>
          <w:rFonts w:ascii="Arial" w:eastAsia="Arial" w:hAnsi="Arial" w:cs="Arial"/>
          <w:sz w:val="20"/>
        </w:rPr>
        <w:tab/>
      </w:r>
      <w:r w:rsidR="00AF35E7">
        <w:rPr>
          <w:rFonts w:ascii="Arial" w:eastAsia="Arial" w:hAnsi="Arial" w:cs="Arial"/>
          <w:sz w:val="20"/>
        </w:rPr>
        <w:tab/>
      </w:r>
      <w:r w:rsidR="00AF35E7">
        <w:rPr>
          <w:rFonts w:ascii="Arial" w:eastAsia="Arial" w:hAnsi="Arial" w:cs="Arial"/>
          <w:sz w:val="20"/>
        </w:rPr>
        <w:tab/>
        <w:t>Ve Zlíně dne</w:t>
      </w:r>
    </w:p>
    <w:p w:rsidR="00B51B13" w:rsidRDefault="00B51B13" w:rsidP="001F1695">
      <w:pPr>
        <w:suppressAutoHyphens/>
        <w:spacing w:after="0"/>
        <w:jc w:val="both"/>
        <w:rPr>
          <w:rFonts w:ascii="Arial" w:eastAsia="Arial" w:hAnsi="Arial" w:cs="Arial"/>
          <w:sz w:val="20"/>
        </w:rPr>
      </w:pPr>
    </w:p>
    <w:p w:rsidR="00765601" w:rsidRDefault="00765601" w:rsidP="001F1695">
      <w:pPr>
        <w:suppressAutoHyphens/>
        <w:spacing w:after="0"/>
        <w:jc w:val="both"/>
        <w:rPr>
          <w:rFonts w:ascii="Arial" w:eastAsia="Arial" w:hAnsi="Arial" w:cs="Arial"/>
          <w:sz w:val="20"/>
        </w:rPr>
      </w:pPr>
    </w:p>
    <w:p w:rsidR="00765601" w:rsidRDefault="00765601" w:rsidP="001F1695">
      <w:pPr>
        <w:suppressAutoHyphens/>
        <w:spacing w:after="0"/>
        <w:jc w:val="both"/>
        <w:rPr>
          <w:rFonts w:ascii="Arial" w:eastAsia="Arial" w:hAnsi="Arial" w:cs="Arial"/>
          <w:sz w:val="20"/>
        </w:rPr>
      </w:pPr>
    </w:p>
    <w:p w:rsidR="00765601" w:rsidRDefault="00765601" w:rsidP="001F1695">
      <w:pPr>
        <w:suppressAutoHyphens/>
        <w:spacing w:after="0"/>
        <w:jc w:val="both"/>
        <w:rPr>
          <w:rFonts w:ascii="Arial" w:eastAsia="Arial" w:hAnsi="Arial" w:cs="Arial"/>
          <w:sz w:val="20"/>
        </w:rPr>
      </w:pPr>
    </w:p>
    <w:p w:rsidR="001464B6" w:rsidRDefault="001464B6" w:rsidP="001F1695">
      <w:pPr>
        <w:suppressAutoHyphens/>
        <w:spacing w:after="0"/>
        <w:jc w:val="both"/>
        <w:rPr>
          <w:rFonts w:ascii="Arial" w:eastAsia="Arial" w:hAnsi="Arial" w:cs="Arial"/>
          <w:sz w:val="20"/>
        </w:rPr>
      </w:pPr>
    </w:p>
    <w:p w:rsidR="00B147E9" w:rsidRDefault="00DF319A" w:rsidP="001F1695">
      <w:pPr>
        <w:suppressAutoHyphens/>
        <w:spacing w:after="0"/>
        <w:jc w:val="both"/>
        <w:rPr>
          <w:rFonts w:ascii="Arial" w:eastAsia="Arial" w:hAnsi="Arial" w:cs="Arial"/>
          <w:sz w:val="20"/>
        </w:rPr>
      </w:pPr>
      <w:proofErr w:type="spellStart"/>
      <w:r>
        <w:rPr>
          <w:rFonts w:ascii="Arial" w:eastAsia="Arial" w:hAnsi="Arial" w:cs="Arial"/>
          <w:sz w:val="20"/>
        </w:rPr>
        <w:t>Mons</w:t>
      </w:r>
      <w:proofErr w:type="spellEnd"/>
      <w:r>
        <w:rPr>
          <w:rFonts w:ascii="Arial" w:eastAsia="Arial" w:hAnsi="Arial" w:cs="Arial"/>
          <w:sz w:val="20"/>
        </w:rPr>
        <w:t xml:space="preserve">. </w:t>
      </w:r>
      <w:r w:rsidR="001464B6">
        <w:rPr>
          <w:rFonts w:ascii="Arial" w:eastAsia="Arial" w:hAnsi="Arial" w:cs="Arial"/>
          <w:sz w:val="20"/>
        </w:rPr>
        <w:t xml:space="preserve">Mgr. Josef </w:t>
      </w:r>
      <w:proofErr w:type="spellStart"/>
      <w:r w:rsidR="001464B6">
        <w:rPr>
          <w:rFonts w:ascii="Arial" w:eastAsia="Arial" w:hAnsi="Arial" w:cs="Arial"/>
          <w:sz w:val="20"/>
        </w:rPr>
        <w:t>Nuzí</w:t>
      </w:r>
      <w:r>
        <w:rPr>
          <w:rFonts w:ascii="Arial" w:eastAsia="Arial" w:hAnsi="Arial" w:cs="Arial"/>
          <w:sz w:val="20"/>
        </w:rPr>
        <w:t>k</w:t>
      </w:r>
      <w:proofErr w:type="spellEnd"/>
      <w:r w:rsidR="00D85118">
        <w:rPr>
          <w:rFonts w:ascii="Arial" w:eastAsia="Arial" w:hAnsi="Arial" w:cs="Arial"/>
          <w:sz w:val="20"/>
        </w:rPr>
        <w:tab/>
      </w:r>
      <w:r w:rsidR="00D85118">
        <w:rPr>
          <w:rFonts w:ascii="Arial" w:eastAsia="Arial" w:hAnsi="Arial" w:cs="Arial"/>
          <w:sz w:val="20"/>
        </w:rPr>
        <w:tab/>
      </w:r>
      <w:r w:rsidR="008313B9">
        <w:rPr>
          <w:rFonts w:ascii="Arial" w:eastAsia="Arial" w:hAnsi="Arial" w:cs="Arial"/>
          <w:sz w:val="20"/>
        </w:rPr>
        <w:tab/>
      </w:r>
      <w:r w:rsidR="003F0A7A">
        <w:rPr>
          <w:rFonts w:ascii="Arial" w:eastAsia="Arial" w:hAnsi="Arial" w:cs="Arial"/>
          <w:sz w:val="20"/>
        </w:rPr>
        <w:tab/>
      </w:r>
      <w:r w:rsidR="008313B9">
        <w:rPr>
          <w:rFonts w:ascii="Arial" w:eastAsia="Arial" w:hAnsi="Arial" w:cs="Arial"/>
          <w:sz w:val="20"/>
        </w:rPr>
        <w:tab/>
      </w:r>
      <w:r w:rsidR="00211B23">
        <w:rPr>
          <w:rFonts w:ascii="Arial" w:eastAsia="Arial" w:hAnsi="Arial" w:cs="Arial"/>
          <w:sz w:val="20"/>
        </w:rPr>
        <w:tab/>
      </w:r>
      <w:r>
        <w:rPr>
          <w:rFonts w:ascii="Arial" w:eastAsia="Arial" w:hAnsi="Arial" w:cs="Arial"/>
          <w:sz w:val="20"/>
        </w:rPr>
        <w:t>Ing. Radim Holiš</w:t>
      </w:r>
    </w:p>
    <w:p w:rsidR="003F0A7A" w:rsidRDefault="001464B6" w:rsidP="001F1695">
      <w:pPr>
        <w:suppressAutoHyphens/>
        <w:spacing w:after="0"/>
        <w:jc w:val="both"/>
        <w:rPr>
          <w:rFonts w:ascii="Arial" w:eastAsia="Arial" w:hAnsi="Arial" w:cs="Arial"/>
          <w:sz w:val="20"/>
        </w:rPr>
      </w:pPr>
      <w:r>
        <w:rPr>
          <w:rFonts w:ascii="Arial" w:eastAsia="Arial" w:hAnsi="Arial" w:cs="Arial"/>
          <w:sz w:val="20"/>
        </w:rPr>
        <w:t>administrátor diecéze</w:t>
      </w:r>
      <w:r w:rsidR="00DC6B7B">
        <w:rPr>
          <w:rFonts w:ascii="Arial" w:eastAsia="Arial" w:hAnsi="Arial" w:cs="Arial"/>
          <w:sz w:val="20"/>
        </w:rPr>
        <w:tab/>
      </w:r>
      <w:r w:rsidR="003F0A7A">
        <w:rPr>
          <w:rFonts w:ascii="Arial" w:eastAsia="Arial" w:hAnsi="Arial" w:cs="Arial"/>
          <w:sz w:val="20"/>
        </w:rPr>
        <w:tab/>
      </w:r>
      <w:r w:rsidR="00DC6B7B">
        <w:rPr>
          <w:rFonts w:ascii="Arial" w:eastAsia="Arial" w:hAnsi="Arial" w:cs="Arial"/>
          <w:sz w:val="20"/>
        </w:rPr>
        <w:tab/>
      </w:r>
      <w:r w:rsidR="00E44C26">
        <w:rPr>
          <w:rFonts w:ascii="Arial" w:eastAsia="Arial" w:hAnsi="Arial" w:cs="Arial"/>
          <w:sz w:val="20"/>
        </w:rPr>
        <w:tab/>
      </w:r>
      <w:r w:rsidR="008313B9">
        <w:rPr>
          <w:rFonts w:ascii="Arial" w:eastAsia="Arial" w:hAnsi="Arial" w:cs="Arial"/>
          <w:sz w:val="20"/>
        </w:rPr>
        <w:tab/>
      </w:r>
      <w:r w:rsidR="00BF75AA">
        <w:rPr>
          <w:rFonts w:ascii="Arial" w:eastAsia="Arial" w:hAnsi="Arial" w:cs="Arial"/>
          <w:sz w:val="20"/>
        </w:rPr>
        <w:tab/>
      </w:r>
      <w:r w:rsidR="006A349B">
        <w:rPr>
          <w:rFonts w:ascii="Arial" w:eastAsia="Arial" w:hAnsi="Arial" w:cs="Arial"/>
          <w:sz w:val="20"/>
        </w:rPr>
        <w:t>hejtman</w:t>
      </w:r>
    </w:p>
    <w:p w:rsidR="0066765A" w:rsidRDefault="0066765A" w:rsidP="001F1695">
      <w:pPr>
        <w:suppressAutoHyphens/>
        <w:spacing w:after="0"/>
        <w:jc w:val="both"/>
        <w:rPr>
          <w:rFonts w:ascii="Arial" w:eastAsia="Arial" w:hAnsi="Arial" w:cs="Arial"/>
          <w:sz w:val="20"/>
        </w:rPr>
      </w:pPr>
    </w:p>
    <w:p w:rsidR="0066765A" w:rsidRDefault="0066765A" w:rsidP="001F1695">
      <w:pPr>
        <w:suppressAutoHyphens/>
        <w:spacing w:after="0"/>
        <w:jc w:val="both"/>
        <w:rPr>
          <w:rFonts w:ascii="Arial" w:eastAsia="Arial" w:hAnsi="Arial" w:cs="Arial"/>
          <w:sz w:val="20"/>
        </w:rPr>
      </w:pPr>
      <w:r>
        <w:rPr>
          <w:rFonts w:ascii="Arial" w:eastAsia="Arial" w:hAnsi="Arial" w:cs="Arial"/>
          <w:sz w:val="20"/>
        </w:rPr>
        <w:t>čj.</w:t>
      </w:r>
      <w:r w:rsidR="003A67BD">
        <w:rPr>
          <w:rFonts w:ascii="Arial" w:eastAsia="Arial" w:hAnsi="Arial" w:cs="Arial"/>
          <w:sz w:val="20"/>
        </w:rPr>
        <w:t xml:space="preserve"> AO 3574/2023/MS/STU</w:t>
      </w:r>
      <w:bookmarkStart w:id="0" w:name="_GoBack"/>
      <w:bookmarkEnd w:id="0"/>
    </w:p>
    <w:sectPr w:rsidR="006676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76D87"/>
    <w:multiLevelType w:val="hybridMultilevel"/>
    <w:tmpl w:val="2A6495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B13"/>
    <w:rsid w:val="000026C4"/>
    <w:rsid w:val="00006153"/>
    <w:rsid w:val="00012EB5"/>
    <w:rsid w:val="00017D8E"/>
    <w:rsid w:val="000265F0"/>
    <w:rsid w:val="00031480"/>
    <w:rsid w:val="0004202F"/>
    <w:rsid w:val="000428AD"/>
    <w:rsid w:val="000458BB"/>
    <w:rsid w:val="000506F0"/>
    <w:rsid w:val="00061F99"/>
    <w:rsid w:val="000665E0"/>
    <w:rsid w:val="00070BB8"/>
    <w:rsid w:val="0008231E"/>
    <w:rsid w:val="00090529"/>
    <w:rsid w:val="000A0E8C"/>
    <w:rsid w:val="000A68C0"/>
    <w:rsid w:val="000B2920"/>
    <w:rsid w:val="000B7450"/>
    <w:rsid w:val="000C099B"/>
    <w:rsid w:val="000C13AD"/>
    <w:rsid w:val="000C1E0A"/>
    <w:rsid w:val="000C3D5E"/>
    <w:rsid w:val="000C7069"/>
    <w:rsid w:val="000D2407"/>
    <w:rsid w:val="000E1700"/>
    <w:rsid w:val="000F3046"/>
    <w:rsid w:val="000F5415"/>
    <w:rsid w:val="0010047E"/>
    <w:rsid w:val="0012107B"/>
    <w:rsid w:val="00122A8F"/>
    <w:rsid w:val="00130A1D"/>
    <w:rsid w:val="00135027"/>
    <w:rsid w:val="00144BAA"/>
    <w:rsid w:val="001464B6"/>
    <w:rsid w:val="001565C4"/>
    <w:rsid w:val="00161B36"/>
    <w:rsid w:val="00161D36"/>
    <w:rsid w:val="001721B7"/>
    <w:rsid w:val="00181960"/>
    <w:rsid w:val="001903C8"/>
    <w:rsid w:val="00190A41"/>
    <w:rsid w:val="001920AC"/>
    <w:rsid w:val="001929E9"/>
    <w:rsid w:val="001963DE"/>
    <w:rsid w:val="001A14A4"/>
    <w:rsid w:val="001A6EAA"/>
    <w:rsid w:val="001B14A9"/>
    <w:rsid w:val="001B4AA8"/>
    <w:rsid w:val="001C18FA"/>
    <w:rsid w:val="001F1695"/>
    <w:rsid w:val="001F1A9C"/>
    <w:rsid w:val="001F2E42"/>
    <w:rsid w:val="001F338E"/>
    <w:rsid w:val="002000A9"/>
    <w:rsid w:val="0020408C"/>
    <w:rsid w:val="00207964"/>
    <w:rsid w:val="00211B23"/>
    <w:rsid w:val="00221D6B"/>
    <w:rsid w:val="0022341C"/>
    <w:rsid w:val="00233FAF"/>
    <w:rsid w:val="00235259"/>
    <w:rsid w:val="00235D0A"/>
    <w:rsid w:val="00261A28"/>
    <w:rsid w:val="00270C37"/>
    <w:rsid w:val="0028373C"/>
    <w:rsid w:val="00286BA9"/>
    <w:rsid w:val="00290EB3"/>
    <w:rsid w:val="002915FC"/>
    <w:rsid w:val="002A118C"/>
    <w:rsid w:val="002B2111"/>
    <w:rsid w:val="002B211F"/>
    <w:rsid w:val="002B3B4B"/>
    <w:rsid w:val="002C45B3"/>
    <w:rsid w:val="002D2D84"/>
    <w:rsid w:val="002D35BF"/>
    <w:rsid w:val="002D6EFA"/>
    <w:rsid w:val="002F2A08"/>
    <w:rsid w:val="002F41E9"/>
    <w:rsid w:val="0031045E"/>
    <w:rsid w:val="00320DD6"/>
    <w:rsid w:val="00341572"/>
    <w:rsid w:val="00366400"/>
    <w:rsid w:val="0037254D"/>
    <w:rsid w:val="00383DD1"/>
    <w:rsid w:val="00391D20"/>
    <w:rsid w:val="0039712C"/>
    <w:rsid w:val="003A67BD"/>
    <w:rsid w:val="003B3E58"/>
    <w:rsid w:val="003D3E9A"/>
    <w:rsid w:val="003F0A7A"/>
    <w:rsid w:val="00400BE1"/>
    <w:rsid w:val="004060EA"/>
    <w:rsid w:val="0041485D"/>
    <w:rsid w:val="00416953"/>
    <w:rsid w:val="00422B5D"/>
    <w:rsid w:val="00431C1E"/>
    <w:rsid w:val="00441621"/>
    <w:rsid w:val="0044473B"/>
    <w:rsid w:val="00451FAA"/>
    <w:rsid w:val="004642D3"/>
    <w:rsid w:val="00464C86"/>
    <w:rsid w:val="00465C5B"/>
    <w:rsid w:val="00470921"/>
    <w:rsid w:val="004709C5"/>
    <w:rsid w:val="004A10E5"/>
    <w:rsid w:val="004A75EB"/>
    <w:rsid w:val="004B0264"/>
    <w:rsid w:val="004D4163"/>
    <w:rsid w:val="004D4D4F"/>
    <w:rsid w:val="004E4317"/>
    <w:rsid w:val="004F16ED"/>
    <w:rsid w:val="004F52B7"/>
    <w:rsid w:val="005021F5"/>
    <w:rsid w:val="00530839"/>
    <w:rsid w:val="0053241A"/>
    <w:rsid w:val="005350CA"/>
    <w:rsid w:val="005422AE"/>
    <w:rsid w:val="00560F95"/>
    <w:rsid w:val="00564FCB"/>
    <w:rsid w:val="00587F52"/>
    <w:rsid w:val="005C531D"/>
    <w:rsid w:val="005D1443"/>
    <w:rsid w:val="005D22D4"/>
    <w:rsid w:val="005D6869"/>
    <w:rsid w:val="005F5BFF"/>
    <w:rsid w:val="005F72D1"/>
    <w:rsid w:val="0061167B"/>
    <w:rsid w:val="00631999"/>
    <w:rsid w:val="0063325C"/>
    <w:rsid w:val="006338B7"/>
    <w:rsid w:val="00633D86"/>
    <w:rsid w:val="00634327"/>
    <w:rsid w:val="00635787"/>
    <w:rsid w:val="006431FC"/>
    <w:rsid w:val="006518BD"/>
    <w:rsid w:val="0066054F"/>
    <w:rsid w:val="0066765A"/>
    <w:rsid w:val="0068213A"/>
    <w:rsid w:val="00690CC5"/>
    <w:rsid w:val="00693B1E"/>
    <w:rsid w:val="006A349B"/>
    <w:rsid w:val="006A5830"/>
    <w:rsid w:val="006C601C"/>
    <w:rsid w:val="006D5DAD"/>
    <w:rsid w:val="006E07EA"/>
    <w:rsid w:val="006E08AF"/>
    <w:rsid w:val="006F5598"/>
    <w:rsid w:val="007063BE"/>
    <w:rsid w:val="00706C9E"/>
    <w:rsid w:val="00710948"/>
    <w:rsid w:val="00711146"/>
    <w:rsid w:val="00714B38"/>
    <w:rsid w:val="007165F7"/>
    <w:rsid w:val="00716DD5"/>
    <w:rsid w:val="00737081"/>
    <w:rsid w:val="00746DD6"/>
    <w:rsid w:val="007470E1"/>
    <w:rsid w:val="007542B5"/>
    <w:rsid w:val="0076307E"/>
    <w:rsid w:val="00765601"/>
    <w:rsid w:val="00772C14"/>
    <w:rsid w:val="0078390B"/>
    <w:rsid w:val="00783A2A"/>
    <w:rsid w:val="00787F7D"/>
    <w:rsid w:val="007A157E"/>
    <w:rsid w:val="007A5664"/>
    <w:rsid w:val="007A6141"/>
    <w:rsid w:val="007C162F"/>
    <w:rsid w:val="007C378D"/>
    <w:rsid w:val="007E0DEB"/>
    <w:rsid w:val="007F40EA"/>
    <w:rsid w:val="0082728B"/>
    <w:rsid w:val="008313B9"/>
    <w:rsid w:val="008324DA"/>
    <w:rsid w:val="00832905"/>
    <w:rsid w:val="00855D96"/>
    <w:rsid w:val="00864618"/>
    <w:rsid w:val="0086491D"/>
    <w:rsid w:val="008658E4"/>
    <w:rsid w:val="00880DD5"/>
    <w:rsid w:val="00881E5E"/>
    <w:rsid w:val="00890CB4"/>
    <w:rsid w:val="008A5F98"/>
    <w:rsid w:val="008B1388"/>
    <w:rsid w:val="008C2707"/>
    <w:rsid w:val="008E3215"/>
    <w:rsid w:val="008F06FC"/>
    <w:rsid w:val="00933D81"/>
    <w:rsid w:val="009358CC"/>
    <w:rsid w:val="009475DD"/>
    <w:rsid w:val="00955E6A"/>
    <w:rsid w:val="0097284B"/>
    <w:rsid w:val="0097336A"/>
    <w:rsid w:val="00977853"/>
    <w:rsid w:val="009828DA"/>
    <w:rsid w:val="00992EBD"/>
    <w:rsid w:val="00996EE6"/>
    <w:rsid w:val="009A5261"/>
    <w:rsid w:val="009B5168"/>
    <w:rsid w:val="009B52B7"/>
    <w:rsid w:val="009D3D26"/>
    <w:rsid w:val="009D515B"/>
    <w:rsid w:val="009D5EF2"/>
    <w:rsid w:val="00A05CA5"/>
    <w:rsid w:val="00A0660B"/>
    <w:rsid w:val="00A06D28"/>
    <w:rsid w:val="00A16316"/>
    <w:rsid w:val="00A313FE"/>
    <w:rsid w:val="00A40129"/>
    <w:rsid w:val="00A4662B"/>
    <w:rsid w:val="00A46B39"/>
    <w:rsid w:val="00A65D9A"/>
    <w:rsid w:val="00A71166"/>
    <w:rsid w:val="00A761F4"/>
    <w:rsid w:val="00A82F99"/>
    <w:rsid w:val="00A85D25"/>
    <w:rsid w:val="00A86D3D"/>
    <w:rsid w:val="00A918EF"/>
    <w:rsid w:val="00A935C4"/>
    <w:rsid w:val="00A974AE"/>
    <w:rsid w:val="00AA39A5"/>
    <w:rsid w:val="00AA3C9E"/>
    <w:rsid w:val="00AB0550"/>
    <w:rsid w:val="00AB37B4"/>
    <w:rsid w:val="00AB46F1"/>
    <w:rsid w:val="00AB499A"/>
    <w:rsid w:val="00AB5855"/>
    <w:rsid w:val="00AE061B"/>
    <w:rsid w:val="00AE3FDD"/>
    <w:rsid w:val="00AF35E7"/>
    <w:rsid w:val="00AF56B1"/>
    <w:rsid w:val="00AF5D95"/>
    <w:rsid w:val="00B147E9"/>
    <w:rsid w:val="00B32FEB"/>
    <w:rsid w:val="00B352F9"/>
    <w:rsid w:val="00B51AEE"/>
    <w:rsid w:val="00B51B13"/>
    <w:rsid w:val="00B712FB"/>
    <w:rsid w:val="00B916C7"/>
    <w:rsid w:val="00B9713C"/>
    <w:rsid w:val="00BD3272"/>
    <w:rsid w:val="00BD4D65"/>
    <w:rsid w:val="00BE5699"/>
    <w:rsid w:val="00BF3518"/>
    <w:rsid w:val="00BF75AA"/>
    <w:rsid w:val="00C06077"/>
    <w:rsid w:val="00C14EA7"/>
    <w:rsid w:val="00C204D0"/>
    <w:rsid w:val="00C277D1"/>
    <w:rsid w:val="00C90E6A"/>
    <w:rsid w:val="00CC14F9"/>
    <w:rsid w:val="00CE0FB0"/>
    <w:rsid w:val="00CF27E7"/>
    <w:rsid w:val="00CF4119"/>
    <w:rsid w:val="00CF6B62"/>
    <w:rsid w:val="00D025CA"/>
    <w:rsid w:val="00D0775F"/>
    <w:rsid w:val="00D1631A"/>
    <w:rsid w:val="00D22B97"/>
    <w:rsid w:val="00D23ACC"/>
    <w:rsid w:val="00D259D7"/>
    <w:rsid w:val="00D302C9"/>
    <w:rsid w:val="00D3559D"/>
    <w:rsid w:val="00D411A2"/>
    <w:rsid w:val="00D67B00"/>
    <w:rsid w:val="00D702B7"/>
    <w:rsid w:val="00D7145D"/>
    <w:rsid w:val="00D73E99"/>
    <w:rsid w:val="00D826E7"/>
    <w:rsid w:val="00D85118"/>
    <w:rsid w:val="00D86DF3"/>
    <w:rsid w:val="00DB6468"/>
    <w:rsid w:val="00DC4575"/>
    <w:rsid w:val="00DC6B7B"/>
    <w:rsid w:val="00DD1103"/>
    <w:rsid w:val="00DD3A89"/>
    <w:rsid w:val="00DD79F2"/>
    <w:rsid w:val="00DE5994"/>
    <w:rsid w:val="00DE7917"/>
    <w:rsid w:val="00DF319A"/>
    <w:rsid w:val="00DF47CB"/>
    <w:rsid w:val="00DF6CBD"/>
    <w:rsid w:val="00E04E79"/>
    <w:rsid w:val="00E10A6C"/>
    <w:rsid w:val="00E12CBB"/>
    <w:rsid w:val="00E16ED6"/>
    <w:rsid w:val="00E20C89"/>
    <w:rsid w:val="00E3611D"/>
    <w:rsid w:val="00E44C26"/>
    <w:rsid w:val="00E50D4D"/>
    <w:rsid w:val="00E6016B"/>
    <w:rsid w:val="00E74C20"/>
    <w:rsid w:val="00E904D3"/>
    <w:rsid w:val="00E9160D"/>
    <w:rsid w:val="00EA2DBA"/>
    <w:rsid w:val="00EA4F1B"/>
    <w:rsid w:val="00EA6646"/>
    <w:rsid w:val="00EA71F0"/>
    <w:rsid w:val="00EB7D85"/>
    <w:rsid w:val="00EC646C"/>
    <w:rsid w:val="00EC7619"/>
    <w:rsid w:val="00EC7764"/>
    <w:rsid w:val="00F00626"/>
    <w:rsid w:val="00F0300D"/>
    <w:rsid w:val="00F032CE"/>
    <w:rsid w:val="00F03567"/>
    <w:rsid w:val="00F04EC8"/>
    <w:rsid w:val="00F164A8"/>
    <w:rsid w:val="00F35304"/>
    <w:rsid w:val="00F46DDC"/>
    <w:rsid w:val="00F576F2"/>
    <w:rsid w:val="00F5779C"/>
    <w:rsid w:val="00F6074E"/>
    <w:rsid w:val="00F63223"/>
    <w:rsid w:val="00F81131"/>
    <w:rsid w:val="00F872A1"/>
    <w:rsid w:val="00FA1FA6"/>
    <w:rsid w:val="00FA4C32"/>
    <w:rsid w:val="00FB55DE"/>
    <w:rsid w:val="00FD4756"/>
    <w:rsid w:val="00FD735C"/>
    <w:rsid w:val="00FE759F"/>
    <w:rsid w:val="00FF5AFA"/>
    <w:rsid w:val="00FF66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822CB"/>
  <w15:docId w15:val="{6804E6C5-23A6-4994-8EA8-995A50512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4473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4473B"/>
    <w:rPr>
      <w:rFonts w:ascii="Segoe UI" w:hAnsi="Segoe UI" w:cs="Segoe UI"/>
      <w:sz w:val="18"/>
      <w:szCs w:val="18"/>
    </w:rPr>
  </w:style>
  <w:style w:type="paragraph" w:customStyle="1" w:styleId="Standard">
    <w:name w:val="Standard"/>
    <w:rsid w:val="0068213A"/>
    <w:pPr>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paragraph" w:customStyle="1" w:styleId="Normal">
    <w:name w:val="[Normal]"/>
    <w:rsid w:val="00221D6B"/>
    <w:pPr>
      <w:widowControl w:val="0"/>
      <w:autoSpaceDE w:val="0"/>
      <w:autoSpaceDN w:val="0"/>
      <w:adjustRightInd w:val="0"/>
      <w:spacing w:after="0" w:line="240" w:lineRule="auto"/>
    </w:pPr>
    <w:rPr>
      <w:rFonts w:ascii="Arial" w:eastAsia="Times New Roman" w:hAnsi="Arial" w:cs="Arial"/>
      <w:sz w:val="24"/>
      <w:szCs w:val="24"/>
    </w:rPr>
  </w:style>
  <w:style w:type="paragraph" w:styleId="Normlnweb">
    <w:name w:val="Normal (Web)"/>
    <w:basedOn w:val="Normln"/>
    <w:uiPriority w:val="99"/>
    <w:unhideWhenUsed/>
    <w:rsid w:val="00633D86"/>
    <w:pPr>
      <w:spacing w:before="100" w:beforeAutospacing="1" w:after="100" w:afterAutospacing="1" w:line="240" w:lineRule="auto"/>
    </w:pPr>
    <w:rPr>
      <w:rFonts w:ascii="Times New Roman" w:eastAsia="Times New Roman" w:hAnsi="Times New Roman" w:cs="Times New Roman"/>
      <w:sz w:val="24"/>
      <w:szCs w:val="24"/>
    </w:rPr>
  </w:style>
  <w:style w:type="paragraph" w:styleId="Odstavecseseznamem">
    <w:name w:val="List Paragraph"/>
    <w:basedOn w:val="Normln"/>
    <w:uiPriority w:val="34"/>
    <w:qFormat/>
    <w:rsid w:val="007A6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1524</Words>
  <Characters>8996</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Semelová Blanka</dc:creator>
  <cp:lastModifiedBy>Nedomová Jana</cp:lastModifiedBy>
  <cp:revision>3</cp:revision>
  <cp:lastPrinted>2019-06-19T05:06:00Z</cp:lastPrinted>
  <dcterms:created xsi:type="dcterms:W3CDTF">2023-10-18T10:43:00Z</dcterms:created>
  <dcterms:modified xsi:type="dcterms:W3CDTF">2023-10-18T14:23:00Z</dcterms:modified>
</cp:coreProperties>
</file>