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5A" w:rsidRPr="008A36BE" w:rsidRDefault="00ED525A">
      <w:pPr>
        <w:pStyle w:val="Nadpis1"/>
        <w:spacing w:before="100" w:beforeAutospacing="1" w:after="100" w:afterAutospacing="1" w:line="36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32"/>
          <w:szCs w:val="32"/>
        </w:rPr>
        <w:t>Smlouv</w:t>
      </w:r>
      <w:r w:rsidR="008A36BE">
        <w:rPr>
          <w:rFonts w:ascii="Times New Roman" w:hAnsi="Times New Roman"/>
          <w:caps/>
          <w:sz w:val="32"/>
          <w:szCs w:val="32"/>
        </w:rPr>
        <w:t>A</w:t>
      </w:r>
      <w:r>
        <w:rPr>
          <w:rFonts w:ascii="Times New Roman" w:hAnsi="Times New Roman"/>
          <w:caps/>
          <w:sz w:val="32"/>
          <w:szCs w:val="32"/>
        </w:rPr>
        <w:t xml:space="preserve">  o dílo</w:t>
      </w:r>
      <w:r w:rsidR="008A36BE">
        <w:rPr>
          <w:rFonts w:ascii="Times New Roman" w:hAnsi="Times New Roman"/>
          <w:caps/>
          <w:sz w:val="32"/>
          <w:szCs w:val="32"/>
        </w:rPr>
        <w:t xml:space="preserve"> </w:t>
      </w:r>
      <w:r w:rsidR="008A36BE">
        <w:rPr>
          <w:rFonts w:ascii="Times New Roman" w:hAnsi="Times New Roman"/>
          <w:caps/>
          <w:sz w:val="24"/>
          <w:szCs w:val="24"/>
        </w:rPr>
        <w:t xml:space="preserve">č. </w:t>
      </w:r>
      <w:r w:rsidR="009758D3">
        <w:rPr>
          <w:rFonts w:ascii="Times New Roman" w:hAnsi="Times New Roman"/>
          <w:caps/>
          <w:sz w:val="24"/>
          <w:szCs w:val="24"/>
        </w:rPr>
        <w:t>364</w:t>
      </w:r>
      <w:r w:rsidR="00E11859">
        <w:rPr>
          <w:rFonts w:ascii="Times New Roman" w:hAnsi="Times New Roman"/>
          <w:caps/>
          <w:sz w:val="24"/>
          <w:szCs w:val="24"/>
        </w:rPr>
        <w:t>/202</w:t>
      </w:r>
      <w:r w:rsidR="00FA2096">
        <w:rPr>
          <w:rFonts w:ascii="Times New Roman" w:hAnsi="Times New Roman"/>
          <w:caps/>
          <w:sz w:val="24"/>
          <w:szCs w:val="24"/>
        </w:rPr>
        <w:t>3</w:t>
      </w:r>
      <w:bookmarkStart w:id="0" w:name="_GoBack"/>
      <w:bookmarkEnd w:id="0"/>
      <w:r w:rsidR="00E11859">
        <w:rPr>
          <w:rFonts w:ascii="Times New Roman" w:hAnsi="Times New Roman"/>
          <w:caps/>
          <w:sz w:val="24"/>
          <w:szCs w:val="24"/>
        </w:rPr>
        <w:t>/01</w:t>
      </w:r>
    </w:p>
    <w:p w:rsidR="0065648E" w:rsidRPr="0065648E" w:rsidRDefault="0065648E" w:rsidP="0065648E">
      <w:pPr>
        <w:overflowPunct/>
        <w:autoSpaceDE/>
        <w:adjustRightInd/>
        <w:spacing w:before="240" w:after="120"/>
        <w:jc w:val="center"/>
        <w:rPr>
          <w:sz w:val="24"/>
          <w:szCs w:val="24"/>
        </w:rPr>
      </w:pPr>
      <w:r w:rsidRPr="0065648E">
        <w:rPr>
          <w:sz w:val="24"/>
          <w:szCs w:val="24"/>
        </w:rPr>
        <w:t>uzavřen</w:t>
      </w:r>
      <w:r w:rsidR="00D04E04">
        <w:rPr>
          <w:sz w:val="24"/>
          <w:szCs w:val="24"/>
        </w:rPr>
        <w:t>é</w:t>
      </w:r>
      <w:r w:rsidRPr="0065648E">
        <w:rPr>
          <w:sz w:val="24"/>
          <w:szCs w:val="24"/>
        </w:rPr>
        <w:t xml:space="preserve"> podle § 2586 a násl. zákona č. 89/2012 Sb., občanský zákoník, v platném znění (dále jen občanský zákoník)</w:t>
      </w:r>
      <w:r>
        <w:rPr>
          <w:sz w:val="24"/>
          <w:szCs w:val="24"/>
        </w:rPr>
        <w:t xml:space="preserve"> na akci</w:t>
      </w:r>
    </w:p>
    <w:p w:rsidR="0065648E" w:rsidRDefault="0065648E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</w:p>
    <w:p w:rsidR="00490A13" w:rsidRPr="00EF7BB4" w:rsidRDefault="00921F24" w:rsidP="00490A13">
      <w:pPr>
        <w:pStyle w:val="Zkladntextodsazen3"/>
        <w:spacing w:before="100" w:beforeAutospacing="1" w:after="100" w:afterAutospacing="1" w:line="360" w:lineRule="auto"/>
        <w:ind w:left="0"/>
        <w:jc w:val="center"/>
        <w:rPr>
          <w:rFonts w:ascii="Times New Roman" w:hAnsi="Times New Roman"/>
          <w:b/>
        </w:rPr>
      </w:pPr>
      <w:r w:rsidRPr="00EF7BB4">
        <w:rPr>
          <w:rFonts w:ascii="Times New Roman" w:hAnsi="Times New Roman"/>
          <w:b/>
          <w:bCs w:val="0"/>
        </w:rPr>
        <w:t xml:space="preserve"> </w:t>
      </w:r>
      <w:r w:rsidR="00490A13" w:rsidRPr="00EF7BB4">
        <w:rPr>
          <w:rFonts w:ascii="Times New Roman" w:hAnsi="Times New Roman"/>
          <w:b/>
          <w:bCs w:val="0"/>
        </w:rPr>
        <w:t>„</w:t>
      </w:r>
      <w:r w:rsidR="009758D3">
        <w:rPr>
          <w:rFonts w:ascii="Times New Roman" w:hAnsi="Times New Roman"/>
          <w:b/>
          <w:bCs w:val="0"/>
        </w:rPr>
        <w:t>4 přechody pro pěší přes Tanvaldskou ulici</w:t>
      </w:r>
      <w:r w:rsidR="008920EF">
        <w:rPr>
          <w:rFonts w:ascii="Times New Roman" w:hAnsi="Times New Roman"/>
          <w:b/>
          <w:bCs w:val="0"/>
        </w:rPr>
        <w:t xml:space="preserve">, </w:t>
      </w:r>
      <w:r w:rsidR="008A7873">
        <w:rPr>
          <w:rFonts w:ascii="Times New Roman" w:hAnsi="Times New Roman"/>
          <w:b/>
          <w:bCs w:val="0"/>
        </w:rPr>
        <w:t>Vratislavice nad Nisou</w:t>
      </w:r>
      <w:r w:rsidR="00490A13" w:rsidRPr="00EF7BB4">
        <w:rPr>
          <w:rFonts w:ascii="Times New Roman" w:hAnsi="Times New Roman"/>
          <w:b/>
          <w:bCs w:val="0"/>
        </w:rPr>
        <w:t>“</w:t>
      </w:r>
    </w:p>
    <w:p w:rsidR="00490A13" w:rsidRDefault="00490A13" w:rsidP="00490A13">
      <w:pPr>
        <w:pStyle w:val="Nadpis3"/>
        <w:tabs>
          <w:tab w:val="left" w:pos="90"/>
        </w:tabs>
        <w:spacing w:before="100" w:beforeAutospacing="1" w:after="100" w:afterAutospacing="1" w:line="360" w:lineRule="auto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I.   Smluvní strany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490A13" w:rsidRDefault="00490A13" w:rsidP="00490A13">
      <w:pPr>
        <w:spacing w:before="100" w:beforeAutospacing="1" w:after="100" w:afterAutospacing="1"/>
        <w:ind w:left="3969" w:hanging="3969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Zadavatel :</w:t>
      </w: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ab/>
      </w:r>
      <w:r w:rsidR="00CB2F96">
        <w:rPr>
          <w:sz w:val="24"/>
          <w:szCs w:val="24"/>
        </w:rPr>
        <w:t>Městský</w:t>
      </w:r>
      <w:proofErr w:type="gramEnd"/>
      <w:r w:rsidR="00CB2F96">
        <w:rPr>
          <w:sz w:val="24"/>
          <w:szCs w:val="24"/>
        </w:rPr>
        <w:t xml:space="preserve"> obvod Liberec 30 – Vratislavice nad Nisou</w:t>
      </w:r>
    </w:p>
    <w:p w:rsidR="00CB2F96" w:rsidRPr="003522D0" w:rsidRDefault="00CB2F96" w:rsidP="00490A13">
      <w:pPr>
        <w:spacing w:before="100" w:beforeAutospacing="1" w:after="100" w:afterAutospacing="1"/>
        <w:ind w:left="3969" w:hanging="39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3522D0">
        <w:rPr>
          <w:sz w:val="24"/>
          <w:szCs w:val="24"/>
        </w:rPr>
        <w:t>Tanvaldská 50</w:t>
      </w:r>
    </w:p>
    <w:p w:rsidR="00490A13" w:rsidRDefault="00490A13" w:rsidP="00490A13">
      <w:pPr>
        <w:spacing w:before="100" w:beforeAutospacing="1" w:after="100" w:afterAutospacing="1"/>
        <w:ind w:left="3540" w:firstLine="429"/>
        <w:rPr>
          <w:sz w:val="24"/>
          <w:szCs w:val="24"/>
        </w:rPr>
      </w:pPr>
      <w:r>
        <w:rPr>
          <w:sz w:val="24"/>
          <w:szCs w:val="24"/>
        </w:rPr>
        <w:t xml:space="preserve">463 </w:t>
      </w:r>
      <w:r w:rsidR="00DC01B3">
        <w:rPr>
          <w:sz w:val="24"/>
          <w:szCs w:val="24"/>
        </w:rPr>
        <w:t>11</w:t>
      </w:r>
      <w:r w:rsidR="009B2D77">
        <w:rPr>
          <w:sz w:val="24"/>
          <w:szCs w:val="24"/>
        </w:rPr>
        <w:t xml:space="preserve"> </w:t>
      </w:r>
      <w:r w:rsidR="00DC01B3">
        <w:rPr>
          <w:sz w:val="24"/>
          <w:szCs w:val="24"/>
        </w:rPr>
        <w:t>Liberec 30</w:t>
      </w:r>
    </w:p>
    <w:p w:rsidR="00490A13" w:rsidRDefault="003522D0" w:rsidP="00490A13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>z</w:t>
      </w:r>
      <w:r w:rsidR="00490A13">
        <w:rPr>
          <w:sz w:val="24"/>
          <w:szCs w:val="24"/>
        </w:rPr>
        <w:t xml:space="preserve">astoupený ve věcech smluvních:            </w:t>
      </w:r>
      <w:r w:rsidR="008920EF">
        <w:rPr>
          <w:sz w:val="24"/>
          <w:szCs w:val="24"/>
        </w:rPr>
        <w:t>vedoucím technického odboru Pavlem Podlipným</w:t>
      </w:r>
      <w:r w:rsidR="00490A13">
        <w:rPr>
          <w:sz w:val="24"/>
          <w:szCs w:val="24"/>
        </w:rPr>
        <w:t xml:space="preserve"> </w:t>
      </w:r>
    </w:p>
    <w:p w:rsidR="00CB2F96" w:rsidRDefault="003522D0" w:rsidP="00CB2F96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>z</w:t>
      </w:r>
      <w:r w:rsidR="00DC01B3">
        <w:rPr>
          <w:sz w:val="24"/>
          <w:szCs w:val="24"/>
        </w:rPr>
        <w:t>astoupený ve věcech technických:</w:t>
      </w:r>
      <w:r w:rsidR="00DC01B3">
        <w:rPr>
          <w:sz w:val="24"/>
          <w:szCs w:val="24"/>
        </w:rPr>
        <w:tab/>
        <w:t>vedoucím</w:t>
      </w:r>
      <w:r w:rsidR="00CB2F96">
        <w:rPr>
          <w:sz w:val="24"/>
          <w:szCs w:val="24"/>
        </w:rPr>
        <w:t xml:space="preserve"> technického odboru Pavlem Podlipným</w:t>
      </w:r>
    </w:p>
    <w:p w:rsidR="00490A13" w:rsidRPr="00EF7BB4" w:rsidRDefault="00490A13" w:rsidP="00CB2F96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 w:rsidRPr="00EF7BB4">
        <w:rPr>
          <w:sz w:val="24"/>
          <w:szCs w:val="24"/>
        </w:rPr>
        <w:t xml:space="preserve">číslo účtu:                                                  </w:t>
      </w:r>
      <w:r w:rsidR="008A36BE">
        <w:rPr>
          <w:sz w:val="24"/>
          <w:szCs w:val="24"/>
        </w:rPr>
        <w:t>0984943369/0800</w:t>
      </w:r>
      <w:r w:rsidRPr="00EF7BB4">
        <w:rPr>
          <w:sz w:val="24"/>
          <w:szCs w:val="24"/>
        </w:rPr>
        <w:t xml:space="preserve"> </w:t>
      </w:r>
      <w:r w:rsidR="00A22B97">
        <w:rPr>
          <w:sz w:val="24"/>
          <w:szCs w:val="24"/>
        </w:rPr>
        <w:t xml:space="preserve"> </w:t>
      </w:r>
    </w:p>
    <w:p w:rsidR="00EE03E4" w:rsidRDefault="00490A13" w:rsidP="00490A13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 xml:space="preserve">IČ:    </w:t>
      </w:r>
      <w:r w:rsidR="00CB2F96">
        <w:rPr>
          <w:sz w:val="24"/>
          <w:szCs w:val="24"/>
        </w:rPr>
        <w:tab/>
        <w:t>00262978</w:t>
      </w:r>
    </w:p>
    <w:p w:rsidR="00490A13" w:rsidRDefault="00EE03E4" w:rsidP="00490A13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CZ00262978</w:t>
      </w:r>
      <w:r w:rsidR="00490A13">
        <w:rPr>
          <w:sz w:val="24"/>
          <w:szCs w:val="24"/>
        </w:rPr>
        <w:t xml:space="preserve">                                                         </w:t>
      </w:r>
    </w:p>
    <w:p w:rsidR="00A22B97" w:rsidRDefault="00490A13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DC01B3" w:rsidRDefault="00DC01B3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</w:p>
    <w:p w:rsidR="0046073D" w:rsidRDefault="00490A13" w:rsidP="0046073D">
      <w:pPr>
        <w:tabs>
          <w:tab w:val="left" w:pos="3969"/>
        </w:tabs>
        <w:spacing w:before="100" w:beforeAutospacing="1" w:after="100" w:afterAutospacing="1"/>
        <w:ind w:left="3969" w:hanging="3969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Zhotovitel :</w:t>
      </w: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Nýdrle</w:t>
      </w:r>
      <w:proofErr w:type="spellEnd"/>
      <w:proofErr w:type="gramEnd"/>
      <w:r>
        <w:rPr>
          <w:b/>
          <w:bCs/>
          <w:sz w:val="24"/>
          <w:szCs w:val="24"/>
        </w:rPr>
        <w:t xml:space="preserve"> – pr</w:t>
      </w:r>
      <w:r w:rsidR="0046073D">
        <w:rPr>
          <w:b/>
          <w:bCs/>
          <w:sz w:val="24"/>
          <w:szCs w:val="24"/>
        </w:rPr>
        <w:t>ojektová kancelář</w:t>
      </w:r>
      <w:r w:rsidR="00CD4A06">
        <w:rPr>
          <w:b/>
          <w:bCs/>
          <w:sz w:val="24"/>
          <w:szCs w:val="24"/>
        </w:rPr>
        <w:t>, spol. s.r.o.</w:t>
      </w:r>
    </w:p>
    <w:p w:rsidR="00490A13" w:rsidRPr="0046073D" w:rsidRDefault="00490A13" w:rsidP="0046073D">
      <w:pPr>
        <w:tabs>
          <w:tab w:val="left" w:pos="3969"/>
        </w:tabs>
        <w:spacing w:before="100" w:beforeAutospacing="1" w:after="100" w:afterAutospacing="1"/>
        <w:ind w:left="3969" w:hanging="3969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CD4A06">
        <w:rPr>
          <w:sz w:val="24"/>
          <w:szCs w:val="24"/>
        </w:rPr>
        <w:t>Nad Okrouhlíkem 2365/17</w:t>
      </w:r>
    </w:p>
    <w:p w:rsidR="00490A13" w:rsidRDefault="00490A13" w:rsidP="00490A1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CD4A06">
        <w:rPr>
          <w:sz w:val="24"/>
          <w:szCs w:val="24"/>
        </w:rPr>
        <w:t>182 00 Praha 8</w:t>
      </w:r>
    </w:p>
    <w:p w:rsidR="00490A13" w:rsidRDefault="00490A13" w:rsidP="00490A1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zastoupený:                                                Ing. Zbyňkem </w:t>
      </w:r>
      <w:proofErr w:type="spellStart"/>
      <w:r>
        <w:rPr>
          <w:sz w:val="24"/>
          <w:szCs w:val="24"/>
        </w:rPr>
        <w:t>Nýdrle</w:t>
      </w:r>
      <w:proofErr w:type="spellEnd"/>
    </w:p>
    <w:p w:rsidR="00490A13" w:rsidRDefault="00490A13" w:rsidP="00490A1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číslo účtu:                                                   </w:t>
      </w:r>
      <w:r w:rsidR="003A7E5F">
        <w:rPr>
          <w:sz w:val="24"/>
          <w:szCs w:val="24"/>
        </w:rPr>
        <w:t>78-6165170267/0100</w:t>
      </w:r>
      <w:r>
        <w:rPr>
          <w:sz w:val="24"/>
          <w:szCs w:val="24"/>
        </w:rPr>
        <w:t>, Komerční banka a.s.</w:t>
      </w:r>
    </w:p>
    <w:p w:rsidR="00490A13" w:rsidRDefault="00490A13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  <w:r>
        <w:rPr>
          <w:sz w:val="24"/>
          <w:szCs w:val="24"/>
        </w:rPr>
        <w:t xml:space="preserve">IČ :                                                             </w:t>
      </w:r>
      <w:r w:rsidR="00CD4A06">
        <w:rPr>
          <w:sz w:val="24"/>
          <w:szCs w:val="24"/>
        </w:rPr>
        <w:t>284 74 961</w:t>
      </w:r>
    </w:p>
    <w:p w:rsidR="00490A13" w:rsidRDefault="00490A13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  <w:proofErr w:type="gramStart"/>
      <w:r>
        <w:rPr>
          <w:sz w:val="24"/>
          <w:szCs w:val="24"/>
        </w:rPr>
        <w:t>DIČ :                                                           CZ</w:t>
      </w:r>
      <w:r w:rsidR="00CD4A06">
        <w:rPr>
          <w:sz w:val="24"/>
          <w:szCs w:val="24"/>
        </w:rPr>
        <w:t>28474961</w:t>
      </w:r>
      <w:proofErr w:type="gramEnd"/>
      <w:r>
        <w:rPr>
          <w:sz w:val="24"/>
          <w:szCs w:val="24"/>
        </w:rPr>
        <w:t xml:space="preserve">      </w:t>
      </w:r>
    </w:p>
    <w:p w:rsidR="00490A13" w:rsidRDefault="00490A13" w:rsidP="00490A13">
      <w:pPr>
        <w:spacing w:before="100" w:beforeAutospacing="1" w:after="100" w:afterAutospacing="1" w:line="360" w:lineRule="auto"/>
        <w:ind w:left="5103" w:hanging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490A13" w:rsidRDefault="00490A13" w:rsidP="00490A13">
      <w:pPr>
        <w:pStyle w:val="Nadpis3"/>
        <w:tabs>
          <w:tab w:val="left" w:pos="90"/>
        </w:tabs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Čl. II.   Předmět díla   </w:t>
      </w:r>
    </w:p>
    <w:p w:rsidR="00492976" w:rsidRPr="00492976" w:rsidRDefault="00490A13" w:rsidP="00A1614D">
      <w:pPr>
        <w:pStyle w:val="Zkladntextodsazen3"/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EA5291">
        <w:rPr>
          <w:rFonts w:ascii="Times New Roman" w:hAnsi="Times New Roman"/>
          <w:bCs w:val="0"/>
          <w:szCs w:val="24"/>
        </w:rPr>
        <w:t xml:space="preserve">Smlouva obsahuje cenový návrh na </w:t>
      </w:r>
      <w:r w:rsidR="009758D3">
        <w:rPr>
          <w:rFonts w:ascii="Times New Roman" w:hAnsi="Times New Roman"/>
          <w:bCs w:val="0"/>
          <w:szCs w:val="24"/>
        </w:rPr>
        <w:t>technickou pomoc</w:t>
      </w:r>
      <w:r w:rsidR="003522D0">
        <w:rPr>
          <w:rFonts w:ascii="Times New Roman" w:hAnsi="Times New Roman"/>
          <w:bCs w:val="0"/>
          <w:szCs w:val="24"/>
        </w:rPr>
        <w:t xml:space="preserve"> na akci </w:t>
      </w:r>
      <w:r w:rsidR="00492976" w:rsidRPr="00492976">
        <w:rPr>
          <w:rFonts w:ascii="Times New Roman" w:hAnsi="Times New Roman"/>
          <w:szCs w:val="24"/>
        </w:rPr>
        <w:t>„</w:t>
      </w:r>
      <w:r w:rsidR="009758D3">
        <w:rPr>
          <w:rFonts w:ascii="Times New Roman" w:hAnsi="Times New Roman"/>
          <w:szCs w:val="24"/>
        </w:rPr>
        <w:t>4 přechody pro pěší přes Tanvaldskou ulici,</w:t>
      </w:r>
      <w:r w:rsidR="008920EF">
        <w:rPr>
          <w:rFonts w:ascii="Times New Roman" w:hAnsi="Times New Roman"/>
          <w:szCs w:val="24"/>
        </w:rPr>
        <w:t xml:space="preserve"> Vratislavice nad Nisou</w:t>
      </w:r>
      <w:r w:rsidR="00492976" w:rsidRPr="00492976">
        <w:rPr>
          <w:rFonts w:ascii="Times New Roman" w:hAnsi="Times New Roman"/>
          <w:szCs w:val="24"/>
        </w:rPr>
        <w:t xml:space="preserve">“. </w:t>
      </w:r>
    </w:p>
    <w:p w:rsidR="00492976" w:rsidRPr="00492976" w:rsidRDefault="008E6A1F" w:rsidP="0049297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Technická pomoc vychází ze závěrů „Jasové analýzy na přechodech pro chodce na silnici 1/14 a 1/14J, zpracované fakultou dopravní ČVUT,</w:t>
      </w:r>
      <w:r w:rsidR="00D03B66">
        <w:rPr>
          <w:sz w:val="24"/>
          <w:szCs w:val="24"/>
        </w:rPr>
        <w:t xml:space="preserve"> </w:t>
      </w:r>
      <w:r w:rsidR="008920EF">
        <w:rPr>
          <w:sz w:val="24"/>
          <w:szCs w:val="24"/>
        </w:rPr>
        <w:t xml:space="preserve"> </w:t>
      </w:r>
      <w:r w:rsidR="00492976" w:rsidRPr="00492976">
        <w:rPr>
          <w:sz w:val="24"/>
          <w:szCs w:val="24"/>
        </w:rPr>
        <w:t xml:space="preserve"> </w:t>
      </w:r>
    </w:p>
    <w:p w:rsidR="00492976" w:rsidRPr="00492976" w:rsidRDefault="00492976" w:rsidP="00492976">
      <w:pPr>
        <w:spacing w:line="360" w:lineRule="auto"/>
        <w:ind w:left="60" w:firstLine="648"/>
        <w:jc w:val="both"/>
        <w:rPr>
          <w:sz w:val="24"/>
          <w:szCs w:val="24"/>
        </w:rPr>
      </w:pPr>
      <w:r w:rsidRPr="00492976">
        <w:rPr>
          <w:sz w:val="24"/>
          <w:szCs w:val="24"/>
        </w:rPr>
        <w:t>Projektová dokumentace bude provedena do měřičského podkladu poskytnutého investorem, včetně zajištění vyjádření správců sítí o existenci sítí v místě projektovaných úprav. Vyvolané přeložky sítí nejsou součástí cenové nabídky.</w:t>
      </w:r>
    </w:p>
    <w:p w:rsidR="008E6A1F" w:rsidRDefault="008E6A1F" w:rsidP="008E6A1F">
      <w:pPr>
        <w:spacing w:line="360" w:lineRule="auto"/>
        <w:ind w:left="60"/>
        <w:jc w:val="both"/>
        <w:rPr>
          <w:sz w:val="24"/>
          <w:szCs w:val="24"/>
        </w:rPr>
      </w:pPr>
    </w:p>
    <w:p w:rsidR="00490A13" w:rsidRPr="008E6A1F" w:rsidRDefault="00490A13" w:rsidP="008E6A1F">
      <w:pPr>
        <w:spacing w:line="360" w:lineRule="auto"/>
        <w:ind w:left="60"/>
        <w:jc w:val="both"/>
        <w:rPr>
          <w:b/>
          <w:sz w:val="24"/>
          <w:szCs w:val="24"/>
        </w:rPr>
      </w:pPr>
      <w:r w:rsidRPr="008E6A1F">
        <w:rPr>
          <w:b/>
          <w:sz w:val="24"/>
          <w:szCs w:val="24"/>
        </w:rPr>
        <w:t>Čl. III.  Cenová nabídka</w:t>
      </w:r>
      <w:r w:rsidRPr="008E6A1F">
        <w:rPr>
          <w:b/>
          <w:bCs/>
          <w:sz w:val="24"/>
          <w:szCs w:val="24"/>
        </w:rPr>
        <w:t xml:space="preserve">   </w:t>
      </w:r>
    </w:p>
    <w:p w:rsidR="00F47DA5" w:rsidRPr="004363A0" w:rsidRDefault="00F47DA5" w:rsidP="004363A0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4363A0">
        <w:rPr>
          <w:b w:val="0"/>
          <w:sz w:val="24"/>
          <w:szCs w:val="24"/>
          <w:lang w:eastAsia="cs-CZ"/>
        </w:rPr>
        <w:t xml:space="preserve">Cenová nabídka byla stanovena dle předpokládaného čerpání projektových hodin následovně hodinovou sazbou dle ceníku projektových prací Unika – </w:t>
      </w:r>
      <w:r w:rsidR="00F70DE2">
        <w:rPr>
          <w:b w:val="0"/>
          <w:sz w:val="24"/>
          <w:szCs w:val="24"/>
          <w:lang w:eastAsia="cs-CZ"/>
        </w:rPr>
        <w:t>90</w:t>
      </w:r>
      <w:r w:rsidRPr="004363A0">
        <w:rPr>
          <w:b w:val="0"/>
          <w:sz w:val="24"/>
          <w:szCs w:val="24"/>
          <w:lang w:eastAsia="cs-CZ"/>
        </w:rPr>
        <w:t>0,-Kč/hod:</w:t>
      </w:r>
    </w:p>
    <w:p w:rsidR="00F47DA5" w:rsidRPr="004363A0" w:rsidRDefault="00F47DA5" w:rsidP="004363A0">
      <w:pPr>
        <w:pStyle w:val="Odstavecseseznamem"/>
        <w:spacing w:line="360" w:lineRule="auto"/>
        <w:ind w:left="60"/>
        <w:jc w:val="both"/>
        <w:rPr>
          <w:b w:val="0"/>
          <w:sz w:val="24"/>
          <w:szCs w:val="24"/>
          <w:lang w:eastAsia="cs-CZ"/>
        </w:rPr>
      </w:pPr>
    </w:p>
    <w:p w:rsidR="00F47DA5" w:rsidRPr="004363A0" w:rsidRDefault="008E6A1F" w:rsidP="000E21A6">
      <w:pPr>
        <w:pStyle w:val="Odstavecseseznamem"/>
        <w:numPr>
          <w:ilvl w:val="0"/>
          <w:numId w:val="28"/>
        </w:numPr>
        <w:spacing w:line="360" w:lineRule="auto"/>
        <w:jc w:val="both"/>
        <w:rPr>
          <w:b w:val="0"/>
          <w:sz w:val="24"/>
          <w:szCs w:val="24"/>
          <w:lang w:eastAsia="cs-CZ"/>
        </w:rPr>
      </w:pPr>
      <w:r>
        <w:rPr>
          <w:b w:val="0"/>
          <w:sz w:val="24"/>
          <w:szCs w:val="24"/>
          <w:lang w:eastAsia="cs-CZ"/>
        </w:rPr>
        <w:t>vy</w:t>
      </w:r>
      <w:r w:rsidR="00F47DA5" w:rsidRPr="004363A0">
        <w:rPr>
          <w:b w:val="0"/>
          <w:sz w:val="24"/>
          <w:szCs w:val="24"/>
          <w:lang w:eastAsia="cs-CZ"/>
        </w:rPr>
        <w:t xml:space="preserve">pracování </w:t>
      </w:r>
      <w:r w:rsidR="000E21A6">
        <w:rPr>
          <w:b w:val="0"/>
          <w:sz w:val="24"/>
          <w:szCs w:val="24"/>
          <w:lang w:eastAsia="cs-CZ"/>
        </w:rPr>
        <w:t xml:space="preserve">PD </w:t>
      </w:r>
      <w:r>
        <w:rPr>
          <w:b w:val="0"/>
          <w:sz w:val="24"/>
          <w:szCs w:val="24"/>
          <w:lang w:eastAsia="cs-CZ"/>
        </w:rPr>
        <w:t>přechodů</w:t>
      </w:r>
      <w:r>
        <w:rPr>
          <w:b w:val="0"/>
          <w:sz w:val="24"/>
          <w:szCs w:val="24"/>
          <w:lang w:eastAsia="cs-CZ"/>
        </w:rPr>
        <w:tab/>
        <w:t>66 hod x 900,-</w:t>
      </w:r>
      <w:r>
        <w:rPr>
          <w:b w:val="0"/>
          <w:sz w:val="24"/>
          <w:szCs w:val="24"/>
          <w:lang w:eastAsia="cs-CZ"/>
        </w:rPr>
        <w:tab/>
      </w:r>
      <w:r w:rsidR="000E21A6">
        <w:rPr>
          <w:b w:val="0"/>
          <w:sz w:val="24"/>
          <w:szCs w:val="24"/>
          <w:lang w:eastAsia="cs-CZ"/>
        </w:rPr>
        <w:tab/>
      </w:r>
      <w:r w:rsidR="000E21A6">
        <w:rPr>
          <w:b w:val="0"/>
          <w:sz w:val="24"/>
          <w:szCs w:val="24"/>
          <w:lang w:eastAsia="cs-CZ"/>
        </w:rPr>
        <w:tab/>
      </w:r>
      <w:r>
        <w:rPr>
          <w:b w:val="0"/>
          <w:sz w:val="24"/>
          <w:szCs w:val="24"/>
          <w:lang w:eastAsia="cs-CZ"/>
        </w:rPr>
        <w:t>59</w:t>
      </w:r>
      <w:r w:rsidR="00F47DA5" w:rsidRPr="004363A0">
        <w:rPr>
          <w:b w:val="0"/>
          <w:sz w:val="24"/>
          <w:szCs w:val="24"/>
          <w:lang w:eastAsia="cs-CZ"/>
        </w:rPr>
        <w:t>.</w:t>
      </w:r>
      <w:r>
        <w:rPr>
          <w:b w:val="0"/>
          <w:sz w:val="24"/>
          <w:szCs w:val="24"/>
          <w:lang w:eastAsia="cs-CZ"/>
        </w:rPr>
        <w:t>4</w:t>
      </w:r>
      <w:r w:rsidR="00F47DA5" w:rsidRPr="004363A0">
        <w:rPr>
          <w:b w:val="0"/>
          <w:sz w:val="24"/>
          <w:szCs w:val="24"/>
          <w:lang w:eastAsia="cs-CZ"/>
        </w:rPr>
        <w:t>00,-Kč</w:t>
      </w:r>
    </w:p>
    <w:p w:rsidR="000E21A6" w:rsidRDefault="008E6A1F" w:rsidP="000E21A6">
      <w:pPr>
        <w:pStyle w:val="Odstavecseseznamem"/>
        <w:numPr>
          <w:ilvl w:val="0"/>
          <w:numId w:val="28"/>
        </w:numPr>
        <w:spacing w:line="360" w:lineRule="auto"/>
        <w:jc w:val="both"/>
        <w:rPr>
          <w:b w:val="0"/>
          <w:sz w:val="24"/>
          <w:szCs w:val="24"/>
          <w:lang w:eastAsia="cs-CZ"/>
        </w:rPr>
      </w:pPr>
      <w:r>
        <w:rPr>
          <w:b w:val="0"/>
          <w:sz w:val="24"/>
          <w:szCs w:val="24"/>
          <w:lang w:eastAsia="cs-CZ"/>
        </w:rPr>
        <w:t>nasvícení přechodů</w:t>
      </w:r>
      <w:r>
        <w:rPr>
          <w:b w:val="0"/>
          <w:sz w:val="24"/>
          <w:szCs w:val="24"/>
          <w:lang w:eastAsia="cs-CZ"/>
        </w:rPr>
        <w:tab/>
      </w:r>
      <w:r>
        <w:rPr>
          <w:b w:val="0"/>
          <w:sz w:val="24"/>
          <w:szCs w:val="24"/>
          <w:lang w:eastAsia="cs-CZ"/>
        </w:rPr>
        <w:tab/>
        <w:t>40 hod x 900,-</w:t>
      </w:r>
      <w:r w:rsidR="00F47DA5" w:rsidRPr="004363A0">
        <w:rPr>
          <w:b w:val="0"/>
          <w:sz w:val="24"/>
          <w:szCs w:val="24"/>
          <w:lang w:eastAsia="cs-CZ"/>
        </w:rPr>
        <w:t xml:space="preserve">      </w:t>
      </w:r>
      <w:r w:rsidR="000E21A6">
        <w:rPr>
          <w:b w:val="0"/>
          <w:sz w:val="24"/>
          <w:szCs w:val="24"/>
          <w:lang w:eastAsia="cs-CZ"/>
        </w:rPr>
        <w:tab/>
      </w:r>
      <w:r w:rsidR="000E21A6">
        <w:rPr>
          <w:b w:val="0"/>
          <w:sz w:val="24"/>
          <w:szCs w:val="24"/>
          <w:lang w:eastAsia="cs-CZ"/>
        </w:rPr>
        <w:tab/>
      </w:r>
      <w:r>
        <w:rPr>
          <w:b w:val="0"/>
          <w:sz w:val="24"/>
          <w:szCs w:val="24"/>
          <w:lang w:eastAsia="cs-CZ"/>
        </w:rPr>
        <w:t>36</w:t>
      </w:r>
      <w:r w:rsidR="000E21A6">
        <w:rPr>
          <w:b w:val="0"/>
          <w:sz w:val="24"/>
          <w:szCs w:val="24"/>
          <w:lang w:eastAsia="cs-CZ"/>
        </w:rPr>
        <w:t>.</w:t>
      </w:r>
      <w:r w:rsidR="00F47DA5" w:rsidRPr="004363A0">
        <w:rPr>
          <w:b w:val="0"/>
          <w:sz w:val="24"/>
          <w:szCs w:val="24"/>
          <w:lang w:eastAsia="cs-CZ"/>
        </w:rPr>
        <w:t>000,-Kč</w:t>
      </w:r>
    </w:p>
    <w:p w:rsidR="00F47DA5" w:rsidRPr="004363A0" w:rsidRDefault="00F47DA5" w:rsidP="004363A0">
      <w:pPr>
        <w:pStyle w:val="Odstavecseseznamem"/>
        <w:spacing w:line="360" w:lineRule="auto"/>
        <w:ind w:left="60"/>
        <w:jc w:val="both"/>
        <w:rPr>
          <w:b w:val="0"/>
          <w:sz w:val="24"/>
          <w:szCs w:val="24"/>
          <w:lang w:eastAsia="cs-CZ"/>
        </w:rPr>
      </w:pPr>
    </w:p>
    <w:p w:rsidR="00F47DA5" w:rsidRPr="004363A0" w:rsidRDefault="004363A0" w:rsidP="004363A0">
      <w:pPr>
        <w:pStyle w:val="Odstavecseseznamem"/>
        <w:spacing w:line="360" w:lineRule="auto"/>
        <w:ind w:left="60"/>
        <w:jc w:val="both"/>
        <w:rPr>
          <w:sz w:val="24"/>
          <w:szCs w:val="24"/>
          <w:lang w:eastAsia="cs-CZ"/>
        </w:rPr>
      </w:pPr>
      <w:r w:rsidRPr="004363A0">
        <w:rPr>
          <w:sz w:val="24"/>
          <w:szCs w:val="24"/>
          <w:lang w:eastAsia="cs-CZ"/>
        </w:rPr>
        <w:t>Cena za PD celkem bez DPH:</w:t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</w:r>
      <w:r w:rsidR="00F47DA5" w:rsidRPr="004363A0">
        <w:rPr>
          <w:sz w:val="24"/>
          <w:szCs w:val="24"/>
          <w:lang w:eastAsia="cs-CZ"/>
        </w:rPr>
        <w:tab/>
      </w:r>
      <w:r w:rsidR="008E6A1F">
        <w:rPr>
          <w:sz w:val="24"/>
          <w:szCs w:val="24"/>
          <w:lang w:eastAsia="cs-CZ"/>
        </w:rPr>
        <w:tab/>
      </w:r>
      <w:r w:rsidR="008E6A1F">
        <w:rPr>
          <w:sz w:val="24"/>
          <w:szCs w:val="24"/>
          <w:lang w:eastAsia="cs-CZ"/>
        </w:rPr>
        <w:tab/>
        <w:t>95</w:t>
      </w:r>
      <w:r w:rsidR="00F47DA5" w:rsidRPr="004363A0">
        <w:rPr>
          <w:sz w:val="24"/>
          <w:szCs w:val="24"/>
          <w:lang w:eastAsia="cs-CZ"/>
        </w:rPr>
        <w:t>.</w:t>
      </w:r>
      <w:r w:rsidR="008E6A1F">
        <w:rPr>
          <w:sz w:val="24"/>
          <w:szCs w:val="24"/>
          <w:lang w:eastAsia="cs-CZ"/>
        </w:rPr>
        <w:t>4</w:t>
      </w:r>
      <w:r w:rsidR="00F47DA5" w:rsidRPr="004363A0">
        <w:rPr>
          <w:sz w:val="24"/>
          <w:szCs w:val="24"/>
          <w:lang w:eastAsia="cs-CZ"/>
        </w:rPr>
        <w:t>00,-Kč</w:t>
      </w:r>
    </w:p>
    <w:p w:rsidR="00F47DA5" w:rsidRPr="004363A0" w:rsidRDefault="00F47DA5" w:rsidP="004363A0">
      <w:pPr>
        <w:pStyle w:val="Odstavecseseznamem"/>
        <w:spacing w:line="360" w:lineRule="auto"/>
        <w:ind w:left="60"/>
        <w:jc w:val="both"/>
        <w:rPr>
          <w:sz w:val="24"/>
          <w:szCs w:val="24"/>
          <w:lang w:eastAsia="cs-CZ"/>
        </w:rPr>
      </w:pPr>
      <w:r w:rsidRPr="004363A0">
        <w:rPr>
          <w:sz w:val="24"/>
          <w:szCs w:val="24"/>
          <w:lang w:eastAsia="cs-CZ"/>
        </w:rPr>
        <w:t>DPH 21%:</w:t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  <w:t xml:space="preserve">            </w:t>
      </w:r>
      <w:r w:rsidR="000E21A6">
        <w:rPr>
          <w:sz w:val="24"/>
          <w:szCs w:val="24"/>
          <w:lang w:eastAsia="cs-CZ"/>
        </w:rPr>
        <w:t xml:space="preserve"> </w:t>
      </w:r>
      <w:r w:rsidR="008E6A1F">
        <w:rPr>
          <w:sz w:val="24"/>
          <w:szCs w:val="24"/>
          <w:lang w:eastAsia="cs-CZ"/>
        </w:rPr>
        <w:tab/>
      </w:r>
      <w:r w:rsidR="008E6A1F">
        <w:rPr>
          <w:sz w:val="24"/>
          <w:szCs w:val="24"/>
          <w:lang w:eastAsia="cs-CZ"/>
        </w:rPr>
        <w:tab/>
        <w:t>20</w:t>
      </w:r>
      <w:r w:rsidR="000E21A6">
        <w:rPr>
          <w:sz w:val="24"/>
          <w:szCs w:val="24"/>
          <w:lang w:eastAsia="cs-CZ"/>
        </w:rPr>
        <w:t>.</w:t>
      </w:r>
      <w:r w:rsidR="008E6A1F">
        <w:rPr>
          <w:sz w:val="24"/>
          <w:szCs w:val="24"/>
          <w:lang w:eastAsia="cs-CZ"/>
        </w:rPr>
        <w:t>0</w:t>
      </w:r>
      <w:r w:rsidR="00D03B66">
        <w:rPr>
          <w:sz w:val="24"/>
          <w:szCs w:val="24"/>
          <w:lang w:eastAsia="cs-CZ"/>
        </w:rPr>
        <w:t>3</w:t>
      </w:r>
      <w:r w:rsidR="008E6A1F">
        <w:rPr>
          <w:sz w:val="24"/>
          <w:szCs w:val="24"/>
          <w:lang w:eastAsia="cs-CZ"/>
        </w:rPr>
        <w:t>4</w:t>
      </w:r>
      <w:r w:rsidRPr="004363A0">
        <w:rPr>
          <w:sz w:val="24"/>
          <w:szCs w:val="24"/>
          <w:lang w:eastAsia="cs-CZ"/>
        </w:rPr>
        <w:t>,- Kč</w:t>
      </w:r>
    </w:p>
    <w:p w:rsidR="00F47DA5" w:rsidRPr="004363A0" w:rsidRDefault="00F47DA5" w:rsidP="004363A0">
      <w:pPr>
        <w:pStyle w:val="Odstavecseseznamem"/>
        <w:spacing w:line="360" w:lineRule="auto"/>
        <w:ind w:left="60"/>
        <w:jc w:val="both"/>
        <w:rPr>
          <w:sz w:val="24"/>
          <w:szCs w:val="24"/>
          <w:lang w:eastAsia="cs-CZ"/>
        </w:rPr>
      </w:pPr>
      <w:r w:rsidRPr="004363A0">
        <w:rPr>
          <w:sz w:val="24"/>
          <w:szCs w:val="24"/>
          <w:lang w:eastAsia="cs-CZ"/>
        </w:rPr>
        <w:t>Cena za PD celkem vč. DPH:</w:t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  <w:t xml:space="preserve">           </w:t>
      </w:r>
      <w:r w:rsidR="008E6A1F">
        <w:rPr>
          <w:sz w:val="24"/>
          <w:szCs w:val="24"/>
          <w:lang w:eastAsia="cs-CZ"/>
        </w:rPr>
        <w:tab/>
      </w:r>
      <w:r w:rsidR="008E6A1F">
        <w:rPr>
          <w:sz w:val="24"/>
          <w:szCs w:val="24"/>
          <w:lang w:eastAsia="cs-CZ"/>
        </w:rPr>
        <w:tab/>
        <w:t xml:space="preserve">          </w:t>
      </w:r>
      <w:r w:rsidR="00D03B66">
        <w:rPr>
          <w:sz w:val="24"/>
          <w:szCs w:val="24"/>
          <w:lang w:eastAsia="cs-CZ"/>
        </w:rPr>
        <w:t>1</w:t>
      </w:r>
      <w:r w:rsidR="008E6A1F">
        <w:rPr>
          <w:sz w:val="24"/>
          <w:szCs w:val="24"/>
          <w:lang w:eastAsia="cs-CZ"/>
        </w:rPr>
        <w:t>1</w:t>
      </w:r>
      <w:r w:rsidR="00D03B66">
        <w:rPr>
          <w:sz w:val="24"/>
          <w:szCs w:val="24"/>
          <w:lang w:eastAsia="cs-CZ"/>
        </w:rPr>
        <w:t>5</w:t>
      </w:r>
      <w:r w:rsidR="000E21A6">
        <w:rPr>
          <w:sz w:val="24"/>
          <w:szCs w:val="24"/>
          <w:lang w:eastAsia="cs-CZ"/>
        </w:rPr>
        <w:t>.</w:t>
      </w:r>
      <w:r w:rsidR="008E6A1F">
        <w:rPr>
          <w:sz w:val="24"/>
          <w:szCs w:val="24"/>
          <w:lang w:eastAsia="cs-CZ"/>
        </w:rPr>
        <w:t>4</w:t>
      </w:r>
      <w:r w:rsidR="00D03B66">
        <w:rPr>
          <w:sz w:val="24"/>
          <w:szCs w:val="24"/>
          <w:lang w:eastAsia="cs-CZ"/>
        </w:rPr>
        <w:t>3</w:t>
      </w:r>
      <w:r w:rsidR="008E6A1F">
        <w:rPr>
          <w:sz w:val="24"/>
          <w:szCs w:val="24"/>
          <w:lang w:eastAsia="cs-CZ"/>
        </w:rPr>
        <w:t>4</w:t>
      </w:r>
      <w:r w:rsidRPr="004363A0">
        <w:rPr>
          <w:sz w:val="24"/>
          <w:szCs w:val="24"/>
          <w:lang w:eastAsia="cs-CZ"/>
        </w:rPr>
        <w:t>,- Kč</w:t>
      </w:r>
    </w:p>
    <w:p w:rsidR="00070A49" w:rsidRPr="00CE35B9" w:rsidRDefault="00CE35B9" w:rsidP="00CE35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490A13" w:rsidRPr="004E1570" w:rsidRDefault="00490A13" w:rsidP="00490A13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r w:rsidRPr="004E1570">
        <w:rPr>
          <w:rFonts w:ascii="Times New Roman" w:hAnsi="Times New Roman"/>
          <w:sz w:val="24"/>
          <w:szCs w:val="24"/>
        </w:rPr>
        <w:t>Čl. IV.  Termín plnění</w:t>
      </w:r>
    </w:p>
    <w:p w:rsidR="00490A13" w:rsidRPr="00BE0FAE" w:rsidRDefault="0067367A" w:rsidP="004363A0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  <w:r>
        <w:rPr>
          <w:b/>
          <w:sz w:val="24"/>
          <w:szCs w:val="24"/>
        </w:rPr>
        <w:t xml:space="preserve">  </w:t>
      </w:r>
      <w:r w:rsidR="008E6A1F">
        <w:rPr>
          <w:b/>
          <w:sz w:val="24"/>
          <w:szCs w:val="24"/>
        </w:rPr>
        <w:t>10</w:t>
      </w:r>
      <w:r w:rsidR="004363A0" w:rsidRPr="00BE0FAE">
        <w:rPr>
          <w:b/>
          <w:sz w:val="24"/>
          <w:szCs w:val="24"/>
        </w:rPr>
        <w:t>.</w:t>
      </w:r>
      <w:r w:rsidR="008E6A1F">
        <w:rPr>
          <w:b/>
          <w:sz w:val="24"/>
          <w:szCs w:val="24"/>
        </w:rPr>
        <w:t>10</w:t>
      </w:r>
      <w:r w:rsidR="004363A0" w:rsidRPr="00BE0FAE">
        <w:rPr>
          <w:b/>
          <w:sz w:val="24"/>
          <w:szCs w:val="24"/>
        </w:rPr>
        <w:t>.202</w:t>
      </w:r>
      <w:r w:rsidR="008E6A1F">
        <w:rPr>
          <w:b/>
          <w:sz w:val="24"/>
          <w:szCs w:val="24"/>
        </w:rPr>
        <w:t>3</w:t>
      </w:r>
    </w:p>
    <w:p w:rsidR="00490A13" w:rsidRDefault="00490A13" w:rsidP="00490A13">
      <w:pPr>
        <w:spacing w:line="360" w:lineRule="auto"/>
        <w:jc w:val="both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</w:p>
    <w:p w:rsidR="00490A13" w:rsidRPr="004E1570" w:rsidRDefault="00490A13" w:rsidP="00490A13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r w:rsidRPr="004E1570">
        <w:rPr>
          <w:rFonts w:ascii="Times New Roman" w:hAnsi="Times New Roman"/>
          <w:sz w:val="24"/>
          <w:szCs w:val="24"/>
        </w:rPr>
        <w:t>Čl. V.   Platební podmínky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Úhrada nabídnuté a nejvýše přípustné ceny bude provedena na základě uchazečem vystaveného daňového dokladu (faktury) do 14-ti dnů od protokolárního předání a převzetí projektové dokumentace objednatelem.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Splatnost vystavené faktury bude minimálně 14 dní od jejího prokazatelného doručení zadavateli.      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Platební podmínky se řídí ustanovením § 548 a násl. Obchodního zákoníku.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 případě, že faktury nebudou obsahovat veškeré předepsané údaje, objednavatel je oprávněn vrátit je zhotoviteli na doplnění. V takovém případě se přeruší plynutí lhůty splatnosti a nová lhůta splatnosti začne plynout doručením opravené faktury objednateli.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90A13" w:rsidRPr="00BB2E52" w:rsidRDefault="00490A13" w:rsidP="00BB2E52">
      <w:pPr>
        <w:spacing w:line="360" w:lineRule="auto"/>
        <w:jc w:val="both"/>
        <w:rPr>
          <w:b/>
          <w:sz w:val="24"/>
          <w:szCs w:val="24"/>
        </w:rPr>
      </w:pPr>
      <w:r w:rsidRPr="00BB2E52">
        <w:rPr>
          <w:b/>
          <w:sz w:val="24"/>
          <w:szCs w:val="24"/>
        </w:rPr>
        <w:t>Čl. VI.  Záruky a sankce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odpovídá za to, že předmět této smlouvy je zhotovený podle podmínek smlouvy a že po dobu záruční doby bude mít vlastnosti dohodnuté v této smlouvě.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Zakázka bude realizována v souladu s platnými zákony ČR a ČSN a dle obecně závazných a doporučených předpisů a metodik.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Práce budou prováděny pravidelně a samostatně, ve stanovených termínech, přičemž dodavatel ručí za to, že provedené práce odpovídají dané kvalitě prací v souladu s platnou legislativou a podmínkami poskytovatele dotace.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zodpovídá za škody způsobené jeho činností, která vyplývá z této smlouvy. Nese zároveň veškeré náklady spojené s náhradou těchto škod.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Záruční doba je 60 měsíců a začíná plynout ode dne odevzdání projektu objednateli.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Zadavatel se zavazuje, že případnou reklamaci vady projektu uplatní bezodkladně po jejím zjištění písemnou formou do rukou oprávněného zástupce zhotovitele podle </w:t>
      </w:r>
      <w:proofErr w:type="spellStart"/>
      <w:proofErr w:type="gramStart"/>
      <w:r w:rsidRPr="009B2D77">
        <w:rPr>
          <w:b w:val="0"/>
          <w:sz w:val="24"/>
          <w:szCs w:val="24"/>
          <w:lang w:eastAsia="cs-CZ"/>
        </w:rPr>
        <w:t>čl.I</w:t>
      </w:r>
      <w:proofErr w:type="spellEnd"/>
      <w:r w:rsidRPr="009B2D77">
        <w:rPr>
          <w:b w:val="0"/>
          <w:sz w:val="24"/>
          <w:szCs w:val="24"/>
          <w:lang w:eastAsia="cs-CZ"/>
        </w:rPr>
        <w:t xml:space="preserve"> této</w:t>
      </w:r>
      <w:proofErr w:type="gramEnd"/>
      <w:r w:rsidRPr="009B2D77">
        <w:rPr>
          <w:b w:val="0"/>
          <w:sz w:val="24"/>
          <w:szCs w:val="24"/>
          <w:lang w:eastAsia="cs-CZ"/>
        </w:rPr>
        <w:t xml:space="preserve"> smlouvy.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se zavazuje odstranit případné vady projektu do 30 dní od uplatnění oprávněné reklamace objednatele. Neodstraní-li zhotovitel závady v dohodnutém termínu, je stanovena sankce ve výši 500,00</w:t>
      </w:r>
      <w:r w:rsidR="0067367A">
        <w:rPr>
          <w:b w:val="0"/>
          <w:sz w:val="24"/>
          <w:szCs w:val="24"/>
          <w:lang w:eastAsia="cs-CZ"/>
        </w:rPr>
        <w:t xml:space="preserve"> </w:t>
      </w:r>
      <w:r w:rsidRPr="009B2D77">
        <w:rPr>
          <w:b w:val="0"/>
          <w:sz w:val="24"/>
          <w:szCs w:val="24"/>
          <w:lang w:eastAsia="cs-CZ"/>
        </w:rPr>
        <w:t>Kč za každý započatý den do doby splnění a zároveň mu budou přefakturovány práce spojené se zajištěním a odstraněním těchto závad třetí osobou.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ručí za to, že předmět dodávky bude zpracován podle platných právních předpisů a technických norem.</w:t>
      </w:r>
    </w:p>
    <w:p w:rsidR="00490A13" w:rsidRPr="00BB2E52" w:rsidRDefault="00490A13" w:rsidP="00BB2E52">
      <w:pPr>
        <w:spacing w:line="360" w:lineRule="auto"/>
        <w:ind w:firstLine="708"/>
        <w:jc w:val="both"/>
        <w:rPr>
          <w:sz w:val="24"/>
          <w:szCs w:val="24"/>
        </w:rPr>
      </w:pPr>
      <w:r w:rsidRPr="00BB2E52">
        <w:rPr>
          <w:sz w:val="24"/>
          <w:szCs w:val="24"/>
        </w:rPr>
        <w:t>Za nedodržení termínu předání projektové dokumentace bude zhotoviteli účtována</w:t>
      </w:r>
    </w:p>
    <w:p w:rsidR="00490A13" w:rsidRPr="00BB2E52" w:rsidRDefault="00490A13" w:rsidP="00BB2E52">
      <w:pPr>
        <w:spacing w:line="360" w:lineRule="auto"/>
        <w:jc w:val="both"/>
        <w:rPr>
          <w:sz w:val="24"/>
          <w:szCs w:val="24"/>
        </w:rPr>
      </w:pPr>
      <w:r w:rsidRPr="00BB2E52">
        <w:rPr>
          <w:sz w:val="24"/>
          <w:szCs w:val="24"/>
        </w:rPr>
        <w:t>smluvní pokuta ve výši 1000,00</w:t>
      </w:r>
      <w:r w:rsidR="0067367A">
        <w:rPr>
          <w:sz w:val="24"/>
          <w:szCs w:val="24"/>
        </w:rPr>
        <w:t xml:space="preserve"> </w:t>
      </w:r>
      <w:r w:rsidRPr="00BB2E52">
        <w:rPr>
          <w:sz w:val="24"/>
          <w:szCs w:val="24"/>
        </w:rPr>
        <w:t xml:space="preserve">Kč za každý započatý den prodlení. </w:t>
      </w:r>
    </w:p>
    <w:p w:rsidR="008920EF" w:rsidRDefault="00490A13" w:rsidP="00D03B66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Za nedodržení termínu platby bude objednateli účtována smluvní pokuta ve výši 500,00Kč z dlužné částky za každý započatý den prodlení.</w:t>
      </w:r>
    </w:p>
    <w:p w:rsidR="00D03B66" w:rsidRPr="00D03B66" w:rsidRDefault="00D03B66" w:rsidP="00D03B66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90A13" w:rsidRPr="00BB2E52" w:rsidRDefault="00490A13" w:rsidP="00BB2E52">
      <w:pPr>
        <w:spacing w:line="360" w:lineRule="auto"/>
        <w:jc w:val="both"/>
        <w:rPr>
          <w:b/>
          <w:sz w:val="24"/>
          <w:szCs w:val="24"/>
        </w:rPr>
      </w:pPr>
      <w:r w:rsidRPr="00BB2E52">
        <w:rPr>
          <w:b/>
          <w:sz w:val="24"/>
          <w:szCs w:val="24"/>
        </w:rPr>
        <w:t xml:space="preserve">Čl. VII.  Závěrečná ustanovení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Veškeré smluvní závazky se řídí ustanoveními této smlouvy, obchodním zákoníkem a předpisy souvisejícími.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Veškeré změny a dodatky k této smlouvě musí mít písemnou formu a být odsouhlaseny oběma smluvními stranami.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 případě odstoupení od této smlouvy ze strany objednatele se objednatel zavazuje uhradit veškeré prokazatelné náklady, které tímto zhotoviteli vznikly.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lastRenderedPageBreak/>
        <w:t xml:space="preserve">Zadavatel se zavazuje, že přistoupí na změnu závazku, změní-li se po uzavření smlouvy výchozí podklady, rozhodné pro uzavření této smlouvy, nebo vzniknou nové požadavky objednatele. Zadavatel je povinen přistoupit na změnu smlouvy, zpozdí-li se s plněním povinností, dojednaných touto smlouvou.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Zhotovitel si vyhrazuje právo přerušit práce na předmětu plnění v případě, že dojde k porušení některého z bodů této smlouvy.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Zhotovitel a objednatel jsou si povinni poskytnout veškerou potřebnou součinnost, zejména předat si potřebné informace a podklady ve sjednaných termínech, vykonávat řádně a včas příslušející úkony, případně poskytne zadavatel zhotoviteli potřebné plné moci. 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Tato smlouva se vyhotovuje ve 2 vyhotoveních, z nichž každá ze stran obdrží 1 </w:t>
      </w:r>
      <w:proofErr w:type="spellStart"/>
      <w:r w:rsidRPr="009B2D77">
        <w:rPr>
          <w:b w:val="0"/>
          <w:sz w:val="24"/>
          <w:szCs w:val="24"/>
          <w:lang w:eastAsia="cs-CZ"/>
        </w:rPr>
        <w:t>paré</w:t>
      </w:r>
      <w:proofErr w:type="spellEnd"/>
      <w:r w:rsidRPr="009B2D77">
        <w:rPr>
          <w:b w:val="0"/>
          <w:sz w:val="24"/>
          <w:szCs w:val="24"/>
          <w:lang w:eastAsia="cs-CZ"/>
        </w:rPr>
        <w:t>.</w:t>
      </w:r>
    </w:p>
    <w:p w:rsidR="00490A13" w:rsidRPr="004E1570" w:rsidRDefault="00490A13" w:rsidP="004E1570">
      <w:pPr>
        <w:spacing w:line="360" w:lineRule="auto"/>
        <w:jc w:val="both"/>
        <w:rPr>
          <w:sz w:val="24"/>
          <w:szCs w:val="24"/>
        </w:rPr>
      </w:pPr>
      <w:r w:rsidRPr="004E1570">
        <w:rPr>
          <w:sz w:val="24"/>
          <w:szCs w:val="24"/>
        </w:rPr>
        <w:t xml:space="preserve">Smlouva nabývá platnosti dnem podepsání oprávněnými zástupci smluvních stran.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</w:t>
      </w:r>
      <w:r w:rsidR="006700CB" w:rsidRPr="009B2D77">
        <w:rPr>
          <w:b w:val="0"/>
          <w:sz w:val="24"/>
          <w:szCs w:val="24"/>
          <w:lang w:eastAsia="cs-CZ"/>
        </w:rPr>
        <w:t> </w:t>
      </w:r>
      <w:r w:rsidR="00534DF1">
        <w:rPr>
          <w:b w:val="0"/>
          <w:sz w:val="24"/>
          <w:szCs w:val="24"/>
          <w:lang w:eastAsia="cs-CZ"/>
        </w:rPr>
        <w:t>Liberci</w:t>
      </w:r>
      <w:r w:rsidRPr="009B2D77">
        <w:rPr>
          <w:b w:val="0"/>
          <w:sz w:val="24"/>
          <w:szCs w:val="24"/>
          <w:lang w:eastAsia="cs-CZ"/>
        </w:rPr>
        <w:t xml:space="preserve"> dne:</w:t>
      </w:r>
      <w:r w:rsidRPr="009B2D7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 xml:space="preserve"> </w:t>
      </w:r>
      <w:r w:rsidR="008E6A1F">
        <w:rPr>
          <w:b w:val="0"/>
          <w:sz w:val="24"/>
          <w:szCs w:val="24"/>
          <w:lang w:eastAsia="cs-CZ"/>
        </w:rPr>
        <w:t>01</w:t>
      </w:r>
      <w:r w:rsidR="00887357">
        <w:rPr>
          <w:b w:val="0"/>
          <w:sz w:val="24"/>
          <w:szCs w:val="24"/>
          <w:lang w:eastAsia="cs-CZ"/>
        </w:rPr>
        <w:t>.</w:t>
      </w:r>
      <w:r w:rsidR="008E6A1F">
        <w:rPr>
          <w:b w:val="0"/>
          <w:sz w:val="24"/>
          <w:szCs w:val="24"/>
          <w:lang w:eastAsia="cs-CZ"/>
        </w:rPr>
        <w:t>10</w:t>
      </w:r>
      <w:r w:rsidR="00887357">
        <w:rPr>
          <w:b w:val="0"/>
          <w:sz w:val="24"/>
          <w:szCs w:val="24"/>
          <w:lang w:eastAsia="cs-CZ"/>
        </w:rPr>
        <w:t>.202</w:t>
      </w:r>
      <w:r w:rsidR="00296A49">
        <w:rPr>
          <w:b w:val="0"/>
          <w:sz w:val="24"/>
          <w:szCs w:val="24"/>
          <w:lang w:eastAsia="cs-CZ"/>
        </w:rPr>
        <w:t>3</w:t>
      </w:r>
      <w:r w:rsidR="0088735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ab/>
      </w:r>
      <w:r w:rsidRPr="009B2D77">
        <w:rPr>
          <w:b w:val="0"/>
          <w:sz w:val="24"/>
          <w:szCs w:val="24"/>
          <w:lang w:eastAsia="cs-CZ"/>
        </w:rPr>
        <w:t>V Liberci  dne:</w:t>
      </w:r>
      <w:r w:rsidR="00887357">
        <w:rPr>
          <w:b w:val="0"/>
          <w:sz w:val="24"/>
          <w:szCs w:val="24"/>
          <w:lang w:eastAsia="cs-CZ"/>
        </w:rPr>
        <w:t xml:space="preserve"> </w:t>
      </w:r>
      <w:r w:rsidR="008E6A1F">
        <w:rPr>
          <w:b w:val="0"/>
          <w:sz w:val="24"/>
          <w:szCs w:val="24"/>
          <w:lang w:eastAsia="cs-CZ"/>
        </w:rPr>
        <w:t>01</w:t>
      </w:r>
      <w:r w:rsidR="00887357">
        <w:rPr>
          <w:b w:val="0"/>
          <w:sz w:val="24"/>
          <w:szCs w:val="24"/>
          <w:lang w:eastAsia="cs-CZ"/>
        </w:rPr>
        <w:t>.</w:t>
      </w:r>
      <w:r w:rsidR="008E6A1F">
        <w:rPr>
          <w:b w:val="0"/>
          <w:sz w:val="24"/>
          <w:szCs w:val="24"/>
          <w:lang w:eastAsia="cs-CZ"/>
        </w:rPr>
        <w:t>10</w:t>
      </w:r>
      <w:r w:rsidR="00887357">
        <w:rPr>
          <w:b w:val="0"/>
          <w:sz w:val="24"/>
          <w:szCs w:val="24"/>
          <w:lang w:eastAsia="cs-CZ"/>
        </w:rPr>
        <w:t>.202</w:t>
      </w:r>
      <w:r w:rsidR="00296A49">
        <w:rPr>
          <w:b w:val="0"/>
          <w:sz w:val="24"/>
          <w:szCs w:val="24"/>
          <w:lang w:eastAsia="cs-CZ"/>
        </w:rPr>
        <w:t>3</w:t>
      </w:r>
    </w:p>
    <w:p w:rsidR="00490A13" w:rsidRPr="00887357" w:rsidRDefault="00490A13" w:rsidP="00887357">
      <w:pPr>
        <w:spacing w:line="360" w:lineRule="auto"/>
        <w:jc w:val="both"/>
        <w:rPr>
          <w:sz w:val="24"/>
          <w:szCs w:val="24"/>
        </w:rPr>
      </w:pP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90A13" w:rsidRPr="00DF6C33" w:rsidRDefault="00490A13" w:rsidP="00881AF1">
      <w:pPr>
        <w:spacing w:line="360" w:lineRule="auto"/>
        <w:ind w:firstLine="708"/>
        <w:jc w:val="both"/>
        <w:rPr>
          <w:sz w:val="24"/>
          <w:szCs w:val="24"/>
        </w:rPr>
      </w:pPr>
      <w:r w:rsidRPr="00DF6C33">
        <w:rPr>
          <w:sz w:val="24"/>
          <w:szCs w:val="24"/>
        </w:rPr>
        <w:t>Za zadavatele:</w:t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="00DF6C33">
        <w:rPr>
          <w:sz w:val="24"/>
          <w:szCs w:val="24"/>
        </w:rPr>
        <w:tab/>
      </w:r>
      <w:r w:rsidRPr="00DF6C33">
        <w:rPr>
          <w:sz w:val="24"/>
          <w:szCs w:val="24"/>
        </w:rPr>
        <w:t>Za zhotovitele:</w:t>
      </w:r>
    </w:p>
    <w:p w:rsidR="00473155" w:rsidRDefault="00473155" w:rsidP="00490A13">
      <w:pPr>
        <w:spacing w:line="360" w:lineRule="auto"/>
        <w:jc w:val="both"/>
        <w:rPr>
          <w:sz w:val="24"/>
          <w:szCs w:val="24"/>
        </w:rPr>
      </w:pPr>
    </w:p>
    <w:p w:rsidR="00887357" w:rsidRDefault="00490A13" w:rsidP="00490A13">
      <w:pPr>
        <w:spacing w:line="360" w:lineRule="auto"/>
        <w:jc w:val="both"/>
        <w:rPr>
          <w:sz w:val="24"/>
          <w:szCs w:val="24"/>
        </w:rPr>
      </w:pPr>
      <w:r w:rsidRPr="00DF6C33">
        <w:rPr>
          <w:sz w:val="24"/>
          <w:szCs w:val="24"/>
        </w:rPr>
        <w:tab/>
      </w:r>
    </w:p>
    <w:p w:rsidR="00887357" w:rsidRDefault="00473155" w:rsidP="00490A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:rsidR="00887357" w:rsidRDefault="00887357" w:rsidP="0088735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Podlipný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Zbyněk </w:t>
      </w:r>
      <w:proofErr w:type="spellStart"/>
      <w:r>
        <w:rPr>
          <w:sz w:val="24"/>
          <w:szCs w:val="24"/>
        </w:rPr>
        <w:t>Nýdrle</w:t>
      </w:r>
      <w:proofErr w:type="spellEnd"/>
    </w:p>
    <w:p w:rsidR="00490A13" w:rsidRPr="00DF6C33" w:rsidRDefault="00887357" w:rsidP="00490A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vedoucí TO</w:t>
      </w:r>
      <w:r w:rsidR="00490A13" w:rsidRPr="00DF6C33">
        <w:rPr>
          <w:sz w:val="24"/>
          <w:szCs w:val="24"/>
        </w:rPr>
        <w:tab/>
      </w:r>
      <w:r w:rsidR="00490A13" w:rsidRPr="00DF6C3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jednatel</w:t>
      </w:r>
    </w:p>
    <w:p w:rsidR="00490A13" w:rsidRPr="00DF6C33" w:rsidRDefault="00490A13">
      <w:pPr>
        <w:spacing w:line="360" w:lineRule="auto"/>
        <w:jc w:val="both"/>
        <w:rPr>
          <w:sz w:val="24"/>
          <w:szCs w:val="24"/>
        </w:rPr>
      </w:pPr>
    </w:p>
    <w:sectPr w:rsidR="00490A13" w:rsidRPr="00DF6C33" w:rsidSect="001E016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FA" w:rsidRDefault="00E26AFA">
      <w:r>
        <w:separator/>
      </w:r>
    </w:p>
  </w:endnote>
  <w:endnote w:type="continuationSeparator" w:id="0">
    <w:p w:rsidR="00E26AFA" w:rsidRDefault="00E2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74" w:rsidRDefault="00515B5F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90A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2096">
      <w:rPr>
        <w:rStyle w:val="slostrnky"/>
        <w:noProof/>
      </w:rPr>
      <w:t>1</w:t>
    </w:r>
    <w:r>
      <w:rPr>
        <w:rStyle w:val="slostrnky"/>
      </w:rPr>
      <w:fldChar w:fldCharType="end"/>
    </w:r>
  </w:p>
  <w:p w:rsidR="00C90A74" w:rsidRDefault="00C90A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FA" w:rsidRDefault="00E26AFA">
      <w:r>
        <w:separator/>
      </w:r>
    </w:p>
  </w:footnote>
  <w:footnote w:type="continuationSeparator" w:id="0">
    <w:p w:rsidR="00E26AFA" w:rsidRDefault="00E26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7E0"/>
    <w:multiLevelType w:val="hybridMultilevel"/>
    <w:tmpl w:val="3C68D97C"/>
    <w:lvl w:ilvl="0" w:tplc="D28E094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73530"/>
    <w:multiLevelType w:val="hybridMultilevel"/>
    <w:tmpl w:val="44806C50"/>
    <w:lvl w:ilvl="0" w:tplc="648482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A6C9A"/>
    <w:multiLevelType w:val="hybridMultilevel"/>
    <w:tmpl w:val="BFE8C2A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D6D8C"/>
    <w:multiLevelType w:val="hybridMultilevel"/>
    <w:tmpl w:val="6C06B11C"/>
    <w:lvl w:ilvl="0" w:tplc="809EC0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623689A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C437362"/>
    <w:multiLevelType w:val="singleLevel"/>
    <w:tmpl w:val="8F82CFDC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630"/>
      </w:pPr>
      <w:rPr>
        <w:rFonts w:hint="default"/>
      </w:rPr>
    </w:lvl>
  </w:abstractNum>
  <w:abstractNum w:abstractNumId="6" w15:restartNumberingAfterBreak="0">
    <w:nsid w:val="1D161141"/>
    <w:multiLevelType w:val="multilevel"/>
    <w:tmpl w:val="B942A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1207613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18A67DB"/>
    <w:multiLevelType w:val="hybridMultilevel"/>
    <w:tmpl w:val="946C67D4"/>
    <w:lvl w:ilvl="0" w:tplc="667E88C6">
      <w:start w:val="46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504535B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D0F4A04"/>
    <w:multiLevelType w:val="hybridMultilevel"/>
    <w:tmpl w:val="CED2F9BA"/>
    <w:lvl w:ilvl="0" w:tplc="9290413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D2E99"/>
    <w:multiLevelType w:val="multilevel"/>
    <w:tmpl w:val="DA520DF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0AC6A40"/>
    <w:multiLevelType w:val="hybridMultilevel"/>
    <w:tmpl w:val="B8EEF694"/>
    <w:lvl w:ilvl="0" w:tplc="0405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895B72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3C03029A"/>
    <w:multiLevelType w:val="multilevel"/>
    <w:tmpl w:val="B942A20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1214881"/>
    <w:multiLevelType w:val="hybridMultilevel"/>
    <w:tmpl w:val="61BE2310"/>
    <w:lvl w:ilvl="0" w:tplc="C9F6818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C3FCD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48621CFA"/>
    <w:multiLevelType w:val="hybridMultilevel"/>
    <w:tmpl w:val="ACE09BEE"/>
    <w:lvl w:ilvl="0" w:tplc="F4364356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02163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C073646"/>
    <w:multiLevelType w:val="singleLevel"/>
    <w:tmpl w:val="A0822CC2"/>
    <w:lvl w:ilvl="0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20" w15:restartNumberingAfterBreak="0">
    <w:nsid w:val="5E4132B5"/>
    <w:multiLevelType w:val="singleLevel"/>
    <w:tmpl w:val="28E441D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5F7669DC"/>
    <w:multiLevelType w:val="singleLevel"/>
    <w:tmpl w:val="F2343A4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63FF7AF0"/>
    <w:multiLevelType w:val="singleLevel"/>
    <w:tmpl w:val="37ECB744"/>
    <w:lvl w:ilvl="0">
      <w:start w:val="2"/>
      <w:numFmt w:val="decimal"/>
      <w:lvlText w:val="%1)"/>
      <w:lvlJc w:val="left"/>
      <w:pPr>
        <w:tabs>
          <w:tab w:val="num" w:pos="2796"/>
        </w:tabs>
        <w:ind w:left="2796" w:hanging="450"/>
      </w:pPr>
      <w:rPr>
        <w:rFonts w:hint="default"/>
      </w:rPr>
    </w:lvl>
  </w:abstractNum>
  <w:abstractNum w:abstractNumId="23" w15:restartNumberingAfterBreak="0">
    <w:nsid w:val="671B4DDC"/>
    <w:multiLevelType w:val="hybridMultilevel"/>
    <w:tmpl w:val="78FCC2E2"/>
    <w:lvl w:ilvl="0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57168"/>
    <w:multiLevelType w:val="hybridMultilevel"/>
    <w:tmpl w:val="8D2EB880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A3154"/>
    <w:multiLevelType w:val="hybridMultilevel"/>
    <w:tmpl w:val="262826AC"/>
    <w:lvl w:ilvl="0" w:tplc="51DCE454">
      <w:start w:val="2"/>
      <w:numFmt w:val="lowerLetter"/>
      <w:lvlText w:val="%1)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9B1AFF"/>
    <w:multiLevelType w:val="hybridMultilevel"/>
    <w:tmpl w:val="F1C26814"/>
    <w:lvl w:ilvl="0" w:tplc="DCA2D3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EC4F36"/>
    <w:multiLevelType w:val="singleLevel"/>
    <w:tmpl w:val="3FCCC92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  <w:b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4"/>
  </w:num>
  <w:num w:numId="5">
    <w:abstractNumId w:val="16"/>
  </w:num>
  <w:num w:numId="6">
    <w:abstractNumId w:val="9"/>
  </w:num>
  <w:num w:numId="7">
    <w:abstractNumId w:val="18"/>
  </w:num>
  <w:num w:numId="8">
    <w:abstractNumId w:val="6"/>
  </w:num>
  <w:num w:numId="9">
    <w:abstractNumId w:val="11"/>
  </w:num>
  <w:num w:numId="10">
    <w:abstractNumId w:val="27"/>
  </w:num>
  <w:num w:numId="11">
    <w:abstractNumId w:val="22"/>
  </w:num>
  <w:num w:numId="12">
    <w:abstractNumId w:val="20"/>
  </w:num>
  <w:num w:numId="13">
    <w:abstractNumId w:val="5"/>
  </w:num>
  <w:num w:numId="14">
    <w:abstractNumId w:val="21"/>
  </w:num>
  <w:num w:numId="15">
    <w:abstractNumId w:val="19"/>
  </w:num>
  <w:num w:numId="1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5"/>
  </w:num>
  <w:num w:numId="21">
    <w:abstractNumId w:val="2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71"/>
    <w:rsid w:val="000254C1"/>
    <w:rsid w:val="00026A2E"/>
    <w:rsid w:val="00070A49"/>
    <w:rsid w:val="00075E1A"/>
    <w:rsid w:val="00081F9C"/>
    <w:rsid w:val="000E21A6"/>
    <w:rsid w:val="00126FBF"/>
    <w:rsid w:val="00197576"/>
    <w:rsid w:val="001A2D9F"/>
    <w:rsid w:val="001B4E2C"/>
    <w:rsid w:val="001B6034"/>
    <w:rsid w:val="001D4D61"/>
    <w:rsid w:val="001E016F"/>
    <w:rsid w:val="00210B71"/>
    <w:rsid w:val="00223C3A"/>
    <w:rsid w:val="00241717"/>
    <w:rsid w:val="00272A0C"/>
    <w:rsid w:val="00275846"/>
    <w:rsid w:val="00284797"/>
    <w:rsid w:val="00291FAA"/>
    <w:rsid w:val="002920AE"/>
    <w:rsid w:val="00296A49"/>
    <w:rsid w:val="00297132"/>
    <w:rsid w:val="002E25C8"/>
    <w:rsid w:val="00325AF7"/>
    <w:rsid w:val="003522D0"/>
    <w:rsid w:val="003A7E5F"/>
    <w:rsid w:val="003B46E1"/>
    <w:rsid w:val="004363A0"/>
    <w:rsid w:val="0046073D"/>
    <w:rsid w:val="0047258E"/>
    <w:rsid w:val="00473155"/>
    <w:rsid w:val="0047575D"/>
    <w:rsid w:val="00490A13"/>
    <w:rsid w:val="00492976"/>
    <w:rsid w:val="00495926"/>
    <w:rsid w:val="004A0623"/>
    <w:rsid w:val="004E1570"/>
    <w:rsid w:val="00515B5F"/>
    <w:rsid w:val="005262AF"/>
    <w:rsid w:val="00534DF1"/>
    <w:rsid w:val="005369C7"/>
    <w:rsid w:val="005513A7"/>
    <w:rsid w:val="005612E0"/>
    <w:rsid w:val="0058573F"/>
    <w:rsid w:val="005C14C1"/>
    <w:rsid w:val="005C7B14"/>
    <w:rsid w:val="005E493B"/>
    <w:rsid w:val="00604EE9"/>
    <w:rsid w:val="00607A9A"/>
    <w:rsid w:val="0062734A"/>
    <w:rsid w:val="0065648E"/>
    <w:rsid w:val="006647B8"/>
    <w:rsid w:val="00666329"/>
    <w:rsid w:val="006700CB"/>
    <w:rsid w:val="0067367A"/>
    <w:rsid w:val="00674CFD"/>
    <w:rsid w:val="00697D89"/>
    <w:rsid w:val="006E5348"/>
    <w:rsid w:val="007031CD"/>
    <w:rsid w:val="00703968"/>
    <w:rsid w:val="00765D6E"/>
    <w:rsid w:val="007841D2"/>
    <w:rsid w:val="0078796A"/>
    <w:rsid w:val="007C25FC"/>
    <w:rsid w:val="0083369D"/>
    <w:rsid w:val="008529E7"/>
    <w:rsid w:val="00871A60"/>
    <w:rsid w:val="00881AF1"/>
    <w:rsid w:val="00887357"/>
    <w:rsid w:val="008920EF"/>
    <w:rsid w:val="008A36BE"/>
    <w:rsid w:val="008A7873"/>
    <w:rsid w:val="008D5BBC"/>
    <w:rsid w:val="008E6A1F"/>
    <w:rsid w:val="00921F24"/>
    <w:rsid w:val="00957910"/>
    <w:rsid w:val="00960966"/>
    <w:rsid w:val="00967878"/>
    <w:rsid w:val="00973531"/>
    <w:rsid w:val="009758D3"/>
    <w:rsid w:val="009B2D77"/>
    <w:rsid w:val="009D24CD"/>
    <w:rsid w:val="00A01238"/>
    <w:rsid w:val="00A07F8E"/>
    <w:rsid w:val="00A15C6D"/>
    <w:rsid w:val="00A1614D"/>
    <w:rsid w:val="00A22B97"/>
    <w:rsid w:val="00A655E9"/>
    <w:rsid w:val="00AE1C45"/>
    <w:rsid w:val="00B101B5"/>
    <w:rsid w:val="00B2605C"/>
    <w:rsid w:val="00B262FC"/>
    <w:rsid w:val="00B46AC5"/>
    <w:rsid w:val="00BB2E52"/>
    <w:rsid w:val="00BB5036"/>
    <w:rsid w:val="00BE0FAE"/>
    <w:rsid w:val="00BE2CC8"/>
    <w:rsid w:val="00C50B56"/>
    <w:rsid w:val="00C73870"/>
    <w:rsid w:val="00C87AD0"/>
    <w:rsid w:val="00C90A74"/>
    <w:rsid w:val="00CB2F96"/>
    <w:rsid w:val="00CD3A7C"/>
    <w:rsid w:val="00CD4A06"/>
    <w:rsid w:val="00CD75E1"/>
    <w:rsid w:val="00CE3539"/>
    <w:rsid w:val="00CE35B9"/>
    <w:rsid w:val="00D03B66"/>
    <w:rsid w:val="00D04E04"/>
    <w:rsid w:val="00D2267A"/>
    <w:rsid w:val="00D40522"/>
    <w:rsid w:val="00D524D1"/>
    <w:rsid w:val="00DB6D91"/>
    <w:rsid w:val="00DC01B3"/>
    <w:rsid w:val="00DF6C33"/>
    <w:rsid w:val="00E06867"/>
    <w:rsid w:val="00E11859"/>
    <w:rsid w:val="00E26AFA"/>
    <w:rsid w:val="00E321B9"/>
    <w:rsid w:val="00E5125A"/>
    <w:rsid w:val="00EA5291"/>
    <w:rsid w:val="00EC61EF"/>
    <w:rsid w:val="00ED29A7"/>
    <w:rsid w:val="00ED525A"/>
    <w:rsid w:val="00EE03E4"/>
    <w:rsid w:val="00EF25ED"/>
    <w:rsid w:val="00EF7BB4"/>
    <w:rsid w:val="00F37B69"/>
    <w:rsid w:val="00F47DA5"/>
    <w:rsid w:val="00F70DE2"/>
    <w:rsid w:val="00F76224"/>
    <w:rsid w:val="00FA0938"/>
    <w:rsid w:val="00FA2096"/>
    <w:rsid w:val="00FA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66D68"/>
  <w15:docId w15:val="{A919A924-FEBF-4698-98D8-77A743BC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16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1E016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1E016F"/>
    <w:pPr>
      <w:keepNext/>
      <w:ind w:left="284" w:hanging="284"/>
      <w:jc w:val="both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1E016F"/>
    <w:pPr>
      <w:keepNext/>
      <w:jc w:val="both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qFormat/>
    <w:rsid w:val="001E016F"/>
    <w:pPr>
      <w:keepNext/>
      <w:jc w:val="both"/>
      <w:outlineLvl w:val="3"/>
    </w:pPr>
    <w:rPr>
      <w:rFonts w:ascii="Arial" w:hAnsi="Arial"/>
      <w:b/>
      <w:color w:val="339966"/>
    </w:rPr>
  </w:style>
  <w:style w:type="paragraph" w:styleId="Nadpis5">
    <w:name w:val="heading 5"/>
    <w:basedOn w:val="Normln"/>
    <w:next w:val="Normln"/>
    <w:qFormat/>
    <w:rsid w:val="001E016F"/>
    <w:pPr>
      <w:keepNext/>
      <w:outlineLvl w:val="4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1E016F"/>
    <w:pPr>
      <w:keepNext/>
      <w:tabs>
        <w:tab w:val="left" w:pos="360"/>
      </w:tabs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rsid w:val="001E016F"/>
    <w:pPr>
      <w:keepNext/>
      <w:tabs>
        <w:tab w:val="right" w:pos="7560"/>
      </w:tabs>
      <w:overflowPunct/>
      <w:autoSpaceDE/>
      <w:autoSpaceDN/>
      <w:adjustRightInd/>
      <w:spacing w:line="360" w:lineRule="auto"/>
      <w:textAlignment w:val="auto"/>
      <w:outlineLvl w:val="7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E016F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rsid w:val="001E016F"/>
  </w:style>
  <w:style w:type="paragraph" w:customStyle="1" w:styleId="Zkladntext21">
    <w:name w:val="Základní text 21"/>
    <w:basedOn w:val="Normln"/>
    <w:rsid w:val="001E016F"/>
    <w:pPr>
      <w:ind w:left="270"/>
      <w:jc w:val="both"/>
    </w:pPr>
    <w:rPr>
      <w:rFonts w:ascii="Arial" w:hAnsi="Arial"/>
      <w:sz w:val="22"/>
    </w:rPr>
  </w:style>
  <w:style w:type="paragraph" w:customStyle="1" w:styleId="Zkladntextodsazen21">
    <w:name w:val="Základní text odsazený 21"/>
    <w:basedOn w:val="Normln"/>
    <w:rsid w:val="001E016F"/>
    <w:pPr>
      <w:ind w:left="284" w:hanging="14"/>
      <w:jc w:val="both"/>
    </w:pPr>
    <w:rPr>
      <w:rFonts w:ascii="Arial" w:hAnsi="Arial"/>
      <w:sz w:val="22"/>
    </w:rPr>
  </w:style>
  <w:style w:type="paragraph" w:customStyle="1" w:styleId="Zkladntextodsazen31">
    <w:name w:val="Základní text odsazený 31"/>
    <w:basedOn w:val="Normln"/>
    <w:rsid w:val="001E016F"/>
    <w:pPr>
      <w:ind w:left="630" w:hanging="360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rsid w:val="001E016F"/>
    <w:rPr>
      <w:rFonts w:ascii="Arial" w:hAnsi="Arial"/>
      <w:sz w:val="22"/>
    </w:rPr>
  </w:style>
  <w:style w:type="paragraph" w:styleId="Zkladntextodsazen3">
    <w:name w:val="Body Text Indent 3"/>
    <w:basedOn w:val="Normln"/>
    <w:rsid w:val="001E016F"/>
    <w:pPr>
      <w:ind w:left="426"/>
    </w:pPr>
    <w:rPr>
      <w:rFonts w:ascii="Bookman Old Style" w:hAnsi="Bookman Old Style"/>
      <w:bCs/>
      <w:sz w:val="24"/>
    </w:rPr>
  </w:style>
  <w:style w:type="paragraph" w:styleId="Zkladntextodsazen">
    <w:name w:val="Body Text Indent"/>
    <w:basedOn w:val="Normln"/>
    <w:rsid w:val="001E016F"/>
    <w:pPr>
      <w:ind w:left="284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1E016F"/>
    <w:pPr>
      <w:ind w:firstLine="708"/>
    </w:pPr>
    <w:rPr>
      <w:sz w:val="24"/>
    </w:rPr>
  </w:style>
  <w:style w:type="paragraph" w:styleId="Zkladntext2">
    <w:name w:val="Body Text 2"/>
    <w:basedOn w:val="Normln"/>
    <w:rsid w:val="001E016F"/>
    <w:pPr>
      <w:spacing w:before="100" w:beforeAutospacing="1" w:after="100" w:afterAutospacing="1" w:line="360" w:lineRule="auto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1C45"/>
    <w:pPr>
      <w:suppressAutoHyphens/>
      <w:overflowPunct/>
      <w:autoSpaceDE/>
      <w:autoSpaceDN/>
      <w:adjustRightInd/>
      <w:ind w:left="720"/>
      <w:contextualSpacing/>
      <w:textAlignment w:val="auto"/>
    </w:pPr>
    <w:rPr>
      <w:b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33909-94D7-4C09-BAB9-BF4D0CF7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905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</vt:lpstr>
    </vt:vector>
  </TitlesOfParts>
  <Company>MML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</dc:title>
  <dc:creator>Kynclová Zdenka, Ing.</dc:creator>
  <cp:lastModifiedBy>Podlipný Pavel</cp:lastModifiedBy>
  <cp:revision>8</cp:revision>
  <cp:lastPrinted>2021-01-28T14:05:00Z</cp:lastPrinted>
  <dcterms:created xsi:type="dcterms:W3CDTF">2023-10-14T12:42:00Z</dcterms:created>
  <dcterms:modified xsi:type="dcterms:W3CDTF">2023-10-17T07:45:00Z</dcterms:modified>
</cp:coreProperties>
</file>