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56" w:rsidRDefault="00934256" w:rsidP="00934256">
      <w:pPr>
        <w:pStyle w:val="Nzev"/>
        <w:tabs>
          <w:tab w:val="left" w:pos="284"/>
        </w:tabs>
        <w:ind w:left="2124" w:firstLine="708"/>
        <w:jc w:val="left"/>
      </w:pPr>
      <w:r>
        <w:t>S M L O U V A    O    D Í L O</w:t>
      </w:r>
    </w:p>
    <w:p w:rsidR="00934256" w:rsidRDefault="00934256" w:rsidP="00934256">
      <w:pPr>
        <w:pStyle w:val="Podtitul"/>
        <w:jc w:val="left"/>
      </w:pPr>
      <w:r>
        <w:t xml:space="preserve">                                  Provedení stavby „Úřad městské části Praha - Štěrboholy“</w:t>
      </w:r>
    </w:p>
    <w:p w:rsidR="00934256" w:rsidRDefault="00934256" w:rsidP="00934256">
      <w:pPr>
        <w:spacing w:before="120" w:line="240" w:lineRule="atLeast"/>
        <w:rPr>
          <w:sz w:val="22"/>
        </w:rPr>
      </w:pPr>
      <w:r>
        <w:rPr>
          <w:b/>
          <w:sz w:val="22"/>
        </w:rPr>
        <w:t xml:space="preserve">                                                 číslo smlouvy objednatele:  </w:t>
      </w:r>
      <w:r w:rsidR="00531080">
        <w:rPr>
          <w:b/>
          <w:sz w:val="22"/>
        </w:rPr>
        <w:t>S 0010/2017</w:t>
      </w:r>
    </w:p>
    <w:p w:rsidR="00934256" w:rsidRDefault="00934256" w:rsidP="00934256">
      <w:pPr>
        <w:spacing w:line="240" w:lineRule="atLeast"/>
        <w:rPr>
          <w:b/>
          <w:sz w:val="22"/>
        </w:rPr>
      </w:pPr>
      <w:r>
        <w:rPr>
          <w:b/>
          <w:sz w:val="22"/>
        </w:rPr>
        <w:t xml:space="preserve">                                                 číslo smlouvy zhotovitele: </w:t>
      </w:r>
      <w:r w:rsidR="00531080">
        <w:rPr>
          <w:b/>
          <w:sz w:val="22"/>
        </w:rPr>
        <w:t>112/17 021/220</w:t>
      </w:r>
    </w:p>
    <w:p w:rsidR="00934256" w:rsidRDefault="00934256" w:rsidP="00934256">
      <w:pPr>
        <w:pStyle w:val="Zkladntext"/>
        <w:rPr>
          <w:szCs w:val="24"/>
        </w:rPr>
      </w:pPr>
      <w:r>
        <w:t xml:space="preserve">uzavřená níže psaného dne měsíce a roku podle ustanovení </w:t>
      </w:r>
      <w:r>
        <w:rPr>
          <w:snapToGrid w:val="0"/>
          <w:szCs w:val="24"/>
        </w:rPr>
        <w:t>§ 2586 a násl. zák.č. 89/2012 Sb., občanský zákoník</w:t>
      </w:r>
      <w:r>
        <w:rPr>
          <w:szCs w:val="24"/>
          <w:highlight w:val="yellow"/>
        </w:rPr>
        <w:t xml:space="preserve"> </w:t>
      </w:r>
    </w:p>
    <w:p w:rsidR="00934256" w:rsidRDefault="00934256" w:rsidP="00934256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934256" w:rsidRDefault="00934256" w:rsidP="00934256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S M L U V N Í    S T R A N Y</w:t>
      </w:r>
    </w:p>
    <w:p w:rsidR="00934256" w:rsidRDefault="00934256" w:rsidP="00934256">
      <w:pPr>
        <w:rPr>
          <w:b/>
          <w:bCs/>
          <w:sz w:val="24"/>
          <w:szCs w:val="24"/>
        </w:rPr>
      </w:pPr>
    </w:p>
    <w:p w:rsidR="00934256" w:rsidRDefault="00934256" w:rsidP="009342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Městská část Praha – Štěrboholy</w:t>
      </w:r>
    </w:p>
    <w:p w:rsidR="00934256" w:rsidRDefault="00934256" w:rsidP="00934256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Pr="0033463F">
        <w:rPr>
          <w:sz w:val="24"/>
          <w:szCs w:val="24"/>
        </w:rPr>
        <w:t>Granátnická 497/1, 102</w:t>
      </w:r>
      <w:r>
        <w:rPr>
          <w:sz w:val="24"/>
          <w:szCs w:val="24"/>
        </w:rPr>
        <w:t xml:space="preserve"> 00 Praha - Štěrboholy </w:t>
      </w:r>
    </w:p>
    <w:p w:rsidR="00934256" w:rsidRDefault="00934256" w:rsidP="00934256">
      <w:pPr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  <w:t>00231371</w:t>
      </w:r>
    </w:p>
    <w:p w:rsidR="00934256" w:rsidRDefault="00934256" w:rsidP="009342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Zastoupená: Františkem Ševítem, starostou městské části</w:t>
      </w:r>
    </w:p>
    <w:p w:rsidR="00934256" w:rsidRDefault="00934256" w:rsidP="009342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Bankovní spojení: Česká spořitelna, a.s., č.ú.: 2000718329/0800</w:t>
      </w:r>
    </w:p>
    <w:p w:rsidR="00934256" w:rsidRDefault="00934256" w:rsidP="009342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datová schránka: ethakud</w:t>
      </w:r>
    </w:p>
    <w:p w:rsidR="00934256" w:rsidRDefault="00934256" w:rsidP="00934256">
      <w:pPr>
        <w:numPr>
          <w:ilvl w:val="12"/>
          <w:numId w:val="0"/>
        </w:numPr>
        <w:spacing w:line="120" w:lineRule="atLeast"/>
        <w:rPr>
          <w:sz w:val="24"/>
        </w:rPr>
      </w:pPr>
      <w:r>
        <w:rPr>
          <w:sz w:val="24"/>
        </w:rPr>
        <w:t>(dále jen "objednatel")</w:t>
      </w:r>
      <w:r>
        <w:rPr>
          <w:sz w:val="24"/>
        </w:rPr>
        <w:br/>
      </w:r>
      <w:r>
        <w:rPr>
          <w:b/>
          <w:sz w:val="24"/>
        </w:rPr>
        <w:t>a</w:t>
      </w:r>
    </w:p>
    <w:p w:rsidR="00934256" w:rsidRDefault="00934256" w:rsidP="00934256">
      <w:pPr>
        <w:numPr>
          <w:ilvl w:val="12"/>
          <w:numId w:val="0"/>
        </w:numPr>
        <w:spacing w:line="120" w:lineRule="atLeast"/>
        <w:rPr>
          <w:sz w:val="24"/>
        </w:rPr>
      </w:pPr>
    </w:p>
    <w:p w:rsidR="00934256" w:rsidRDefault="00934256" w:rsidP="00934256">
      <w:pPr>
        <w:numPr>
          <w:ilvl w:val="12"/>
          <w:numId w:val="0"/>
        </w:numPr>
        <w:spacing w:line="120" w:lineRule="atLeast"/>
        <w:rPr>
          <w:sz w:val="24"/>
        </w:rPr>
      </w:pPr>
      <w:r>
        <w:rPr>
          <w:sz w:val="24"/>
        </w:rPr>
        <w:t>Společnost:</w:t>
      </w:r>
      <w:r w:rsidR="00BC5CD1">
        <w:rPr>
          <w:sz w:val="24"/>
        </w:rPr>
        <w:t xml:space="preserve"> EDIKT a.s.</w:t>
      </w:r>
      <w:r>
        <w:rPr>
          <w:sz w:val="24"/>
        </w:rPr>
        <w:br/>
      </w:r>
      <w:r>
        <w:rPr>
          <w:b/>
          <w:sz w:val="24"/>
        </w:rPr>
        <w:t>Sídlo:</w:t>
      </w:r>
      <w:r w:rsidR="00BC5CD1">
        <w:rPr>
          <w:b/>
          <w:sz w:val="24"/>
        </w:rPr>
        <w:t xml:space="preserve"> Rudolfovská 461/95, 370 01 České Budějovice</w:t>
      </w:r>
      <w:r>
        <w:rPr>
          <w:b/>
          <w:sz w:val="24"/>
        </w:rPr>
        <w:t xml:space="preserve"> </w:t>
      </w:r>
      <w:r w:rsidR="00BC5CD1">
        <w:rPr>
          <w:sz w:val="24"/>
        </w:rPr>
        <w:br/>
        <w:t>IČ: 251 72 328</w:t>
      </w:r>
      <w:r w:rsidR="00BC5CD1">
        <w:rPr>
          <w:sz w:val="24"/>
        </w:rPr>
        <w:tab/>
      </w:r>
      <w:r>
        <w:rPr>
          <w:sz w:val="24"/>
        </w:rPr>
        <w:t xml:space="preserve">DIČ: </w:t>
      </w:r>
      <w:r w:rsidR="00BC5CD1">
        <w:rPr>
          <w:sz w:val="24"/>
        </w:rPr>
        <w:t>CZ251 72 328</w:t>
      </w:r>
      <w:r>
        <w:rPr>
          <w:sz w:val="24"/>
        </w:rPr>
        <w:br/>
        <w:t xml:space="preserve">Zastoupená: </w:t>
      </w:r>
      <w:r w:rsidR="00BC5CD1">
        <w:rPr>
          <w:sz w:val="24"/>
        </w:rPr>
        <w:t>Ing. Janem Velikovským, členem představenstva</w:t>
      </w:r>
      <w:r>
        <w:rPr>
          <w:sz w:val="24"/>
        </w:rPr>
        <w:br/>
        <w:t>Bankovní spojení:</w:t>
      </w:r>
      <w:r w:rsidR="005F3902">
        <w:rPr>
          <w:sz w:val="24"/>
        </w:rPr>
        <w:t xml:space="preserve"> </w:t>
      </w:r>
      <w:r w:rsidR="00BC5CD1">
        <w:rPr>
          <w:sz w:val="24"/>
        </w:rPr>
        <w:t>KB, a.s., č.ú.: 599 727 0207 / 0100</w:t>
      </w:r>
    </w:p>
    <w:p w:rsidR="00934256" w:rsidRDefault="00934256" w:rsidP="00934256">
      <w:pPr>
        <w:numPr>
          <w:ilvl w:val="12"/>
          <w:numId w:val="0"/>
        </w:numPr>
        <w:spacing w:line="120" w:lineRule="atLeast"/>
        <w:rPr>
          <w:sz w:val="24"/>
        </w:rPr>
      </w:pPr>
      <w:r>
        <w:rPr>
          <w:sz w:val="24"/>
        </w:rPr>
        <w:t xml:space="preserve">datová schránka: </w:t>
      </w:r>
      <w:r w:rsidR="00BC5CD1">
        <w:rPr>
          <w:sz w:val="24"/>
        </w:rPr>
        <w:t>p8ncd8g</w:t>
      </w:r>
      <w:r>
        <w:rPr>
          <w:sz w:val="24"/>
        </w:rPr>
        <w:br/>
      </w:r>
      <w:r>
        <w:rPr>
          <w:b/>
          <w:sz w:val="24"/>
        </w:rPr>
        <w:t>Zápis v obchodním rejstříku</w:t>
      </w:r>
      <w:r>
        <w:rPr>
          <w:sz w:val="24"/>
        </w:rPr>
        <w:t xml:space="preserve">: u </w:t>
      </w:r>
      <w:r w:rsidR="00BC5CD1">
        <w:rPr>
          <w:sz w:val="24"/>
        </w:rPr>
        <w:t>Krajského soudu v Českých Budějovicích, oddíl B, vložka 904</w:t>
      </w:r>
      <w:r>
        <w:rPr>
          <w:sz w:val="24"/>
        </w:rPr>
        <w:t xml:space="preserve"> </w:t>
      </w:r>
    </w:p>
    <w:p w:rsidR="00934256" w:rsidRDefault="00934256" w:rsidP="00934256">
      <w:pPr>
        <w:numPr>
          <w:ilvl w:val="12"/>
          <w:numId w:val="0"/>
        </w:numPr>
        <w:spacing w:line="120" w:lineRule="atLeast"/>
        <w:jc w:val="both"/>
        <w:rPr>
          <w:sz w:val="24"/>
        </w:rPr>
      </w:pPr>
      <w:r>
        <w:rPr>
          <w:sz w:val="24"/>
        </w:rPr>
        <w:t>(dále jen „zhotovitel“)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společně dále také jako „smluvní strany“ či „účastníci“ se dohodli </w:t>
      </w:r>
      <w:r>
        <w:rPr>
          <w:b/>
          <w:sz w:val="24"/>
        </w:rPr>
        <w:t>takto: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34256" w:rsidRDefault="00934256" w:rsidP="00934256">
      <w:pPr>
        <w:pStyle w:val="Nadpis1"/>
        <w:numPr>
          <w:ilvl w:val="12"/>
          <w:numId w:val="0"/>
        </w:numPr>
      </w:pPr>
      <w:r>
        <w:t>P Ř E D M Ě T   S M L O U V Y</w:t>
      </w:r>
    </w:p>
    <w:p w:rsidR="00934256" w:rsidRPr="00D83E9C" w:rsidRDefault="00934256" w:rsidP="0093425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D83E9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D83E9C">
        <w:rPr>
          <w:rFonts w:ascii="Times New Roman" w:hAnsi="Times New Roman" w:cs="Times New Roman"/>
        </w:rPr>
        <w:t xml:space="preserve">Předmětem této smlouvy je závazek zhotovitele na svůj náklad a nebezpečí zhotovit pro objednatele dílo </w:t>
      </w:r>
      <w:r w:rsidRPr="004E3DF7">
        <w:rPr>
          <w:rFonts w:ascii="Times New Roman" w:hAnsi="Times New Roman" w:cs="Times New Roman"/>
        </w:rPr>
        <w:t>„Úřad městské části Praha - Štěrboholy</w:t>
      </w:r>
      <w:r w:rsidRPr="004E3DF7">
        <w:rPr>
          <w:rFonts w:ascii="Times New Roman" w:hAnsi="Times New Roman" w:cs="Times New Roman"/>
          <w:b/>
        </w:rPr>
        <w:t>“</w:t>
      </w:r>
      <w:r w:rsidRPr="00D83E9C">
        <w:rPr>
          <w:rFonts w:ascii="Times New Roman" w:hAnsi="Times New Roman" w:cs="Times New Roman"/>
          <w:b/>
        </w:rPr>
        <w:t xml:space="preserve"> </w:t>
      </w:r>
      <w:r w:rsidRPr="00D83E9C">
        <w:rPr>
          <w:rFonts w:ascii="Times New Roman" w:hAnsi="Times New Roman" w:cs="Times New Roman"/>
        </w:rPr>
        <w:t>v rozsahu projektov</w:t>
      </w:r>
      <w:r>
        <w:rPr>
          <w:rFonts w:ascii="Times New Roman" w:hAnsi="Times New Roman" w:cs="Times New Roman"/>
        </w:rPr>
        <w:t>é</w:t>
      </w:r>
      <w:r w:rsidRPr="00D83E9C">
        <w:rPr>
          <w:rFonts w:ascii="Times New Roman" w:hAnsi="Times New Roman" w:cs="Times New Roman"/>
        </w:rPr>
        <w:t xml:space="preserve"> dokumentac</w:t>
      </w:r>
      <w:r>
        <w:rPr>
          <w:rFonts w:ascii="Times New Roman" w:hAnsi="Times New Roman" w:cs="Times New Roman"/>
        </w:rPr>
        <w:t xml:space="preserve">e, kterou zpracovala </w:t>
      </w:r>
      <w:r w:rsidRPr="004E3DF7">
        <w:rPr>
          <w:rFonts w:ascii="Times New Roman" w:hAnsi="Times New Roman" w:cs="Times New Roman"/>
          <w:b/>
        </w:rPr>
        <w:t>CUBESPACE s.r.o.</w:t>
      </w:r>
      <w:r w:rsidRPr="004E3DF7">
        <w:rPr>
          <w:rFonts w:ascii="Times New Roman" w:hAnsi="Times New Roman"/>
          <w:b/>
        </w:rPr>
        <w:t>.</w:t>
      </w:r>
      <w:r w:rsidRPr="00350B88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Nad Šetelkou 481, 180 00 Praha 8 – Libeň.</w:t>
      </w:r>
    </w:p>
    <w:p w:rsidR="00934256" w:rsidRDefault="00934256" w:rsidP="00934256">
      <w:pPr>
        <w:ind w:left="284" w:hanging="284"/>
        <w:jc w:val="both"/>
        <w:rPr>
          <w:bCs/>
          <w:sz w:val="24"/>
          <w:szCs w:val="24"/>
        </w:rPr>
      </w:pPr>
    </w:p>
    <w:p w:rsidR="00934256" w:rsidRDefault="00934256" w:rsidP="00934256">
      <w:pPr>
        <w:ind w:left="284"/>
        <w:jc w:val="both"/>
        <w:rPr>
          <w:sz w:val="24"/>
        </w:rPr>
      </w:pPr>
      <w:r w:rsidRPr="00CB697D">
        <w:rPr>
          <w:bCs/>
          <w:sz w:val="24"/>
          <w:szCs w:val="24"/>
        </w:rPr>
        <w:t xml:space="preserve">Předmětem projektové dokumentace </w:t>
      </w:r>
      <w:r w:rsidRPr="00CB697D">
        <w:rPr>
          <w:sz w:val="24"/>
          <w:szCs w:val="24"/>
        </w:rPr>
        <w:t xml:space="preserve">je </w:t>
      </w:r>
      <w:r w:rsidRPr="00CB697D">
        <w:rPr>
          <w:sz w:val="24"/>
        </w:rPr>
        <w:t xml:space="preserve">realizace novostavby budovy „Úřad městské části Praha – Štěrboholy“ v katastrálním území Praha – Štěrboholy a souvisejících stavebních objektů. Jedná se o novostavbu budovy úřadu, kdy </w:t>
      </w:r>
      <w:r>
        <w:rPr>
          <w:sz w:val="24"/>
        </w:rPr>
        <w:t xml:space="preserve">přesný rozsah je dán </w:t>
      </w:r>
      <w:r w:rsidRPr="00CB697D">
        <w:rPr>
          <w:sz w:val="24"/>
        </w:rPr>
        <w:t xml:space="preserve">projektovou dokumentací.  </w:t>
      </w:r>
    </w:p>
    <w:p w:rsidR="00934256" w:rsidRDefault="00934256" w:rsidP="00934256">
      <w:pPr>
        <w:ind w:left="284" w:hanging="284"/>
        <w:jc w:val="both"/>
        <w:rPr>
          <w:sz w:val="24"/>
        </w:rPr>
      </w:pPr>
    </w:p>
    <w:p w:rsidR="00934256" w:rsidRPr="00AC6CE7" w:rsidRDefault="00934256" w:rsidP="00934256">
      <w:pPr>
        <w:ind w:left="284" w:hanging="284"/>
        <w:jc w:val="both"/>
        <w:rPr>
          <w:sz w:val="24"/>
          <w:szCs w:val="24"/>
        </w:rPr>
      </w:pPr>
      <w:r w:rsidRPr="00AC6CE7">
        <w:rPr>
          <w:sz w:val="24"/>
          <w:szCs w:val="24"/>
        </w:rPr>
        <w:t xml:space="preserve">2. </w:t>
      </w:r>
      <w:r w:rsidRPr="00AC6CE7">
        <w:rPr>
          <w:sz w:val="24"/>
          <w:szCs w:val="24"/>
        </w:rPr>
        <w:tab/>
        <w:t>Dílo bude provedeno v souladu s výkazem výměr, právními a technickými požadavky platnými v době podpisu smlouvy, se zákonem č. 183/2006 Sb., stavební zákon, v platném znění, a souvisejícími předpisy, a v rozsahu stanoveném v zadávací dokumentaci zadávacího řízení.</w:t>
      </w:r>
    </w:p>
    <w:p w:rsidR="00934256" w:rsidRDefault="00934256" w:rsidP="00934256">
      <w:pPr>
        <w:pStyle w:val="Zkladntext"/>
        <w:overflowPunct/>
        <w:autoSpaceDE/>
        <w:autoSpaceDN/>
        <w:adjustRightInd/>
        <w:spacing w:before="0" w:line="240" w:lineRule="auto"/>
        <w:ind w:left="284" w:hanging="284"/>
        <w:textAlignment w:val="auto"/>
      </w:pPr>
      <w:r>
        <w:t>3. Zhotovitel zhotoví dílo svým jménem a na vlastní odpovědnost.  Provedením části díla může zhotovitel pověřit třetí osobu se souhlasem objednatele. Za výsledek těchto činností však odpovídá objednateli, stejně jako by je provedl sám.</w:t>
      </w:r>
    </w:p>
    <w:p w:rsidR="00934256" w:rsidRDefault="00934256" w:rsidP="00934256">
      <w:pPr>
        <w:pStyle w:val="Zkladntext"/>
        <w:overflowPunct/>
        <w:autoSpaceDE/>
        <w:autoSpaceDN/>
        <w:adjustRightInd/>
        <w:spacing w:before="0" w:line="240" w:lineRule="auto"/>
        <w:ind w:left="284" w:hanging="284"/>
        <w:textAlignment w:val="auto"/>
      </w:pPr>
      <w:r>
        <w:t xml:space="preserve">4. Specifikace rozsahu díla je vymezena v </w:t>
      </w:r>
      <w:r w:rsidRPr="00B54530">
        <w:t>příloze č. 1 - Specifikace díla a kalkulace ceny (oceněný výkaz výměr), k</w:t>
      </w:r>
      <w:r>
        <w:t>terý je nedílnou součástí této smlouvy, a v projektové zadávací dokumentaci stavby zpracované a zajištěné objednatelem.</w:t>
      </w:r>
    </w:p>
    <w:p w:rsidR="00934256" w:rsidRDefault="00934256" w:rsidP="00934256">
      <w:pPr>
        <w:pStyle w:val="Zkladntext"/>
        <w:overflowPunct/>
        <w:autoSpaceDE/>
        <w:autoSpaceDN/>
        <w:adjustRightInd/>
        <w:spacing w:before="0" w:line="240" w:lineRule="auto"/>
        <w:ind w:left="284" w:hanging="284"/>
        <w:textAlignment w:val="auto"/>
        <w:rPr>
          <w:snapToGrid w:val="0"/>
          <w:szCs w:val="24"/>
        </w:rPr>
      </w:pPr>
      <w:r>
        <w:rPr>
          <w:szCs w:val="24"/>
        </w:rPr>
        <w:lastRenderedPageBreak/>
        <w:t xml:space="preserve">5. </w:t>
      </w:r>
      <w:r>
        <w:rPr>
          <w:szCs w:val="24"/>
        </w:rPr>
        <w:tab/>
      </w:r>
      <w:r>
        <w:rPr>
          <w:snapToGrid w:val="0"/>
          <w:szCs w:val="24"/>
        </w:rPr>
        <w:t>Zhotovitel je povinen dílo provést v ujednaném čase a je povinen obstarat vše, co je k provedení díla potřeba.</w:t>
      </w:r>
    </w:p>
    <w:p w:rsidR="00934256" w:rsidRDefault="00934256" w:rsidP="00934256">
      <w:pPr>
        <w:pStyle w:val="Zkladntext"/>
        <w:overflowPunct/>
        <w:autoSpaceDE/>
        <w:autoSpaceDN/>
        <w:adjustRightInd/>
        <w:spacing w:before="0" w:line="240" w:lineRule="auto"/>
        <w:ind w:left="284" w:hanging="284"/>
        <w:textAlignment w:val="auto"/>
        <w:rPr>
          <w:snapToGrid w:val="0"/>
          <w:szCs w:val="24"/>
        </w:rPr>
      </w:pPr>
      <w:r>
        <w:rPr>
          <w:snapToGrid w:val="0"/>
          <w:szCs w:val="24"/>
        </w:rPr>
        <w:t xml:space="preserve">6. </w:t>
      </w:r>
      <w:r>
        <w:rPr>
          <w:snapToGrid w:val="0"/>
          <w:szCs w:val="24"/>
        </w:rPr>
        <w:tab/>
      </w:r>
      <w:r>
        <w:t xml:space="preserve">V ceně díla, která je uvedena v čl. IV,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spacing w:before="120" w:line="240" w:lineRule="atLeast"/>
        <w:ind w:left="567" w:hanging="283"/>
        <w:jc w:val="both"/>
        <w:rPr>
          <w:sz w:val="24"/>
        </w:rPr>
      </w:pPr>
      <w:r>
        <w:rPr>
          <w:sz w:val="24"/>
        </w:rPr>
        <w:t>náklady na skládky přebytečného materiálu, vybouraných konstrukcí a hmot, uložení ornice, případně nutné biologické rekultivace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výkopové práce, jejichž skutečné zatřídění se nebude lišit o více jak dvě třídy oproti zatřídění v zadávací dokumentaci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náklady na zařízení staveniště včetně potřebných energií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cla a další náklady s celním řízením spojené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atesty materiálů, potřebné zkoušky, měření a revize, provozní předpisy a řády, zaškolení obsluhy, výstražné tabulky, informační zařízení a schémata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výkon geodetických prací souvisejících se zhotovením stavby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veškeré potřebné průzkumné práce ve fázi realizace stavby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nezbytné úkony vyplývající ze zákona č. 20/1987 Sb., o státní památkové péči, v platném znění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provozní i komplexní vyzkoušení díla</w:t>
      </w:r>
    </w:p>
    <w:p w:rsidR="00934256" w:rsidRPr="00C61ACF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 w:rsidRPr="00C61ACF">
        <w:rPr>
          <w:sz w:val="24"/>
        </w:rPr>
        <w:t xml:space="preserve">zpracování dokumentace skutečného provedení díla 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projednání záborů veřejných prostranství,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projednání dopravních opatření a jejich realizace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>projednání a realizace napojení a odpojení inženýrských sítí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 xml:space="preserve">vytyčení podzemních sítí vymezených projektem a jejich ochrana při realizaci díla </w:t>
      </w:r>
    </w:p>
    <w:p w:rsidR="00934256" w:rsidRDefault="00934256" w:rsidP="00934256">
      <w:pPr>
        <w:numPr>
          <w:ilvl w:val="0"/>
          <w:numId w:val="5"/>
        </w:numPr>
        <w:tabs>
          <w:tab w:val="clear" w:pos="1440"/>
          <w:tab w:val="num" w:pos="851"/>
        </w:tabs>
        <w:overflowPunct w:val="0"/>
        <w:autoSpaceDE w:val="0"/>
        <w:autoSpaceDN w:val="0"/>
        <w:adjustRightInd w:val="0"/>
        <w:spacing w:line="240" w:lineRule="atLeast"/>
        <w:ind w:left="567" w:hanging="283"/>
        <w:jc w:val="both"/>
        <w:textAlignment w:val="baseline"/>
        <w:rPr>
          <w:sz w:val="24"/>
        </w:rPr>
      </w:pPr>
      <w:r>
        <w:rPr>
          <w:sz w:val="24"/>
        </w:rPr>
        <w:t xml:space="preserve">náklady na požadavky plynoucí ze zkušebního provozu </w:t>
      </w:r>
    </w:p>
    <w:p w:rsidR="00934256" w:rsidRDefault="00934256" w:rsidP="00934256">
      <w:pPr>
        <w:spacing w:line="240" w:lineRule="atLeast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7. </w:t>
      </w:r>
      <w:r>
        <w:rPr>
          <w:sz w:val="24"/>
          <w:szCs w:val="22"/>
        </w:rPr>
        <w:tab/>
        <w:t xml:space="preserve">Objednatel a zhotovitel se dohodli, že pokud po uzavření této smlouvy dojde po vzájemné domluvě smluvních stran této smlouvy k omezení rozsahu díla, jímž strany rozumí zejména užití levnějších materiálů, menší rozsah prací, uzavřou za tím účelem dodatek této smlouvě. Cena díla bude v takovém případě stanovena dle </w:t>
      </w:r>
      <w:r>
        <w:rPr>
          <w:sz w:val="24"/>
          <w:szCs w:val="24"/>
        </w:rPr>
        <w:t>položkového rozpočtu, který je nedílnou součástí nabídky uchazeče – dodavatele v zadávacím řízení provedeném objednatelem. U položek neobsažených v kalkulaci základní ceny díla bude prvně použita cenová soustava ÚRS, případně bude provedena kalkulace ceny v cenách obvyklých v době provádění těchto prací, popř. obvyklých cen materiálů.</w:t>
      </w:r>
    </w:p>
    <w:p w:rsidR="00934256" w:rsidRDefault="00934256" w:rsidP="00934256">
      <w:pPr>
        <w:spacing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2"/>
        </w:rPr>
        <w:t xml:space="preserve">8. </w:t>
      </w:r>
      <w:r>
        <w:rPr>
          <w:sz w:val="24"/>
          <w:szCs w:val="22"/>
        </w:rPr>
        <w:tab/>
      </w:r>
      <w:r>
        <w:rPr>
          <w:sz w:val="24"/>
          <w:szCs w:val="24"/>
        </w:rPr>
        <w:t xml:space="preserve">Za vícepráce se považuje to, co zhotovitel provedl pro objednatele mimo sjednaný rozsah díla. Rozsah těchto víceprací a jejich cena musí být vždy předem mezi stranami písemně sjednány, a to formou dodatku k této smlouvě. </w:t>
      </w:r>
    </w:p>
    <w:p w:rsidR="00934256" w:rsidRDefault="00934256" w:rsidP="00934256">
      <w:pPr>
        <w:spacing w:line="240" w:lineRule="atLeast"/>
        <w:ind w:left="284" w:hanging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9. </w:t>
      </w:r>
      <w:r>
        <w:rPr>
          <w:sz w:val="24"/>
          <w:szCs w:val="22"/>
        </w:rPr>
        <w:tab/>
        <w:t xml:space="preserve">Objednatel se zavazuje dílo prosté vad a nedodělků převzít a zaplatit zhotoviteli cenu </w:t>
      </w:r>
      <w:r>
        <w:rPr>
          <w:sz w:val="24"/>
          <w:szCs w:val="22"/>
        </w:rPr>
        <w:br/>
        <w:t>za jeho provedení za podmínek uvedených v této smlouvě.</w:t>
      </w:r>
    </w:p>
    <w:p w:rsidR="00934256" w:rsidRDefault="00934256" w:rsidP="00934256">
      <w:pPr>
        <w:spacing w:line="240" w:lineRule="atLeast"/>
        <w:ind w:left="360"/>
        <w:jc w:val="center"/>
        <w:rPr>
          <w:b/>
          <w:sz w:val="24"/>
        </w:rPr>
      </w:pPr>
    </w:p>
    <w:p w:rsidR="00934256" w:rsidRDefault="00934256" w:rsidP="00934256">
      <w:pPr>
        <w:spacing w:line="240" w:lineRule="atLeast"/>
        <w:ind w:left="360"/>
        <w:jc w:val="center"/>
        <w:rPr>
          <w:b/>
          <w:sz w:val="24"/>
        </w:rPr>
      </w:pPr>
    </w:p>
    <w:p w:rsidR="00934256" w:rsidRDefault="00934256" w:rsidP="00934256">
      <w:pPr>
        <w:spacing w:line="240" w:lineRule="atLeast"/>
        <w:ind w:left="360"/>
        <w:jc w:val="center"/>
        <w:rPr>
          <w:sz w:val="24"/>
          <w:szCs w:val="22"/>
        </w:rPr>
      </w:pPr>
      <w:r>
        <w:rPr>
          <w:b/>
          <w:sz w:val="24"/>
        </w:rPr>
        <w:t>III.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D O B A    P L N Ě N Í</w:t>
      </w:r>
    </w:p>
    <w:p w:rsidR="00934256" w:rsidRDefault="00934256" w:rsidP="00934256">
      <w:pPr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1. Dílo bude dok</w:t>
      </w:r>
      <w:r w:rsidR="005F3902">
        <w:rPr>
          <w:sz w:val="24"/>
        </w:rPr>
        <w:t>ončeno a předáno objednateli do 168</w:t>
      </w:r>
      <w:r>
        <w:rPr>
          <w:sz w:val="24"/>
        </w:rPr>
        <w:t xml:space="preserve"> dnů od předání a odevzdání staveniště s ohledem na klimatické podmínky, přičemž staveniště je zhotovitel povinen převzít do 10 dnů ode dne doručení písemné výzvy objednatele.  O předání staveniště zhotoviteli bude proveden zápis podepsaný zástupci smluvních stran.</w:t>
      </w:r>
    </w:p>
    <w:p w:rsidR="00934256" w:rsidRDefault="00934256" w:rsidP="00934256">
      <w:pPr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2. Termín zahájení stavby (předání staveniště zhotoviteli) bude na základě protokolu o předání staveniště upřesněn zápisem do stavebního deníku.</w:t>
      </w:r>
    </w:p>
    <w:p w:rsidR="00934256" w:rsidRDefault="00934256" w:rsidP="00934256">
      <w:pPr>
        <w:spacing w:before="120" w:line="240" w:lineRule="atLeast"/>
        <w:ind w:left="284" w:hanging="284"/>
        <w:jc w:val="both"/>
        <w:rPr>
          <w:sz w:val="24"/>
        </w:rPr>
      </w:pPr>
      <w:r w:rsidRPr="00C61ACF">
        <w:rPr>
          <w:sz w:val="24"/>
        </w:rPr>
        <w:t xml:space="preserve">3. </w:t>
      </w:r>
      <w:r w:rsidRPr="00C61ACF">
        <w:rPr>
          <w:sz w:val="24"/>
        </w:rPr>
        <w:tab/>
        <w:t>Časový harmonogram</w:t>
      </w:r>
      <w:r>
        <w:rPr>
          <w:sz w:val="24"/>
        </w:rPr>
        <w:t>,</w:t>
      </w:r>
      <w:r w:rsidRPr="00C61ACF">
        <w:rPr>
          <w:sz w:val="24"/>
        </w:rPr>
        <w:t xml:space="preserve"> obsažený v nabídce zhotovitele a zpracovaný dle požadavků objednatele</w:t>
      </w:r>
      <w:r>
        <w:rPr>
          <w:sz w:val="24"/>
        </w:rPr>
        <w:t xml:space="preserve"> uvedených v zadávací dokumentaci, tvoří přílohu č. 2, která je nedílnou součástí této smlouvy.</w:t>
      </w:r>
    </w:p>
    <w:p w:rsidR="00934256" w:rsidRDefault="00934256" w:rsidP="00934256">
      <w:pPr>
        <w:spacing w:before="120" w:line="240" w:lineRule="atLeast"/>
        <w:jc w:val="both"/>
        <w:rPr>
          <w:sz w:val="24"/>
        </w:rPr>
      </w:pPr>
    </w:p>
    <w:p w:rsidR="00934256" w:rsidRDefault="00934256" w:rsidP="00934256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br w:type="page"/>
        <w:t>IV.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C E N A   D Í L A   A   P L A T E B N Í   P O D M Í N K Y</w:t>
      </w:r>
    </w:p>
    <w:p w:rsidR="00934256" w:rsidRDefault="00934256" w:rsidP="00934256">
      <w:pPr>
        <w:numPr>
          <w:ilvl w:val="0"/>
          <w:numId w:val="14"/>
        </w:numPr>
        <w:spacing w:after="120" w:line="240" w:lineRule="atLeast"/>
        <w:ind w:left="284" w:hanging="284"/>
        <w:rPr>
          <w:sz w:val="24"/>
        </w:rPr>
      </w:pPr>
      <w:r>
        <w:rPr>
          <w:sz w:val="24"/>
        </w:rPr>
        <w:t>Celková cena za zhotovení díla (stavby) a dalších činností zhotovitele v rozsahu čl. II. této smlouvy je stanovena jako cena nejvýše přípustná a činí:</w:t>
      </w:r>
    </w:p>
    <w:p w:rsidR="00934256" w:rsidRDefault="00934256" w:rsidP="00934256">
      <w:pPr>
        <w:spacing w:after="120" w:line="240" w:lineRule="atLeast"/>
        <w:ind w:left="284"/>
        <w:rPr>
          <w:sz w:val="24"/>
        </w:rPr>
      </w:pPr>
      <w:r>
        <w:rPr>
          <w:sz w:val="24"/>
        </w:rPr>
        <w:br/>
        <w:t xml:space="preserve">Základní cena bez DPH       </w:t>
      </w:r>
      <w:r>
        <w:rPr>
          <w:sz w:val="24"/>
        </w:rPr>
        <w:tab/>
      </w:r>
      <w:r w:rsidR="005F3902">
        <w:rPr>
          <w:sz w:val="24"/>
        </w:rPr>
        <w:t>16 269 292,00</w:t>
      </w:r>
      <w:r>
        <w:rPr>
          <w:sz w:val="24"/>
        </w:rPr>
        <w:t>,- Kč</w:t>
      </w:r>
    </w:p>
    <w:p w:rsidR="00934256" w:rsidRPr="00EA78E2" w:rsidRDefault="00934256" w:rsidP="00934256">
      <w:pPr>
        <w:spacing w:after="120" w:line="240" w:lineRule="atLeast"/>
        <w:ind w:left="284"/>
        <w:rPr>
          <w:sz w:val="24"/>
        </w:rPr>
      </w:pPr>
      <w:r>
        <w:rPr>
          <w:sz w:val="24"/>
        </w:rPr>
        <w:t xml:space="preserve">21 % DPH                       </w:t>
      </w:r>
      <w:r>
        <w:rPr>
          <w:sz w:val="24"/>
        </w:rPr>
        <w:tab/>
      </w:r>
      <w:r>
        <w:rPr>
          <w:sz w:val="24"/>
        </w:rPr>
        <w:tab/>
      </w:r>
      <w:r w:rsidR="005F3902">
        <w:rPr>
          <w:sz w:val="24"/>
        </w:rPr>
        <w:t>3 416 551,32</w:t>
      </w:r>
      <w:r>
        <w:rPr>
          <w:sz w:val="24"/>
        </w:rPr>
        <w:t>,- Kč</w:t>
      </w:r>
      <w:r>
        <w:rPr>
          <w:sz w:val="24"/>
        </w:rPr>
        <w:br/>
      </w:r>
      <w:r w:rsidRPr="00EA78E2">
        <w:rPr>
          <w:sz w:val="24"/>
        </w:rPr>
        <w:t xml:space="preserve">Cena celkem včetně DPH </w:t>
      </w:r>
      <w:r w:rsidRPr="00EA78E2">
        <w:rPr>
          <w:sz w:val="24"/>
        </w:rPr>
        <w:tab/>
      </w:r>
      <w:r w:rsidRPr="00EA78E2">
        <w:rPr>
          <w:sz w:val="24"/>
        </w:rPr>
        <w:tab/>
      </w:r>
      <w:r w:rsidR="005F3902">
        <w:rPr>
          <w:sz w:val="24"/>
        </w:rPr>
        <w:t>19 685 843,32</w:t>
      </w:r>
      <w:r w:rsidRPr="00EA78E2">
        <w:rPr>
          <w:sz w:val="24"/>
        </w:rPr>
        <w:t xml:space="preserve">,- Kč </w:t>
      </w:r>
    </w:p>
    <w:p w:rsidR="00934256" w:rsidRPr="00934256" w:rsidRDefault="00934256" w:rsidP="00934256">
      <w:pPr>
        <w:pStyle w:val="Nadpis2"/>
        <w:ind w:left="284" w:firstLine="0"/>
      </w:pPr>
      <w:r>
        <w:t xml:space="preserve">Zhotovitel je povinen účtovat DPH v zákonem stanovené výši platné v den uskutečnění zdanitelného plnění. Smluvní strany se dohodly na tom, že práce a dodávky budou hrazeny na základě soupisu provedených prací až do výše 90 % nabídkové ceny včetně DPH. Zbývajících 10 </w:t>
      </w:r>
      <w:r w:rsidRPr="00934256">
        <w:t>% (vč. DPH) z nabídkové ceny uhradí objednatel zhotoviteli následovně:</w:t>
      </w:r>
    </w:p>
    <w:p w:rsidR="00934256" w:rsidRPr="00934256" w:rsidRDefault="00934256" w:rsidP="00934256">
      <w:pPr>
        <w:pStyle w:val="Nadpis2"/>
        <w:ind w:left="567" w:hanging="283"/>
      </w:pPr>
      <w:r w:rsidRPr="00934256">
        <w:t>a) 5% do 15 dnů po předání a převzetí celého díla dle ustanovení čl. VIII. bez veškerých vad a nedodělků</w:t>
      </w:r>
    </w:p>
    <w:p w:rsidR="00934256" w:rsidRPr="00934256" w:rsidRDefault="00934256" w:rsidP="00934256">
      <w:pPr>
        <w:ind w:left="567" w:hanging="283"/>
        <w:jc w:val="both"/>
        <w:rPr>
          <w:sz w:val="24"/>
          <w:szCs w:val="24"/>
        </w:rPr>
      </w:pPr>
      <w:r w:rsidRPr="00934256">
        <w:rPr>
          <w:sz w:val="24"/>
          <w:szCs w:val="24"/>
        </w:rPr>
        <w:t xml:space="preserve">b) 5% do 15 dnů po skončení záruční lhůty dle ustanovení čl. IX. nebo poté, co zhotovitel předloží objednateli bankovní záruku ve výši 5% ceny díla (včetně DPH), platnou minimálně po dobu smluvní záruky. Bankovní záruka bude neodvolatelná a bude sloužit k zajištění všech závazků zhotovitele vzniklých z důvodu reklamovaných vad v záruční době. Závazky zhotovitele z této záruky budou vyplacené bankou na první písemnou výzvu objednatele v případě porušení ustanovení čl. IX.  </w:t>
      </w:r>
    </w:p>
    <w:p w:rsidR="00934256" w:rsidRDefault="00934256" w:rsidP="00934256">
      <w:pPr>
        <w:pStyle w:val="Nadpis2"/>
        <w:ind w:left="284" w:firstLine="0"/>
      </w:pPr>
      <w:r>
        <w:t xml:space="preserve">Před protokolárním předáním a převzetím díla není dodavatel oprávněn vystavit fakturu převyšující 90% nabídkové ceny. </w:t>
      </w:r>
    </w:p>
    <w:p w:rsidR="00934256" w:rsidRDefault="00934256" w:rsidP="00934256">
      <w:pPr>
        <w:pStyle w:val="Zkladntextodsazen21"/>
        <w:ind w:left="284" w:firstLine="0"/>
      </w:pPr>
      <w:r>
        <w:t xml:space="preserve">Veškeré provedené práce a dodávky budou fakturovány po skončení kalendářního měsíce a to tak, že dodavatel předloží objednateli a TDI objednatele po skončení kalendářního měsíce soupis provedených prací a dodávek v daném kalendářním měsíci oceněný podle položkového rozpočtu (nedílné součásti nabídky uchazeče – dodavatele), přičemž objednatel a TDI objednatele mají lhůtu 7 dní k posouzení správnosti soupisu. Bez zbytečného odkladu po odsouhlasení soupisu provedených prací a dodávek podepíší dodavatel, objednatel a TDI objednatele zjišťovací protokol, který bude pro dodavatele dokladem o provedení prací v příslušném kalendářním měsíci, a který bude podkladem pro vystavení faktury dodavatele, jejíž nedílnou součástí musí být potvrzený soupis provedených prací a dodávek. Bez tohoto soupisu nebude objednatel povinen fakturu hradit. </w:t>
      </w:r>
    </w:p>
    <w:p w:rsidR="00934256" w:rsidRDefault="00934256" w:rsidP="00934256">
      <w:pPr>
        <w:spacing w:after="120"/>
        <w:ind w:left="284"/>
        <w:jc w:val="both"/>
        <w:rPr>
          <w:sz w:val="24"/>
        </w:rPr>
      </w:pPr>
      <w:r w:rsidRPr="0076279E">
        <w:rPr>
          <w:sz w:val="24"/>
        </w:rPr>
        <w:t xml:space="preserve">Dohodou o dílčím plnění nejsou dotčena práva a povinnosti obou smluvních stran týkající se předání a převzetí celého díla, odstranění vad a záruční lhůty podle ustanovení </w:t>
      </w:r>
      <w:r w:rsidRPr="006C0335">
        <w:rPr>
          <w:sz w:val="24"/>
        </w:rPr>
        <w:t>článků VIII. a IX.</w:t>
      </w:r>
      <w:r w:rsidRPr="0076279E">
        <w:rPr>
          <w:sz w:val="24"/>
        </w:rPr>
        <w:t xml:space="preserve"> této smlouvy.</w:t>
      </w:r>
    </w:p>
    <w:p w:rsidR="00934256" w:rsidRPr="002A276F" w:rsidRDefault="00934256" w:rsidP="00934256">
      <w:pPr>
        <w:numPr>
          <w:ilvl w:val="0"/>
          <w:numId w:val="14"/>
        </w:numPr>
        <w:spacing w:after="120"/>
        <w:ind w:left="284" w:hanging="284"/>
        <w:jc w:val="both"/>
        <w:rPr>
          <w:sz w:val="24"/>
        </w:rPr>
      </w:pPr>
      <w:r w:rsidRPr="002A276F">
        <w:rPr>
          <w:sz w:val="24"/>
        </w:rPr>
        <w:t>Závěrečná faktura bude vystavena po odstranění vad a nedodělků nebránících užívání, a to v rozdělení 90% (tj. po odstranění vad a nedodělků nebránících užívání), 10 % po odstranění všech vad a nedodělk</w:t>
      </w:r>
      <w:r>
        <w:rPr>
          <w:sz w:val="24"/>
        </w:rPr>
        <w:t>ů</w:t>
      </w:r>
      <w:r w:rsidRPr="002A276F">
        <w:rPr>
          <w:sz w:val="24"/>
        </w:rPr>
        <w:t>.</w:t>
      </w:r>
      <w:r w:rsidRPr="002A276F">
        <w:rPr>
          <w:rFonts w:ascii="Calibri" w:hAnsi="Calibri"/>
          <w:color w:val="1F497D"/>
          <w:sz w:val="22"/>
          <w:szCs w:val="22"/>
        </w:rPr>
        <w:t xml:space="preserve"> </w:t>
      </w:r>
      <w:r w:rsidRPr="002A276F">
        <w:rPr>
          <w:sz w:val="24"/>
        </w:rPr>
        <w:t xml:space="preserve">Konečná faktura bude vystavena na základě „Protokolu o předání a převzetí díla“. Konečná faktura bude objednatelem uhrazena </w:t>
      </w:r>
      <w:r w:rsidRPr="00934256">
        <w:rPr>
          <w:sz w:val="24"/>
        </w:rPr>
        <w:t xml:space="preserve">dle ustanovení čl. IV (bod 1a,b) </w:t>
      </w:r>
      <w:r w:rsidRPr="002A276F">
        <w:rPr>
          <w:sz w:val="24"/>
        </w:rPr>
        <w:t>v plné výši v případě, že dílo bude dokončeno bez vad a nedodělků</w:t>
      </w:r>
      <w:r>
        <w:rPr>
          <w:sz w:val="24"/>
        </w:rPr>
        <w:t xml:space="preserve"> </w:t>
      </w:r>
      <w:r w:rsidRPr="00934256">
        <w:rPr>
          <w:sz w:val="24"/>
        </w:rPr>
        <w:t xml:space="preserve">a budou odstraněny všechny případné záruční vady. </w:t>
      </w:r>
      <w:r w:rsidRPr="002A276F">
        <w:rPr>
          <w:sz w:val="24"/>
        </w:rPr>
        <w:t xml:space="preserve">Při zjištěných vadách a nedodělcích </w:t>
      </w:r>
      <w:r w:rsidRPr="00934256">
        <w:rPr>
          <w:sz w:val="24"/>
        </w:rPr>
        <w:t xml:space="preserve">bude 5 % </w:t>
      </w:r>
      <w:r>
        <w:rPr>
          <w:sz w:val="24"/>
        </w:rPr>
        <w:t xml:space="preserve">z </w:t>
      </w:r>
      <w:r w:rsidRPr="002A276F">
        <w:rPr>
          <w:sz w:val="24"/>
        </w:rPr>
        <w:t>faktur</w:t>
      </w:r>
      <w:r>
        <w:rPr>
          <w:sz w:val="24"/>
        </w:rPr>
        <w:t>y</w:t>
      </w:r>
      <w:r w:rsidRPr="002A276F">
        <w:rPr>
          <w:sz w:val="24"/>
        </w:rPr>
        <w:t xml:space="preserve"> objednatelem uhrazen</w:t>
      </w:r>
      <w:r>
        <w:rPr>
          <w:sz w:val="24"/>
        </w:rPr>
        <w:t>o</w:t>
      </w:r>
      <w:r w:rsidRPr="002A276F">
        <w:rPr>
          <w:sz w:val="24"/>
        </w:rPr>
        <w:t xml:space="preserve"> až po předložení „Protokolu o odstranění vad a nedodělků“. Dnem uskutečnění zdanitelného plnění </w:t>
      </w:r>
      <w:r>
        <w:rPr>
          <w:sz w:val="24"/>
        </w:rPr>
        <w:t xml:space="preserve">konečné faktury </w:t>
      </w:r>
      <w:r w:rsidRPr="002A276F">
        <w:rPr>
          <w:sz w:val="24"/>
        </w:rPr>
        <w:t>bude den převzetí a předání díla tj. datum podpisu „Protokolu</w:t>
      </w:r>
      <w:r w:rsidRPr="00B1528F">
        <w:t xml:space="preserve"> </w:t>
      </w:r>
      <w:r w:rsidRPr="00B1528F">
        <w:rPr>
          <w:sz w:val="24"/>
        </w:rPr>
        <w:t>o předání a převzetí díla</w:t>
      </w:r>
      <w:r w:rsidRPr="002A276F">
        <w:rPr>
          <w:sz w:val="24"/>
        </w:rPr>
        <w:t>“.</w:t>
      </w:r>
    </w:p>
    <w:p w:rsidR="00934256" w:rsidRDefault="00934256" w:rsidP="00934256">
      <w:pPr>
        <w:pStyle w:val="Zkladntext21"/>
        <w:numPr>
          <w:ilvl w:val="0"/>
          <w:numId w:val="14"/>
        </w:numPr>
        <w:spacing w:before="0" w:after="120"/>
        <w:ind w:left="284" w:hanging="284"/>
      </w:pPr>
      <w:r>
        <w:t>Veškeré faktury budou vystaveny na adresu objednatele: Městská část Praha – Štěrboholy, Granátnická 497</w:t>
      </w:r>
      <w:r w:rsidRPr="0033463F">
        <w:t>/1,</w:t>
      </w:r>
      <w:r>
        <w:t xml:space="preserve"> 102 00 Praha – Štěrboholy, a to ve dvojím vyhotovení a budou zaslány nebo doručeny osobně na výše uvedenou adresu. Doloženy budou zjišťovacím protokolem a soupisem provedených prací.</w:t>
      </w:r>
    </w:p>
    <w:p w:rsidR="00934256" w:rsidRDefault="00934256" w:rsidP="00934256">
      <w:pPr>
        <w:pStyle w:val="Zkladntext21"/>
        <w:numPr>
          <w:ilvl w:val="0"/>
          <w:numId w:val="14"/>
        </w:numPr>
        <w:spacing w:before="0" w:after="120"/>
        <w:ind w:left="284" w:hanging="284"/>
      </w:pPr>
      <w:r>
        <w:t xml:space="preserve">Lhůta splatnosti dílčích faktur i konečné faktury je 21 dní od doručení objednateli. </w:t>
      </w:r>
      <w:r w:rsidRPr="002A276F">
        <w:t>Termínem úhrady se rozumí den odpisu platby z účtu objednatele.</w:t>
      </w:r>
    </w:p>
    <w:p w:rsidR="00934256" w:rsidRPr="002A276F" w:rsidRDefault="00934256" w:rsidP="00934256">
      <w:pPr>
        <w:pStyle w:val="Zkladntext21"/>
        <w:numPr>
          <w:ilvl w:val="0"/>
          <w:numId w:val="14"/>
        </w:numPr>
        <w:spacing w:before="0" w:after="120"/>
        <w:ind w:left="284" w:hanging="284"/>
      </w:pPr>
      <w:r>
        <w:t xml:space="preserve"> </w:t>
      </w:r>
      <w:r w:rsidRPr="002A276F">
        <w:t>Oprávněně vystavená faktura - daňový doklad - musí mít veškeré náležitosti daňového dokladu ve smyslu zákona č. 235/2004 Sb. o dani z přidané hodnoty“, ve znění pozdějších předpisů, tzn., že musí obsahovat tyto údaje:</w:t>
      </w:r>
    </w:p>
    <w:p w:rsidR="00934256" w:rsidRDefault="00934256" w:rsidP="00934256">
      <w:pPr>
        <w:numPr>
          <w:ilvl w:val="2"/>
          <w:numId w:val="7"/>
        </w:numPr>
        <w:tabs>
          <w:tab w:val="clear" w:pos="2160"/>
        </w:tabs>
        <w:spacing w:line="240" w:lineRule="atLeast"/>
        <w:ind w:left="284" w:firstLine="0"/>
        <w:jc w:val="both"/>
        <w:rPr>
          <w:sz w:val="24"/>
        </w:rPr>
      </w:pPr>
      <w:r>
        <w:rPr>
          <w:sz w:val="24"/>
        </w:rPr>
        <w:t>údaje objednatele: obchodní jméno, sídlo, IČ</w:t>
      </w:r>
    </w:p>
    <w:p w:rsidR="00934256" w:rsidRDefault="00934256" w:rsidP="00934256">
      <w:pPr>
        <w:numPr>
          <w:ilvl w:val="2"/>
          <w:numId w:val="7"/>
        </w:numPr>
        <w:tabs>
          <w:tab w:val="clear" w:pos="2160"/>
        </w:tabs>
        <w:spacing w:line="240" w:lineRule="atLeast"/>
        <w:ind w:left="284" w:firstLine="0"/>
        <w:jc w:val="both"/>
        <w:rPr>
          <w:sz w:val="24"/>
        </w:rPr>
      </w:pPr>
      <w:r>
        <w:rPr>
          <w:sz w:val="24"/>
        </w:rPr>
        <w:t>údaje zhotovitele: obchodní jméno, sídlo, IČ, DIČ</w:t>
      </w:r>
      <w:r>
        <w:rPr>
          <w:sz w:val="24"/>
        </w:rPr>
        <w:tab/>
      </w:r>
    </w:p>
    <w:p w:rsidR="00934256" w:rsidRDefault="00934256" w:rsidP="00934256">
      <w:pPr>
        <w:numPr>
          <w:ilvl w:val="2"/>
          <w:numId w:val="7"/>
        </w:numPr>
        <w:tabs>
          <w:tab w:val="clear" w:pos="2160"/>
        </w:tabs>
        <w:spacing w:line="240" w:lineRule="atLeast"/>
        <w:ind w:left="284" w:firstLine="0"/>
        <w:jc w:val="both"/>
        <w:rPr>
          <w:sz w:val="24"/>
        </w:rPr>
      </w:pPr>
      <w:r>
        <w:rPr>
          <w:sz w:val="24"/>
        </w:rPr>
        <w:t>rozsah a předmět plnění</w:t>
      </w:r>
    </w:p>
    <w:p w:rsidR="00934256" w:rsidRDefault="00934256" w:rsidP="00934256">
      <w:pPr>
        <w:numPr>
          <w:ilvl w:val="2"/>
          <w:numId w:val="7"/>
        </w:numPr>
        <w:tabs>
          <w:tab w:val="clear" w:pos="2160"/>
        </w:tabs>
        <w:spacing w:line="240" w:lineRule="atLeast"/>
        <w:ind w:left="284" w:firstLine="0"/>
        <w:jc w:val="both"/>
        <w:rPr>
          <w:sz w:val="24"/>
        </w:rPr>
      </w:pPr>
      <w:r>
        <w:rPr>
          <w:sz w:val="24"/>
        </w:rPr>
        <w:t>evidenční číslo daňového dokladu</w:t>
      </w:r>
    </w:p>
    <w:p w:rsidR="00934256" w:rsidRDefault="00934256" w:rsidP="009342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>fakturovanou částku ve složení základní cena, DPH a cena celkem</w:t>
      </w:r>
    </w:p>
    <w:p w:rsidR="00934256" w:rsidRDefault="00934256" w:rsidP="009342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>datum uskutečnění zdanitelného plnění</w:t>
      </w:r>
    </w:p>
    <w:p w:rsidR="00934256" w:rsidRDefault="00934256" w:rsidP="00934256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>datum vystavení daňového dokladu</w:t>
      </w:r>
    </w:p>
    <w:p w:rsidR="00934256" w:rsidRDefault="00934256" w:rsidP="00934256">
      <w:pPr>
        <w:spacing w:line="240" w:lineRule="atLeast"/>
        <w:ind w:firstLine="284"/>
        <w:jc w:val="both"/>
        <w:rPr>
          <w:sz w:val="24"/>
        </w:rPr>
      </w:pPr>
      <w:r>
        <w:rPr>
          <w:sz w:val="24"/>
        </w:rPr>
        <w:t>a dále:</w:t>
      </w:r>
    </w:p>
    <w:p w:rsidR="00934256" w:rsidRDefault="00934256" w:rsidP="00934256">
      <w:pPr>
        <w:numPr>
          <w:ilvl w:val="0"/>
          <w:numId w:val="8"/>
        </w:numPr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>razítko a podpis oprávněné osoby, stvrzující oprávněnost, formální a věcnou správnost faktury</w:t>
      </w:r>
    </w:p>
    <w:p w:rsidR="00934256" w:rsidRDefault="00934256" w:rsidP="00934256">
      <w:pPr>
        <w:numPr>
          <w:ilvl w:val="0"/>
          <w:numId w:val="8"/>
        </w:numPr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>název stavby</w:t>
      </w:r>
    </w:p>
    <w:p w:rsidR="00934256" w:rsidRDefault="00934256" w:rsidP="00934256">
      <w:pPr>
        <w:numPr>
          <w:ilvl w:val="0"/>
          <w:numId w:val="8"/>
        </w:numPr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 xml:space="preserve">bankovní spojení objednatele a zhotovitele </w:t>
      </w:r>
    </w:p>
    <w:p w:rsidR="00934256" w:rsidRDefault="00934256" w:rsidP="00934256">
      <w:pPr>
        <w:numPr>
          <w:ilvl w:val="0"/>
          <w:numId w:val="8"/>
        </w:numPr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 xml:space="preserve">zápis v obchodním rejstříku (číslo vložky, oddíl) </w:t>
      </w:r>
    </w:p>
    <w:p w:rsidR="00934256" w:rsidRDefault="00934256" w:rsidP="00934256">
      <w:pPr>
        <w:numPr>
          <w:ilvl w:val="0"/>
          <w:numId w:val="8"/>
        </w:numPr>
        <w:spacing w:line="240" w:lineRule="atLeast"/>
        <w:ind w:left="0" w:firstLine="284"/>
        <w:jc w:val="both"/>
        <w:rPr>
          <w:sz w:val="24"/>
        </w:rPr>
      </w:pPr>
      <w:r>
        <w:rPr>
          <w:sz w:val="24"/>
        </w:rPr>
        <w:t>číslo smlouvy</w:t>
      </w:r>
    </w:p>
    <w:p w:rsidR="00934256" w:rsidRDefault="00934256" w:rsidP="00934256">
      <w:pPr>
        <w:pStyle w:val="Zkladntextodsazen31"/>
        <w:ind w:left="284" w:hanging="284"/>
      </w:pPr>
      <w:r>
        <w:t xml:space="preserve">6. </w:t>
      </w:r>
      <w:r>
        <w:tab/>
        <w:t>V případě, že faktura nebude vystavena oprávněně, či nebude obsahovat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934256" w:rsidRDefault="00934256" w:rsidP="00934256">
      <w:pPr>
        <w:pStyle w:val="Zkladntextodsazen31"/>
        <w:ind w:left="284" w:hanging="284"/>
      </w:pPr>
      <w:r>
        <w:t>7.  Veškeré dodatečné práce (vícepráce) nezbytné pro dokončení stavby nebo požadované na základě Protokolu</w:t>
      </w:r>
      <w:r w:rsidRPr="005A05D1">
        <w:t xml:space="preserve"> o </w:t>
      </w:r>
      <w:r w:rsidRPr="00242E06">
        <w:t>předání a převzetí díla</w:t>
      </w:r>
      <w:r w:rsidRPr="005A05D1">
        <w:t xml:space="preserve"> </w:t>
      </w:r>
      <w:r>
        <w:t>musí být písemně dohodnuty osobami oprávněnými jednat ve věcech této smlouvy a v souladu se zákonem č.137/2006 Sb., o veřejných zakázkách v platném znění, a to formou pořízení dodatku k této smlouvě. Ceny dodatečných prací nezbytných pro dokončení stavby, nebo požadovaných na základě kolaudace (dále jen „dodatečné práce“) budou tvořeny takto:</w:t>
      </w:r>
    </w:p>
    <w:p w:rsidR="00934256" w:rsidRDefault="00934256" w:rsidP="00934256">
      <w:pPr>
        <w:pStyle w:val="Zkladntextodsazen31"/>
        <w:numPr>
          <w:ilvl w:val="0"/>
          <w:numId w:val="18"/>
        </w:numPr>
        <w:spacing w:before="0"/>
        <w:ind w:left="567" w:hanging="283"/>
      </w:pPr>
      <w:r>
        <w:t>dodatečné práce, které lze zatřídit do kalkulovaných položek obsažených v  kalkulaci základní ceny díla (této základní smlouvy) budou oceněny jednotkovými cenami kalkulace základní ceny díla.</w:t>
      </w:r>
    </w:p>
    <w:p w:rsidR="00934256" w:rsidRDefault="00934256" w:rsidP="00934256">
      <w:pPr>
        <w:pStyle w:val="Zkladntextodsazen31"/>
        <w:numPr>
          <w:ilvl w:val="0"/>
          <w:numId w:val="18"/>
        </w:numPr>
        <w:spacing w:before="0"/>
        <w:ind w:left="567" w:hanging="283"/>
      </w:pPr>
      <w:r>
        <w:rPr>
          <w:szCs w:val="24"/>
        </w:rPr>
        <w:t>u položek neobsažených v kalkulaci základní ceny díla bude použita cenová soustava ÚRS</w:t>
      </w:r>
    </w:p>
    <w:p w:rsidR="00934256" w:rsidRDefault="00934256" w:rsidP="00934256">
      <w:pPr>
        <w:pStyle w:val="Zkladntextodsazen31"/>
        <w:numPr>
          <w:ilvl w:val="0"/>
          <w:numId w:val="18"/>
        </w:numPr>
        <w:spacing w:before="0"/>
        <w:ind w:left="567" w:hanging="283"/>
      </w:pPr>
      <w:r>
        <w:t xml:space="preserve">u dodatečných prací neobsažených v kalkulaci základní ceny díla nebo v cenové soustavě ÚRS bude </w:t>
      </w:r>
      <w:r w:rsidRPr="006C0335">
        <w:t>provedena</w:t>
      </w:r>
      <w:r>
        <w:t xml:space="preserve"> kalkulace ceny dodatečných prací v cenách obvyklých v době provádění těchto dodatečných prací, případně dle cen obvyklých u dalších, v ceníku neuvedených činností.</w:t>
      </w:r>
    </w:p>
    <w:p w:rsidR="00934256" w:rsidRDefault="00934256" w:rsidP="00934256">
      <w:pPr>
        <w:pStyle w:val="Zkladntextodsazen31"/>
        <w:ind w:left="284" w:hanging="284"/>
      </w:pPr>
      <w:r>
        <w:t xml:space="preserve">8. </w:t>
      </w:r>
      <w:r>
        <w:tab/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odstranit.</w:t>
      </w:r>
    </w:p>
    <w:p w:rsidR="00934256" w:rsidRDefault="00934256" w:rsidP="00934256">
      <w:pPr>
        <w:pStyle w:val="Zkladntextodsazen31"/>
        <w:ind w:left="0" w:firstLine="0"/>
        <w:jc w:val="center"/>
        <w:rPr>
          <w:b/>
        </w:rPr>
      </w:pPr>
    </w:p>
    <w:p w:rsidR="00934256" w:rsidRDefault="00934256" w:rsidP="00934256">
      <w:pPr>
        <w:pStyle w:val="Zkladntextodsazen31"/>
        <w:ind w:left="0" w:firstLine="0"/>
        <w:jc w:val="center"/>
        <w:rPr>
          <w:b/>
        </w:rPr>
      </w:pPr>
      <w:r>
        <w:rPr>
          <w:b/>
        </w:rPr>
        <w:t>V.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P R Á V A   A   P O V I N N O S T I    O B J E D N A T E L E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>Objednatel má právo pověřit svým zastupováním odbornou firmu provádějící inženýrskou činnost (t.j. mandatáře), na základě vydané plné moci pro tuto firmu.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>Objednatel předá zhotoviteli protokolárně staveniště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>Objednatel do doby předání staveniště předá zhotoviteli veškeré doklady, které získal a jsou nezbytné k realizaci předmětu smlouvy a projektové dokumentace ve 2 vyhotoveních.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>Objednatel do doby zahájení prací zápisem do stavebního deníku jmenuje odpovědné zástupce pověřené výkonem TDI.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>Objednatel bude řádně a včas plnit své závazky vyplývající z požadavků na vzájemnou součinnost při realizaci díla jak jsou tyto dány platnými právními předpisy a touto smlouvou.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>Objednatel od zhotovitele převezme řádně dokončený předmět smlouvy bez vad a nedodělků a za zhotovené dílo zaplatí cenu dle článku IV. této smlouvy.</w:t>
      </w:r>
    </w:p>
    <w:p w:rsidR="00934256" w:rsidRDefault="00934256" w:rsidP="00934256">
      <w:pPr>
        <w:pStyle w:val="Zkladntextodsazen31"/>
        <w:numPr>
          <w:ilvl w:val="0"/>
          <w:numId w:val="9"/>
        </w:numPr>
        <w:tabs>
          <w:tab w:val="clear" w:pos="720"/>
          <w:tab w:val="left" w:pos="-851"/>
          <w:tab w:val="num" w:pos="284"/>
        </w:tabs>
        <w:ind w:left="284" w:hanging="284"/>
      </w:pPr>
      <w:r>
        <w:t xml:space="preserve">Objednatel nepřipouští změny mezi realizační dokumentací a dokumentací pro výběr zhotovitele, které by vedly k navýšení ceny díla bez předchozího odsouhlasení objednatelem. </w:t>
      </w:r>
    </w:p>
    <w:p w:rsidR="00934256" w:rsidRDefault="00934256" w:rsidP="00934256">
      <w:pPr>
        <w:numPr>
          <w:ilvl w:val="12"/>
          <w:numId w:val="0"/>
        </w:numPr>
        <w:tabs>
          <w:tab w:val="num" w:pos="709"/>
        </w:tabs>
        <w:spacing w:before="120" w:line="240" w:lineRule="atLeast"/>
        <w:ind w:hanging="720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tabs>
          <w:tab w:val="num" w:pos="709"/>
        </w:tabs>
        <w:spacing w:before="120" w:line="240" w:lineRule="atLeast"/>
        <w:ind w:hanging="720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P R Á V A   A   P O V I N N O S T I    Z H O T O V I T E L E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 xml:space="preserve">Zhotovitel provede práce dle této smlouvy kompletně, kvalitně a v dohodnutém termínu. Kvalita prováděných prací bude odpovídat systému jakosti daného ČSN EN ISO. Veškeré materiály </w:t>
      </w:r>
      <w:r>
        <w:br/>
        <w:t>a dodávky ke zhotovení díla zajistí zhotovitel tak, aby odpovídaly platným technickým normám, dohodnutým podmínkám a projektové dokumentaci.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>Zhotovitel bude řádně udržovat veřejné komunikace v prostoru staveniště a jeho okolí, neprodleně odstraní veškerá jejich znečištění a poškození</w:t>
      </w:r>
      <w:r>
        <w:rPr>
          <w:szCs w:val="24"/>
        </w:rPr>
        <w:t>. Zhotovitel je povinen odpady, vznikající jeho činností při realizaci díla, likvidovat v souladu se zákonem č. 185/2001Sb., v platném znění a prováděcími předpisy.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>Zhotovitel bude při své činnosti minimalizovat negativní dopady stavební činnosti na okolní zástavbu.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 xml:space="preserve">Zhotovitel zajistí pro vlastní provoz zařízení staveniště, které vyklidí </w:t>
      </w:r>
      <w:r>
        <w:rPr>
          <w:b/>
        </w:rPr>
        <w:t>do 7 dnů</w:t>
      </w:r>
      <w:r>
        <w:t xml:space="preserve"> od předání </w:t>
      </w:r>
      <w:r>
        <w:br/>
        <w:t xml:space="preserve">a převzetí díla. Po tomto termínu je zhotovitel oprávněn ponechat na staveništi pouze zařízení </w:t>
      </w:r>
      <w:r>
        <w:br/>
        <w:t>a materiál, nutný k odstranění vad a nedodělků, bude-li s nimi dílo objednatelem převzato.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>Zhotovitel zajistí na své náklady veškeré nezbytné provozní i komplexní zkoušky.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>Zhotovitel zajistí účast svých zmocněných odpovědných zástupců na pravidelných kontrolních poradách, jejichž termíny budou oznámeny přípisem technického dozoru investora (TDI) objednatele.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>Zhotovitel se zavazuje dodržovat platební povinnost vůči svým subdodavatelům.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284" w:hanging="284"/>
      </w:pPr>
      <w:r>
        <w:t xml:space="preserve">Zhotovitel díla předá jedno vyhotovení realizační dokumentace objednateli a jeho případné připomínky k této dokumentaci se zavazuje akceptovat. 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284"/>
        </w:tabs>
        <w:spacing w:before="120"/>
        <w:ind w:left="426" w:hanging="426"/>
      </w:pPr>
      <w:r>
        <w:t>Zhotovitel je povinen si sám a na své náklady zajistit projednání záborů veřejného prostranství a dopravních opatření spojených s realizací díla (DIR).</w:t>
      </w:r>
    </w:p>
    <w:p w:rsidR="00934256" w:rsidRDefault="00934256" w:rsidP="00934256">
      <w:pPr>
        <w:pStyle w:val="Zkladntext21"/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6" w:hanging="426"/>
      </w:pPr>
      <w:r>
        <w:t>Zhotovitel se zavazuje, že do dokončení a předání celého díla bez vad a nedodělků bude mít veškerá oprávnění nezbytná k realizaci díla.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  <w:tab w:val="num" w:pos="426"/>
        </w:tabs>
        <w:spacing w:before="120" w:line="240" w:lineRule="atLeast"/>
        <w:ind w:left="426" w:hanging="284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tabs>
          <w:tab w:val="num" w:pos="284"/>
          <w:tab w:val="num" w:pos="426"/>
        </w:tabs>
        <w:spacing w:before="120" w:line="240" w:lineRule="atLeast"/>
        <w:ind w:left="426" w:hanging="284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tabs>
          <w:tab w:val="num" w:pos="284"/>
          <w:tab w:val="num" w:pos="426"/>
        </w:tabs>
        <w:spacing w:before="120" w:line="240" w:lineRule="atLeast"/>
        <w:ind w:left="426" w:hanging="284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tabs>
          <w:tab w:val="num" w:pos="284"/>
          <w:tab w:val="num" w:pos="426"/>
        </w:tabs>
        <w:spacing w:before="120" w:line="240" w:lineRule="atLeast"/>
        <w:ind w:left="426" w:hanging="284"/>
        <w:jc w:val="center"/>
        <w:rPr>
          <w:b/>
          <w:sz w:val="24"/>
        </w:rPr>
      </w:pPr>
      <w:r>
        <w:rPr>
          <w:b/>
          <w:sz w:val="24"/>
        </w:rPr>
        <w:t xml:space="preserve">VII.    </w:t>
      </w:r>
      <w:r>
        <w:rPr>
          <w:b/>
          <w:sz w:val="24"/>
        </w:rPr>
        <w:br/>
        <w:t xml:space="preserve"> Ř Í Z E N Í   S T A V B Y,   S T A V E B N Í   D E N Í K, T E C H N I C K Ý   D O Z O R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before="120"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 xml:space="preserve">Stavbyvedoucím zhotovitele je </w:t>
      </w:r>
      <w:r w:rsidR="00BC5CD1">
        <w:rPr>
          <w:sz w:val="24"/>
        </w:rPr>
        <w:t>Michal Klauda</w:t>
      </w:r>
      <w:r>
        <w:rPr>
          <w:sz w:val="24"/>
        </w:rPr>
        <w:t>, který zabezpečuje zejména tyto činnosti: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line="120" w:lineRule="atLeast"/>
        <w:ind w:left="426" w:hanging="142"/>
        <w:jc w:val="both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řídí a odpovídá za komplexní realizaci prací zhotovitele a jeho subdodavatelů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line="120" w:lineRule="atLeast"/>
        <w:ind w:left="426" w:hanging="142"/>
        <w:jc w:val="both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vystavuje faktury za provedené práce, včetně příslušných dokladů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line="120" w:lineRule="atLeast"/>
        <w:ind w:left="426" w:hanging="142"/>
        <w:jc w:val="both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  <w:t>provádí předávání stavebních prací, projektů a díla objednateli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line="120" w:lineRule="atLeast"/>
        <w:ind w:left="426" w:hanging="142"/>
        <w:jc w:val="both"/>
        <w:rPr>
          <w:sz w:val="24"/>
        </w:rPr>
      </w:pPr>
      <w:r>
        <w:rPr>
          <w:sz w:val="24"/>
        </w:rPr>
        <w:t>d)</w:t>
      </w:r>
      <w:r>
        <w:rPr>
          <w:sz w:val="24"/>
        </w:rPr>
        <w:tab/>
        <w:t>projednává a odsouhlasuje změny projektu, materiálů a dodávek</w:t>
      </w:r>
    </w:p>
    <w:p w:rsidR="00934256" w:rsidRDefault="00934256" w:rsidP="00934256">
      <w:pPr>
        <w:numPr>
          <w:ilvl w:val="12"/>
          <w:numId w:val="0"/>
        </w:numPr>
        <w:tabs>
          <w:tab w:val="left" w:pos="-1701"/>
          <w:tab w:val="num" w:pos="284"/>
        </w:tabs>
        <w:spacing w:line="120" w:lineRule="atLeast"/>
        <w:ind w:left="426" w:hanging="142"/>
        <w:jc w:val="both"/>
        <w:rPr>
          <w:sz w:val="24"/>
        </w:rPr>
      </w:pPr>
      <w:r>
        <w:rPr>
          <w:sz w:val="24"/>
        </w:rPr>
        <w:t>e)</w:t>
      </w:r>
      <w:r>
        <w:rPr>
          <w:sz w:val="24"/>
        </w:rPr>
        <w:tab/>
        <w:t>projednává a odsouhlasuje změny množství a cen realizovaných prací a dodávek materiálu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line="120" w:lineRule="atLeast"/>
        <w:ind w:left="426" w:hanging="142"/>
        <w:jc w:val="both"/>
        <w:rPr>
          <w:sz w:val="24"/>
        </w:rPr>
      </w:pPr>
      <w:r>
        <w:rPr>
          <w:sz w:val="24"/>
        </w:rPr>
        <w:t>f)</w:t>
      </w:r>
      <w:r>
        <w:rPr>
          <w:sz w:val="24"/>
        </w:rPr>
        <w:tab/>
        <w:t>vede stavební deník a deník víceprací - méněprací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line="120" w:lineRule="atLeast"/>
        <w:ind w:left="426" w:hanging="142"/>
        <w:jc w:val="both"/>
        <w:rPr>
          <w:color w:val="0000FF"/>
          <w:sz w:val="24"/>
        </w:rPr>
      </w:pPr>
      <w:r>
        <w:rPr>
          <w:sz w:val="24"/>
        </w:rPr>
        <w:t>g)</w:t>
      </w:r>
      <w:r>
        <w:rPr>
          <w:sz w:val="24"/>
        </w:rPr>
        <w:tab/>
        <w:t xml:space="preserve">zastupuje zhotovitele při jednáních ve věci předmětu této smlouvy 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Zhotovitel je povinen ode dne převzetí staveniště vést na stavbě stavební deník podle zákona č. 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before="12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Na případné dodatečné stavební práce a méně práce povede zhotovitel zvláštní deník. Dodatečné stavební práce mohou být realizovány po uzavření písemného dodatku k této smlouvě a v souladu </w:t>
      </w:r>
      <w:r>
        <w:rPr>
          <w:sz w:val="24"/>
          <w:szCs w:val="24"/>
        </w:rPr>
        <w:t>se zákonem č.137/2006 Sb., o veřejných zakázkách v platném znění.</w:t>
      </w:r>
    </w:p>
    <w:p w:rsidR="00934256" w:rsidRDefault="00934256" w:rsidP="00934256">
      <w:pPr>
        <w:numPr>
          <w:ilvl w:val="12"/>
          <w:numId w:val="0"/>
        </w:numPr>
        <w:tabs>
          <w:tab w:val="num" w:pos="284"/>
        </w:tabs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ab/>
        <w:t xml:space="preserve"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</w:t>
      </w:r>
      <w:r>
        <w:rPr>
          <w:sz w:val="24"/>
        </w:rPr>
        <w:br/>
        <w:t>(reklamované) v zápise o předání a převzetí stavby. Jestliže stavbyvedoucí nesouhlasí s provedeným záznamem objednatele nebo projektanta, je povinen do 5 pracovních dnů připojit k záznamu svoje vyjádření, jinak se má za to, že s obsahem záznamu souhlasí.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 xml:space="preserve">Nesouhlasí-li odpovědný zástupce objednatele s obsahem zápisu, který provedl stavbyvedoucí zhotovitele, zapíše svůj nesouhlas do deníku do </w:t>
      </w:r>
      <w:r w:rsidRPr="00563447">
        <w:rPr>
          <w:strike/>
          <w:sz w:val="24"/>
        </w:rPr>
        <w:t>3</w:t>
      </w:r>
      <w:r>
        <w:rPr>
          <w:sz w:val="24"/>
        </w:rPr>
        <w:t xml:space="preserve"> </w:t>
      </w:r>
      <w:r w:rsidRPr="00563447">
        <w:rPr>
          <w:color w:val="00B050"/>
          <w:sz w:val="24"/>
        </w:rPr>
        <w:t>5</w:t>
      </w:r>
      <w:r>
        <w:rPr>
          <w:sz w:val="24"/>
        </w:rPr>
        <w:t xml:space="preserve"> pracovních dnů s uvedením důvodů, jinak se má za to, že s obsahem záznamu souhlasí.</w:t>
      </w:r>
    </w:p>
    <w:p w:rsidR="00934256" w:rsidRDefault="00934256" w:rsidP="00934256">
      <w:pPr>
        <w:numPr>
          <w:ilvl w:val="12"/>
          <w:numId w:val="0"/>
        </w:numPr>
        <w:spacing w:before="120" w:after="12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</w:rPr>
        <w:tab/>
      </w:r>
      <w:r>
        <w:rPr>
          <w:snapToGrid w:val="0"/>
          <w:sz w:val="24"/>
          <w:szCs w:val="24"/>
        </w:rPr>
        <w:t xml:space="preserve">Zhotovitel je povinen umožnit objednateli pravidelně kontrolovat provádění díla, a to osobně nebo prostřednictvím svého zástupce (dozoru). </w:t>
      </w:r>
      <w:r>
        <w:rPr>
          <w:sz w:val="24"/>
          <w:szCs w:val="24"/>
        </w:rPr>
        <w:t>Zhotovitel se zavazuje, že v třídenním předstihu písemně ve stavebním deníku vyzve objednatele ke kontrole vykonaných prací a použitých materiálů a výrobků, u těch prací, které budou zakryty následnými výsledky prováděného díla popř., jejichž kvalitu nelze kontrolovat po dokončení díla, a ke zkouškám prováděným v průběhu prací.</w:t>
      </w:r>
    </w:p>
    <w:p w:rsidR="00934256" w:rsidRPr="00B54530" w:rsidRDefault="00934256" w:rsidP="00934256">
      <w:pPr>
        <w:numPr>
          <w:ilvl w:val="12"/>
          <w:numId w:val="0"/>
        </w:numPr>
        <w:spacing w:before="120"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 xml:space="preserve">7. </w:t>
      </w:r>
      <w:r>
        <w:rPr>
          <w:sz w:val="24"/>
        </w:rPr>
        <w:tab/>
        <w:t xml:space="preserve">Výkon TDI zajišťuje pro </w:t>
      </w:r>
      <w:r w:rsidRPr="00B54530">
        <w:rPr>
          <w:sz w:val="24"/>
        </w:rPr>
        <w:t xml:space="preserve">objednatele </w:t>
      </w:r>
      <w:r w:rsidRPr="0033463F">
        <w:rPr>
          <w:sz w:val="24"/>
        </w:rPr>
        <w:t>Jan</w:t>
      </w:r>
      <w:r>
        <w:rPr>
          <w:sz w:val="24"/>
        </w:rPr>
        <w:t xml:space="preserve"> Čikara</w:t>
      </w:r>
    </w:p>
    <w:p w:rsidR="00934256" w:rsidRDefault="00934256" w:rsidP="00934256">
      <w:pPr>
        <w:pStyle w:val="Zkladntext"/>
        <w:numPr>
          <w:ilvl w:val="12"/>
          <w:numId w:val="0"/>
        </w:numPr>
        <w:overflowPunct/>
        <w:autoSpaceDE/>
        <w:autoSpaceDN/>
        <w:adjustRightInd/>
        <w:spacing w:after="120"/>
        <w:ind w:left="284" w:hanging="284"/>
        <w:textAlignment w:val="auto"/>
      </w:pPr>
      <w:r w:rsidRPr="00B54530">
        <w:t xml:space="preserve">8. </w:t>
      </w:r>
      <w:r w:rsidRPr="00B54530">
        <w:tab/>
      </w:r>
      <w:r>
        <w:t>TDI</w:t>
      </w:r>
      <w:r w:rsidRPr="00B54530">
        <w:t xml:space="preserve"> objednatele zejména:</w:t>
      </w:r>
    </w:p>
    <w:p w:rsidR="00934256" w:rsidRPr="009626BA" w:rsidRDefault="00934256" w:rsidP="00934256">
      <w:pPr>
        <w:ind w:left="567" w:hanging="283"/>
        <w:rPr>
          <w:sz w:val="24"/>
          <w:szCs w:val="24"/>
        </w:rPr>
      </w:pPr>
      <w:r>
        <w:rPr>
          <w:sz w:val="24"/>
          <w:szCs w:val="24"/>
        </w:rPr>
        <w:t>a</w:t>
      </w:r>
      <w:r>
        <w:t xml:space="preserve">) </w:t>
      </w:r>
      <w:r>
        <w:tab/>
      </w:r>
      <w:r w:rsidRPr="009626BA">
        <w:rPr>
          <w:sz w:val="24"/>
          <w:szCs w:val="24"/>
        </w:rPr>
        <w:t>Průběžně sleduje, zda jsou práce prováděny podle schváleného projektu, podle smlouvy o dílo, technických norem a jiných předpisů.</w:t>
      </w:r>
    </w:p>
    <w:p w:rsidR="00934256" w:rsidRPr="009626BA" w:rsidRDefault="00934256" w:rsidP="00934256">
      <w:pPr>
        <w:ind w:left="567" w:hanging="283"/>
        <w:rPr>
          <w:sz w:val="24"/>
          <w:szCs w:val="24"/>
        </w:rPr>
      </w:pPr>
      <w:r w:rsidRPr="009626BA">
        <w:rPr>
          <w:sz w:val="24"/>
          <w:szCs w:val="24"/>
        </w:rPr>
        <w:t xml:space="preserve">b) </w:t>
      </w:r>
      <w:r w:rsidRPr="009626BA">
        <w:rPr>
          <w:sz w:val="24"/>
          <w:szCs w:val="24"/>
        </w:rPr>
        <w:tab/>
        <w:t>Přebírá dodávky stavebních prací a celé dílo podle této smlouvy a potvrzuje soupisy provedených prací a zjišťovací protokoly.</w:t>
      </w:r>
    </w:p>
    <w:p w:rsidR="00934256" w:rsidRPr="009626BA" w:rsidRDefault="00934256" w:rsidP="00934256">
      <w:pPr>
        <w:ind w:left="567" w:hanging="283"/>
        <w:rPr>
          <w:sz w:val="24"/>
          <w:szCs w:val="24"/>
        </w:rPr>
      </w:pPr>
      <w:r w:rsidRPr="009626BA">
        <w:rPr>
          <w:sz w:val="24"/>
          <w:szCs w:val="24"/>
        </w:rPr>
        <w:t xml:space="preserve">c) </w:t>
      </w:r>
      <w:r w:rsidRPr="009626BA">
        <w:rPr>
          <w:sz w:val="24"/>
          <w:szCs w:val="24"/>
        </w:rPr>
        <w:tab/>
        <w:t>Je zmocněn projednávat drobné změny projektové dokumentace, materiálu a dodatečné stavební práce, které musí následně písemně předložit k odsouhlasení objednateli.</w:t>
      </w:r>
    </w:p>
    <w:p w:rsidR="00934256" w:rsidRPr="009626BA" w:rsidRDefault="00934256" w:rsidP="00934256">
      <w:pPr>
        <w:ind w:left="567" w:hanging="283"/>
        <w:rPr>
          <w:sz w:val="24"/>
          <w:szCs w:val="24"/>
        </w:rPr>
      </w:pPr>
      <w:r w:rsidRPr="009626BA">
        <w:rPr>
          <w:sz w:val="24"/>
          <w:szCs w:val="24"/>
        </w:rPr>
        <w:t xml:space="preserve">d) </w:t>
      </w:r>
      <w:r w:rsidRPr="009626BA">
        <w:rPr>
          <w:sz w:val="24"/>
          <w:szCs w:val="24"/>
        </w:rP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934256" w:rsidRPr="009626BA" w:rsidRDefault="00934256" w:rsidP="00934256">
      <w:pPr>
        <w:ind w:left="567" w:hanging="283"/>
        <w:rPr>
          <w:sz w:val="24"/>
          <w:szCs w:val="24"/>
        </w:rPr>
      </w:pPr>
      <w:r w:rsidRPr="009626BA">
        <w:rPr>
          <w:sz w:val="24"/>
          <w:szCs w:val="24"/>
        </w:rPr>
        <w:t>e) Pravidelně kontroluje a svým podpisem potvrzuje stavební deník.</w:t>
      </w:r>
    </w:p>
    <w:p w:rsidR="00934256" w:rsidRDefault="00934256" w:rsidP="00934256">
      <w:pPr>
        <w:numPr>
          <w:ilvl w:val="12"/>
          <w:numId w:val="0"/>
        </w:numPr>
        <w:spacing w:before="120"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 xml:space="preserve">9. </w:t>
      </w:r>
      <w:r>
        <w:rPr>
          <w:sz w:val="24"/>
        </w:rPr>
        <w:tab/>
        <w:t>Zhotovitel bude průběžně informovat objednatele o stavu rozpracovaného díla.</w:t>
      </w:r>
    </w:p>
    <w:p w:rsidR="00934256" w:rsidRPr="00E67409" w:rsidRDefault="00934256" w:rsidP="00934256">
      <w:pPr>
        <w:spacing w:before="120"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 xml:space="preserve">10. </w:t>
      </w:r>
      <w:r w:rsidRPr="00E67409">
        <w:rPr>
          <w:sz w:val="24"/>
        </w:rPr>
        <w:t>Zápis zapsaný ve stavebním deníku, podepsaný stavbyvedoucím a TDI, je důkazem o zapsané skutečnosti a je podkladem pro případné smluvní úpravy.</w:t>
      </w:r>
    </w:p>
    <w:p w:rsidR="00934256" w:rsidRPr="00E67409" w:rsidRDefault="00934256" w:rsidP="00934256">
      <w:pPr>
        <w:spacing w:before="120"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 xml:space="preserve">11. </w:t>
      </w:r>
      <w:r w:rsidRPr="00E67409">
        <w:rPr>
          <w:sz w:val="24"/>
        </w:rPr>
        <w:t>Zhotovitel je povinen předat po odstranění vad a nedodělků zjištěných při přejímacím řízení stavby objednateli originál stavebního deníku k archivaci dle zákona č. 183/2006 Sb. v platném znění.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P Ř E D Á N Í   A   P Ř E V Z E T Í   D Í L A</w:t>
      </w:r>
    </w:p>
    <w:p w:rsidR="00934256" w:rsidRDefault="00934256" w:rsidP="00934256">
      <w:pPr>
        <w:pStyle w:val="Zkladntext"/>
        <w:numPr>
          <w:ilvl w:val="0"/>
          <w:numId w:val="11"/>
        </w:numPr>
        <w:tabs>
          <w:tab w:val="clear" w:pos="720"/>
          <w:tab w:val="num" w:pos="284"/>
        </w:tabs>
        <w:overflowPunct/>
        <w:autoSpaceDE/>
        <w:autoSpaceDN/>
        <w:adjustRightInd/>
        <w:ind w:left="284" w:hanging="284"/>
        <w:textAlignment w:val="auto"/>
      </w:pPr>
      <w:r>
        <w:t>Dílo (stavba) se považuje za řádně dokončené, je-li prosto vad a nedodělků. Řádně provedená stavba se předává a přejímá v rozsahu projektové dokumentace stavby. Pokud je smlouvou dohodnuto, též v rozsahu jednotlivých objektů schopných samostatného užívání. Veškerá předání a převzetí budou prováděna v rozsahu a způsobem stanoveným platnými předpisy a touto smlouvou.</w:t>
      </w:r>
    </w:p>
    <w:p w:rsidR="00934256" w:rsidRDefault="00934256" w:rsidP="00934256">
      <w:pPr>
        <w:numPr>
          <w:ilvl w:val="0"/>
          <w:numId w:val="11"/>
        </w:numPr>
        <w:tabs>
          <w:tab w:val="clear" w:pos="720"/>
          <w:tab w:val="num" w:pos="284"/>
        </w:tabs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:rsidR="00934256" w:rsidRPr="00316CAE" w:rsidRDefault="00934256" w:rsidP="00934256">
      <w:pPr>
        <w:tabs>
          <w:tab w:val="num" w:pos="284"/>
        </w:tabs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ab/>
      </w:r>
      <w:r w:rsidRPr="00316CAE">
        <w:rPr>
          <w:sz w:val="24"/>
        </w:rPr>
        <w:t>Dále připraví tyto doklady:</w:t>
      </w:r>
    </w:p>
    <w:p w:rsidR="00934256" w:rsidRDefault="00934256" w:rsidP="00934256">
      <w:pPr>
        <w:tabs>
          <w:tab w:val="num" w:pos="284"/>
        </w:tabs>
        <w:spacing w:before="120" w:line="240" w:lineRule="atLeast"/>
        <w:ind w:left="284"/>
        <w:jc w:val="both"/>
        <w:rPr>
          <w:sz w:val="24"/>
        </w:rPr>
      </w:pPr>
      <w:r>
        <w:rPr>
          <w:sz w:val="24"/>
        </w:rPr>
        <w:t>-   osvědčení o zkouškách použitých materiálů</w:t>
      </w:r>
    </w:p>
    <w:p w:rsidR="00934256" w:rsidRDefault="00934256" w:rsidP="00934256">
      <w:pPr>
        <w:numPr>
          <w:ilvl w:val="1"/>
          <w:numId w:val="11"/>
        </w:numPr>
        <w:tabs>
          <w:tab w:val="clear" w:pos="1440"/>
          <w:tab w:val="num" w:pos="567"/>
        </w:tabs>
        <w:spacing w:line="240" w:lineRule="atLeast"/>
        <w:ind w:left="284" w:firstLine="0"/>
        <w:rPr>
          <w:sz w:val="24"/>
        </w:rPr>
      </w:pPr>
      <w:r>
        <w:rPr>
          <w:sz w:val="24"/>
        </w:rPr>
        <w:t>stavební deník</w:t>
      </w:r>
    </w:p>
    <w:p w:rsidR="00934256" w:rsidRDefault="00934256" w:rsidP="00934256">
      <w:pPr>
        <w:numPr>
          <w:ilvl w:val="1"/>
          <w:numId w:val="11"/>
        </w:numPr>
        <w:tabs>
          <w:tab w:val="clear" w:pos="1440"/>
          <w:tab w:val="num" w:pos="567"/>
        </w:tabs>
        <w:spacing w:line="240" w:lineRule="atLeast"/>
        <w:ind w:left="284" w:firstLine="0"/>
        <w:rPr>
          <w:sz w:val="24"/>
        </w:rPr>
      </w:pPr>
      <w:r>
        <w:rPr>
          <w:sz w:val="24"/>
        </w:rPr>
        <w:t xml:space="preserve">prohlášení o shodě na stanovené výrobky </w:t>
      </w:r>
    </w:p>
    <w:p w:rsidR="00934256" w:rsidRDefault="00934256" w:rsidP="00934256">
      <w:pPr>
        <w:pStyle w:val="Zkladntext"/>
        <w:numPr>
          <w:ilvl w:val="0"/>
          <w:numId w:val="11"/>
        </w:numPr>
        <w:tabs>
          <w:tab w:val="num" w:pos="284"/>
        </w:tabs>
        <w:overflowPunct/>
        <w:autoSpaceDE/>
        <w:autoSpaceDN/>
        <w:adjustRightInd/>
        <w:spacing w:before="0" w:after="120"/>
        <w:ind w:left="284" w:hanging="284"/>
        <w:textAlignment w:val="auto"/>
      </w:pPr>
      <w:r>
        <w:t>Ke kontrole prací, materiálů a konstrukcí, které budou v dalším průběhu prací zakryty, vyzve zhotovitel objednatele 5 pracovních dnů před jejich zakrytím zápisem do stavebního deníku a e-mailovým oznámením. Pokud se objednatel na výzvu nedostaví, je zhotovitel oprávněn provést zakrytí bez jeho účasti.</w:t>
      </w:r>
    </w:p>
    <w:p w:rsidR="00934256" w:rsidRDefault="00934256" w:rsidP="00934256">
      <w:pPr>
        <w:numPr>
          <w:ilvl w:val="0"/>
          <w:numId w:val="11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K převzetí dokončeného díla vyzve zhotovitel objednatele písemně alespoň 14 dnů před zahájením předávacího řízení a to způsobem uvedeným v čl. XIV.</w:t>
      </w:r>
    </w:p>
    <w:p w:rsidR="00934256" w:rsidRDefault="00934256" w:rsidP="00934256">
      <w:pPr>
        <w:numPr>
          <w:ilvl w:val="0"/>
          <w:numId w:val="11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O předání a převzetí díla sestaví smluvní strany "Protokol o předání a převzetí díla", který bude obsahovat vedle základních technických údajů zejména zhodnocení kvality provedených prací, soupis případných vad a nedodělků, bude-li s nimi dílo převzato, dohodu o termínech odstranění vad a nedodělků.</w:t>
      </w:r>
    </w:p>
    <w:p w:rsidR="00934256" w:rsidRDefault="00934256" w:rsidP="00934256">
      <w:pPr>
        <w:numPr>
          <w:ilvl w:val="0"/>
          <w:numId w:val="11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Dnem podpisu Protokolu o předání a převzetí díla začíná běžet záruční lhůta.</w:t>
      </w:r>
    </w:p>
    <w:p w:rsidR="00934256" w:rsidRDefault="00934256" w:rsidP="00934256">
      <w:pPr>
        <w:numPr>
          <w:ilvl w:val="0"/>
          <w:numId w:val="11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Odmítne-li objednatel dílo převzít, sepíše se o tom zápis, v němž smluvní strany uvedou svá stanoviska a jejich zdůvodnění včetně návrhu na další postup.</w:t>
      </w:r>
    </w:p>
    <w:p w:rsidR="00934256" w:rsidRDefault="00934256" w:rsidP="00934256">
      <w:pPr>
        <w:numPr>
          <w:ilvl w:val="0"/>
          <w:numId w:val="11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Objednatel není oprávněn odmítnout převzetí díla pro závady, jejichž původ je ve schválené projektové dokumentaci, nebo jestliže sám způsobil, že dílo nevyhovuje.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IX.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PRÁVA Z VADNÉHO PLNĚNÍ A ZÁRUKA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</w:pPr>
      <w:r>
        <w:t>Zhotovitel zodpovídá za to, že dílo, které je předmětem této smlouvy je zhotovené podle podmínek smlouvy, jinak se považuje za vadné.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rPr>
          <w:szCs w:val="24"/>
        </w:rPr>
        <w:t>Zhotovitel dále poskytuje objednateli záruku na dílo. Záruka spočívá v tom, že po dobu záruční doby bude dílo mít vlastnosti dohodnuté v této smlouvě a vlastnosti stanovené právními předpisy, technickými normami, případně vlastnosti obvyklé.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rPr>
          <w:b/>
        </w:rPr>
        <w:t>Záruční doba</w:t>
      </w:r>
      <w:r>
        <w:t xml:space="preserve"> na </w:t>
      </w:r>
      <w:r w:rsidRPr="005F3902">
        <w:t>dílo je</w:t>
      </w:r>
      <w:r w:rsidRPr="005F3902">
        <w:rPr>
          <w:b/>
        </w:rPr>
        <w:t xml:space="preserve"> 60 měsíců </w:t>
      </w:r>
      <w:r w:rsidRPr="005F3902">
        <w:t>ode</w:t>
      </w:r>
      <w:r>
        <w:t xml:space="preserve"> dne předání celého díla. 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t xml:space="preserve">Pokud bude mít dílo vady, ať tyto vady vznikly před dokončením díla, nebo jako záruční vady byly zjištěny v záruční době, je zhotovitel povinen je bezplatně odstranit a nahradit objednateli náklady spojené se zjištěním a uplatněním vad. Případné vady odstraní zhotovitel bez zbytečného odkladu a bezplatně. 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t>Zhotovitel je však povinen upozornit objednatele na vady projektu, o kterých věděl nebo vědět mohl a to bezodkladně po tom, co tyto vady zjistil nebo zjistit mohl.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t>Zhotovitel souhlasí s tím, že v případě zjištění jakýchkoli vad díla odstraní tyto vady bezúplatně, na své náklady ve lhůtách písemně dohodnutých s objednatelem.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t>Zhotovitel neodpovídá za vady vzniklé v důsledku neodborného zásahu, neodborného užívání ze strany objednatele (uživatele) a zásahem třetích osob.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t xml:space="preserve">Reklamace vad je uplatněna včas, pokud ji objednatel uplatní písemně nejpozději do uplynutí záruční doby, a to způsobem uvedeným v čl. XIV.  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ind w:left="284" w:hanging="284"/>
        <w:rPr>
          <w:szCs w:val="24"/>
        </w:rPr>
      </w:pPr>
      <w:r>
        <w:t>Za škodu vzniklou porušením povinností dle čl. IX. odst. 1 zhotovitel neodpovídá jen v případě, že prokáže, že škoda byla způsobena okolnostmi vylučujícími jeho odpovědnost.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  <w:rPr>
          <w:szCs w:val="24"/>
        </w:rPr>
      </w:pPr>
      <w:r>
        <w:t xml:space="preserve">V případě, že zhotovitel z jakéhokoliv důvodu nedokončí dílo, pak záruka za jakost platí </w:t>
      </w:r>
      <w:r>
        <w:br/>
        <w:t>na dodávky a práce provedené do doby ukončení prací.</w:t>
      </w:r>
    </w:p>
    <w:p w:rsidR="00934256" w:rsidRDefault="00934256" w:rsidP="00934256">
      <w:pPr>
        <w:pStyle w:val="Zkladntextodsazen31"/>
        <w:numPr>
          <w:ilvl w:val="0"/>
          <w:numId w:val="15"/>
        </w:numPr>
        <w:tabs>
          <w:tab w:val="left" w:pos="-993"/>
        </w:tabs>
      </w:pPr>
      <w:r>
        <w:t>Smluvní strany se dohodly, že v případě vzniku vad díla, je objednatel povinen bezodkladně po jejich zjištění, písemnou formou a způsobem uvedeným v čl. XIV. existenci těchto vad zhotoviteli oznámit, přičemž zhotovitel je povinen písemně oznámené tedy reklamované vady díla bezplatně odstranit a to ve lhůtě 30 dnů od uplatnění písemné  výzvy - reklamace objednatelem.</w:t>
      </w:r>
    </w:p>
    <w:p w:rsidR="00934256" w:rsidRDefault="00934256" w:rsidP="00934256">
      <w:pPr>
        <w:pStyle w:val="Zkladntextodsazen31"/>
        <w:tabs>
          <w:tab w:val="left" w:pos="-993"/>
        </w:tabs>
      </w:pPr>
      <w:r>
        <w:t>12. V případě havarijního charakteru vady je zhotovitel povinen zahájit odstraňování vady do 24 hod. od jejího nahlášení a vadu odstranit do 3 pracovních dnů, je-li to z technologických a dodacích důvodů možné, od písemného nahlášení objednatelem. Vadu havarijního charakteru může objednatel nahlásit telefonicky, či e-mailem nebo faxem, následně vždy toto nahlášení musí provést i písemně. V případě, že nebude možné odstranit vadu ve výše uvedených lhůtách z objektivních důvodů, které neleží na straně zhotovitele, mohou smluvní strany dojednat dočasné alternativní řešení odstranění vady do doby vyřešení vady řádným způsobem.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X.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S M L U V N Í   P O K U T Y   A   N Á H R A D A   Š K O D Y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rPr>
          <w:color w:val="FF0000"/>
        </w:rPr>
      </w:pPr>
      <w:r>
        <w:t xml:space="preserve">Za prodlení s předáním dokončeného díla či jeho částí zaplatí zhotovitel smluvní pokutu </w:t>
      </w:r>
      <w:r>
        <w:br/>
        <w:t xml:space="preserve">ve </w:t>
      </w:r>
      <w:r>
        <w:rPr>
          <w:b/>
        </w:rPr>
        <w:t>výši 5.000,- Kč</w:t>
      </w:r>
      <w:r>
        <w:t xml:space="preserve"> za každý započatý den prodlení.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rPr>
          <w:color w:val="FF0000"/>
        </w:rPr>
      </w:pPr>
      <w:r>
        <w:t xml:space="preserve"> Za nedodržení lhůty stanovené pro převzetí staveniště uvedené v čl. III. odst. 1 je povinen zhotovitel zaplatit objednateli smluvní pokutu ve výši </w:t>
      </w:r>
      <w:r>
        <w:rPr>
          <w:b/>
        </w:rPr>
        <w:t xml:space="preserve">10.000,- Kč </w:t>
      </w:r>
      <w:r>
        <w:t>za každý den prodlení.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rPr>
          <w:color w:val="FF0000"/>
        </w:rPr>
      </w:pPr>
      <w:r>
        <w:t xml:space="preserve">Neodstraní-li zhotovitel reklamovanou vadu do 20-ti dnů od doručení písemné reklamace nebo v jiném dohodnutém termínu, je zhotovitel objednateli povinen zaplatit smluvní pokutu ve výši </w:t>
      </w:r>
      <w:r>
        <w:rPr>
          <w:b/>
        </w:rPr>
        <w:t>5.000,</w:t>
      </w:r>
      <w:r>
        <w:rPr>
          <w:b/>
        </w:rPr>
        <w:noBreakHyphen/>
        <w:t> Kč</w:t>
      </w:r>
      <w:r>
        <w:t xml:space="preserve"> 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(Objednatel stanovuje minimální výši smluvní sankce na částku 10.000,- Kč).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rPr>
          <w:color w:val="FF0000"/>
        </w:rPr>
      </w:pPr>
      <w:r>
        <w:t xml:space="preserve">Jestliže budou objednatelem v průběhu plnění smlouvy zjištěny další nedostatky v činnosti zhotovitele a to zejména porušení ustanovení čl. VI., čl. VII. odst. 2,3,9 a 10 a dále porušením ustanovení čl. VIII. je objednatel povinen na tyto skutečnosti neprodleně zhotovitele upozornit a to písemnou výzvou. Pokud zhotovitel nezjedná nápravu do deseti kalendářních dnů od doručení této výzvy, je povinen objednateli zaplatit smluvní pokutu ve výši </w:t>
      </w:r>
      <w:r>
        <w:rPr>
          <w:b/>
        </w:rPr>
        <w:t>5.000,-Kč</w:t>
      </w:r>
      <w:r>
        <w:t xml:space="preserve"> za každý jednotlivý zjištěný a oznámený nedostatek, přičemž oznámením se rozumí doručení písemné výzvy k jeho odstranění dle čl. XIV. (Objednatel stanovuje minimální výši smluvní sankce na částku 5.000,- Kč).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</w:pPr>
      <w:r>
        <w:t>Smluvní pokuta  sjednaná  dle čl. X. je splatná do 15-ti kalendářních dnů od okamžiku každého jednotlivého porušení ustanovení specifikovaného v čl. X.  této smlouvy  a to na účet objednatele.</w:t>
      </w:r>
    </w:p>
    <w:p w:rsidR="00934256" w:rsidRDefault="00934256" w:rsidP="00934256">
      <w:pPr>
        <w:pStyle w:val="Zkladntextodsazen31"/>
        <w:numPr>
          <w:ilvl w:val="0"/>
          <w:numId w:val="4"/>
        </w:numPr>
        <w:tabs>
          <w:tab w:val="clear" w:pos="720"/>
          <w:tab w:val="num" w:pos="360"/>
        </w:tabs>
        <w:ind w:left="284" w:hanging="284"/>
      </w:pPr>
      <w:r>
        <w:t>Ustanovením  čl. X. o smluvní pokutě není dotčeno domáhat se práva na náhradu škody.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XI.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V Y Š Š Í   M O C</w:t>
      </w:r>
    </w:p>
    <w:p w:rsidR="00934256" w:rsidRDefault="00934256" w:rsidP="00934256">
      <w:pPr>
        <w:pStyle w:val="Zkladntext"/>
        <w:numPr>
          <w:ilvl w:val="6"/>
          <w:numId w:val="1"/>
        </w:numPr>
        <w:overflowPunct/>
        <w:autoSpaceDE/>
        <w:autoSpaceDN/>
        <w:adjustRightInd/>
        <w:ind w:left="284" w:hanging="284"/>
        <w:textAlignment w:val="auto"/>
      </w:pPr>
      <w:r>
        <w:t xml:space="preserve">Smluvní strany se osvobozují od odpovědnosti za částečné nebo úplné nesplnění smluvních závazků, jestliže se tak stalo v důsledku vyšší moci. </w:t>
      </w:r>
    </w:p>
    <w:p w:rsidR="00934256" w:rsidRDefault="00934256" w:rsidP="00934256">
      <w:pPr>
        <w:numPr>
          <w:ilvl w:val="6"/>
          <w:numId w:val="1"/>
        </w:numPr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934256" w:rsidRDefault="00934256" w:rsidP="00934256">
      <w:pPr>
        <w:numPr>
          <w:ilvl w:val="6"/>
          <w:numId w:val="1"/>
        </w:numPr>
        <w:spacing w:before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Nastanou-li okolnosti vyšší moci dle čl. XI., prodlužuje se doba plnění o dobu, po kterou budou okolnosti vyšší moci působit. Tato doba bude vzájemně odsouhlasena dodatkem k této smlouvě, nebude-li dohodnuto jinak.</w:t>
      </w:r>
    </w:p>
    <w:p w:rsidR="00934256" w:rsidRDefault="00934256" w:rsidP="00934256">
      <w:pPr>
        <w:spacing w:before="120" w:line="240" w:lineRule="atLeast"/>
        <w:jc w:val="center"/>
        <w:rPr>
          <w:b/>
          <w:sz w:val="24"/>
        </w:rPr>
      </w:pPr>
    </w:p>
    <w:p w:rsidR="00934256" w:rsidRDefault="00934256" w:rsidP="00934256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XII.</w:t>
      </w:r>
    </w:p>
    <w:p w:rsidR="00934256" w:rsidRDefault="00934256" w:rsidP="00934256">
      <w:pPr>
        <w:pStyle w:val="Nadpis3"/>
        <w:jc w:val="center"/>
        <w:rPr>
          <w:rFonts w:ascii="Times New Roman" w:hAnsi="Times New Roman" w:cs="Times New Roman"/>
          <w:bCs w:val="0"/>
          <w:sz w:val="24"/>
          <w:szCs w:val="20"/>
        </w:rPr>
      </w:pPr>
      <w:r>
        <w:rPr>
          <w:rFonts w:ascii="Times New Roman" w:hAnsi="Times New Roman" w:cs="Times New Roman"/>
          <w:bCs w:val="0"/>
          <w:sz w:val="24"/>
          <w:szCs w:val="20"/>
        </w:rPr>
        <w:t>O D S T O U P E N Í    O D    S M L O U V Y</w:t>
      </w:r>
    </w:p>
    <w:p w:rsidR="00934256" w:rsidRDefault="00934256" w:rsidP="00934256">
      <w:pPr>
        <w:pStyle w:val="Zkladntextodsazen31"/>
        <w:numPr>
          <w:ilvl w:val="0"/>
          <w:numId w:val="12"/>
        </w:numPr>
        <w:ind w:left="284" w:hanging="284"/>
      </w:pPr>
      <w:r>
        <w:t xml:space="preserve">Práce zhotovitele, které vykazují již v průběhu provádění nedostatky nebo jsou prováděny </w:t>
      </w:r>
      <w:r>
        <w:br/>
        <w:t>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:rsidR="00934256" w:rsidRDefault="00934256" w:rsidP="00934256">
      <w:pPr>
        <w:pStyle w:val="Zkladntextodsazen31"/>
        <w:numPr>
          <w:ilvl w:val="0"/>
          <w:numId w:val="12"/>
        </w:numPr>
        <w:ind w:left="284" w:hanging="284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II. odst. 2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2 smlouvy zhotovitelem došlo opakovaně. Škodu, která objednateli z těchto důvodů vznikne, je zhotovitel povinen uhradit.</w:t>
      </w:r>
    </w:p>
    <w:p w:rsidR="00934256" w:rsidRDefault="00934256" w:rsidP="00934256">
      <w:pPr>
        <w:pStyle w:val="Zkladntextodsazen31"/>
        <w:numPr>
          <w:ilvl w:val="0"/>
          <w:numId w:val="12"/>
        </w:numPr>
        <w:ind w:left="284" w:hanging="284"/>
      </w:pPr>
      <w:r>
        <w:t>Pokud zhotovitel nesplní povinnost uvedenou v čl. XII. odst. 1, je objednatel oprávněn od smlouvy odstoupit s účinky od okamžiku zániku smlouvy (dále jen „s účinky EX NUNC“), přičemž toto odstoupení vyžaduje písemnou formu a bude zhotoviteli doručeno v souladu s ustanovení čl.XIV.</w:t>
      </w:r>
    </w:p>
    <w:p w:rsidR="00934256" w:rsidRDefault="00934256" w:rsidP="00934256">
      <w:pPr>
        <w:pStyle w:val="Zkladntextodsazen31"/>
        <w:numPr>
          <w:ilvl w:val="0"/>
          <w:numId w:val="12"/>
        </w:numPr>
        <w:ind w:left="284" w:hanging="284"/>
      </w:pPr>
      <w:r>
        <w:t>Bude-li zhotovitel nucen z důvodů na straně objednatele přerušit práce na dobu delší jak pět měsíců, může od smlouvy odstoupit, nebude-li dohodnuto jinak. Každá ze smluvních stran je oprávněna písemně odstoupit od smlouvy, pokud:</w:t>
      </w:r>
    </w:p>
    <w:p w:rsidR="00934256" w:rsidRDefault="00934256" w:rsidP="00934256">
      <w:pPr>
        <w:numPr>
          <w:ilvl w:val="1"/>
          <w:numId w:val="16"/>
        </w:numPr>
        <w:spacing w:line="240" w:lineRule="atLeast"/>
        <w:ind w:left="567" w:hanging="283"/>
        <w:jc w:val="both"/>
        <w:rPr>
          <w:sz w:val="24"/>
        </w:rPr>
      </w:pPr>
      <w:r>
        <w:rPr>
          <w:sz w:val="24"/>
        </w:rPr>
        <w:t>se druhá smluvní strana ocitne v úpadku dle zákona č. 182/2006 Sb., o úpadku a způsobech jeho řešení (insolvenční zákon), ve znění pozdějších novelizací,</w:t>
      </w:r>
    </w:p>
    <w:p w:rsidR="00934256" w:rsidRDefault="00934256" w:rsidP="00934256">
      <w:pPr>
        <w:numPr>
          <w:ilvl w:val="1"/>
          <w:numId w:val="16"/>
        </w:numPr>
        <w:spacing w:line="240" w:lineRule="atLeast"/>
        <w:ind w:left="567" w:hanging="283"/>
        <w:jc w:val="both"/>
        <w:rPr>
          <w:sz w:val="24"/>
        </w:rPr>
      </w:pPr>
      <w:r>
        <w:rPr>
          <w:sz w:val="24"/>
        </w:rPr>
        <w:t>návrh na prohlášení konkursu byl zamítnut pro nedostatek majetku druhé smluvní strany, druhá smluvní strana vstoupí do likvidace,</w:t>
      </w:r>
    </w:p>
    <w:p w:rsidR="00934256" w:rsidRDefault="00934256" w:rsidP="00934256">
      <w:pPr>
        <w:numPr>
          <w:ilvl w:val="1"/>
          <w:numId w:val="16"/>
        </w:numPr>
        <w:spacing w:after="120" w:line="240" w:lineRule="atLeast"/>
        <w:ind w:left="567" w:hanging="283"/>
        <w:jc w:val="both"/>
        <w:rPr>
          <w:sz w:val="24"/>
        </w:rPr>
      </w:pPr>
      <w:r>
        <w:rPr>
          <w:sz w:val="24"/>
        </w:rP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Vznik některé ze skutečností uvedených v čl. XII. odst. 4 je každá smluvní strana povinna oznámit druhé smluvní straně. Pro uplatnění práva na odstoupení od smlouvy však není rozhodující, jakým způsobem se oprávněná smluvní strana dozvěděla o vzniku skutečností opravňujících k odstoupení od smlouvy.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Pro případ, že některá ze stran od této smlouvy odstoupí, zůstávají v platnosti ustanovení o smluvní pokutě, záruce, vadách a způsobu jejich odstraňování včetně termínů pro odstranění vad a důsledků spojených s prodlením s odstraněním vad.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Pokud některá ze smluvních stran od této smlouvy odstoupí,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Vzájemné pohledávky smluvních stran vzniklé ke dni odstoupení od smlouvy podle čl. XII. odstavců 1, 2 a 4 se vypořádají vzájemným zápočtem, přičemž tento zápočet provede objednatel.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284" w:hanging="284"/>
        <w:jc w:val="both"/>
        <w:rPr>
          <w:sz w:val="24"/>
        </w:rPr>
      </w:pPr>
      <w:r>
        <w:rPr>
          <w:sz w:val="24"/>
        </w:rPr>
        <w:t>Za den odstoupení od smlouvy se považuje den, kdy bylo písemné oznámení o odstoupení oprávněné smluvní strany doručeno druhé smluvní straně a to způsobem uvedeným v čl. XIV.  Odstoupením od smlouvy nejsou dotčena práva smluvních stran na úhradu splatné smluvní pokuty a na náhradu škody.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>V případě odstoupení od smlouvy jednou ze smluvních stran bude k datu účinnosti odstoupení vyhotoven protokol o předání a převzetí nedokončeného díla, který popíše stav nedokončeného díla a vzájemné nároky smluvních stran.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>Do doby vyčíslení oprávněných nároků smluvních stran a do doby dohody o vzájemném vyrovnání těchto nárok, je objednatel oprávněn zadržet veškeré fakturované a splatné platby zhotoviteli.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>Odstoupení od této smlouvy je vždy s účinky EX NUNC.</w:t>
      </w:r>
    </w:p>
    <w:p w:rsidR="00934256" w:rsidRDefault="00934256" w:rsidP="00934256">
      <w:pPr>
        <w:numPr>
          <w:ilvl w:val="0"/>
          <w:numId w:val="13"/>
        </w:numPr>
        <w:spacing w:after="120" w:line="240" w:lineRule="atLeast"/>
        <w:ind w:left="426" w:hanging="426"/>
        <w:jc w:val="both"/>
        <w:rPr>
          <w:sz w:val="24"/>
        </w:rPr>
      </w:pPr>
      <w:r>
        <w:rPr>
          <w:sz w:val="24"/>
        </w:rPr>
        <w:t>V dalším se v případě odstoupení od smlouvy postupuje dle příslušných ustanovení zákona.</w:t>
      </w:r>
    </w:p>
    <w:p w:rsidR="00934256" w:rsidRDefault="00934256" w:rsidP="00934256">
      <w:pPr>
        <w:spacing w:before="240" w:line="240" w:lineRule="atLeast"/>
        <w:jc w:val="center"/>
        <w:rPr>
          <w:b/>
          <w:sz w:val="24"/>
        </w:rPr>
      </w:pPr>
    </w:p>
    <w:p w:rsidR="00934256" w:rsidRDefault="00934256" w:rsidP="00934256">
      <w:pPr>
        <w:spacing w:before="240" w:line="240" w:lineRule="atLeast"/>
        <w:jc w:val="center"/>
        <w:rPr>
          <w:b/>
          <w:sz w:val="24"/>
        </w:rPr>
      </w:pPr>
    </w:p>
    <w:p w:rsidR="00934256" w:rsidRDefault="00934256" w:rsidP="00934256">
      <w:pPr>
        <w:spacing w:before="240" w:line="240" w:lineRule="atLeast"/>
        <w:jc w:val="center"/>
        <w:rPr>
          <w:b/>
          <w:sz w:val="24"/>
        </w:rPr>
      </w:pPr>
      <w:r>
        <w:rPr>
          <w:b/>
          <w:sz w:val="24"/>
        </w:rPr>
        <w:t>XIII.</w:t>
      </w:r>
    </w:p>
    <w:p w:rsidR="00934256" w:rsidRDefault="00934256" w:rsidP="00934256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O S T A T N Í     U J E D N Á N Í</w:t>
      </w:r>
    </w:p>
    <w:p w:rsidR="00934256" w:rsidRDefault="00934256" w:rsidP="00934256">
      <w:pPr>
        <w:pStyle w:val="Zkladntextodsazen31"/>
        <w:numPr>
          <w:ilvl w:val="3"/>
          <w:numId w:val="2"/>
        </w:numPr>
        <w:tabs>
          <w:tab w:val="left" w:pos="-1134"/>
          <w:tab w:val="left" w:pos="-284"/>
          <w:tab w:val="left" w:pos="284"/>
        </w:tabs>
        <w:spacing w:before="0" w:after="120" w:line="240" w:lineRule="auto"/>
        <w:ind w:left="284" w:hanging="284"/>
      </w:pPr>
      <w:r>
        <w:t xml:space="preserve">Vlastníkem stavby je od počátku objednatel. </w:t>
      </w:r>
    </w:p>
    <w:p w:rsidR="00934256" w:rsidRDefault="00934256" w:rsidP="00934256">
      <w:pPr>
        <w:pStyle w:val="Zkladntextodsazen31"/>
        <w:numPr>
          <w:ilvl w:val="3"/>
          <w:numId w:val="2"/>
        </w:numPr>
        <w:tabs>
          <w:tab w:val="left" w:pos="-1134"/>
          <w:tab w:val="left" w:pos="-284"/>
          <w:tab w:val="left" w:pos="425"/>
        </w:tabs>
        <w:spacing w:before="0" w:after="120" w:line="240" w:lineRule="auto"/>
        <w:ind w:left="284" w:hanging="284"/>
      </w:pPr>
      <w:r>
        <w:t xml:space="preserve">Objednatel se zavazuje, že nepřenese vlastnické právo ke zhotovené stavbě na třetí osobu před podpisem </w:t>
      </w:r>
      <w:r w:rsidRPr="00B54530">
        <w:t>Protokolu o předání a převzetí díla. Smluvní strany se dohodly, že zhotovitel nese nebezpečí škody na zhotovovaném díle až</w:t>
      </w:r>
      <w:r>
        <w:t xml:space="preserve"> do doby odstranění poslední vady a nedodělku </w:t>
      </w:r>
      <w:r>
        <w:br/>
        <w:t>i v případě, pokud s nimi bylo dílo protokolárně předáno a převzato.</w:t>
      </w:r>
    </w:p>
    <w:p w:rsidR="00934256" w:rsidRDefault="00934256" w:rsidP="00934256">
      <w:pPr>
        <w:pStyle w:val="Zkladntextodsazen31"/>
        <w:numPr>
          <w:ilvl w:val="3"/>
          <w:numId w:val="2"/>
        </w:numPr>
        <w:tabs>
          <w:tab w:val="left" w:pos="-1134"/>
          <w:tab w:val="left" w:pos="-284"/>
          <w:tab w:val="left" w:pos="425"/>
        </w:tabs>
        <w:spacing w:before="0" w:after="120" w:line="240" w:lineRule="auto"/>
        <w:ind w:left="284" w:hanging="284"/>
      </w:pPr>
      <w:r>
        <w:t xml:space="preserve">Pro případ odpovědnosti za škodu při výkonu podnikatelské činnosti je zhotovitel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Pr="00DB5B1A">
        <w:t xml:space="preserve">hodnoty budovaného díla této smlouvy. Na </w:t>
      </w:r>
      <w:r>
        <w:t xml:space="preserve">žádost objednatele je zhotovitel objednateli tuto skutečnost prokázat předložením příslušné pojistné smlouvy. Fotokopie pojistné smlouvy je nedílnou přílohou této smlouvy. </w:t>
      </w:r>
    </w:p>
    <w:p w:rsidR="00934256" w:rsidRDefault="00934256" w:rsidP="00934256">
      <w:pPr>
        <w:pStyle w:val="Zkladntextodsazen31"/>
        <w:numPr>
          <w:ilvl w:val="3"/>
          <w:numId w:val="2"/>
        </w:numPr>
        <w:tabs>
          <w:tab w:val="left" w:pos="-1134"/>
          <w:tab w:val="left" w:pos="-284"/>
          <w:tab w:val="left" w:pos="284"/>
        </w:tabs>
        <w:spacing w:before="0" w:after="120" w:line="240" w:lineRule="auto"/>
        <w:ind w:left="284" w:hanging="284"/>
      </w:pPr>
      <w:r>
        <w:t xml:space="preserve">Zhotovitel se zavazuje, že při provádění všech prací bude dodržovat předpisy o bezpečnosti </w:t>
      </w:r>
      <w:r>
        <w:br/>
        <w:t>a ochraně života a zdraví pracovníků na stavbě. Rovněž prohlašuje, že bude dbát, aby nedocházelo ke škodám na majetku soukromých osob ani na majetku obce či státu.</w:t>
      </w:r>
    </w:p>
    <w:p w:rsidR="00934256" w:rsidRDefault="00934256" w:rsidP="00934256">
      <w:pPr>
        <w:pStyle w:val="Zkladntext21"/>
        <w:numPr>
          <w:ilvl w:val="0"/>
          <w:numId w:val="2"/>
        </w:numPr>
        <w:tabs>
          <w:tab w:val="left" w:pos="-709"/>
          <w:tab w:val="left" w:pos="284"/>
        </w:tabs>
        <w:spacing w:before="0" w:after="120"/>
        <w:ind w:left="284" w:hanging="284"/>
      </w:pPr>
      <w:r>
        <w:t xml:space="preserve">Ve věcech souvisejících s plněním podle této smlouvy je za </w:t>
      </w:r>
      <w:r>
        <w:rPr>
          <w:b/>
          <w:bCs/>
        </w:rPr>
        <w:t>objednatele</w:t>
      </w:r>
      <w:r>
        <w:t xml:space="preserve"> oprávněn jednat:</w:t>
      </w:r>
    </w:p>
    <w:p w:rsidR="00934256" w:rsidRPr="00C52DF4" w:rsidRDefault="00934256" w:rsidP="00934256">
      <w:pPr>
        <w:pStyle w:val="Odstavecseseznamem"/>
        <w:numPr>
          <w:ilvl w:val="0"/>
          <w:numId w:val="3"/>
        </w:numPr>
        <w:spacing w:after="120" w:line="240" w:lineRule="atLeast"/>
        <w:ind w:right="-443"/>
        <w:jc w:val="both"/>
        <w:rPr>
          <w:sz w:val="24"/>
        </w:rPr>
      </w:pPr>
      <w:r w:rsidRPr="00C52DF4">
        <w:rPr>
          <w:sz w:val="24"/>
        </w:rPr>
        <w:t>ve věcech smluvních: František Ševít, starosta městské části Praha - Štěrboholy</w:t>
      </w:r>
    </w:p>
    <w:p w:rsidR="00934256" w:rsidRPr="00C61ACF" w:rsidRDefault="00934256" w:rsidP="00934256">
      <w:pPr>
        <w:numPr>
          <w:ilvl w:val="0"/>
          <w:numId w:val="3"/>
        </w:numPr>
        <w:spacing w:after="120" w:line="240" w:lineRule="atLeast"/>
        <w:ind w:right="-623"/>
        <w:jc w:val="both"/>
        <w:rPr>
          <w:sz w:val="24"/>
        </w:rPr>
      </w:pPr>
      <w:r w:rsidRPr="00C61ACF">
        <w:rPr>
          <w:sz w:val="24"/>
        </w:rPr>
        <w:t xml:space="preserve">ve věcech technických: </w:t>
      </w:r>
      <w:r>
        <w:rPr>
          <w:sz w:val="24"/>
        </w:rPr>
        <w:t>Jan Čikara</w:t>
      </w:r>
      <w:r w:rsidRPr="00C61ACF">
        <w:rPr>
          <w:sz w:val="24"/>
        </w:rPr>
        <w:t xml:space="preserve">, </w:t>
      </w:r>
      <w:r>
        <w:rPr>
          <w:sz w:val="24"/>
        </w:rPr>
        <w:t>TDI</w:t>
      </w:r>
    </w:p>
    <w:p w:rsidR="00934256" w:rsidRDefault="00934256" w:rsidP="00934256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 xml:space="preserve">Ve věcech souvisejících s plněním podle této smlouvy je za </w:t>
      </w:r>
      <w:r>
        <w:rPr>
          <w:b/>
          <w:bCs/>
          <w:sz w:val="24"/>
        </w:rPr>
        <w:t>zhotovitele</w:t>
      </w:r>
      <w:r>
        <w:rPr>
          <w:sz w:val="24"/>
        </w:rPr>
        <w:t xml:space="preserve"> oprávněn jednat:</w:t>
      </w:r>
    </w:p>
    <w:p w:rsidR="00934256" w:rsidRDefault="00934256" w:rsidP="0093425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40" w:lineRule="atLeast"/>
        <w:ind w:left="284" w:firstLine="0"/>
        <w:jc w:val="both"/>
        <w:textAlignment w:val="baseline"/>
        <w:rPr>
          <w:sz w:val="24"/>
        </w:rPr>
      </w:pPr>
      <w:r>
        <w:rPr>
          <w:sz w:val="24"/>
        </w:rPr>
        <w:t xml:space="preserve">ve věcech smluvních: </w:t>
      </w:r>
      <w:r w:rsidR="00BC5CD1">
        <w:rPr>
          <w:sz w:val="24"/>
        </w:rPr>
        <w:t>Ing. Jan Velikovský, člen představenstva</w:t>
      </w:r>
    </w:p>
    <w:p w:rsidR="00934256" w:rsidRDefault="00934256" w:rsidP="0093425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40" w:lineRule="atLeast"/>
        <w:ind w:left="284" w:firstLine="0"/>
        <w:jc w:val="both"/>
        <w:textAlignment w:val="baseline"/>
        <w:rPr>
          <w:sz w:val="24"/>
        </w:rPr>
      </w:pPr>
      <w:r>
        <w:rPr>
          <w:sz w:val="24"/>
        </w:rPr>
        <w:t xml:space="preserve">ve věcech technických:  </w:t>
      </w:r>
      <w:r w:rsidR="00BC5CD1">
        <w:rPr>
          <w:sz w:val="24"/>
        </w:rPr>
        <w:t>Radek Pasovský, ředitel divize pozemní stavby</w:t>
      </w:r>
      <w:r>
        <w:rPr>
          <w:sz w:val="24"/>
        </w:rPr>
        <w:t xml:space="preserve"> </w:t>
      </w:r>
    </w:p>
    <w:p w:rsidR="00934256" w:rsidRDefault="00934256" w:rsidP="00934256">
      <w:pPr>
        <w:pStyle w:val="Zkladntext"/>
        <w:jc w:val="center"/>
        <w:rPr>
          <w:b/>
        </w:rPr>
      </w:pPr>
    </w:p>
    <w:p w:rsidR="00934256" w:rsidRDefault="00934256" w:rsidP="00934256">
      <w:pPr>
        <w:pStyle w:val="Zkladntext"/>
        <w:jc w:val="center"/>
        <w:rPr>
          <w:b/>
        </w:rPr>
      </w:pPr>
      <w:r>
        <w:rPr>
          <w:b/>
        </w:rPr>
        <w:t>XIV.</w:t>
      </w:r>
    </w:p>
    <w:p w:rsidR="00934256" w:rsidRDefault="00934256" w:rsidP="00934256">
      <w:pPr>
        <w:pStyle w:val="Zkladntext"/>
        <w:jc w:val="center"/>
        <w:rPr>
          <w:b/>
        </w:rPr>
      </w:pPr>
      <w:r>
        <w:rPr>
          <w:b/>
        </w:rPr>
        <w:t xml:space="preserve">   U S T A N O V E N Í    O   D O R U Č O V Á N Í</w:t>
      </w:r>
    </w:p>
    <w:p w:rsidR="00934256" w:rsidRPr="009C46E6" w:rsidRDefault="00934256" w:rsidP="00934256">
      <w:pPr>
        <w:pStyle w:val="Zkladntext"/>
        <w:spacing w:before="0" w:after="120" w:line="240" w:lineRule="auto"/>
        <w:ind w:left="284" w:hanging="284"/>
      </w:pPr>
      <w:r>
        <w:t xml:space="preserve">1. </w:t>
      </w:r>
      <w:r w:rsidRPr="008C5156">
        <w:t>Veškeré písemnosti a výzvy a reklamace se doručují na adresu objednatele nebo zhotovitele uvedenou v této smlouvě. Pokud v průběhu plnění této smlouvy dojde ke změně adresy některého z účastníků je povinen tento účastník neprodleně písemně oznámit d</w:t>
      </w:r>
      <w:r>
        <w:t xml:space="preserve">ruhému účastníkovi tuto změnu, </w:t>
      </w:r>
      <w:r w:rsidRPr="008C5156">
        <w:t>a to způsobem uvedeným v tomto článku</w:t>
      </w:r>
      <w:r w:rsidRPr="009C46E6">
        <w:t xml:space="preserve">.  Pokud to povaha písemnosti dovoluje, doručuje se přednostně prostřednictvím datové schránky. </w:t>
      </w:r>
    </w:p>
    <w:p w:rsidR="00934256" w:rsidRDefault="00934256" w:rsidP="00934256">
      <w:pPr>
        <w:pStyle w:val="Zkladntext"/>
        <w:spacing w:before="0" w:after="120" w:line="240" w:lineRule="auto"/>
        <w:ind w:left="284" w:hanging="284"/>
      </w:pPr>
      <w:r>
        <w:t xml:space="preserve">2. Nebyl-li objednatel nebo zhotovitel na uvedené adrese zastižen, písemnost se prostřednictvím poštovního doručovatele uloží na poště. Nevyzvedne-li si účastník zásilku do deseti kalendářních dnů od uložení, považuje se poslední den této lhůty za den doručení, i když se účastník o doručení nedozvěděl. </w:t>
      </w:r>
    </w:p>
    <w:p w:rsidR="00934256" w:rsidRDefault="00934256" w:rsidP="00934256">
      <w:pPr>
        <w:spacing w:after="120" w:line="240" w:lineRule="atLeast"/>
        <w:jc w:val="center"/>
        <w:rPr>
          <w:b/>
          <w:sz w:val="24"/>
        </w:rPr>
      </w:pPr>
    </w:p>
    <w:p w:rsidR="00934256" w:rsidRDefault="00934256" w:rsidP="00934256">
      <w:pPr>
        <w:spacing w:after="120" w:line="240" w:lineRule="atLeast"/>
        <w:jc w:val="center"/>
        <w:rPr>
          <w:b/>
          <w:sz w:val="24"/>
        </w:rPr>
      </w:pPr>
      <w:r>
        <w:rPr>
          <w:b/>
          <w:sz w:val="24"/>
        </w:rPr>
        <w:t>XV.</w:t>
      </w:r>
    </w:p>
    <w:p w:rsidR="00934256" w:rsidRDefault="00934256" w:rsidP="00934256">
      <w:pPr>
        <w:spacing w:after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Z Á V Ě R E Č N Á     U S T A N O V E N Í</w:t>
      </w:r>
    </w:p>
    <w:p w:rsidR="00934256" w:rsidRDefault="00934256" w:rsidP="00934256">
      <w:pPr>
        <w:numPr>
          <w:ilvl w:val="0"/>
          <w:numId w:val="6"/>
        </w:numPr>
        <w:tabs>
          <w:tab w:val="clear" w:pos="4260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>Smlouvou neupravené vztahy se řídí obecně platnými právními předpisy platnými na území ČR.</w:t>
      </w:r>
    </w:p>
    <w:p w:rsidR="00934256" w:rsidRDefault="00934256" w:rsidP="00934256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tLeast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 xml:space="preserve"> Měnit nebo doplňovat text této smlouvy je možné jen formou písemných, číslovaných, oboustranně odsouhlasených dodatků.</w:t>
      </w:r>
    </w:p>
    <w:p w:rsidR="00934256" w:rsidRDefault="00934256" w:rsidP="009342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tLeast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934256" w:rsidRDefault="00934256" w:rsidP="00934256">
      <w:pPr>
        <w:pStyle w:val="Zkladntext"/>
        <w:numPr>
          <w:ilvl w:val="0"/>
          <w:numId w:val="6"/>
        </w:numPr>
        <w:spacing w:before="0" w:after="120" w:line="240" w:lineRule="auto"/>
        <w:ind w:left="284" w:hanging="284"/>
      </w:pPr>
      <w:r>
        <w:t xml:space="preserve"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</w:t>
      </w:r>
      <w:r>
        <w:br/>
        <w:t>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934256" w:rsidRDefault="00934256" w:rsidP="009342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>Smlouva je vyhotovena ve čtyřech stejnopisech s platností originálu, z nichž tři obdrží objednatel a jeden zhotovitel.</w:t>
      </w:r>
    </w:p>
    <w:p w:rsidR="00934256" w:rsidRDefault="00934256" w:rsidP="009342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>Smlouva, jakož i případné dodatky, nabývají platnosti a účinnosti dnem podpisu oprávněnými zástupci smluvních stran.</w:t>
      </w:r>
    </w:p>
    <w:p w:rsidR="00934256" w:rsidRDefault="00934256" w:rsidP="009342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sz w:val="24"/>
        </w:rPr>
      </w:pPr>
      <w:r>
        <w:rPr>
          <w:sz w:val="24"/>
        </w:rP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934256" w:rsidRDefault="00934256" w:rsidP="00934256">
      <w:pPr>
        <w:overflowPunct w:val="0"/>
        <w:autoSpaceDE w:val="0"/>
        <w:autoSpaceDN w:val="0"/>
        <w:adjustRightInd w:val="0"/>
        <w:spacing w:before="120" w:line="240" w:lineRule="atLeast"/>
        <w:ind w:firstLine="284"/>
        <w:jc w:val="both"/>
        <w:textAlignment w:val="baseline"/>
        <w:rPr>
          <w:sz w:val="24"/>
        </w:rPr>
      </w:pPr>
      <w:r>
        <w:rPr>
          <w:sz w:val="24"/>
        </w:rPr>
        <w:t xml:space="preserve">Přílohy: </w:t>
      </w:r>
      <w:r>
        <w:rPr>
          <w:sz w:val="24"/>
        </w:rPr>
        <w:tab/>
      </w:r>
      <w:r>
        <w:rPr>
          <w:b/>
          <w:sz w:val="24"/>
        </w:rPr>
        <w:t>č.1.</w:t>
      </w:r>
      <w:r>
        <w:rPr>
          <w:sz w:val="24"/>
        </w:rPr>
        <w:t xml:space="preserve"> Specifikace díla a kalkulace ceny (oceněný výkaz výměr)</w:t>
      </w:r>
    </w:p>
    <w:p w:rsidR="00934256" w:rsidRDefault="00934256" w:rsidP="00934256">
      <w:pPr>
        <w:spacing w:before="120" w:line="240" w:lineRule="atLeast"/>
        <w:ind w:firstLine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2A276F">
        <w:rPr>
          <w:b/>
          <w:sz w:val="24"/>
        </w:rPr>
        <w:t>č.2.</w:t>
      </w:r>
      <w:r w:rsidRPr="002A276F">
        <w:rPr>
          <w:sz w:val="24"/>
        </w:rPr>
        <w:t xml:space="preserve"> Časový harmonogram</w:t>
      </w:r>
    </w:p>
    <w:p w:rsidR="00934256" w:rsidRDefault="00934256" w:rsidP="00934256">
      <w:pPr>
        <w:spacing w:before="120" w:line="240" w:lineRule="atLeast"/>
        <w:ind w:firstLine="284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č.3. </w:t>
      </w:r>
      <w:r>
        <w:rPr>
          <w:sz w:val="24"/>
        </w:rPr>
        <w:t>Doklad o pojištění dle čl. XIII. odst. 3 (fotokopie)</w:t>
      </w:r>
    </w:p>
    <w:p w:rsidR="00934256" w:rsidRDefault="00934256" w:rsidP="0093425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34256" w:rsidRDefault="00934256" w:rsidP="00934256">
      <w:pPr>
        <w:pStyle w:val="Nadpis4"/>
      </w:pPr>
      <w:r>
        <w:t xml:space="preserve">V Praze dne </w:t>
      </w:r>
      <w:r w:rsidR="00531080">
        <w:t>16.6.2017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BC5CD1">
        <w:t> Českých Budějovicích</w:t>
      </w:r>
      <w:r>
        <w:t xml:space="preserve"> dne</w:t>
      </w:r>
    </w:p>
    <w:p w:rsidR="00934256" w:rsidRDefault="00934256" w:rsidP="00934256">
      <w:pPr>
        <w:jc w:val="both"/>
      </w:pPr>
    </w:p>
    <w:p w:rsidR="00934256" w:rsidRDefault="00934256" w:rsidP="00934256">
      <w:pPr>
        <w:jc w:val="both"/>
      </w:pPr>
    </w:p>
    <w:p w:rsidR="00934256" w:rsidRDefault="00934256" w:rsidP="00934256">
      <w:pPr>
        <w:jc w:val="both"/>
      </w:pPr>
    </w:p>
    <w:p w:rsidR="00934256" w:rsidRDefault="00934256" w:rsidP="00934256">
      <w:pPr>
        <w:jc w:val="both"/>
      </w:pPr>
    </w:p>
    <w:p w:rsidR="00934256" w:rsidRDefault="00934256" w:rsidP="00934256">
      <w:pPr>
        <w:jc w:val="both"/>
      </w:pPr>
    </w:p>
    <w:p w:rsidR="00934256" w:rsidRDefault="00934256" w:rsidP="00934256">
      <w:pPr>
        <w:jc w:val="both"/>
      </w:pPr>
    </w:p>
    <w:p w:rsidR="00934256" w:rsidRDefault="00934256" w:rsidP="00934256">
      <w:pPr>
        <w:jc w:val="both"/>
      </w:pPr>
      <w:r>
        <w:t>.......................................</w:t>
      </w:r>
      <w:r>
        <w:tab/>
      </w:r>
      <w:r>
        <w:tab/>
      </w:r>
      <w:r>
        <w:tab/>
        <w:t xml:space="preserve">                               </w:t>
      </w:r>
      <w:r>
        <w:tab/>
        <w:t xml:space="preserve">       </w:t>
      </w:r>
      <w:r>
        <w:tab/>
        <w:t xml:space="preserve">   .......................................                                                                                          </w:t>
      </w:r>
      <w:r w:rsidR="00BC5CD1">
        <w:t xml:space="preserve">        objednatel</w:t>
      </w:r>
      <w:r w:rsidR="00BC5CD1">
        <w:tab/>
      </w:r>
      <w:r w:rsidR="00BC5CD1">
        <w:tab/>
      </w:r>
      <w:r w:rsidR="00BC5CD1">
        <w:tab/>
      </w:r>
      <w:r w:rsidR="00BC5CD1">
        <w:tab/>
      </w:r>
      <w:r w:rsidR="00BC5CD1">
        <w:tab/>
      </w:r>
      <w:r w:rsidR="00BC5CD1">
        <w:tab/>
      </w:r>
      <w:r w:rsidR="00BC5CD1">
        <w:tab/>
      </w:r>
      <w:r w:rsidR="00BC5CD1">
        <w:tab/>
        <w:t xml:space="preserve">   Ing. Jan Velikovský, člen představenstva</w:t>
      </w:r>
      <w:r>
        <w:tab/>
      </w:r>
      <w:r>
        <w:tab/>
      </w:r>
      <w:r>
        <w:tab/>
      </w:r>
    </w:p>
    <w:p w:rsidR="00934256" w:rsidRDefault="00934256" w:rsidP="00934256"/>
    <w:p w:rsidR="002956CD" w:rsidRDefault="002956CD"/>
    <w:sectPr w:rsidR="002956CD">
      <w:footerReference w:type="even" r:id="rId8"/>
      <w:footerReference w:type="default" r:id="rId9"/>
      <w:pgSz w:w="11906" w:h="16838"/>
      <w:pgMar w:top="1417" w:right="110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72" w:rsidRDefault="00C17D72">
      <w:r>
        <w:separator/>
      </w:r>
    </w:p>
  </w:endnote>
  <w:endnote w:type="continuationSeparator" w:id="0">
    <w:p w:rsidR="00C17D72" w:rsidRDefault="00C1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28" w:rsidRDefault="00DB5B1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7628" w:rsidRDefault="00C17D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28" w:rsidRDefault="00DB5B1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7D72">
      <w:rPr>
        <w:rStyle w:val="slostrnky"/>
        <w:noProof/>
      </w:rPr>
      <w:t>1</w:t>
    </w:r>
    <w:r>
      <w:rPr>
        <w:rStyle w:val="slostrnky"/>
      </w:rPr>
      <w:fldChar w:fldCharType="end"/>
    </w:r>
  </w:p>
  <w:p w:rsidR="00B67628" w:rsidRDefault="00C17D7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72" w:rsidRDefault="00C17D72">
      <w:r>
        <w:separator/>
      </w:r>
    </w:p>
  </w:footnote>
  <w:footnote w:type="continuationSeparator" w:id="0">
    <w:p w:rsidR="00C17D72" w:rsidRDefault="00C17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A1B"/>
    <w:multiLevelType w:val="hybridMultilevel"/>
    <w:tmpl w:val="C1F2DA0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05FD6B16"/>
    <w:multiLevelType w:val="hybridMultilevel"/>
    <w:tmpl w:val="F8B86626"/>
    <w:lvl w:ilvl="0" w:tplc="C42C5570">
      <w:start w:val="1"/>
      <w:numFmt w:val="none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4DD8"/>
    <w:multiLevelType w:val="singleLevel"/>
    <w:tmpl w:val="C42C5570"/>
    <w:lvl w:ilvl="0">
      <w:start w:val="1"/>
      <w:numFmt w:val="none"/>
      <w:lvlText w:val="-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3">
    <w:nsid w:val="0CF5530F"/>
    <w:multiLevelType w:val="hybridMultilevel"/>
    <w:tmpl w:val="7BF6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4D1"/>
    <w:multiLevelType w:val="multilevel"/>
    <w:tmpl w:val="480E921C"/>
    <w:lvl w:ilvl="0">
      <w:start w:val="5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A462F"/>
    <w:multiLevelType w:val="hybridMultilevel"/>
    <w:tmpl w:val="75384E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441BA5"/>
    <w:multiLevelType w:val="multilevel"/>
    <w:tmpl w:val="60E0C5A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7">
    <w:nsid w:val="3D5F2C0A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8">
    <w:nsid w:val="41521FC0"/>
    <w:multiLevelType w:val="hybridMultilevel"/>
    <w:tmpl w:val="5EE62B50"/>
    <w:lvl w:ilvl="0" w:tplc="B9C43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E3C3C"/>
    <w:multiLevelType w:val="hybridMultilevel"/>
    <w:tmpl w:val="590A3DA8"/>
    <w:lvl w:ilvl="0" w:tplc="0CE291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68C1991"/>
    <w:multiLevelType w:val="multilevel"/>
    <w:tmpl w:val="AD7631D0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1">
    <w:nsid w:val="4A4B7293"/>
    <w:multiLevelType w:val="hybridMultilevel"/>
    <w:tmpl w:val="86063CDE"/>
    <w:lvl w:ilvl="0" w:tplc="B9C43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0268E"/>
    <w:multiLevelType w:val="hybridMultilevel"/>
    <w:tmpl w:val="649C0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67924"/>
    <w:multiLevelType w:val="hybridMultilevel"/>
    <w:tmpl w:val="4CCA6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12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44A24"/>
    <w:multiLevelType w:val="hybridMultilevel"/>
    <w:tmpl w:val="01CC3BD2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F2DB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896A09"/>
    <w:multiLevelType w:val="hybridMultilevel"/>
    <w:tmpl w:val="35182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5D1229"/>
    <w:multiLevelType w:val="hybridMultilevel"/>
    <w:tmpl w:val="D3E6C964"/>
    <w:lvl w:ilvl="0" w:tplc="B9C4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E8470B"/>
    <w:multiLevelType w:val="hybridMultilevel"/>
    <w:tmpl w:val="4DB69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6"/>
  </w:num>
  <w:num w:numId="5">
    <w:abstractNumId w:val="14"/>
  </w:num>
  <w:num w:numId="6">
    <w:abstractNumId w:val="0"/>
  </w:num>
  <w:num w:numId="7">
    <w:abstractNumId w:val="15"/>
  </w:num>
  <w:num w:numId="8">
    <w:abstractNumId w:val="5"/>
  </w:num>
  <w:num w:numId="9">
    <w:abstractNumId w:val="12"/>
  </w:num>
  <w:num w:numId="10">
    <w:abstractNumId w:val="17"/>
  </w:num>
  <w:num w:numId="11">
    <w:abstractNumId w:val="13"/>
  </w:num>
  <w:num w:numId="12">
    <w:abstractNumId w:val="11"/>
  </w:num>
  <w:num w:numId="13">
    <w:abstractNumId w:val="4"/>
  </w:num>
  <w:num w:numId="14">
    <w:abstractNumId w:val="3"/>
  </w:num>
  <w:num w:numId="15">
    <w:abstractNumId w:val="6"/>
  </w:num>
  <w:num w:numId="16">
    <w:abstractNumId w:val="8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6"/>
    <w:rsid w:val="001846F1"/>
    <w:rsid w:val="002956CD"/>
    <w:rsid w:val="0052288B"/>
    <w:rsid w:val="00531080"/>
    <w:rsid w:val="005F3902"/>
    <w:rsid w:val="005F7A08"/>
    <w:rsid w:val="00934256"/>
    <w:rsid w:val="00BC5CD1"/>
    <w:rsid w:val="00C17D72"/>
    <w:rsid w:val="00D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4256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34256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934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34256"/>
    <w:pPr>
      <w:keepNext/>
      <w:spacing w:before="120" w:line="240" w:lineRule="atLeast"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2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342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3425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342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3425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3425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3425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342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934256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Zkladntextodsazen31">
    <w:name w:val="Základní text odsazený 31"/>
    <w:basedOn w:val="Normln"/>
    <w:rsid w:val="00934256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customStyle="1" w:styleId="Zkladntextodsazen21">
    <w:name w:val="Základní text odsazený 21"/>
    <w:basedOn w:val="Normln"/>
    <w:rsid w:val="00934256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 w:val="24"/>
    </w:rPr>
  </w:style>
  <w:style w:type="paragraph" w:styleId="Podtitul">
    <w:name w:val="Subtitle"/>
    <w:basedOn w:val="Normln"/>
    <w:link w:val="PodtitulChar"/>
    <w:qFormat/>
    <w:rsid w:val="00934256"/>
    <w:pPr>
      <w:spacing w:line="240" w:lineRule="atLeast"/>
      <w:ind w:right="-1418"/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9342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9342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342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934256"/>
  </w:style>
  <w:style w:type="paragraph" w:customStyle="1" w:styleId="Default">
    <w:name w:val="Default"/>
    <w:rsid w:val="009342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4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4256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34256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934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34256"/>
    <w:pPr>
      <w:keepNext/>
      <w:spacing w:before="120" w:line="240" w:lineRule="atLeast"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2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342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3425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342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3425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3425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3425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342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934256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Zkladntextodsazen31">
    <w:name w:val="Základní text odsazený 31"/>
    <w:basedOn w:val="Normln"/>
    <w:rsid w:val="00934256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customStyle="1" w:styleId="Zkladntextodsazen21">
    <w:name w:val="Základní text odsazený 21"/>
    <w:basedOn w:val="Normln"/>
    <w:rsid w:val="00934256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 w:val="24"/>
    </w:rPr>
  </w:style>
  <w:style w:type="paragraph" w:styleId="Podtitul">
    <w:name w:val="Subtitle"/>
    <w:basedOn w:val="Normln"/>
    <w:link w:val="PodtitulChar"/>
    <w:qFormat/>
    <w:rsid w:val="00934256"/>
    <w:pPr>
      <w:spacing w:line="240" w:lineRule="atLeast"/>
      <w:ind w:right="-1418"/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93425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9342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342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934256"/>
  </w:style>
  <w:style w:type="paragraph" w:customStyle="1" w:styleId="Default">
    <w:name w:val="Default"/>
    <w:rsid w:val="009342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5136</Words>
  <Characters>30303</Characters>
  <Application>Microsoft Office Word</Application>
  <DocSecurity>0</DocSecurity>
  <Lines>252</Lines>
  <Paragraphs>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P Ř E D M Ě T   S M L O U V Y</vt:lpstr>
      <vt:lpstr>    Zhotovitel je povinen účtovat DPH v zákonem stanovené výši platné v den uskutečn</vt:lpstr>
      <vt:lpstr>    a) 5% do 15 dnů po předání a převzetí celého díla dle ustanovení čl. VIII. bez v</vt:lpstr>
      <vt:lpstr>    Před protokolárním předáním a převzetím díla není dodavatel oprávněn vystavit fa</vt:lpstr>
      <vt:lpstr>        O D S T O U P E N Í    O D    S M L O U V Y</vt:lpstr>
    </vt:vector>
  </TitlesOfParts>
  <Company>Úřad městské části Štěrboholy</Company>
  <LinksUpToDate>false</LinksUpToDate>
  <CharactersWithSpaces>35369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3</cp:revision>
  <dcterms:created xsi:type="dcterms:W3CDTF">2017-06-21T08:23:00Z</dcterms:created>
  <dcterms:modified xsi:type="dcterms:W3CDTF">2017-06-21T09:17:00Z</dcterms:modified>
</cp:coreProperties>
</file>