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26F3C" w14:textId="77777777" w:rsidR="001A038C" w:rsidRDefault="001A038C" w:rsidP="007E7FD8">
      <w:pPr>
        <w:pStyle w:val="Nadpis1"/>
        <w:rPr>
          <w:kern w:val="28"/>
        </w:rPr>
      </w:pPr>
    </w:p>
    <w:p w14:paraId="6856D040" w14:textId="70996631" w:rsidR="007838E7" w:rsidRDefault="00820BB1" w:rsidP="007E7FD8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9D67B8">
        <w:rPr>
          <w:kern w:val="28"/>
        </w:rPr>
        <w:t xml:space="preserve"> č. </w:t>
      </w:r>
      <w:r w:rsidR="00F164B7" w:rsidRPr="005A5544">
        <w:rPr>
          <w:kern w:val="28"/>
        </w:rPr>
        <w:t xml:space="preserve">46 </w:t>
      </w:r>
      <w:r w:rsidR="009D67B8">
        <w:rPr>
          <w:kern w:val="28"/>
        </w:rPr>
        <w:t xml:space="preserve">/ </w:t>
      </w:r>
      <w:r w:rsidR="007420CD">
        <w:rPr>
          <w:kern w:val="28"/>
        </w:rPr>
        <w:t>2023</w:t>
      </w:r>
    </w:p>
    <w:p w14:paraId="3338F101" w14:textId="77777777" w:rsidR="001A038C" w:rsidRPr="001A038C" w:rsidRDefault="001A038C" w:rsidP="001A038C"/>
    <w:p w14:paraId="6580231B" w14:textId="77777777"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7FCFA64F" w14:textId="77777777"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5C2C2D4B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25D2752F" w14:textId="6A7AD200"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9D67B8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14:paraId="15E644DF" w14:textId="77777777"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3DECECB6" w14:textId="6B167612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361274">
        <w:rPr>
          <w:rFonts w:cs="Arial"/>
          <w:bCs/>
          <w:kern w:val="22"/>
          <w:szCs w:val="22"/>
        </w:rPr>
        <w:t>xxxxxxxxxxxxxxxxxxxxxx</w:t>
      </w:r>
      <w:proofErr w:type="spellEnd"/>
    </w:p>
    <w:p w14:paraId="4541E9D1" w14:textId="75C41396"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>RNDr. Tomášem Řehákem,</w:t>
      </w:r>
      <w:r w:rsidR="0052170A">
        <w:rPr>
          <w:rFonts w:cs="Arial"/>
          <w:bCs/>
          <w:kern w:val="22"/>
          <w:szCs w:val="22"/>
        </w:rPr>
        <w:t xml:space="preserve"> Ph.D.,</w:t>
      </w:r>
      <w:r w:rsidR="00D27338">
        <w:rPr>
          <w:rFonts w:cs="Arial"/>
          <w:bCs/>
          <w:kern w:val="22"/>
          <w:szCs w:val="22"/>
        </w:rPr>
        <w:t xml:space="preserve"> ředitelem </w:t>
      </w:r>
    </w:p>
    <w:p w14:paraId="4E01841C" w14:textId="5517F57D" w:rsidR="009D67B8" w:rsidRPr="00AE372B" w:rsidRDefault="007838E7" w:rsidP="009D67B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1A038C">
        <w:rPr>
          <w:rFonts w:cs="Arial"/>
          <w:bCs/>
          <w:kern w:val="22"/>
          <w:szCs w:val="22"/>
        </w:rPr>
        <w:t>a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361274">
        <w:rPr>
          <w:rFonts w:cs="Arial"/>
          <w:bCs/>
          <w:kern w:val="22"/>
          <w:szCs w:val="22"/>
        </w:rPr>
        <w:t>xxxxxxxxxxxxxxxxxxxxxx</w:t>
      </w:r>
      <w:proofErr w:type="spellEnd"/>
    </w:p>
    <w:p w14:paraId="2B361511" w14:textId="71F6148E" w:rsidR="009D67B8" w:rsidRDefault="009D67B8" w:rsidP="009D67B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361274">
        <w:rPr>
          <w:rFonts w:cs="Arial"/>
          <w:bCs/>
          <w:kern w:val="22"/>
          <w:szCs w:val="22"/>
        </w:rPr>
        <w:t>xxxxxxxxxxxxxxxxxxxxxx</w:t>
      </w:r>
      <w:proofErr w:type="spellEnd"/>
    </w:p>
    <w:p w14:paraId="54D3006C" w14:textId="1E9BA7B8" w:rsidR="009D67B8" w:rsidRDefault="009D67B8" w:rsidP="009D67B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361274">
        <w:rPr>
          <w:rFonts w:cs="Arial"/>
          <w:bCs/>
          <w:kern w:val="22"/>
          <w:szCs w:val="22"/>
        </w:rPr>
        <w:t>xxxxxxxxxxxxxxxxxxxxxx</w:t>
      </w:r>
      <w:proofErr w:type="spellEnd"/>
    </w:p>
    <w:p w14:paraId="65F4180E" w14:textId="3DC40182" w:rsidR="007838E7" w:rsidRPr="00AE372B" w:rsidRDefault="009D67B8" w:rsidP="009D67B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3FC9029F" w14:textId="5E369C8B" w:rsidR="006F2192" w:rsidRPr="00AE372B" w:rsidRDefault="006F2192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a</w:t>
      </w:r>
      <w:r>
        <w:rPr>
          <w:rFonts w:cs="Arial"/>
          <w:bCs/>
          <w:kern w:val="22"/>
          <w:szCs w:val="22"/>
        </w:rPr>
        <w:br/>
      </w:r>
    </w:p>
    <w:p w14:paraId="6FBEE955" w14:textId="765F3921" w:rsidR="009D67B8" w:rsidRPr="009235FE" w:rsidRDefault="00810D1D" w:rsidP="009D67B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 xml:space="preserve">BALET PRAHA, o.p.s. </w:t>
      </w:r>
    </w:p>
    <w:p w14:paraId="0A0A5DBD" w14:textId="77777777" w:rsidR="009D67B8" w:rsidRPr="009235FE" w:rsidRDefault="009D67B8" w:rsidP="009D67B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14:paraId="4ABAD8E0" w14:textId="3E1F8D44" w:rsidR="009D67B8" w:rsidRPr="009235FE" w:rsidRDefault="009D67B8" w:rsidP="009D67B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</w:r>
      <w:r w:rsidR="00810D1D">
        <w:rPr>
          <w:rFonts w:cs="Arial"/>
          <w:bCs/>
          <w:kern w:val="22"/>
          <w:szCs w:val="22"/>
        </w:rPr>
        <w:t>28723724</w:t>
      </w:r>
    </w:p>
    <w:p w14:paraId="7D1EF292" w14:textId="2284C10D" w:rsidR="009D67B8" w:rsidRPr="009235FE" w:rsidRDefault="009D67B8" w:rsidP="009D67B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</w:r>
      <w:r w:rsidR="00810D1D">
        <w:rPr>
          <w:rFonts w:cs="Arial"/>
          <w:bCs/>
          <w:kern w:val="22"/>
          <w:szCs w:val="22"/>
        </w:rPr>
        <w:t>---</w:t>
      </w:r>
    </w:p>
    <w:p w14:paraId="274CCC24" w14:textId="031A94DD" w:rsidR="009D67B8" w:rsidRPr="009235FE" w:rsidRDefault="009D67B8" w:rsidP="009D67B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361274">
        <w:rPr>
          <w:rFonts w:cs="Arial"/>
          <w:bCs/>
          <w:kern w:val="22"/>
          <w:szCs w:val="22"/>
        </w:rPr>
        <w:t>xxxxxxxxxxxxxxxxxxxxxx</w:t>
      </w:r>
      <w:proofErr w:type="spellEnd"/>
    </w:p>
    <w:p w14:paraId="484059B8" w14:textId="43B2031C" w:rsidR="009D67B8" w:rsidRPr="009235FE" w:rsidRDefault="009D67B8" w:rsidP="009D67B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361274">
        <w:rPr>
          <w:rFonts w:cs="Arial"/>
          <w:bCs/>
          <w:kern w:val="22"/>
          <w:szCs w:val="22"/>
        </w:rPr>
        <w:t>xxxxxxxxxxxxxxxxxxxxxx</w:t>
      </w:r>
      <w:proofErr w:type="spellEnd"/>
    </w:p>
    <w:p w14:paraId="67BEBD1C" w14:textId="602A231B" w:rsidR="009D67B8" w:rsidRPr="009235FE" w:rsidRDefault="009D67B8" w:rsidP="009D67B8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 xml:space="preserve">Mgr. Ladislavou </w:t>
      </w:r>
      <w:proofErr w:type="spellStart"/>
      <w:r w:rsidR="00810D1D">
        <w:rPr>
          <w:rFonts w:cs="Arial"/>
          <w:bCs/>
          <w:kern w:val="22"/>
          <w:szCs w:val="22"/>
        </w:rPr>
        <w:t>Dunovskou</w:t>
      </w:r>
      <w:proofErr w:type="spellEnd"/>
      <w:r w:rsidR="00810D1D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>Jandovou,</w:t>
      </w:r>
      <w:r>
        <w:rPr>
          <w:rFonts w:cs="Arial"/>
          <w:bCs/>
          <w:kern w:val="22"/>
          <w:szCs w:val="22"/>
        </w:rPr>
        <w:t xml:space="preserve"> </w:t>
      </w:r>
      <w:r w:rsidR="00810D1D">
        <w:rPr>
          <w:rFonts w:cs="Arial"/>
          <w:bCs/>
          <w:kern w:val="22"/>
          <w:szCs w:val="22"/>
        </w:rPr>
        <w:t xml:space="preserve">ředitelkou </w:t>
      </w:r>
    </w:p>
    <w:p w14:paraId="1B69D023" w14:textId="45BD55E3" w:rsidR="009D67B8" w:rsidRPr="009235FE" w:rsidRDefault="009D67B8" w:rsidP="009D67B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361274">
        <w:rPr>
          <w:rFonts w:cs="Arial"/>
          <w:bCs/>
          <w:kern w:val="22"/>
          <w:szCs w:val="22"/>
        </w:rPr>
        <w:t>xxxxxxxxxxxxxxxxxxxxxx</w:t>
      </w:r>
      <w:proofErr w:type="spellEnd"/>
    </w:p>
    <w:p w14:paraId="456296F2" w14:textId="62AFF9B3" w:rsidR="009D67B8" w:rsidRDefault="009D67B8" w:rsidP="009D67B8">
      <w:pPr>
        <w:tabs>
          <w:tab w:val="left" w:pos="2880"/>
          <w:tab w:val="left" w:pos="6316"/>
        </w:tabs>
        <w:spacing w:before="0"/>
        <w:rPr>
          <w:rFonts w:cs="Arial"/>
          <w:kern w:val="1"/>
          <w:szCs w:val="20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361274">
        <w:rPr>
          <w:rFonts w:cs="Arial"/>
          <w:bCs/>
          <w:kern w:val="22"/>
          <w:szCs w:val="22"/>
        </w:rPr>
        <w:t>xxxxxxxxxxxxxxxxxxxxxx</w:t>
      </w:r>
      <w:proofErr w:type="spellEnd"/>
      <w:r w:rsidR="00810D1D">
        <w:rPr>
          <w:rFonts w:cs="Arial"/>
          <w:bCs/>
          <w:kern w:val="22"/>
          <w:szCs w:val="22"/>
        </w:rPr>
        <w:t xml:space="preserve"> </w:t>
      </w:r>
      <w:bookmarkStart w:id="1" w:name="_GoBack"/>
      <w:bookmarkEnd w:id="1"/>
    </w:p>
    <w:p w14:paraId="445F5F7A" w14:textId="72459FA6" w:rsidR="007838E7" w:rsidRDefault="009D67B8" w:rsidP="009D67B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285B5A70" w14:textId="77777777" w:rsidR="001A038C" w:rsidRPr="00AE372B" w:rsidRDefault="001A038C" w:rsidP="009D67B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14:paraId="19DE9188" w14:textId="77777777" w:rsidR="00380284" w:rsidRPr="00AE372B" w:rsidRDefault="00380284" w:rsidP="006E4A20">
      <w:pPr>
        <w:pStyle w:val="Nadpis3"/>
      </w:pPr>
    </w:p>
    <w:p w14:paraId="0A81C974" w14:textId="77777777"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301A1FB6" w14:textId="3C0E451E" w:rsidR="00380284" w:rsidRDefault="007838E7" w:rsidP="007E7FD8">
      <w:pPr>
        <w:numPr>
          <w:ilvl w:val="0"/>
          <w:numId w:val="2"/>
        </w:numPr>
        <w:tabs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>vymezený</w:t>
      </w:r>
      <w:r w:rsidR="00673579">
        <w:rPr>
          <w:kern w:val="22"/>
        </w:rPr>
        <w:t xml:space="preserve"> 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14:paraId="56775D0A" w14:textId="4ED0ADF6" w:rsidR="00673579" w:rsidRPr="00673579" w:rsidRDefault="00BA5ECC" w:rsidP="00673579">
      <w:pPr>
        <w:numPr>
          <w:ilvl w:val="0"/>
          <w:numId w:val="2"/>
        </w:numPr>
        <w:tabs>
          <w:tab w:val="num" w:pos="284"/>
        </w:tabs>
        <w:ind w:left="284" w:hanging="284"/>
        <w:rPr>
          <w:rFonts w:cs="Arial"/>
          <w:szCs w:val="22"/>
        </w:rPr>
      </w:pPr>
      <w:r w:rsidRPr="00673579">
        <w:rPr>
          <w:rFonts w:cs="Arial"/>
          <w:bCs/>
          <w:kern w:val="22"/>
          <w:szCs w:val="22"/>
        </w:rPr>
        <w:t xml:space="preserve">Vymezení </w:t>
      </w:r>
      <w:r w:rsidRPr="00673579">
        <w:rPr>
          <w:kern w:val="22"/>
        </w:rPr>
        <w:t>projektu</w:t>
      </w:r>
      <w:r w:rsidR="00673579" w:rsidRPr="00673579">
        <w:rPr>
          <w:kern w:val="22"/>
        </w:rPr>
        <w:t xml:space="preserve">: </w:t>
      </w:r>
      <w:r w:rsidR="00673579" w:rsidRPr="00673579">
        <w:rPr>
          <w:kern w:val="22"/>
        </w:rPr>
        <w:tab/>
      </w:r>
      <w:r w:rsidR="00673579" w:rsidRPr="00673579">
        <w:rPr>
          <w:b/>
          <w:kern w:val="22"/>
        </w:rPr>
        <w:t>Komponovan</w:t>
      </w:r>
      <w:r w:rsidR="00194AFC">
        <w:rPr>
          <w:b/>
          <w:kern w:val="22"/>
        </w:rPr>
        <w:t>é</w:t>
      </w:r>
      <w:r w:rsidR="00673579" w:rsidRPr="00673579">
        <w:rPr>
          <w:b/>
          <w:kern w:val="22"/>
        </w:rPr>
        <w:t xml:space="preserve"> taneční </w:t>
      </w:r>
      <w:r w:rsidR="00194AFC">
        <w:rPr>
          <w:b/>
          <w:kern w:val="22"/>
        </w:rPr>
        <w:t>vystoupení</w:t>
      </w:r>
      <w:r w:rsidR="00673579" w:rsidRPr="00673579">
        <w:rPr>
          <w:kern w:val="22"/>
        </w:rPr>
        <w:t xml:space="preserve"> </w:t>
      </w:r>
      <w:r w:rsidR="009D67B8" w:rsidRPr="00673579">
        <w:rPr>
          <w:rFonts w:eastAsia="Arial-BoldMT" w:cs="Arial"/>
          <w:b/>
        </w:rPr>
        <w:t>Pražsk</w:t>
      </w:r>
      <w:r w:rsidR="00673579" w:rsidRPr="00673579">
        <w:rPr>
          <w:rFonts w:eastAsia="Arial-BoldMT" w:cs="Arial"/>
          <w:b/>
        </w:rPr>
        <w:t xml:space="preserve">ého komorního </w:t>
      </w:r>
      <w:r w:rsidR="00194AFC">
        <w:rPr>
          <w:rFonts w:eastAsia="Arial-BoldMT" w:cs="Arial"/>
          <w:b/>
        </w:rPr>
        <w:tab/>
      </w:r>
      <w:r w:rsidR="00194AFC">
        <w:rPr>
          <w:rFonts w:eastAsia="Arial-BoldMT" w:cs="Arial"/>
          <w:b/>
        </w:rPr>
        <w:tab/>
      </w:r>
      <w:r w:rsidR="00194AFC">
        <w:rPr>
          <w:rFonts w:eastAsia="Arial-BoldMT" w:cs="Arial"/>
          <w:b/>
        </w:rPr>
        <w:tab/>
      </w:r>
      <w:r w:rsidR="00194AFC">
        <w:rPr>
          <w:rFonts w:eastAsia="Arial-BoldMT" w:cs="Arial"/>
          <w:b/>
        </w:rPr>
        <w:tab/>
      </w:r>
      <w:r w:rsidR="00194AFC">
        <w:rPr>
          <w:rFonts w:eastAsia="Arial-BoldMT" w:cs="Arial"/>
          <w:b/>
        </w:rPr>
        <w:tab/>
      </w:r>
      <w:r w:rsidR="00673579" w:rsidRPr="00673579">
        <w:rPr>
          <w:rFonts w:eastAsia="Arial-BoldMT" w:cs="Arial"/>
          <w:b/>
        </w:rPr>
        <w:t xml:space="preserve">baletu </w:t>
      </w:r>
      <w:r w:rsidR="00673579">
        <w:rPr>
          <w:rFonts w:eastAsia="Arial-BoldMT" w:cs="Arial"/>
          <w:b/>
        </w:rPr>
        <w:tab/>
        <w:t>v </w:t>
      </w:r>
      <w:proofErr w:type="gramStart"/>
      <w:r w:rsidR="00673579">
        <w:rPr>
          <w:rFonts w:eastAsia="Arial-BoldMT" w:cs="Arial"/>
          <w:b/>
        </w:rPr>
        <w:t xml:space="preserve">choreografiích </w:t>
      </w:r>
      <w:proofErr w:type="spellStart"/>
      <w:r w:rsidR="005E1221">
        <w:rPr>
          <w:rFonts w:eastAsia="Arial-BoldMT" w:cs="Arial"/>
          <w:b/>
        </w:rPr>
        <w:t>V.Konvalinky</w:t>
      </w:r>
      <w:proofErr w:type="spellEnd"/>
      <w:proofErr w:type="gramEnd"/>
      <w:r w:rsidR="00673579">
        <w:rPr>
          <w:rFonts w:eastAsia="Arial-BoldMT" w:cs="Arial"/>
          <w:b/>
        </w:rPr>
        <w:t xml:space="preserve"> a P. </w:t>
      </w:r>
      <w:proofErr w:type="spellStart"/>
      <w:r w:rsidR="00673579">
        <w:rPr>
          <w:rFonts w:eastAsia="Arial-BoldMT" w:cs="Arial"/>
          <w:b/>
        </w:rPr>
        <w:t>Šmoka</w:t>
      </w:r>
      <w:proofErr w:type="spellEnd"/>
      <w:r w:rsidR="00DC78BC">
        <w:rPr>
          <w:rFonts w:eastAsia="Arial-BoldMT" w:cs="Arial"/>
          <w:b/>
        </w:rPr>
        <w:t xml:space="preserve"> – </w:t>
      </w:r>
      <w:r w:rsidR="009E2B1E">
        <w:rPr>
          <w:rFonts w:eastAsia="Arial-BoldMT" w:cs="Arial"/>
          <w:b/>
        </w:rPr>
        <w:tab/>
      </w:r>
      <w:r w:rsidR="009E2B1E">
        <w:rPr>
          <w:rFonts w:eastAsia="Arial-BoldMT" w:cs="Arial"/>
          <w:b/>
        </w:rPr>
        <w:tab/>
      </w:r>
      <w:r w:rsidR="009E2B1E">
        <w:rPr>
          <w:rFonts w:eastAsia="Arial-BoldMT" w:cs="Arial"/>
          <w:b/>
        </w:rPr>
        <w:tab/>
      </w:r>
      <w:r w:rsidR="009E2B1E">
        <w:rPr>
          <w:rFonts w:eastAsia="Arial-BoldMT" w:cs="Arial"/>
          <w:b/>
        </w:rPr>
        <w:tab/>
      </w:r>
      <w:r w:rsidR="009E2B1E">
        <w:rPr>
          <w:rFonts w:eastAsia="Arial-BoldMT" w:cs="Arial"/>
          <w:b/>
        </w:rPr>
        <w:tab/>
      </w:r>
      <w:r w:rsidR="009E2B1E">
        <w:rPr>
          <w:rFonts w:eastAsia="Arial-BoldMT" w:cs="Arial"/>
          <w:b/>
        </w:rPr>
        <w:tab/>
      </w:r>
      <w:r w:rsidR="00DC78BC" w:rsidRPr="00DC78BC">
        <w:rPr>
          <w:rFonts w:eastAsia="Arial-BoldMT" w:cs="Arial"/>
        </w:rPr>
        <w:t>představení pro Klub mladého diváka</w:t>
      </w:r>
      <w:r w:rsidR="00673579" w:rsidRPr="00673579">
        <w:rPr>
          <w:kern w:val="22"/>
        </w:rPr>
        <w:t xml:space="preserve"> </w:t>
      </w:r>
      <w:r w:rsidR="00673579">
        <w:rPr>
          <w:kern w:val="22"/>
        </w:rPr>
        <w:t>(</w:t>
      </w:r>
      <w:r w:rsidR="00673579" w:rsidRPr="00180F90">
        <w:rPr>
          <w:kern w:val="22"/>
        </w:rPr>
        <w:t xml:space="preserve">dále jen </w:t>
      </w:r>
      <w:r w:rsidR="00673579">
        <w:rPr>
          <w:kern w:val="22"/>
        </w:rPr>
        <w:t>„</w:t>
      </w:r>
      <w:r w:rsidR="00673579" w:rsidRPr="00180F90">
        <w:rPr>
          <w:kern w:val="22"/>
        </w:rPr>
        <w:t>projekt</w:t>
      </w:r>
      <w:r w:rsidR="00673579">
        <w:rPr>
          <w:kern w:val="22"/>
        </w:rPr>
        <w:t>“)</w:t>
      </w:r>
    </w:p>
    <w:p w14:paraId="78218A50" w14:textId="58153725" w:rsidR="009D67B8" w:rsidRPr="00093D1E" w:rsidRDefault="00BA5ECC" w:rsidP="00093D1E">
      <w:pPr>
        <w:numPr>
          <w:ilvl w:val="0"/>
          <w:numId w:val="2"/>
        </w:numPr>
        <w:tabs>
          <w:tab w:val="num" w:pos="284"/>
        </w:tabs>
        <w:ind w:left="284" w:hanging="284"/>
        <w:rPr>
          <w:kern w:val="22"/>
        </w:rPr>
      </w:pPr>
      <w:r w:rsidRPr="009D67B8">
        <w:rPr>
          <w:rFonts w:cs="Arial"/>
          <w:bCs/>
          <w:kern w:val="22"/>
          <w:szCs w:val="22"/>
        </w:rPr>
        <w:t>Termín konání</w:t>
      </w:r>
      <w:r w:rsidR="00673579">
        <w:rPr>
          <w:rFonts w:cs="Arial"/>
          <w:bCs/>
          <w:kern w:val="22"/>
          <w:szCs w:val="22"/>
        </w:rPr>
        <w:t>:</w:t>
      </w:r>
      <w:r w:rsidR="00673579">
        <w:rPr>
          <w:rFonts w:cs="Arial"/>
          <w:bCs/>
          <w:kern w:val="22"/>
          <w:szCs w:val="22"/>
        </w:rPr>
        <w:tab/>
      </w:r>
      <w:r w:rsidR="007123D8">
        <w:rPr>
          <w:rFonts w:eastAsia="Arial-BoldMT" w:cs="Arial"/>
          <w:b/>
          <w:szCs w:val="22"/>
        </w:rPr>
        <w:t xml:space="preserve"> </w:t>
      </w:r>
      <w:r w:rsidR="00673579">
        <w:rPr>
          <w:rFonts w:eastAsia="Arial-BoldMT" w:cs="Arial"/>
          <w:b/>
          <w:szCs w:val="22"/>
        </w:rPr>
        <w:tab/>
      </w:r>
      <w:r w:rsidR="00093D1E">
        <w:rPr>
          <w:rFonts w:eastAsia="Arial-BoldMT" w:cs="Arial"/>
          <w:b/>
          <w:szCs w:val="22"/>
        </w:rPr>
        <w:t>15</w:t>
      </w:r>
      <w:r w:rsidR="0044123C">
        <w:rPr>
          <w:rFonts w:eastAsia="Arial-BoldMT" w:cs="Arial"/>
          <w:b/>
          <w:szCs w:val="22"/>
        </w:rPr>
        <w:t>. 1</w:t>
      </w:r>
      <w:r w:rsidR="00093D1E">
        <w:rPr>
          <w:rFonts w:eastAsia="Arial-BoldMT" w:cs="Arial"/>
          <w:b/>
          <w:szCs w:val="22"/>
        </w:rPr>
        <w:t>1</w:t>
      </w:r>
      <w:r w:rsidR="0044123C">
        <w:rPr>
          <w:rFonts w:eastAsia="Arial-BoldMT" w:cs="Arial"/>
          <w:b/>
          <w:szCs w:val="22"/>
        </w:rPr>
        <w:t>.</w:t>
      </w:r>
      <w:r w:rsidR="0084417C">
        <w:rPr>
          <w:rFonts w:eastAsia="Arial-BoldMT" w:cs="Arial"/>
          <w:b/>
          <w:szCs w:val="22"/>
        </w:rPr>
        <w:t xml:space="preserve"> </w:t>
      </w:r>
      <w:r w:rsidR="008D26E5">
        <w:rPr>
          <w:rFonts w:eastAsia="Arial-BoldMT" w:cs="Arial"/>
          <w:b/>
          <w:szCs w:val="22"/>
        </w:rPr>
        <w:t>a</w:t>
      </w:r>
      <w:r w:rsidR="0084417C">
        <w:rPr>
          <w:rFonts w:eastAsia="Arial-BoldMT" w:cs="Arial"/>
          <w:b/>
          <w:szCs w:val="22"/>
        </w:rPr>
        <w:t xml:space="preserve"> 7. 12.</w:t>
      </w:r>
      <w:r w:rsidR="0044123C">
        <w:rPr>
          <w:rFonts w:eastAsia="Arial-BoldMT" w:cs="Arial"/>
          <w:b/>
          <w:szCs w:val="22"/>
        </w:rPr>
        <w:t xml:space="preserve"> </w:t>
      </w:r>
      <w:r w:rsidR="009D67B8" w:rsidRPr="009D67B8">
        <w:rPr>
          <w:rFonts w:eastAsia="Arial-BoldMT" w:cs="Arial"/>
          <w:b/>
          <w:szCs w:val="22"/>
        </w:rPr>
        <w:t>202</w:t>
      </w:r>
      <w:r w:rsidR="007420CD">
        <w:rPr>
          <w:rFonts w:eastAsia="Arial-BoldMT" w:cs="Arial"/>
          <w:b/>
          <w:szCs w:val="22"/>
        </w:rPr>
        <w:t>3</w:t>
      </w:r>
      <w:r w:rsidR="009D67B8" w:rsidRPr="009D67B8">
        <w:rPr>
          <w:rFonts w:eastAsia="Arial-BoldMT" w:cs="Arial"/>
          <w:b/>
          <w:szCs w:val="22"/>
        </w:rPr>
        <w:t xml:space="preserve"> v </w:t>
      </w:r>
      <w:r w:rsidR="007420CD">
        <w:rPr>
          <w:rFonts w:eastAsia="Arial-BoldMT" w:cs="Arial"/>
          <w:b/>
          <w:szCs w:val="22"/>
        </w:rPr>
        <w:t>15.00</w:t>
      </w:r>
      <w:r w:rsidR="00CC10E4">
        <w:rPr>
          <w:rFonts w:eastAsia="Arial-BoldMT" w:cs="Arial"/>
          <w:b/>
          <w:szCs w:val="22"/>
        </w:rPr>
        <w:t> </w:t>
      </w:r>
      <w:r w:rsidR="009D67B8" w:rsidRPr="009D67B8">
        <w:rPr>
          <w:rFonts w:eastAsia="Arial-BoldMT" w:cs="Arial"/>
          <w:b/>
          <w:szCs w:val="22"/>
        </w:rPr>
        <w:t xml:space="preserve">hod. </w:t>
      </w:r>
      <w:r w:rsidR="00093D1E">
        <w:rPr>
          <w:rFonts w:eastAsia="Arial-BoldMT" w:cs="Arial"/>
          <w:b/>
          <w:szCs w:val="22"/>
        </w:rPr>
        <w:t xml:space="preserve">                                               </w:t>
      </w:r>
      <w:r w:rsidR="00093D1E">
        <w:rPr>
          <w:rFonts w:eastAsia="Arial-BoldMT" w:cs="Arial"/>
          <w:b/>
          <w:szCs w:val="22"/>
        </w:rPr>
        <w:tab/>
      </w:r>
      <w:r w:rsidR="00093D1E">
        <w:rPr>
          <w:rFonts w:eastAsia="Arial-BoldMT" w:cs="Arial"/>
          <w:b/>
          <w:szCs w:val="22"/>
        </w:rPr>
        <w:tab/>
      </w:r>
      <w:r w:rsidR="00093D1E">
        <w:rPr>
          <w:rFonts w:eastAsia="Arial-BoldMT" w:cs="Arial"/>
          <w:b/>
          <w:szCs w:val="22"/>
        </w:rPr>
        <w:tab/>
      </w:r>
      <w:r w:rsidR="00093D1E">
        <w:rPr>
          <w:rFonts w:eastAsia="Arial-BoldMT" w:cs="Arial"/>
          <w:b/>
          <w:szCs w:val="22"/>
        </w:rPr>
        <w:tab/>
      </w:r>
      <w:r w:rsidR="00093D1E">
        <w:rPr>
          <w:rFonts w:eastAsia="Arial-BoldMT" w:cs="Arial"/>
          <w:b/>
          <w:szCs w:val="22"/>
        </w:rPr>
        <w:tab/>
      </w:r>
      <w:r w:rsidR="009D67B8" w:rsidRPr="009D67B8">
        <w:rPr>
          <w:rFonts w:eastAsia="Arial-BoldMT" w:cs="Arial"/>
          <w:szCs w:val="22"/>
        </w:rPr>
        <w:t>(</w:t>
      </w:r>
      <w:r w:rsidR="0052170A">
        <w:rPr>
          <w:rFonts w:eastAsia="Arial-BoldMT" w:cs="Arial"/>
          <w:szCs w:val="22"/>
        </w:rPr>
        <w:t xml:space="preserve">příprava </w:t>
      </w:r>
      <w:r w:rsidR="009D67B8" w:rsidRPr="009D67B8">
        <w:rPr>
          <w:rFonts w:eastAsia="Arial-BoldMT" w:cs="Arial"/>
          <w:szCs w:val="22"/>
        </w:rPr>
        <w:t xml:space="preserve">od </w:t>
      </w:r>
      <w:r w:rsidR="007420CD">
        <w:rPr>
          <w:rFonts w:eastAsia="Arial-BoldMT" w:cs="Arial"/>
          <w:szCs w:val="22"/>
        </w:rPr>
        <w:t>14.00</w:t>
      </w:r>
      <w:r w:rsidR="009D67B8" w:rsidRPr="009D67B8">
        <w:rPr>
          <w:rFonts w:eastAsia="Arial-BoldMT" w:cs="Arial"/>
          <w:szCs w:val="22"/>
        </w:rPr>
        <w:t xml:space="preserve"> hod.</w:t>
      </w:r>
      <w:r w:rsidR="0052170A">
        <w:rPr>
          <w:rFonts w:eastAsia="Arial-BoldMT" w:cs="Arial"/>
          <w:szCs w:val="22"/>
        </w:rPr>
        <w:t>,</w:t>
      </w:r>
      <w:r w:rsidR="00194AFC">
        <w:rPr>
          <w:rFonts w:eastAsia="Arial-BoldMT" w:cs="Arial"/>
          <w:szCs w:val="22"/>
        </w:rPr>
        <w:t xml:space="preserve"> </w:t>
      </w:r>
      <w:r w:rsidR="007622BD" w:rsidRPr="00093D1E">
        <w:rPr>
          <w:rFonts w:eastAsia="Arial-BoldMT" w:cs="Arial"/>
          <w:szCs w:val="22"/>
        </w:rPr>
        <w:t>konec do</w:t>
      </w:r>
      <w:r w:rsidR="009D67B8" w:rsidRPr="00093D1E">
        <w:rPr>
          <w:rFonts w:eastAsia="Arial-BoldMT" w:cs="Arial"/>
          <w:szCs w:val="22"/>
        </w:rPr>
        <w:t xml:space="preserve"> </w:t>
      </w:r>
      <w:r w:rsidR="007420CD" w:rsidRPr="00093D1E">
        <w:rPr>
          <w:rFonts w:eastAsia="Arial-BoldMT" w:cs="Arial"/>
          <w:szCs w:val="22"/>
        </w:rPr>
        <w:t>1</w:t>
      </w:r>
      <w:r w:rsidR="005808D0">
        <w:rPr>
          <w:rFonts w:eastAsia="Arial-BoldMT" w:cs="Arial"/>
          <w:szCs w:val="22"/>
        </w:rPr>
        <w:t>8</w:t>
      </w:r>
      <w:r w:rsidR="007420CD" w:rsidRPr="00093D1E">
        <w:rPr>
          <w:rFonts w:eastAsia="Arial-BoldMT" w:cs="Arial"/>
          <w:szCs w:val="22"/>
        </w:rPr>
        <w:t>.00</w:t>
      </w:r>
      <w:r w:rsidR="007622BD" w:rsidRPr="00093D1E">
        <w:rPr>
          <w:rFonts w:eastAsia="Arial-BoldMT" w:cs="Arial"/>
          <w:szCs w:val="22"/>
        </w:rPr>
        <w:t xml:space="preserve"> </w:t>
      </w:r>
      <w:r w:rsidR="009D67B8" w:rsidRPr="00093D1E">
        <w:rPr>
          <w:rFonts w:eastAsia="Arial-BoldMT" w:cs="Arial"/>
          <w:szCs w:val="22"/>
        </w:rPr>
        <w:t xml:space="preserve">hod.)           </w:t>
      </w:r>
    </w:p>
    <w:p w14:paraId="63FA7E8C" w14:textId="54034363" w:rsidR="000572E6" w:rsidRPr="0052170A" w:rsidRDefault="00BA5ECC" w:rsidP="00BA5ECC">
      <w:pPr>
        <w:numPr>
          <w:ilvl w:val="0"/>
          <w:numId w:val="2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D67B8">
        <w:rPr>
          <w:rFonts w:cs="Arial"/>
          <w:bCs/>
          <w:kern w:val="22"/>
          <w:szCs w:val="22"/>
        </w:rPr>
        <w:t xml:space="preserve">Místo konání projektu: </w:t>
      </w:r>
      <w:r w:rsidR="00673579">
        <w:rPr>
          <w:rFonts w:cs="Arial"/>
          <w:bCs/>
          <w:kern w:val="22"/>
          <w:szCs w:val="22"/>
        </w:rPr>
        <w:tab/>
      </w:r>
      <w:r w:rsidR="009D67B8" w:rsidRPr="009D67B8">
        <w:rPr>
          <w:rFonts w:cs="Arial"/>
          <w:b/>
          <w:bCs/>
          <w:kern w:val="22"/>
          <w:szCs w:val="22"/>
        </w:rPr>
        <w:t>velký sál MKP</w:t>
      </w:r>
      <w:r w:rsidR="0052170A">
        <w:rPr>
          <w:rFonts w:cs="Arial"/>
          <w:b/>
          <w:bCs/>
          <w:kern w:val="22"/>
          <w:szCs w:val="22"/>
        </w:rPr>
        <w:t xml:space="preserve">, </w:t>
      </w:r>
      <w:r w:rsidR="0052170A" w:rsidRPr="0052170A">
        <w:rPr>
          <w:rFonts w:cs="Arial"/>
          <w:bCs/>
          <w:kern w:val="22"/>
          <w:szCs w:val="22"/>
        </w:rPr>
        <w:t>Mariánské nám. 1, Praha 1</w:t>
      </w:r>
    </w:p>
    <w:p w14:paraId="1BD5B0A8" w14:textId="77777777" w:rsidR="006E4A20" w:rsidRPr="00AE372B" w:rsidRDefault="006E4A20" w:rsidP="006E4A20">
      <w:pPr>
        <w:numPr>
          <w:ilvl w:val="0"/>
          <w:numId w:val="2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6FE6D0CE" w14:textId="77777777" w:rsidR="007838E7" w:rsidRPr="00AE372B" w:rsidRDefault="007838E7" w:rsidP="006E4A20">
      <w:pPr>
        <w:pStyle w:val="Nadpis3"/>
      </w:pPr>
    </w:p>
    <w:p w14:paraId="04E55C63" w14:textId="77777777"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6E15E4A7" w14:textId="77777777"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14:paraId="58F1DEB1" w14:textId="77777777"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14:paraId="51F9083D" w14:textId="77777777"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14:paraId="59BDE121" w14:textId="77777777"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64728813" w14:textId="77777777"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18DB3FFC" w14:textId="77777777"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14:paraId="2E325C6C" w14:textId="77777777"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5D1065B6" w14:textId="77777777"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14:paraId="591AE616" w14:textId="77777777"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14:paraId="77F9B434" w14:textId="77777777" w:rsidR="007838E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53A94C82" w14:textId="77777777" w:rsidR="001A038C" w:rsidRPr="00367CD7" w:rsidRDefault="001A038C" w:rsidP="001A038C">
      <w:pPr>
        <w:ind w:left="284"/>
        <w:rPr>
          <w:kern w:val="22"/>
        </w:rPr>
      </w:pPr>
    </w:p>
    <w:p w14:paraId="41832368" w14:textId="77777777" w:rsidR="007838E7" w:rsidRPr="00AE372B" w:rsidRDefault="007838E7" w:rsidP="006E4A20">
      <w:pPr>
        <w:pStyle w:val="Nadpis3"/>
      </w:pPr>
    </w:p>
    <w:p w14:paraId="5EF211A4" w14:textId="77777777"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079B97A6" w14:textId="77777777"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77157153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14:paraId="0CA97BEF" w14:textId="77777777"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860CC6">
        <w:rPr>
          <w:kern w:val="22"/>
        </w:rPr>
        <w:t>výkonných umělců</w:t>
      </w:r>
    </w:p>
    <w:p w14:paraId="5D044030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071F4C67" w14:textId="77777777"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56C2D286" w14:textId="77777777"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0B1346FC" w14:textId="77777777"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14:paraId="7D96DF06" w14:textId="77777777"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1FF6F333" w14:textId="77777777" w:rsid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5FDCB57B" w14:textId="77777777" w:rsid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502524E8" w14:textId="77777777" w:rsidR="001A038C" w:rsidRPr="00FC0FCF" w:rsidRDefault="001A038C" w:rsidP="001A038C">
      <w:pPr>
        <w:ind w:left="284"/>
        <w:rPr>
          <w:kern w:val="22"/>
        </w:rPr>
      </w:pPr>
    </w:p>
    <w:p w14:paraId="312B143D" w14:textId="77777777" w:rsidR="00367CD7" w:rsidRPr="00367CD7" w:rsidRDefault="00367CD7" w:rsidP="006E4A20">
      <w:pPr>
        <w:pStyle w:val="Nadpis3"/>
      </w:pPr>
      <w:bookmarkStart w:id="2" w:name="_Ref376853813"/>
    </w:p>
    <w:bookmarkEnd w:id="2"/>
    <w:p w14:paraId="5CB438DB" w14:textId="77777777"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08F61B74" w14:textId="77777777" w:rsidR="008361CA" w:rsidRPr="00367CD7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14:paraId="6487E836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jsou povinny vzájemně se informovat o skutečnostech rozhodných pro plnění této smlouvy.</w:t>
      </w:r>
    </w:p>
    <w:p w14:paraId="4CE44CDD" w14:textId="1FA8CB48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 xml:space="preserve">V případě, že projekt </w:t>
      </w:r>
      <w:r w:rsidR="009E2B1E">
        <w:rPr>
          <w:kern w:val="22"/>
        </w:rPr>
        <w:t xml:space="preserve">nebo jeho jedna část </w:t>
      </w:r>
      <w:r w:rsidRPr="008361CA">
        <w:rPr>
          <w:kern w:val="22"/>
        </w:rPr>
        <w:t xml:space="preserve">ve stanoveném termínu nebude možné uskutečnit </w:t>
      </w:r>
      <w:r w:rsidRPr="008361CA">
        <w:rPr>
          <w:rFonts w:cs="Arial"/>
          <w:szCs w:val="22"/>
        </w:rPr>
        <w:t>ze závažných důvodů,</w:t>
      </w:r>
      <w:r w:rsidRPr="008361CA">
        <w:rPr>
          <w:kern w:val="22"/>
        </w:rPr>
        <w:t xml:space="preserve"> budou smluvní strany jednat o náhradním termínu projektu. Pokud se na náhradním termínu neshodnou, má MKP právo od smlouvy odstoupit bez odstupného</w:t>
      </w:r>
      <w:r w:rsidR="009E2B1E">
        <w:rPr>
          <w:kern w:val="22"/>
        </w:rPr>
        <w:t xml:space="preserve"> anebo částečně odstoupit ve vztahu k jednotlivé části</w:t>
      </w:r>
      <w:r w:rsidRPr="008361CA">
        <w:rPr>
          <w:kern w:val="22"/>
        </w:rPr>
        <w:t>. Takovými závažnými důvody jsou například:</w:t>
      </w:r>
    </w:p>
    <w:p w14:paraId="6D658DAE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závažné technické důvody (např. </w:t>
      </w:r>
      <w:r>
        <w:rPr>
          <w:kern w:val="22"/>
        </w:rPr>
        <w:t xml:space="preserve">požár, </w:t>
      </w:r>
      <w:proofErr w:type="spellStart"/>
      <w:r>
        <w:rPr>
          <w:kern w:val="22"/>
        </w:rPr>
        <w:t>blackout</w:t>
      </w:r>
      <w:proofErr w:type="spellEnd"/>
      <w:r>
        <w:rPr>
          <w:kern w:val="22"/>
        </w:rPr>
        <w:t xml:space="preserve"> apod.)</w:t>
      </w:r>
      <w:r w:rsidRPr="008361CA">
        <w:rPr>
          <w:kern w:val="22"/>
        </w:rPr>
        <w:t>,</w:t>
      </w:r>
    </w:p>
    <w:p w14:paraId="6BF92C6B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>uzavření místa konání projektu na základě rozhodnutí orgánů veřejné moci,</w:t>
      </w:r>
    </w:p>
    <w:p w14:paraId="5129E767" w14:textId="5D9461BA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preventivní uzavření místa konání projektu na základě rozhodnutí krizového štábu MKP </w:t>
      </w:r>
      <w:r w:rsidRPr="008361CA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8361CA">
        <w:rPr>
          <w:kern w:val="22"/>
        </w:rPr>
        <w:t xml:space="preserve">, </w:t>
      </w:r>
    </w:p>
    <w:p w14:paraId="4F9F2EDD" w14:textId="77777777" w:rsid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20E8FE8E" w14:textId="77777777" w:rsidR="001A038C" w:rsidRPr="008361CA" w:rsidRDefault="001A038C" w:rsidP="001A038C">
      <w:pPr>
        <w:ind w:left="720"/>
        <w:rPr>
          <w:kern w:val="22"/>
        </w:rPr>
      </w:pPr>
    </w:p>
    <w:p w14:paraId="16FB5300" w14:textId="77777777" w:rsidR="005030CF" w:rsidRDefault="008361CA" w:rsidP="005030C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kern w:val="22"/>
        </w:rPr>
        <w:lastRenderedPageBreak/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26D98691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20C424B" w14:textId="5E018F58" w:rsid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14:paraId="257A5392" w14:textId="77777777" w:rsidR="001A038C" w:rsidRDefault="001A038C" w:rsidP="001A038C">
      <w:pPr>
        <w:ind w:left="284"/>
        <w:rPr>
          <w:kern w:val="22"/>
        </w:rPr>
      </w:pPr>
    </w:p>
    <w:p w14:paraId="2B57F404" w14:textId="644CF5BD" w:rsidR="007838E7" w:rsidRPr="00B2335D" w:rsidRDefault="008635CB" w:rsidP="008635CB">
      <w:pPr>
        <w:pStyle w:val="Nadpis3"/>
        <w:numPr>
          <w:ilvl w:val="0"/>
          <w:numId w:val="0"/>
        </w:numPr>
      </w:pPr>
      <w:bookmarkStart w:id="3" w:name="_Ref372800463"/>
      <w:r w:rsidRPr="00B2335D">
        <w:t>V.</w:t>
      </w:r>
    </w:p>
    <w:bookmarkEnd w:id="3"/>
    <w:p w14:paraId="6838FCD8" w14:textId="77777777"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6D48CE92" w14:textId="77777777"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14:paraId="1D29AAA8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6284ACFF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16ED94CC" w14:textId="77777777"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337207A3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4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389BD487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14:paraId="4D35107D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p w14:paraId="60E4D48A" w14:textId="77777777" w:rsidR="001A038C" w:rsidRDefault="001A038C" w:rsidP="001A038C">
      <w:pPr>
        <w:ind w:left="284"/>
        <w:rPr>
          <w:kern w:val="22"/>
        </w:rPr>
      </w:pPr>
    </w:p>
    <w:bookmarkEnd w:id="4"/>
    <w:p w14:paraId="07C67643" w14:textId="777C45D9" w:rsidR="007838E7" w:rsidRPr="00AE372B" w:rsidRDefault="008635CB" w:rsidP="008635CB">
      <w:pPr>
        <w:pStyle w:val="Nadpis3"/>
        <w:numPr>
          <w:ilvl w:val="0"/>
          <w:numId w:val="0"/>
        </w:numPr>
      </w:pPr>
      <w:r>
        <w:t>VI.</w:t>
      </w:r>
    </w:p>
    <w:p w14:paraId="63B39C90" w14:textId="77777777"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14:paraId="69A4DFC6" w14:textId="2245FC6D" w:rsidR="009D67B8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D67B8">
        <w:rPr>
          <w:rFonts w:cs="Arial"/>
          <w:bCs/>
          <w:kern w:val="22"/>
          <w:szCs w:val="22"/>
        </w:rPr>
        <w:t xml:space="preserve">Cena vstupenek: </w:t>
      </w:r>
      <w:r w:rsidR="007420CD" w:rsidRPr="0052170A">
        <w:rPr>
          <w:rFonts w:cs="Arial"/>
          <w:b/>
          <w:bCs/>
          <w:kern w:val="22"/>
          <w:szCs w:val="22"/>
        </w:rPr>
        <w:t xml:space="preserve">120 </w:t>
      </w:r>
      <w:r w:rsidR="009D67B8" w:rsidRPr="0052170A">
        <w:rPr>
          <w:rFonts w:cs="Arial"/>
          <w:b/>
          <w:bCs/>
          <w:kern w:val="22"/>
          <w:szCs w:val="22"/>
        </w:rPr>
        <w:t>Kč</w:t>
      </w:r>
      <w:r w:rsidR="009E2B1E">
        <w:rPr>
          <w:rFonts w:cs="Arial"/>
          <w:bCs/>
          <w:kern w:val="22"/>
          <w:szCs w:val="22"/>
        </w:rPr>
        <w:t xml:space="preserve"> na každé představení</w:t>
      </w:r>
      <w:r w:rsidR="00CC10E4">
        <w:rPr>
          <w:rFonts w:cs="Arial"/>
          <w:bCs/>
          <w:kern w:val="22"/>
          <w:szCs w:val="22"/>
        </w:rPr>
        <w:t>.</w:t>
      </w:r>
      <w:r w:rsidR="009D67B8">
        <w:rPr>
          <w:rFonts w:cs="Arial"/>
          <w:bCs/>
          <w:kern w:val="22"/>
          <w:szCs w:val="22"/>
        </w:rPr>
        <w:t xml:space="preserve"> </w:t>
      </w:r>
    </w:p>
    <w:p w14:paraId="5C9253E0" w14:textId="71F1A435" w:rsidR="00860CC6" w:rsidRPr="009D67B8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D67B8">
        <w:rPr>
          <w:rFonts w:cs="Arial"/>
          <w:bCs/>
          <w:kern w:val="22"/>
          <w:szCs w:val="22"/>
        </w:rPr>
        <w:t xml:space="preserve">MKP </w:t>
      </w:r>
      <w:r w:rsidR="009E2B1E">
        <w:rPr>
          <w:rFonts w:cs="Arial"/>
          <w:bCs/>
          <w:kern w:val="22"/>
          <w:szCs w:val="22"/>
        </w:rPr>
        <w:t xml:space="preserve">na každé představení </w:t>
      </w:r>
      <w:r w:rsidRPr="009D67B8">
        <w:rPr>
          <w:rFonts w:cs="Arial"/>
          <w:bCs/>
          <w:kern w:val="22"/>
          <w:szCs w:val="22"/>
        </w:rPr>
        <w:t xml:space="preserve">vyhradí </w:t>
      </w:r>
      <w:r w:rsidR="009D67B8">
        <w:rPr>
          <w:rFonts w:cs="Arial"/>
          <w:bCs/>
          <w:kern w:val="22"/>
          <w:szCs w:val="22"/>
        </w:rPr>
        <w:t>20</w:t>
      </w:r>
      <w:r w:rsidRPr="009D67B8">
        <w:rPr>
          <w:rFonts w:cs="Arial"/>
          <w:bCs/>
          <w:kern w:val="22"/>
          <w:szCs w:val="22"/>
        </w:rPr>
        <w:t xml:space="preserve"> ks volných vstupenek pro propagační potřeby partnera a předá je jeho pověřenému zaměstnanci nejpozději 14 dní před konáním projektu.   </w:t>
      </w:r>
    </w:p>
    <w:p w14:paraId="74A8B0C8" w14:textId="085398C0"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</w:t>
      </w:r>
      <w:r w:rsidR="009E2B1E">
        <w:rPr>
          <w:rFonts w:cs="Arial"/>
          <w:bCs/>
          <w:kern w:val="22"/>
          <w:szCs w:val="22"/>
        </w:rPr>
        <w:t xml:space="preserve">na každé představení </w:t>
      </w:r>
      <w:r w:rsidRPr="00AE372B">
        <w:rPr>
          <w:rFonts w:cs="Arial"/>
          <w:bCs/>
          <w:kern w:val="22"/>
          <w:szCs w:val="22"/>
        </w:rPr>
        <w:t xml:space="preserve">vyhradí </w:t>
      </w:r>
      <w:r w:rsidR="009D67B8">
        <w:rPr>
          <w:rFonts w:cs="Arial"/>
          <w:bCs/>
          <w:kern w:val="22"/>
          <w:szCs w:val="22"/>
        </w:rPr>
        <w:t>20</w:t>
      </w:r>
      <w:r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14:paraId="0692E4E4" w14:textId="0A17B6B3"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</w:t>
      </w:r>
      <w:r w:rsidR="009E2B1E">
        <w:rPr>
          <w:rFonts w:cs="Arial"/>
          <w:bCs/>
          <w:kern w:val="22"/>
          <w:szCs w:val="22"/>
        </w:rPr>
        <w:t xml:space="preserve">na každé představení </w:t>
      </w:r>
      <w:r w:rsidRPr="00AE372B">
        <w:rPr>
          <w:rFonts w:cs="Arial"/>
          <w:bCs/>
          <w:kern w:val="22"/>
          <w:szCs w:val="22"/>
        </w:rPr>
        <w:t xml:space="preserve">vyhradí </w:t>
      </w:r>
      <w:r w:rsidR="009D67B8">
        <w:rPr>
          <w:rFonts w:cs="Arial"/>
          <w:bCs/>
          <w:kern w:val="22"/>
          <w:szCs w:val="22"/>
        </w:rPr>
        <w:t>8</w:t>
      </w:r>
      <w:r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>míst pro zvukaře.</w:t>
      </w:r>
    </w:p>
    <w:p w14:paraId="31C82536" w14:textId="0D54FF3F" w:rsidR="001A038C" w:rsidRDefault="00860CC6" w:rsidP="001A038C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7ADC7EB4" w14:textId="77777777" w:rsidR="001A038C" w:rsidRPr="001A038C" w:rsidRDefault="001A038C" w:rsidP="001A038C">
      <w:pPr>
        <w:ind w:left="284"/>
        <w:jc w:val="both"/>
        <w:rPr>
          <w:rFonts w:cs="Arial"/>
          <w:bCs/>
          <w:kern w:val="22"/>
          <w:szCs w:val="22"/>
        </w:rPr>
      </w:pPr>
    </w:p>
    <w:p w14:paraId="28ADA125" w14:textId="75908F23" w:rsidR="00420FB2" w:rsidRPr="00AE372B" w:rsidRDefault="008635CB" w:rsidP="008635CB">
      <w:pPr>
        <w:pStyle w:val="Nadpis3"/>
        <w:numPr>
          <w:ilvl w:val="0"/>
          <w:numId w:val="0"/>
        </w:numPr>
      </w:pPr>
      <w:r>
        <w:lastRenderedPageBreak/>
        <w:t>VII.</w:t>
      </w:r>
    </w:p>
    <w:p w14:paraId="280BE0EF" w14:textId="77777777"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14:paraId="6AC0F827" w14:textId="138FDAC7" w:rsidR="005248FC" w:rsidRPr="005248FC" w:rsidRDefault="005248FC" w:rsidP="00811C69">
      <w:pPr>
        <w:numPr>
          <w:ilvl w:val="0"/>
          <w:numId w:val="17"/>
        </w:numPr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</w:t>
      </w:r>
      <w:r w:rsidR="0044123C">
        <w:rPr>
          <w:rFonts w:cs="Arial"/>
          <w:bCs/>
          <w:kern w:val="22"/>
          <w:szCs w:val="22"/>
        </w:rPr>
        <w:t xml:space="preserve">každého jednoho vystoupení </w:t>
      </w:r>
      <w:r>
        <w:rPr>
          <w:rFonts w:cs="Arial"/>
          <w:bCs/>
          <w:kern w:val="22"/>
          <w:szCs w:val="22"/>
        </w:rPr>
        <w:t xml:space="preserve">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2A068D">
        <w:rPr>
          <w:rFonts w:cs="Arial"/>
          <w:bCs/>
          <w:kern w:val="22"/>
          <w:szCs w:val="22"/>
        </w:rPr>
        <w:t>8 </w:t>
      </w:r>
      <w:r w:rsidR="00CF4136">
        <w:rPr>
          <w:rFonts w:cs="Arial"/>
          <w:bCs/>
          <w:kern w:val="22"/>
          <w:szCs w:val="22"/>
        </w:rPr>
        <w:t>408</w:t>
      </w:r>
      <w:r w:rsidR="002A068D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14:paraId="07FCED60" w14:textId="295AA93B" w:rsidR="003A568B" w:rsidRDefault="005248FC" w:rsidP="00811C69">
      <w:pPr>
        <w:numPr>
          <w:ilvl w:val="0"/>
          <w:numId w:val="17"/>
        </w:numPr>
        <w:ind w:left="284" w:hanging="284"/>
        <w:jc w:val="both"/>
        <w:rPr>
          <w:rFonts w:cs="Arial"/>
          <w:bCs/>
          <w:kern w:val="22"/>
          <w:szCs w:val="22"/>
        </w:rPr>
      </w:pPr>
      <w:bookmarkStart w:id="5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</w:t>
      </w:r>
      <w:r w:rsidR="0044123C">
        <w:rPr>
          <w:rFonts w:cs="Arial"/>
          <w:bCs/>
          <w:kern w:val="22"/>
          <w:szCs w:val="22"/>
        </w:rPr>
        <w:t xml:space="preserve">každého jednoho vystoupení </w:t>
      </w:r>
      <w:r w:rsidR="00215CC1">
        <w:rPr>
          <w:rFonts w:cs="Arial"/>
          <w:bCs/>
          <w:kern w:val="22"/>
          <w:szCs w:val="22"/>
        </w:rPr>
        <w:t xml:space="preserve">vyšší než </w:t>
      </w:r>
      <w:r w:rsidR="002A068D">
        <w:rPr>
          <w:rFonts w:cs="Arial"/>
          <w:bCs/>
          <w:kern w:val="22"/>
          <w:szCs w:val="22"/>
        </w:rPr>
        <w:t xml:space="preserve">8 </w:t>
      </w:r>
      <w:r w:rsidR="00CF4136">
        <w:rPr>
          <w:rFonts w:cs="Arial"/>
          <w:bCs/>
          <w:kern w:val="22"/>
          <w:szCs w:val="22"/>
        </w:rPr>
        <w:t>408</w:t>
      </w:r>
      <w:r w:rsidR="00255FED" w:rsidRPr="005248FC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D63A7F">
        <w:rPr>
          <w:rFonts w:cs="Arial"/>
          <w:bCs/>
          <w:kern w:val="22"/>
          <w:szCs w:val="22"/>
        </w:rPr>
        <w:br/>
      </w:r>
      <w:r w:rsidR="002A068D">
        <w:rPr>
          <w:rFonts w:cs="Arial"/>
          <w:bCs/>
          <w:kern w:val="22"/>
          <w:szCs w:val="22"/>
        </w:rPr>
        <w:t xml:space="preserve">21 </w:t>
      </w:r>
      <w:r w:rsidR="00DE59DA">
        <w:rPr>
          <w:rFonts w:cs="Arial"/>
          <w:bCs/>
          <w:kern w:val="22"/>
          <w:szCs w:val="22"/>
        </w:rPr>
        <w:t>020</w:t>
      </w:r>
      <w:r w:rsidR="009E2B1E">
        <w:rPr>
          <w:rFonts w:cs="Arial"/>
          <w:bCs/>
          <w:kern w:val="22"/>
          <w:szCs w:val="22"/>
        </w:rPr>
        <w:t> 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DE59DA">
        <w:rPr>
          <w:rFonts w:cs="Arial"/>
          <w:bCs/>
          <w:kern w:val="22"/>
          <w:szCs w:val="22"/>
        </w:rPr>
        <w:t>8 408</w:t>
      </w:r>
      <w:r w:rsidR="00785A75" w:rsidRPr="005248FC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5"/>
      <w:r w:rsidR="000B07E7">
        <w:rPr>
          <w:rFonts w:cs="Arial"/>
          <w:bCs/>
          <w:kern w:val="22"/>
          <w:szCs w:val="22"/>
        </w:rPr>
        <w:t>partnerovi zbylý příjem z prodeje.</w:t>
      </w:r>
    </w:p>
    <w:p w14:paraId="0D2B435C" w14:textId="002C6E9F" w:rsidR="00204297" w:rsidRDefault="00D3303F" w:rsidP="00811C69">
      <w:pPr>
        <w:numPr>
          <w:ilvl w:val="0"/>
          <w:numId w:val="17"/>
        </w:numPr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</w:t>
      </w:r>
      <w:r w:rsidR="0044123C">
        <w:rPr>
          <w:rFonts w:cs="Arial"/>
          <w:bCs/>
          <w:kern w:val="22"/>
          <w:szCs w:val="22"/>
        </w:rPr>
        <w:t xml:space="preserve">každého jednoho vystoupení </w:t>
      </w:r>
      <w:r w:rsidR="00204297">
        <w:rPr>
          <w:rFonts w:cs="Arial"/>
          <w:bCs/>
          <w:kern w:val="22"/>
          <w:szCs w:val="22"/>
        </w:rPr>
        <w:t>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DE59DA">
        <w:rPr>
          <w:rFonts w:cs="Arial"/>
          <w:bCs/>
          <w:kern w:val="22"/>
          <w:szCs w:val="22"/>
        </w:rPr>
        <w:t>21 020</w:t>
      </w:r>
      <w:r w:rsidR="00255FED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785A75">
        <w:rPr>
          <w:rFonts w:cs="Arial"/>
          <w:bCs/>
          <w:kern w:val="22"/>
          <w:szCs w:val="22"/>
        </w:rPr>
        <w:t>4</w:t>
      </w:r>
      <w:r w:rsidRPr="000B07E7">
        <w:rPr>
          <w:rFonts w:cs="Arial"/>
          <w:bCs/>
          <w:kern w:val="22"/>
          <w:szCs w:val="22"/>
        </w:rPr>
        <w:t xml:space="preserve">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785A75">
        <w:rPr>
          <w:rFonts w:cs="Arial"/>
          <w:bCs/>
          <w:kern w:val="22"/>
          <w:szCs w:val="22"/>
        </w:rPr>
        <w:t>6</w:t>
      </w:r>
      <w:r w:rsidRPr="000B07E7">
        <w:rPr>
          <w:rFonts w:cs="Arial"/>
          <w:bCs/>
          <w:kern w:val="22"/>
          <w:szCs w:val="22"/>
        </w:rPr>
        <w:t>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6"/>
    </w:p>
    <w:p w14:paraId="4FC3DED6" w14:textId="738220CE" w:rsidR="00D3303F" w:rsidRPr="000B07E7" w:rsidRDefault="00D3303F" w:rsidP="00811C69">
      <w:pPr>
        <w:numPr>
          <w:ilvl w:val="0"/>
          <w:numId w:val="17"/>
        </w:numPr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</w:t>
      </w:r>
      <w:r w:rsidR="005F5DDA">
        <w:rPr>
          <w:rFonts w:cs="Arial"/>
          <w:bCs/>
          <w:kern w:val="22"/>
          <w:szCs w:val="22"/>
        </w:rPr>
        <w:t>každého jednoho vystoupení</w:t>
      </w:r>
      <w:r w:rsidRPr="000B07E7">
        <w:rPr>
          <w:rFonts w:cs="Arial"/>
          <w:bCs/>
          <w:kern w:val="22"/>
          <w:szCs w:val="22"/>
        </w:rPr>
        <w:t xml:space="preserve"> předloží partnerovi doklady </w:t>
      </w:r>
      <w:r w:rsidR="005F5DDA">
        <w:rPr>
          <w:rFonts w:cs="Arial"/>
          <w:bCs/>
          <w:kern w:val="22"/>
          <w:szCs w:val="22"/>
        </w:rPr>
        <w:br/>
      </w:r>
      <w:r w:rsidRPr="000B07E7">
        <w:rPr>
          <w:rFonts w:cs="Arial"/>
          <w:bCs/>
          <w:kern w:val="22"/>
          <w:szCs w:val="22"/>
        </w:rPr>
        <w:t>o prodeji vstupenek v pokladně MKP.</w:t>
      </w:r>
    </w:p>
    <w:p w14:paraId="28489D59" w14:textId="24EE0DFA" w:rsidR="006C4233" w:rsidRDefault="00A46EAF" w:rsidP="00811C69">
      <w:pPr>
        <w:numPr>
          <w:ilvl w:val="0"/>
          <w:numId w:val="17"/>
        </w:numPr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5F5DDA">
        <w:rPr>
          <w:rFonts w:cs="Arial"/>
          <w:bCs/>
          <w:kern w:val="22"/>
          <w:szCs w:val="22"/>
        </w:rPr>
        <w:t xml:space="preserve"> po realizaci každého jednoho vystoupení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14:paraId="36F514DC" w14:textId="77777777" w:rsidR="00CC10E4" w:rsidRDefault="00CC10E4" w:rsidP="00CC10E4">
      <w:pPr>
        <w:numPr>
          <w:ilvl w:val="0"/>
          <w:numId w:val="17"/>
        </w:numPr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 důvodu uveřejňování všech faktur a ochrany osobních údajů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</w:p>
    <w:p w14:paraId="04E56582" w14:textId="77777777" w:rsidR="00583120" w:rsidRDefault="00583120" w:rsidP="00CC10E4">
      <w:pPr>
        <w:ind w:left="284"/>
        <w:jc w:val="both"/>
        <w:rPr>
          <w:rFonts w:cs="Arial"/>
          <w:bCs/>
          <w:kern w:val="22"/>
          <w:szCs w:val="22"/>
        </w:rPr>
      </w:pPr>
    </w:p>
    <w:p w14:paraId="3A2DAEF5" w14:textId="77777777" w:rsidR="005658C5" w:rsidRPr="00AA3EB6" w:rsidRDefault="005658C5" w:rsidP="005658C5">
      <w:pPr>
        <w:ind w:left="284"/>
        <w:jc w:val="both"/>
        <w:rPr>
          <w:rFonts w:cs="Arial"/>
          <w:bCs/>
          <w:kern w:val="22"/>
          <w:szCs w:val="22"/>
        </w:rPr>
      </w:pPr>
    </w:p>
    <w:p w14:paraId="04C91E80" w14:textId="5CF18FFC" w:rsidR="00390E4E" w:rsidRPr="00AE372B" w:rsidRDefault="005658C5" w:rsidP="008635CB">
      <w:pPr>
        <w:pStyle w:val="Nadpis3"/>
        <w:numPr>
          <w:ilvl w:val="0"/>
          <w:numId w:val="0"/>
        </w:numPr>
      </w:pPr>
      <w:r>
        <w:t>VIII.</w:t>
      </w:r>
    </w:p>
    <w:p w14:paraId="32A3CCB3" w14:textId="77777777"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14:paraId="50F0AB58" w14:textId="5EC8BBD8" w:rsidR="007838E7" w:rsidRDefault="007838E7" w:rsidP="00811C69">
      <w:pPr>
        <w:keepNext/>
        <w:numPr>
          <w:ilvl w:val="0"/>
          <w:numId w:val="16"/>
        </w:numPr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432CA352" w14:textId="77777777" w:rsidR="00CC10E4" w:rsidRPr="00CC10E4" w:rsidRDefault="00CC10E4" w:rsidP="00CC10E4">
      <w:pPr>
        <w:keepNext/>
        <w:numPr>
          <w:ilvl w:val="0"/>
          <w:numId w:val="16"/>
        </w:numPr>
        <w:ind w:left="284" w:hanging="284"/>
        <w:jc w:val="both"/>
        <w:rPr>
          <w:rFonts w:cs="Arial"/>
          <w:bCs/>
          <w:kern w:val="22"/>
          <w:szCs w:val="22"/>
        </w:rPr>
      </w:pPr>
      <w:r w:rsidRPr="00CC10E4">
        <w:rPr>
          <w:rFonts w:cs="Arial"/>
          <w:bCs/>
          <w:kern w:val="22"/>
          <w:szCs w:val="22"/>
        </w:rPr>
        <w:t xml:space="preserve">Tato smlouva bude uveřejněna v registru smluv dle zákona č. 340/2015 Sb. </w:t>
      </w:r>
    </w:p>
    <w:p w14:paraId="22713042" w14:textId="77777777" w:rsidR="00420FB2" w:rsidRDefault="007838E7" w:rsidP="00811C69">
      <w:pPr>
        <w:keepNext/>
        <w:numPr>
          <w:ilvl w:val="0"/>
          <w:numId w:val="16"/>
        </w:numPr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059DC2E0" w14:textId="77777777" w:rsidR="005658C5" w:rsidRDefault="005658C5" w:rsidP="005658C5">
      <w:pPr>
        <w:keepNext/>
        <w:ind w:left="284"/>
        <w:jc w:val="both"/>
        <w:rPr>
          <w:rFonts w:cs="Arial"/>
          <w:bCs/>
          <w:kern w:val="22"/>
          <w:szCs w:val="22"/>
        </w:rPr>
      </w:pPr>
    </w:p>
    <w:p w14:paraId="1049C500" w14:textId="77777777" w:rsidR="005658C5" w:rsidRDefault="005658C5" w:rsidP="005658C5">
      <w:pPr>
        <w:keepNext/>
        <w:ind w:left="284"/>
        <w:jc w:val="both"/>
        <w:rPr>
          <w:rFonts w:cs="Arial"/>
          <w:bCs/>
          <w:kern w:val="22"/>
          <w:szCs w:val="22"/>
        </w:rPr>
      </w:pPr>
    </w:p>
    <w:p w14:paraId="79173842" w14:textId="77777777" w:rsidR="005658C5" w:rsidRPr="00AE372B" w:rsidRDefault="005658C5" w:rsidP="005658C5">
      <w:pPr>
        <w:keepNext/>
        <w:ind w:left="284"/>
        <w:jc w:val="both"/>
        <w:rPr>
          <w:rFonts w:cs="Arial"/>
          <w:bCs/>
          <w:kern w:val="22"/>
          <w:szCs w:val="22"/>
        </w:rPr>
      </w:pPr>
    </w:p>
    <w:p w14:paraId="6B55280B" w14:textId="77777777"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3CEE268E" w14:textId="5611748B"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  <w:r w:rsidR="005E1221">
        <w:rPr>
          <w:rFonts w:cs="Arial"/>
          <w:bCs/>
          <w:kern w:val="22"/>
          <w:szCs w:val="22"/>
        </w:rPr>
        <w:t xml:space="preserve"> </w:t>
      </w:r>
    </w:p>
    <w:p w14:paraId="1749F978" w14:textId="77777777"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14:paraId="51339C96" w14:textId="77777777" w:rsidR="006F2192" w:rsidRDefault="006F2192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14:paraId="440B15C3" w14:textId="1F9766FC" w:rsidR="006F2192" w:rsidRDefault="005E1221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BF428F1" w14:textId="77777777"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206BABB2" w14:textId="22CEAEAD" w:rsidR="001F2250" w:rsidRDefault="003A33B6" w:rsidP="006E4A20">
      <w:pPr>
        <w:keepNext/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52170A">
        <w:rPr>
          <w:kern w:val="22"/>
        </w:rPr>
        <w:t xml:space="preserve">, </w:t>
      </w:r>
      <w:proofErr w:type="spellStart"/>
      <w:r w:rsidR="0052170A">
        <w:rPr>
          <w:kern w:val="22"/>
        </w:rPr>
        <w:t>Ph</w:t>
      </w:r>
      <w:proofErr w:type="spellEnd"/>
      <w:r w:rsidR="0052170A">
        <w:rPr>
          <w:kern w:val="22"/>
        </w:rPr>
        <w:t>. D.</w:t>
      </w:r>
      <w:r w:rsidR="00B72B7C">
        <w:rPr>
          <w:kern w:val="22"/>
        </w:rPr>
        <w:tab/>
      </w:r>
      <w:r w:rsidR="001F2250" w:rsidRPr="009235FE">
        <w:rPr>
          <w:rFonts w:cs="Arial"/>
          <w:bCs/>
          <w:kern w:val="22"/>
          <w:szCs w:val="22"/>
        </w:rPr>
        <w:t xml:space="preserve">Mgr. </w:t>
      </w:r>
      <w:r w:rsidR="00B2335D" w:rsidRPr="009235FE">
        <w:rPr>
          <w:rFonts w:cs="Arial"/>
          <w:bCs/>
          <w:kern w:val="22"/>
          <w:szCs w:val="22"/>
        </w:rPr>
        <w:t>Ladislav</w:t>
      </w:r>
      <w:r w:rsidR="00B2335D">
        <w:rPr>
          <w:rFonts w:cs="Arial"/>
          <w:bCs/>
          <w:kern w:val="22"/>
          <w:szCs w:val="22"/>
        </w:rPr>
        <w:t>a</w:t>
      </w:r>
      <w:r w:rsidR="00B2335D" w:rsidRPr="009235FE">
        <w:rPr>
          <w:rFonts w:cs="Arial"/>
          <w:bCs/>
          <w:kern w:val="22"/>
          <w:szCs w:val="22"/>
        </w:rPr>
        <w:t xml:space="preserve"> </w:t>
      </w:r>
      <w:proofErr w:type="spellStart"/>
      <w:r w:rsidR="00B2335D">
        <w:rPr>
          <w:rFonts w:cs="Arial"/>
          <w:bCs/>
          <w:kern w:val="22"/>
          <w:szCs w:val="22"/>
        </w:rPr>
        <w:t>Dunovská</w:t>
      </w:r>
      <w:proofErr w:type="spellEnd"/>
      <w:r w:rsidR="00B2335D">
        <w:rPr>
          <w:rFonts w:cs="Arial"/>
          <w:bCs/>
          <w:kern w:val="22"/>
          <w:szCs w:val="22"/>
        </w:rPr>
        <w:t xml:space="preserve"> </w:t>
      </w:r>
      <w:r w:rsidR="00B2335D" w:rsidRPr="009235FE">
        <w:rPr>
          <w:rFonts w:cs="Arial"/>
          <w:bCs/>
          <w:kern w:val="22"/>
          <w:szCs w:val="22"/>
        </w:rPr>
        <w:t>Jandov</w:t>
      </w:r>
      <w:r w:rsidR="00B2335D">
        <w:rPr>
          <w:rFonts w:cs="Arial"/>
          <w:bCs/>
          <w:kern w:val="22"/>
          <w:szCs w:val="22"/>
        </w:rPr>
        <w:t>á</w:t>
      </w:r>
    </w:p>
    <w:p w14:paraId="3A750BE7" w14:textId="4012437B" w:rsidR="00C61EF3" w:rsidRPr="00AE372B" w:rsidRDefault="00EA65AE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r w:rsidR="006075B1">
        <w:rPr>
          <w:rFonts w:cs="Arial"/>
          <w:bCs/>
          <w:kern w:val="22"/>
          <w:szCs w:val="22"/>
        </w:rPr>
        <w:t>ředitelka, Balet Praha, o.p.s.</w:t>
      </w:r>
    </w:p>
    <w:sectPr w:rsidR="00C61EF3" w:rsidRPr="00AE372B" w:rsidSect="00F41A1E">
      <w:footerReference w:type="even" r:id="rId9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BF29" w14:textId="77777777" w:rsidR="00BD7778" w:rsidRDefault="00BD7778">
      <w:pPr>
        <w:spacing w:before="0"/>
      </w:pPr>
      <w:r>
        <w:separator/>
      </w:r>
    </w:p>
  </w:endnote>
  <w:endnote w:type="continuationSeparator" w:id="0">
    <w:p w14:paraId="034A826B" w14:textId="77777777" w:rsidR="00BD7778" w:rsidRDefault="00BD77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8E44C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7AECBD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8E2DA" w14:textId="77777777" w:rsidR="00BD7778" w:rsidRDefault="00BD7778">
      <w:pPr>
        <w:spacing w:before="0"/>
      </w:pPr>
      <w:r>
        <w:separator/>
      </w:r>
    </w:p>
  </w:footnote>
  <w:footnote w:type="continuationSeparator" w:id="0">
    <w:p w14:paraId="786B4B5B" w14:textId="77777777" w:rsidR="00BD7778" w:rsidRDefault="00BD777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32D55424"/>
    <w:multiLevelType w:val="hybridMultilevel"/>
    <w:tmpl w:val="7D64F5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BB3042"/>
    <w:multiLevelType w:val="hybridMultilevel"/>
    <w:tmpl w:val="7D3CDED8"/>
    <w:lvl w:ilvl="0" w:tplc="AD122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D7CCA"/>
    <w:multiLevelType w:val="hybridMultilevel"/>
    <w:tmpl w:val="67EC5E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640CF"/>
    <w:rsid w:val="00080B71"/>
    <w:rsid w:val="00093D1E"/>
    <w:rsid w:val="000B07E7"/>
    <w:rsid w:val="000B167B"/>
    <w:rsid w:val="000C1774"/>
    <w:rsid w:val="000C3F90"/>
    <w:rsid w:val="000E446B"/>
    <w:rsid w:val="000E5678"/>
    <w:rsid w:val="000F4049"/>
    <w:rsid w:val="000F62CE"/>
    <w:rsid w:val="0010400E"/>
    <w:rsid w:val="00122240"/>
    <w:rsid w:val="00130281"/>
    <w:rsid w:val="00130AE8"/>
    <w:rsid w:val="0013266B"/>
    <w:rsid w:val="00147547"/>
    <w:rsid w:val="00147584"/>
    <w:rsid w:val="001513BD"/>
    <w:rsid w:val="00180AD4"/>
    <w:rsid w:val="00180F90"/>
    <w:rsid w:val="00194339"/>
    <w:rsid w:val="00194AFC"/>
    <w:rsid w:val="001A038C"/>
    <w:rsid w:val="001A4C9E"/>
    <w:rsid w:val="001C7703"/>
    <w:rsid w:val="001D47CA"/>
    <w:rsid w:val="001F2250"/>
    <w:rsid w:val="001F4474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5FED"/>
    <w:rsid w:val="00257C51"/>
    <w:rsid w:val="002641A7"/>
    <w:rsid w:val="00264842"/>
    <w:rsid w:val="00267587"/>
    <w:rsid w:val="0027166D"/>
    <w:rsid w:val="00274558"/>
    <w:rsid w:val="00282E7E"/>
    <w:rsid w:val="002A068D"/>
    <w:rsid w:val="002A2CC8"/>
    <w:rsid w:val="002B0086"/>
    <w:rsid w:val="002D3024"/>
    <w:rsid w:val="002E0638"/>
    <w:rsid w:val="002E40FC"/>
    <w:rsid w:val="002F3AD9"/>
    <w:rsid w:val="002F7F91"/>
    <w:rsid w:val="0030080D"/>
    <w:rsid w:val="00310290"/>
    <w:rsid w:val="00320B4F"/>
    <w:rsid w:val="00321765"/>
    <w:rsid w:val="00327218"/>
    <w:rsid w:val="00343CB6"/>
    <w:rsid w:val="00350289"/>
    <w:rsid w:val="00357905"/>
    <w:rsid w:val="00361274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09D4"/>
    <w:rsid w:val="003A33B6"/>
    <w:rsid w:val="003A568B"/>
    <w:rsid w:val="003B17A0"/>
    <w:rsid w:val="003B4634"/>
    <w:rsid w:val="003C4076"/>
    <w:rsid w:val="003F5E90"/>
    <w:rsid w:val="003F6997"/>
    <w:rsid w:val="00420FB2"/>
    <w:rsid w:val="0044123C"/>
    <w:rsid w:val="004469C7"/>
    <w:rsid w:val="004503A0"/>
    <w:rsid w:val="00462AF9"/>
    <w:rsid w:val="00480A7C"/>
    <w:rsid w:val="0048686E"/>
    <w:rsid w:val="00487097"/>
    <w:rsid w:val="00492B04"/>
    <w:rsid w:val="00495E40"/>
    <w:rsid w:val="004B02DE"/>
    <w:rsid w:val="004C3304"/>
    <w:rsid w:val="004E5523"/>
    <w:rsid w:val="004F4C01"/>
    <w:rsid w:val="005030CF"/>
    <w:rsid w:val="005069B7"/>
    <w:rsid w:val="00514C39"/>
    <w:rsid w:val="0052170A"/>
    <w:rsid w:val="005248FC"/>
    <w:rsid w:val="00533D93"/>
    <w:rsid w:val="00551703"/>
    <w:rsid w:val="00555762"/>
    <w:rsid w:val="00562730"/>
    <w:rsid w:val="005658C5"/>
    <w:rsid w:val="005703CF"/>
    <w:rsid w:val="0057659C"/>
    <w:rsid w:val="00577295"/>
    <w:rsid w:val="005808D0"/>
    <w:rsid w:val="00583120"/>
    <w:rsid w:val="005A5544"/>
    <w:rsid w:val="005A5F9C"/>
    <w:rsid w:val="005D60A9"/>
    <w:rsid w:val="005E1221"/>
    <w:rsid w:val="005F5DDA"/>
    <w:rsid w:val="00604482"/>
    <w:rsid w:val="006075B1"/>
    <w:rsid w:val="00611549"/>
    <w:rsid w:val="00664E0F"/>
    <w:rsid w:val="00673579"/>
    <w:rsid w:val="00673AFA"/>
    <w:rsid w:val="00675545"/>
    <w:rsid w:val="006767D2"/>
    <w:rsid w:val="006C059B"/>
    <w:rsid w:val="006C4233"/>
    <w:rsid w:val="006C5699"/>
    <w:rsid w:val="006D7E13"/>
    <w:rsid w:val="006E4A20"/>
    <w:rsid w:val="006F2192"/>
    <w:rsid w:val="006F6FFA"/>
    <w:rsid w:val="007123D8"/>
    <w:rsid w:val="007158E2"/>
    <w:rsid w:val="00721D9C"/>
    <w:rsid w:val="007420CD"/>
    <w:rsid w:val="00746D55"/>
    <w:rsid w:val="00754637"/>
    <w:rsid w:val="007622BD"/>
    <w:rsid w:val="00782FDF"/>
    <w:rsid w:val="007837FB"/>
    <w:rsid w:val="007838E7"/>
    <w:rsid w:val="00785A75"/>
    <w:rsid w:val="00794FEC"/>
    <w:rsid w:val="00797F67"/>
    <w:rsid w:val="007E0E78"/>
    <w:rsid w:val="007E7FD8"/>
    <w:rsid w:val="00810D1D"/>
    <w:rsid w:val="00811C69"/>
    <w:rsid w:val="00820BB1"/>
    <w:rsid w:val="00824C55"/>
    <w:rsid w:val="008272A4"/>
    <w:rsid w:val="008361CA"/>
    <w:rsid w:val="00836B6B"/>
    <w:rsid w:val="00837D53"/>
    <w:rsid w:val="0084417C"/>
    <w:rsid w:val="00857B27"/>
    <w:rsid w:val="00860CC6"/>
    <w:rsid w:val="008635CB"/>
    <w:rsid w:val="008671AF"/>
    <w:rsid w:val="008735E6"/>
    <w:rsid w:val="00876055"/>
    <w:rsid w:val="00891F94"/>
    <w:rsid w:val="008C45FC"/>
    <w:rsid w:val="008D26E5"/>
    <w:rsid w:val="008E0040"/>
    <w:rsid w:val="008E255B"/>
    <w:rsid w:val="00900AD2"/>
    <w:rsid w:val="00932046"/>
    <w:rsid w:val="0093261C"/>
    <w:rsid w:val="00945B69"/>
    <w:rsid w:val="00947A2F"/>
    <w:rsid w:val="00971312"/>
    <w:rsid w:val="00985EA1"/>
    <w:rsid w:val="009927D5"/>
    <w:rsid w:val="009A099D"/>
    <w:rsid w:val="009B1EBB"/>
    <w:rsid w:val="009D1823"/>
    <w:rsid w:val="009D5F45"/>
    <w:rsid w:val="009D67B8"/>
    <w:rsid w:val="009E2B1E"/>
    <w:rsid w:val="009E5932"/>
    <w:rsid w:val="00A01DDE"/>
    <w:rsid w:val="00A06C95"/>
    <w:rsid w:val="00A14CEE"/>
    <w:rsid w:val="00A370AE"/>
    <w:rsid w:val="00A46EAF"/>
    <w:rsid w:val="00A548EF"/>
    <w:rsid w:val="00A84220"/>
    <w:rsid w:val="00A9269A"/>
    <w:rsid w:val="00A966B3"/>
    <w:rsid w:val="00AA3EB6"/>
    <w:rsid w:val="00AA4EC3"/>
    <w:rsid w:val="00AB0DF9"/>
    <w:rsid w:val="00AE372B"/>
    <w:rsid w:val="00AF0118"/>
    <w:rsid w:val="00AF2809"/>
    <w:rsid w:val="00B17D0E"/>
    <w:rsid w:val="00B2335D"/>
    <w:rsid w:val="00B31584"/>
    <w:rsid w:val="00B4026F"/>
    <w:rsid w:val="00B6293F"/>
    <w:rsid w:val="00B65CC8"/>
    <w:rsid w:val="00B72B7C"/>
    <w:rsid w:val="00B94412"/>
    <w:rsid w:val="00B96F3C"/>
    <w:rsid w:val="00BA5ECC"/>
    <w:rsid w:val="00BB4531"/>
    <w:rsid w:val="00BD7778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99A"/>
    <w:rsid w:val="00C61EF3"/>
    <w:rsid w:val="00C65E49"/>
    <w:rsid w:val="00C76485"/>
    <w:rsid w:val="00CC10E4"/>
    <w:rsid w:val="00CD44EA"/>
    <w:rsid w:val="00CF4136"/>
    <w:rsid w:val="00D0078A"/>
    <w:rsid w:val="00D03999"/>
    <w:rsid w:val="00D075E3"/>
    <w:rsid w:val="00D13406"/>
    <w:rsid w:val="00D21208"/>
    <w:rsid w:val="00D2128A"/>
    <w:rsid w:val="00D27338"/>
    <w:rsid w:val="00D3303F"/>
    <w:rsid w:val="00D3604C"/>
    <w:rsid w:val="00D63A7F"/>
    <w:rsid w:val="00D862D3"/>
    <w:rsid w:val="00D91519"/>
    <w:rsid w:val="00DA076C"/>
    <w:rsid w:val="00DC4EE0"/>
    <w:rsid w:val="00DC78BC"/>
    <w:rsid w:val="00DD24B5"/>
    <w:rsid w:val="00DE59DA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164B7"/>
    <w:rsid w:val="00F20D0E"/>
    <w:rsid w:val="00F257B2"/>
    <w:rsid w:val="00F31790"/>
    <w:rsid w:val="00F32765"/>
    <w:rsid w:val="00F33813"/>
    <w:rsid w:val="00F41A1E"/>
    <w:rsid w:val="00F434F0"/>
    <w:rsid w:val="00F600C3"/>
    <w:rsid w:val="00F81374"/>
    <w:rsid w:val="00F84636"/>
    <w:rsid w:val="00F93A70"/>
    <w:rsid w:val="00F945C9"/>
    <w:rsid w:val="00FA5F8A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54E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paragraph" w:customStyle="1" w:styleId="Body">
    <w:name w:val="Body"/>
    <w:rsid w:val="009D67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Odstavecseseznamem">
    <w:name w:val="List Paragraph"/>
    <w:basedOn w:val="Normln"/>
    <w:uiPriority w:val="34"/>
    <w:qFormat/>
    <w:rsid w:val="00CC1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paragraph" w:customStyle="1" w:styleId="Body">
    <w:name w:val="Body"/>
    <w:rsid w:val="009D67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Odstavecseseznamem">
    <w:name w:val="List Paragraph"/>
    <w:basedOn w:val="Normln"/>
    <w:uiPriority w:val="34"/>
    <w:qFormat/>
    <w:rsid w:val="00CC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914B-0A38-42C5-9954-CCFB8BB2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1305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13</cp:revision>
  <cp:lastPrinted>2023-09-20T12:37:00Z</cp:lastPrinted>
  <dcterms:created xsi:type="dcterms:W3CDTF">2023-09-19T12:34:00Z</dcterms:created>
  <dcterms:modified xsi:type="dcterms:W3CDTF">2023-10-20T07:06:00Z</dcterms:modified>
</cp:coreProperties>
</file>