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49058" w14:textId="77777777" w:rsidR="000B23F7" w:rsidRPr="00E52827" w:rsidRDefault="000B23F7" w:rsidP="000B23F7">
      <w:pPr>
        <w:pStyle w:val="Nzev"/>
        <w:rPr>
          <w:rFonts w:ascii="Times New Roman" w:hAnsi="Times New Roman" w:cs="Times New Roman"/>
          <w:sz w:val="24"/>
          <w:szCs w:val="24"/>
        </w:rPr>
      </w:pPr>
      <w:r w:rsidRPr="00E52827">
        <w:rPr>
          <w:rFonts w:ascii="Times New Roman" w:hAnsi="Times New Roman" w:cs="Times New Roman"/>
          <w:sz w:val="24"/>
          <w:szCs w:val="24"/>
        </w:rPr>
        <w:t>Kupní smlouva</w:t>
      </w:r>
      <w:r>
        <w:rPr>
          <w:rFonts w:ascii="Times New Roman" w:hAnsi="Times New Roman" w:cs="Times New Roman"/>
          <w:sz w:val="24"/>
          <w:szCs w:val="24"/>
        </w:rPr>
        <w:t xml:space="preserve"> na licenci na podporu datových sítí</w:t>
      </w:r>
    </w:p>
    <w:p w14:paraId="0E426F3E" w14:textId="77777777" w:rsidR="000B23F7" w:rsidRPr="00E52827" w:rsidRDefault="000B23F7" w:rsidP="000B23F7">
      <w:pPr>
        <w:pStyle w:val="Nzev"/>
        <w:jc w:val="both"/>
        <w:rPr>
          <w:rFonts w:ascii="Times New Roman" w:hAnsi="Times New Roman" w:cs="Times New Roman"/>
          <w:sz w:val="24"/>
          <w:szCs w:val="24"/>
        </w:rPr>
      </w:pPr>
    </w:p>
    <w:p w14:paraId="25B246E3" w14:textId="77777777" w:rsidR="000B23F7" w:rsidRPr="000B23F7" w:rsidRDefault="000B23F7" w:rsidP="000B23F7">
      <w:pPr>
        <w:jc w:val="both"/>
        <w:rPr>
          <w:rFonts w:ascii="Times New Roman" w:hAnsi="Times New Roman" w:cs="Times New Roman"/>
          <w:b/>
          <w:bCs/>
          <w:sz w:val="24"/>
          <w:szCs w:val="24"/>
        </w:rPr>
      </w:pPr>
      <w:r w:rsidRPr="000B23F7">
        <w:rPr>
          <w:rFonts w:ascii="Times New Roman" w:hAnsi="Times New Roman" w:cs="Times New Roman"/>
          <w:b/>
          <w:bCs/>
          <w:sz w:val="24"/>
          <w:szCs w:val="24"/>
        </w:rPr>
        <w:t>Archiv bezpečnostních složek</w:t>
      </w:r>
    </w:p>
    <w:p w14:paraId="43563022" w14:textId="3A716807" w:rsidR="000B23F7" w:rsidRPr="00E52827" w:rsidRDefault="000B23F7" w:rsidP="000B23F7">
      <w:pPr>
        <w:jc w:val="both"/>
        <w:rPr>
          <w:rFonts w:ascii="Times New Roman" w:hAnsi="Times New Roman" w:cs="Times New Roman"/>
          <w:sz w:val="24"/>
          <w:szCs w:val="24"/>
        </w:rPr>
      </w:pPr>
      <w:r w:rsidRPr="00E52827">
        <w:rPr>
          <w:rFonts w:ascii="Times New Roman" w:hAnsi="Times New Roman" w:cs="Times New Roman"/>
          <w:sz w:val="24"/>
          <w:szCs w:val="24"/>
        </w:rPr>
        <w:t>Zastoupen</w:t>
      </w:r>
      <w:r>
        <w:rPr>
          <w:rFonts w:ascii="Times New Roman" w:hAnsi="Times New Roman" w:cs="Times New Roman"/>
          <w:sz w:val="24"/>
          <w:szCs w:val="24"/>
        </w:rPr>
        <w:t>ý:</w:t>
      </w:r>
      <w:r w:rsidRPr="00E5282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PhDr. Miroslavem Urbánkem, ředitelem</w:t>
      </w:r>
    </w:p>
    <w:p w14:paraId="5C814EA2" w14:textId="31E46B7C" w:rsidR="000B23F7" w:rsidRPr="00E52827" w:rsidRDefault="000B23F7" w:rsidP="000B23F7">
      <w:pPr>
        <w:jc w:val="both"/>
        <w:rPr>
          <w:rFonts w:ascii="Times New Roman" w:hAnsi="Times New Roman" w:cs="Times New Roman"/>
          <w:spacing w:val="0"/>
          <w:sz w:val="24"/>
          <w:szCs w:val="24"/>
        </w:rPr>
      </w:pPr>
      <w:r>
        <w:rPr>
          <w:rFonts w:ascii="Times New Roman" w:hAnsi="Times New Roman" w:cs="Times New Roman"/>
          <w:spacing w:val="0"/>
          <w:sz w:val="24"/>
          <w:szCs w:val="24"/>
        </w:rPr>
        <w:t>S</w:t>
      </w:r>
      <w:r w:rsidRPr="00E52827">
        <w:rPr>
          <w:rFonts w:ascii="Times New Roman" w:hAnsi="Times New Roman" w:cs="Times New Roman"/>
          <w:spacing w:val="0"/>
          <w:sz w:val="24"/>
          <w:szCs w:val="24"/>
        </w:rPr>
        <w:t xml:space="preserve">e sídlem </w:t>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r>
      <w:proofErr w:type="spellStart"/>
      <w:r w:rsidRPr="00E52827">
        <w:rPr>
          <w:rFonts w:ascii="Times New Roman" w:hAnsi="Times New Roman" w:cs="Times New Roman"/>
          <w:sz w:val="24"/>
          <w:szCs w:val="24"/>
        </w:rPr>
        <w:t>Siwiecova</w:t>
      </w:r>
      <w:proofErr w:type="spellEnd"/>
      <w:r w:rsidRPr="00E52827">
        <w:rPr>
          <w:rFonts w:ascii="Times New Roman" w:hAnsi="Times New Roman" w:cs="Times New Roman"/>
          <w:sz w:val="24"/>
          <w:szCs w:val="24"/>
        </w:rPr>
        <w:t xml:space="preserve"> 2</w:t>
      </w:r>
      <w:r w:rsidRPr="00E52827">
        <w:rPr>
          <w:rFonts w:ascii="Times New Roman" w:hAnsi="Times New Roman" w:cs="Times New Roman"/>
          <w:spacing w:val="0"/>
          <w:sz w:val="24"/>
          <w:szCs w:val="24"/>
        </w:rPr>
        <w:t xml:space="preserve">, </w:t>
      </w:r>
      <w:r w:rsidRPr="00E52827">
        <w:rPr>
          <w:rFonts w:ascii="Times New Roman" w:hAnsi="Times New Roman" w:cs="Times New Roman"/>
          <w:sz w:val="24"/>
          <w:szCs w:val="24"/>
        </w:rPr>
        <w:t>130 00 Praha 3</w:t>
      </w:r>
    </w:p>
    <w:p w14:paraId="67B28539" w14:textId="777119EF" w:rsidR="000B23F7" w:rsidRPr="00E52827" w:rsidRDefault="000B23F7" w:rsidP="000B23F7">
      <w:pPr>
        <w:jc w:val="both"/>
        <w:rPr>
          <w:rFonts w:ascii="Times New Roman" w:hAnsi="Times New Roman" w:cs="Times New Roman"/>
          <w:sz w:val="24"/>
          <w:szCs w:val="24"/>
        </w:rPr>
      </w:pPr>
      <w:r w:rsidRPr="00E52827">
        <w:rPr>
          <w:rFonts w:ascii="Times New Roman" w:hAnsi="Times New Roman" w:cs="Times New Roman"/>
          <w:sz w:val="24"/>
          <w:szCs w:val="24"/>
        </w:rPr>
        <w:t xml:space="preserve">IČ: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2827">
        <w:rPr>
          <w:rFonts w:ascii="Times New Roman" w:hAnsi="Times New Roman" w:cs="Times New Roman"/>
          <w:sz w:val="24"/>
          <w:szCs w:val="24"/>
        </w:rPr>
        <w:t>75112817</w:t>
      </w:r>
    </w:p>
    <w:p w14:paraId="46ADDCE2" w14:textId="77777777" w:rsidR="000B23F7" w:rsidRPr="00E52827" w:rsidRDefault="000B23F7" w:rsidP="000B23F7">
      <w:pPr>
        <w:jc w:val="both"/>
        <w:rPr>
          <w:rFonts w:ascii="Times New Roman" w:hAnsi="Times New Roman" w:cs="Times New Roman"/>
          <w:sz w:val="24"/>
          <w:szCs w:val="24"/>
        </w:rPr>
      </w:pPr>
      <w:r w:rsidRPr="00E52827">
        <w:rPr>
          <w:rFonts w:ascii="Times New Roman" w:hAnsi="Times New Roman" w:cs="Times New Roman"/>
          <w:sz w:val="24"/>
          <w:szCs w:val="24"/>
        </w:rPr>
        <w:t>organizační složka státu zřízena zákonem č.181/2007Sb</w:t>
      </w:r>
    </w:p>
    <w:p w14:paraId="1F607DD0" w14:textId="77777777" w:rsidR="000B23F7" w:rsidRDefault="000B23F7" w:rsidP="000B23F7">
      <w:pPr>
        <w:jc w:val="both"/>
        <w:rPr>
          <w:rFonts w:ascii="Times New Roman" w:hAnsi="Times New Roman" w:cs="Times New Roman"/>
          <w:sz w:val="24"/>
          <w:szCs w:val="24"/>
        </w:rPr>
      </w:pPr>
      <w:r w:rsidRPr="00E52827">
        <w:rPr>
          <w:rFonts w:ascii="Times New Roman" w:hAnsi="Times New Roman" w:cs="Times New Roman"/>
          <w:sz w:val="24"/>
          <w:szCs w:val="24"/>
        </w:rPr>
        <w:t xml:space="preserve">Bankovní spojení: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2827">
        <w:rPr>
          <w:rFonts w:ascii="Times New Roman" w:hAnsi="Times New Roman" w:cs="Times New Roman"/>
          <w:sz w:val="24"/>
          <w:szCs w:val="24"/>
        </w:rPr>
        <w:t xml:space="preserve">ČNB Na příkopě 28. Praha 1, 115 03, </w:t>
      </w:r>
    </w:p>
    <w:p w14:paraId="16FFA9A3" w14:textId="4BC129EB" w:rsidR="000B23F7" w:rsidRPr="00E52827" w:rsidRDefault="000B23F7" w:rsidP="000B23F7">
      <w:pPr>
        <w:jc w:val="both"/>
        <w:rPr>
          <w:rFonts w:ascii="Times New Roman" w:hAnsi="Times New Roman" w:cs="Times New Roman"/>
          <w:sz w:val="24"/>
          <w:szCs w:val="24"/>
        </w:rPr>
      </w:pPr>
      <w:r>
        <w:rPr>
          <w:rFonts w:ascii="Times New Roman" w:hAnsi="Times New Roman" w:cs="Times New Roman"/>
          <w:sz w:val="24"/>
          <w:szCs w:val="24"/>
        </w:rPr>
        <w:t>Č</w:t>
      </w:r>
      <w:r w:rsidRPr="00E52827">
        <w:rPr>
          <w:rFonts w:ascii="Times New Roman" w:hAnsi="Times New Roman" w:cs="Times New Roman"/>
          <w:sz w:val="24"/>
          <w:szCs w:val="24"/>
        </w:rPr>
        <w:t xml:space="preserve">íslo účtu: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2827">
        <w:rPr>
          <w:rFonts w:ascii="Times New Roman" w:hAnsi="Times New Roman" w:cs="Times New Roman"/>
          <w:sz w:val="24"/>
          <w:szCs w:val="24"/>
        </w:rPr>
        <w:t>6926031/0710</w:t>
      </w:r>
    </w:p>
    <w:p w14:paraId="4A1951A3" w14:textId="42EABD44" w:rsidR="000B23F7" w:rsidRDefault="000B23F7" w:rsidP="000B23F7">
      <w:pPr>
        <w:jc w:val="both"/>
        <w:rPr>
          <w:rFonts w:ascii="Times New Roman" w:hAnsi="Times New Roman" w:cs="Times New Roman"/>
          <w:sz w:val="24"/>
          <w:szCs w:val="24"/>
        </w:rPr>
      </w:pPr>
      <w:r>
        <w:rPr>
          <w:rFonts w:ascii="Times New Roman" w:hAnsi="Times New Roman" w:cs="Times New Roman"/>
          <w:sz w:val="24"/>
          <w:szCs w:val="24"/>
        </w:rPr>
        <w:t xml:space="preserve">Kontaktní osoba: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Ing. Gabriela Kremlová, MBA, tel: 221 008 101, </w:t>
      </w:r>
    </w:p>
    <w:p w14:paraId="691B9C64" w14:textId="4C71F037" w:rsidR="000B23F7" w:rsidRPr="00E52827" w:rsidRDefault="000B23F7" w:rsidP="000B23F7">
      <w:pPr>
        <w:ind w:left="2832" w:firstLine="708"/>
        <w:jc w:val="both"/>
        <w:rPr>
          <w:rFonts w:ascii="Times New Roman" w:hAnsi="Times New Roman" w:cs="Times New Roman"/>
          <w:sz w:val="24"/>
          <w:szCs w:val="24"/>
        </w:rPr>
      </w:pPr>
      <w:r>
        <w:rPr>
          <w:rFonts w:ascii="Times New Roman" w:hAnsi="Times New Roman" w:cs="Times New Roman"/>
          <w:sz w:val="24"/>
          <w:szCs w:val="24"/>
        </w:rPr>
        <w:t>email: gabriela.kremlova@abscr.cz</w:t>
      </w:r>
    </w:p>
    <w:p w14:paraId="634BA1C9" w14:textId="77777777" w:rsidR="000B23F7" w:rsidRPr="00E52827" w:rsidRDefault="000B23F7" w:rsidP="000B23F7">
      <w:pPr>
        <w:jc w:val="both"/>
        <w:rPr>
          <w:rFonts w:ascii="Times New Roman" w:hAnsi="Times New Roman" w:cs="Times New Roman"/>
          <w:spacing w:val="0"/>
          <w:sz w:val="24"/>
          <w:szCs w:val="24"/>
        </w:rPr>
      </w:pPr>
    </w:p>
    <w:p w14:paraId="678A86B7" w14:textId="77777777" w:rsidR="000B23F7" w:rsidRPr="00E52827" w:rsidRDefault="000B23F7" w:rsidP="000B23F7">
      <w:pPr>
        <w:jc w:val="both"/>
        <w:rPr>
          <w:rFonts w:ascii="Times New Roman" w:hAnsi="Times New Roman" w:cs="Times New Roman"/>
          <w:sz w:val="24"/>
          <w:szCs w:val="24"/>
        </w:rPr>
      </w:pPr>
      <w:r w:rsidRPr="00E52827">
        <w:rPr>
          <w:rFonts w:ascii="Times New Roman" w:hAnsi="Times New Roman" w:cs="Times New Roman"/>
          <w:spacing w:val="0"/>
          <w:sz w:val="24"/>
          <w:szCs w:val="24"/>
        </w:rPr>
        <w:t>dále jen „Kupující“</w:t>
      </w:r>
    </w:p>
    <w:p w14:paraId="485F0D7F" w14:textId="77777777" w:rsidR="000B23F7" w:rsidRDefault="000B23F7" w:rsidP="000B23F7">
      <w:pPr>
        <w:jc w:val="both"/>
        <w:rPr>
          <w:rFonts w:ascii="Times New Roman" w:hAnsi="Times New Roman" w:cs="Times New Roman"/>
          <w:spacing w:val="0"/>
          <w:sz w:val="24"/>
          <w:szCs w:val="24"/>
        </w:rPr>
      </w:pPr>
      <w:r w:rsidRPr="00E52827">
        <w:rPr>
          <w:rFonts w:ascii="Times New Roman" w:hAnsi="Times New Roman" w:cs="Times New Roman"/>
          <w:spacing w:val="0"/>
          <w:sz w:val="24"/>
          <w:szCs w:val="24"/>
        </w:rPr>
        <w:t xml:space="preserve">na straně jedné </w:t>
      </w:r>
    </w:p>
    <w:p w14:paraId="01959403" w14:textId="77777777" w:rsidR="000B23F7" w:rsidRDefault="000B23F7" w:rsidP="000B23F7">
      <w:pPr>
        <w:jc w:val="both"/>
        <w:rPr>
          <w:rFonts w:ascii="Times New Roman" w:hAnsi="Times New Roman" w:cs="Times New Roman"/>
          <w:spacing w:val="0"/>
          <w:sz w:val="24"/>
          <w:szCs w:val="24"/>
        </w:rPr>
      </w:pPr>
    </w:p>
    <w:p w14:paraId="625BE685" w14:textId="77777777" w:rsidR="000B23F7" w:rsidRDefault="000B23F7" w:rsidP="000B23F7">
      <w:pPr>
        <w:jc w:val="both"/>
        <w:rPr>
          <w:rFonts w:ascii="Times New Roman" w:hAnsi="Times New Roman" w:cs="Times New Roman"/>
          <w:spacing w:val="0"/>
          <w:sz w:val="24"/>
          <w:szCs w:val="24"/>
        </w:rPr>
      </w:pPr>
      <w:r w:rsidRPr="00E52827">
        <w:rPr>
          <w:rFonts w:ascii="Times New Roman" w:hAnsi="Times New Roman" w:cs="Times New Roman"/>
          <w:spacing w:val="0"/>
          <w:sz w:val="24"/>
          <w:szCs w:val="24"/>
        </w:rPr>
        <w:t>a</w:t>
      </w:r>
    </w:p>
    <w:p w14:paraId="7AA75554" w14:textId="77777777" w:rsidR="000B23F7" w:rsidRDefault="000B23F7" w:rsidP="000B23F7">
      <w:pPr>
        <w:jc w:val="both"/>
        <w:rPr>
          <w:rFonts w:ascii="Times New Roman" w:hAnsi="Times New Roman" w:cs="Times New Roman"/>
          <w:spacing w:val="0"/>
          <w:sz w:val="24"/>
          <w:szCs w:val="24"/>
        </w:rPr>
      </w:pPr>
    </w:p>
    <w:p w14:paraId="00817B18" w14:textId="77777777" w:rsidR="000B23F7" w:rsidRPr="00E52827" w:rsidRDefault="000B23F7" w:rsidP="000B23F7">
      <w:pPr>
        <w:jc w:val="both"/>
        <w:rPr>
          <w:rFonts w:ascii="Times New Roman" w:hAnsi="Times New Roman" w:cs="Times New Roman"/>
          <w:b/>
          <w:sz w:val="24"/>
          <w:szCs w:val="24"/>
        </w:rPr>
      </w:pPr>
    </w:p>
    <w:p w14:paraId="025BF9B3" w14:textId="77777777" w:rsidR="000B23F7" w:rsidRPr="00E52827" w:rsidRDefault="000B23F7" w:rsidP="000B23F7">
      <w:pPr>
        <w:jc w:val="both"/>
        <w:rPr>
          <w:rFonts w:ascii="Times New Roman" w:hAnsi="Times New Roman" w:cs="Times New Roman"/>
          <w:b/>
          <w:sz w:val="24"/>
          <w:szCs w:val="24"/>
        </w:rPr>
      </w:pPr>
      <w:proofErr w:type="spellStart"/>
      <w:r>
        <w:rPr>
          <w:rFonts w:ascii="Times New Roman" w:hAnsi="Times New Roman" w:cs="Times New Roman"/>
          <w:b/>
          <w:sz w:val="24"/>
          <w:szCs w:val="24"/>
        </w:rPr>
        <w:t>Rail-Com</w:t>
      </w:r>
      <w:proofErr w:type="spellEnd"/>
      <w:r>
        <w:rPr>
          <w:rFonts w:ascii="Times New Roman" w:hAnsi="Times New Roman" w:cs="Times New Roman"/>
          <w:b/>
          <w:sz w:val="24"/>
          <w:szCs w:val="24"/>
        </w:rPr>
        <w:t xml:space="preserve"> Systems s.r.o.</w:t>
      </w:r>
    </w:p>
    <w:p w14:paraId="1D87016D" w14:textId="0D4C6F31" w:rsidR="000B23F7" w:rsidRPr="000B23F7" w:rsidRDefault="000B23F7" w:rsidP="000B23F7">
      <w:pPr>
        <w:jc w:val="both"/>
        <w:rPr>
          <w:rFonts w:ascii="Times New Roman" w:hAnsi="Times New Roman" w:cs="Times New Roman"/>
          <w:spacing w:val="0"/>
          <w:sz w:val="24"/>
          <w:szCs w:val="24"/>
        </w:rPr>
      </w:pPr>
      <w:r w:rsidRPr="00E52827">
        <w:rPr>
          <w:rFonts w:ascii="Times New Roman" w:hAnsi="Times New Roman" w:cs="Times New Roman"/>
          <w:spacing w:val="0"/>
          <w:sz w:val="24"/>
          <w:szCs w:val="24"/>
        </w:rPr>
        <w:t>Zastoupen</w:t>
      </w:r>
      <w:r>
        <w:rPr>
          <w:rFonts w:ascii="Times New Roman" w:hAnsi="Times New Roman" w:cs="Times New Roman"/>
          <w:spacing w:val="0"/>
          <w:sz w:val="24"/>
          <w:szCs w:val="24"/>
        </w:rPr>
        <w:t>á:</w:t>
      </w:r>
      <w:r w:rsidRPr="00E52827">
        <w:rPr>
          <w:rFonts w:ascii="Times New Roman" w:hAnsi="Times New Roman" w:cs="Times New Roman"/>
          <w:spacing w:val="0"/>
          <w:sz w:val="24"/>
          <w:szCs w:val="24"/>
        </w:rPr>
        <w:t xml:space="preserve"> </w:t>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t xml:space="preserve">Jaroslavem </w:t>
      </w:r>
      <w:proofErr w:type="spellStart"/>
      <w:r>
        <w:rPr>
          <w:rFonts w:ascii="Times New Roman" w:hAnsi="Times New Roman" w:cs="Times New Roman"/>
          <w:spacing w:val="0"/>
          <w:sz w:val="24"/>
          <w:szCs w:val="24"/>
        </w:rPr>
        <w:t>Hokešem</w:t>
      </w:r>
      <w:proofErr w:type="spellEnd"/>
      <w:r>
        <w:rPr>
          <w:rFonts w:ascii="Times New Roman" w:hAnsi="Times New Roman" w:cs="Times New Roman"/>
          <w:spacing w:val="0"/>
          <w:sz w:val="24"/>
          <w:szCs w:val="24"/>
        </w:rPr>
        <w:t xml:space="preserve">, MBA, </w:t>
      </w:r>
      <w:r w:rsidRPr="00E52827">
        <w:rPr>
          <w:rFonts w:ascii="Times New Roman" w:hAnsi="Times New Roman" w:cs="Times New Roman"/>
          <w:spacing w:val="0"/>
          <w:sz w:val="24"/>
          <w:szCs w:val="24"/>
        </w:rPr>
        <w:t xml:space="preserve">jednatelem </w:t>
      </w:r>
      <w:r>
        <w:rPr>
          <w:rFonts w:ascii="Times New Roman" w:hAnsi="Times New Roman" w:cs="Times New Roman"/>
          <w:spacing w:val="0"/>
          <w:sz w:val="24"/>
          <w:szCs w:val="24"/>
        </w:rPr>
        <w:t>společnosti</w:t>
      </w:r>
    </w:p>
    <w:p w14:paraId="5F4E76D1" w14:textId="05BB8EC8" w:rsidR="000B23F7" w:rsidRPr="00E52827" w:rsidRDefault="000B23F7" w:rsidP="000B23F7">
      <w:pPr>
        <w:jc w:val="both"/>
        <w:rPr>
          <w:rFonts w:ascii="Times New Roman" w:hAnsi="Times New Roman" w:cs="Times New Roman"/>
          <w:sz w:val="24"/>
          <w:szCs w:val="24"/>
        </w:rPr>
      </w:pPr>
      <w:r w:rsidRPr="00E52827">
        <w:rPr>
          <w:rFonts w:ascii="Times New Roman" w:hAnsi="Times New Roman" w:cs="Times New Roman"/>
          <w:sz w:val="24"/>
          <w:szCs w:val="24"/>
        </w:rPr>
        <w:t xml:space="preserve">Se sídlem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generála Svobody 764, Rosice, 533 51 Pardubice</w:t>
      </w:r>
    </w:p>
    <w:p w14:paraId="603114AA" w14:textId="1DDEB4BF" w:rsidR="000B23F7" w:rsidRPr="00E52827" w:rsidRDefault="000B23F7" w:rsidP="000B23F7">
      <w:pPr>
        <w:jc w:val="both"/>
        <w:rPr>
          <w:rFonts w:ascii="Times New Roman" w:hAnsi="Times New Roman" w:cs="Times New Roman"/>
          <w:sz w:val="24"/>
          <w:szCs w:val="24"/>
        </w:rPr>
      </w:pPr>
      <w:r w:rsidRPr="00E52827">
        <w:rPr>
          <w:rFonts w:ascii="Times New Roman" w:hAnsi="Times New Roman" w:cs="Times New Roman"/>
          <w:sz w:val="24"/>
          <w:szCs w:val="24"/>
        </w:rPr>
        <w:t xml:space="preserve">IČ: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2B9F">
        <w:rPr>
          <w:rFonts w:ascii="Times New Roman" w:hAnsi="Times New Roman" w:cs="Times New Roman"/>
          <w:sz w:val="24"/>
          <w:szCs w:val="24"/>
        </w:rPr>
        <w:t>08667934</w:t>
      </w:r>
      <w:r w:rsidRPr="00BB2B9F" w:rsidDel="00BB2B9F">
        <w:rPr>
          <w:rFonts w:ascii="Times New Roman" w:hAnsi="Times New Roman" w:cs="Times New Roman"/>
          <w:sz w:val="24"/>
          <w:szCs w:val="24"/>
        </w:rPr>
        <w:t xml:space="preserve"> </w:t>
      </w:r>
    </w:p>
    <w:p w14:paraId="55F2B318" w14:textId="78D48035" w:rsidR="000B23F7" w:rsidRPr="00E52827" w:rsidRDefault="000B23F7" w:rsidP="000B23F7">
      <w:pPr>
        <w:jc w:val="both"/>
        <w:rPr>
          <w:rFonts w:ascii="Times New Roman" w:hAnsi="Times New Roman" w:cs="Times New Roman"/>
          <w:spacing w:val="0"/>
          <w:sz w:val="24"/>
          <w:szCs w:val="24"/>
        </w:rPr>
      </w:pPr>
      <w:r w:rsidRPr="00E52827">
        <w:rPr>
          <w:rFonts w:ascii="Times New Roman" w:hAnsi="Times New Roman" w:cs="Times New Roman"/>
          <w:spacing w:val="0"/>
          <w:sz w:val="24"/>
          <w:szCs w:val="24"/>
        </w:rPr>
        <w:t xml:space="preserve">DIČ: </w:t>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t>CZ</w:t>
      </w:r>
      <w:r w:rsidRPr="00BB2B9F">
        <w:rPr>
          <w:rFonts w:ascii="Times New Roman" w:hAnsi="Times New Roman" w:cs="Times New Roman"/>
          <w:spacing w:val="0"/>
          <w:sz w:val="24"/>
          <w:szCs w:val="24"/>
        </w:rPr>
        <w:t>08667934</w:t>
      </w:r>
    </w:p>
    <w:p w14:paraId="4CA220CD" w14:textId="19E354EB" w:rsidR="000B23F7" w:rsidRDefault="000B23F7" w:rsidP="000B23F7">
      <w:pPr>
        <w:jc w:val="both"/>
        <w:rPr>
          <w:rFonts w:ascii="Times New Roman" w:hAnsi="Times New Roman" w:cs="Times New Roman"/>
          <w:sz w:val="24"/>
          <w:szCs w:val="24"/>
        </w:rPr>
      </w:pPr>
      <w:r w:rsidRPr="00E52827">
        <w:rPr>
          <w:rFonts w:ascii="Times New Roman" w:hAnsi="Times New Roman" w:cs="Times New Roman"/>
          <w:sz w:val="24"/>
          <w:szCs w:val="24"/>
        </w:rPr>
        <w:t xml:space="preserve">Bankovní spojení: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Fio</w:t>
      </w:r>
      <w:proofErr w:type="spellEnd"/>
      <w:r>
        <w:rPr>
          <w:rFonts w:ascii="Times New Roman" w:hAnsi="Times New Roman" w:cs="Times New Roman"/>
          <w:sz w:val="24"/>
          <w:szCs w:val="24"/>
        </w:rPr>
        <w:t xml:space="preserve"> banka, a.s. </w:t>
      </w:r>
    </w:p>
    <w:p w14:paraId="5ACD8ACA" w14:textId="510AA771" w:rsidR="000B23F7" w:rsidRPr="00E52827" w:rsidRDefault="000B23F7" w:rsidP="000B23F7">
      <w:pPr>
        <w:jc w:val="both"/>
        <w:rPr>
          <w:rFonts w:ascii="Times New Roman" w:hAnsi="Times New Roman" w:cs="Times New Roman"/>
          <w:sz w:val="24"/>
          <w:szCs w:val="24"/>
        </w:rPr>
      </w:pPr>
      <w:r>
        <w:rPr>
          <w:rFonts w:ascii="Times New Roman" w:hAnsi="Times New Roman" w:cs="Times New Roman"/>
          <w:sz w:val="24"/>
          <w:szCs w:val="24"/>
        </w:rPr>
        <w:t xml:space="preserve">Číslo účtu: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2B9F">
        <w:rPr>
          <w:rFonts w:ascii="Times New Roman" w:hAnsi="Times New Roman" w:cs="Times New Roman"/>
          <w:sz w:val="24"/>
          <w:szCs w:val="24"/>
        </w:rPr>
        <w:t>2301720246/2010</w:t>
      </w:r>
    </w:p>
    <w:p w14:paraId="275F6B96" w14:textId="77777777" w:rsidR="000B23F7" w:rsidRDefault="000B23F7" w:rsidP="000B23F7">
      <w:pPr>
        <w:jc w:val="both"/>
        <w:rPr>
          <w:rFonts w:ascii="Times New Roman" w:hAnsi="Times New Roman" w:cs="Times New Roman"/>
          <w:spacing w:val="0"/>
          <w:sz w:val="24"/>
          <w:szCs w:val="24"/>
        </w:rPr>
      </w:pPr>
      <w:r w:rsidRPr="00E52827">
        <w:rPr>
          <w:rFonts w:ascii="Times New Roman" w:hAnsi="Times New Roman" w:cs="Times New Roman"/>
          <w:spacing w:val="0"/>
          <w:sz w:val="24"/>
          <w:szCs w:val="24"/>
        </w:rPr>
        <w:t>Kontaktní osoba:</w:t>
      </w:r>
      <w:r>
        <w:rPr>
          <w:rFonts w:ascii="Times New Roman" w:hAnsi="Times New Roman" w:cs="Times New Roman"/>
          <w:spacing w:val="0"/>
          <w:sz w:val="24"/>
          <w:szCs w:val="24"/>
        </w:rPr>
        <w:t xml:space="preserve"> </w:t>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t xml:space="preserve">Ing. Jan Barva, tel: +420 739 371 475, </w:t>
      </w:r>
    </w:p>
    <w:p w14:paraId="1A5256E1" w14:textId="45E96F4B" w:rsidR="000B23F7" w:rsidRPr="00E52827" w:rsidRDefault="000B23F7" w:rsidP="000B23F7">
      <w:pPr>
        <w:ind w:left="2832" w:firstLine="708"/>
        <w:jc w:val="both"/>
        <w:rPr>
          <w:rFonts w:ascii="Times New Roman" w:hAnsi="Times New Roman" w:cs="Times New Roman"/>
          <w:spacing w:val="0"/>
          <w:sz w:val="24"/>
          <w:szCs w:val="24"/>
        </w:rPr>
      </w:pPr>
      <w:r>
        <w:rPr>
          <w:rFonts w:ascii="Times New Roman" w:hAnsi="Times New Roman" w:cs="Times New Roman"/>
          <w:spacing w:val="0"/>
          <w:sz w:val="24"/>
          <w:szCs w:val="24"/>
        </w:rPr>
        <w:t>email: sales@rail-com.eu</w:t>
      </w:r>
    </w:p>
    <w:p w14:paraId="63DBB400" w14:textId="77777777" w:rsidR="000B23F7" w:rsidRPr="00E52827" w:rsidRDefault="000B23F7" w:rsidP="000B23F7">
      <w:pPr>
        <w:jc w:val="both"/>
        <w:rPr>
          <w:rFonts w:ascii="Times New Roman" w:hAnsi="Times New Roman" w:cs="Times New Roman"/>
          <w:spacing w:val="0"/>
          <w:sz w:val="24"/>
          <w:szCs w:val="24"/>
        </w:rPr>
      </w:pPr>
    </w:p>
    <w:p w14:paraId="7E956207" w14:textId="77777777" w:rsidR="000B23F7" w:rsidRPr="00E52827" w:rsidRDefault="000B23F7" w:rsidP="000B23F7">
      <w:pPr>
        <w:jc w:val="both"/>
        <w:rPr>
          <w:rFonts w:ascii="Times New Roman" w:hAnsi="Times New Roman" w:cs="Times New Roman"/>
          <w:spacing w:val="0"/>
          <w:sz w:val="24"/>
          <w:szCs w:val="24"/>
        </w:rPr>
      </w:pPr>
      <w:r w:rsidRPr="00E52827">
        <w:rPr>
          <w:rFonts w:ascii="Times New Roman" w:hAnsi="Times New Roman" w:cs="Times New Roman"/>
          <w:spacing w:val="0"/>
          <w:sz w:val="24"/>
          <w:szCs w:val="24"/>
        </w:rPr>
        <w:t>dále jen „</w:t>
      </w:r>
      <w:r w:rsidRPr="00E52827">
        <w:rPr>
          <w:rFonts w:ascii="Times New Roman" w:hAnsi="Times New Roman" w:cs="Times New Roman"/>
          <w:sz w:val="24"/>
          <w:szCs w:val="24"/>
        </w:rPr>
        <w:t>Prodávající“</w:t>
      </w:r>
    </w:p>
    <w:p w14:paraId="43DE9450" w14:textId="77777777" w:rsidR="000B23F7" w:rsidRPr="00E52827" w:rsidRDefault="000B23F7" w:rsidP="000B23F7">
      <w:pPr>
        <w:jc w:val="both"/>
        <w:rPr>
          <w:rFonts w:ascii="Times New Roman" w:hAnsi="Times New Roman" w:cs="Times New Roman"/>
          <w:sz w:val="24"/>
          <w:szCs w:val="24"/>
        </w:rPr>
      </w:pPr>
      <w:r w:rsidRPr="00E52827">
        <w:rPr>
          <w:rFonts w:ascii="Times New Roman" w:hAnsi="Times New Roman" w:cs="Times New Roman"/>
          <w:sz w:val="24"/>
          <w:szCs w:val="24"/>
        </w:rPr>
        <w:t>na straně druhé</w:t>
      </w:r>
    </w:p>
    <w:p w14:paraId="4CEC9EF2" w14:textId="77777777" w:rsidR="000B23F7" w:rsidRPr="00E52827" w:rsidRDefault="000B23F7" w:rsidP="000B23F7">
      <w:pPr>
        <w:jc w:val="both"/>
        <w:rPr>
          <w:rFonts w:ascii="Times New Roman" w:hAnsi="Times New Roman" w:cs="Times New Roman"/>
          <w:sz w:val="24"/>
          <w:szCs w:val="24"/>
        </w:rPr>
      </w:pPr>
    </w:p>
    <w:p w14:paraId="2C9A9A9C" w14:textId="77777777" w:rsidR="000B23F7" w:rsidRPr="00E52827" w:rsidRDefault="000B23F7" w:rsidP="000B23F7">
      <w:pPr>
        <w:jc w:val="both"/>
        <w:rPr>
          <w:rFonts w:ascii="Times New Roman" w:hAnsi="Times New Roman" w:cs="Times New Roman"/>
          <w:sz w:val="24"/>
          <w:szCs w:val="24"/>
        </w:rPr>
      </w:pPr>
    </w:p>
    <w:p w14:paraId="422A0D57" w14:textId="77777777" w:rsidR="000B23F7" w:rsidRPr="00E52827" w:rsidRDefault="000B23F7" w:rsidP="000B23F7">
      <w:pPr>
        <w:pStyle w:val="Normlnweb"/>
        <w:jc w:val="both"/>
        <w:rPr>
          <w:color w:val="000000"/>
        </w:rPr>
      </w:pPr>
      <w:r w:rsidRPr="00E52827">
        <w:rPr>
          <w:color w:val="000000"/>
        </w:rPr>
        <w:t xml:space="preserve">uzavřeli níže uvedeného dne, měsíce a roku dle zákona č. </w:t>
      </w:r>
      <w:r w:rsidRPr="00E52827">
        <w:t>89/2012 Sb., občanský zákoník, ve znění pozdějších předpisů, tuto kupní smlouvu (dále jen “smlouva“)</w:t>
      </w:r>
    </w:p>
    <w:p w14:paraId="624EA50F" w14:textId="77777777" w:rsidR="000B23F7" w:rsidRPr="00E52827" w:rsidRDefault="000B23F7" w:rsidP="000B23F7">
      <w:pPr>
        <w:jc w:val="both"/>
        <w:rPr>
          <w:rFonts w:ascii="Times New Roman" w:hAnsi="Times New Roman" w:cs="Times New Roman"/>
          <w:sz w:val="24"/>
          <w:szCs w:val="24"/>
        </w:rPr>
      </w:pPr>
    </w:p>
    <w:p w14:paraId="7E1F2436" w14:textId="77777777" w:rsidR="000B23F7" w:rsidRPr="00E52827" w:rsidRDefault="000B23F7" w:rsidP="000B23F7">
      <w:pPr>
        <w:jc w:val="both"/>
        <w:rPr>
          <w:rFonts w:ascii="Times New Roman" w:hAnsi="Times New Roman" w:cs="Times New Roman"/>
          <w:sz w:val="24"/>
          <w:szCs w:val="24"/>
        </w:rPr>
      </w:pPr>
    </w:p>
    <w:p w14:paraId="0BBD1DD0" w14:textId="77777777" w:rsidR="000B23F7" w:rsidRPr="00670884" w:rsidRDefault="000B23F7" w:rsidP="001E6B08">
      <w:pPr>
        <w:numPr>
          <w:ilvl w:val="0"/>
          <w:numId w:val="1"/>
        </w:numPr>
        <w:tabs>
          <w:tab w:val="clear" w:pos="1080"/>
          <w:tab w:val="num" w:pos="709"/>
        </w:tabs>
        <w:jc w:val="center"/>
        <w:rPr>
          <w:rFonts w:ascii="Times New Roman" w:hAnsi="Times New Roman" w:cs="Times New Roman"/>
          <w:b/>
          <w:sz w:val="24"/>
          <w:szCs w:val="24"/>
        </w:rPr>
      </w:pPr>
      <w:r w:rsidRPr="00670884">
        <w:rPr>
          <w:rFonts w:ascii="Times New Roman" w:hAnsi="Times New Roman" w:cs="Times New Roman"/>
          <w:b/>
          <w:sz w:val="24"/>
          <w:szCs w:val="24"/>
        </w:rPr>
        <w:t>Předmět smlouvy</w:t>
      </w:r>
    </w:p>
    <w:p w14:paraId="712D6124" w14:textId="77777777" w:rsidR="000B23F7" w:rsidRPr="00E52827" w:rsidRDefault="000B23F7" w:rsidP="000B23F7">
      <w:pPr>
        <w:jc w:val="both"/>
        <w:rPr>
          <w:rFonts w:ascii="Times New Roman" w:hAnsi="Times New Roman" w:cs="Times New Roman"/>
          <w:b/>
          <w:sz w:val="24"/>
          <w:szCs w:val="24"/>
        </w:rPr>
      </w:pPr>
    </w:p>
    <w:p w14:paraId="74F4A533" w14:textId="62FB5BF5" w:rsidR="000B23F7" w:rsidRPr="000B23F7" w:rsidRDefault="000B23F7" w:rsidP="000B23F7">
      <w:pPr>
        <w:ind w:left="284" w:hanging="284"/>
        <w:jc w:val="both"/>
        <w:rPr>
          <w:rFonts w:ascii="Times New Roman" w:hAnsi="Times New Roman" w:cs="Times New Roman"/>
          <w:sz w:val="24"/>
          <w:szCs w:val="24"/>
        </w:rPr>
      </w:pPr>
      <w:proofErr w:type="gramStart"/>
      <w:r w:rsidRPr="00C31604">
        <w:rPr>
          <w:rFonts w:ascii="Times New Roman" w:hAnsi="Times New Roman" w:cs="Times New Roman"/>
          <w:sz w:val="24"/>
          <w:szCs w:val="24"/>
        </w:rPr>
        <w:t>1.</w:t>
      </w:r>
      <w:r w:rsidRPr="000B23F7">
        <w:rPr>
          <w:rFonts w:ascii="Times New Roman" w:hAnsi="Times New Roman" w:cs="Times New Roman"/>
          <w:sz w:val="24"/>
          <w:szCs w:val="24"/>
        </w:rPr>
        <w:t>Prodávající</w:t>
      </w:r>
      <w:proofErr w:type="gramEnd"/>
      <w:r w:rsidRPr="000B23F7">
        <w:rPr>
          <w:rFonts w:ascii="Times New Roman" w:hAnsi="Times New Roman" w:cs="Times New Roman"/>
          <w:sz w:val="24"/>
          <w:szCs w:val="24"/>
        </w:rPr>
        <w:t xml:space="preserve"> se zavazuje dodat Kupujícímu službu specifikovanou produktovým číslem FC-10-F200F-950-02-12 na základě veřejné zakázky č. </w:t>
      </w:r>
      <w:r w:rsidRPr="000B23F7">
        <w:rPr>
          <w:rFonts w:ascii="Times New Roman" w:hAnsi="Times New Roman" w:cs="Times New Roman"/>
          <w:color w:val="000000"/>
          <w:sz w:val="24"/>
          <w:szCs w:val="24"/>
          <w:shd w:val="clear" w:color="auto" w:fill="FFFFFF"/>
        </w:rPr>
        <w:t>N006/23/V00028351</w:t>
      </w:r>
      <w:r w:rsidRPr="000B23F7">
        <w:rPr>
          <w:rFonts w:ascii="Times New Roman" w:hAnsi="Times New Roman" w:cs="Times New Roman"/>
          <w:sz w:val="24"/>
          <w:szCs w:val="24"/>
        </w:rPr>
        <w:t xml:space="preserve"> (dále v této smlouvě též jako „Služba“). Jedná se o prodloužení podpory a bezpečnostních služeb FW </w:t>
      </w:r>
      <w:proofErr w:type="spellStart"/>
      <w:r w:rsidRPr="000B23F7">
        <w:rPr>
          <w:rFonts w:ascii="Times New Roman" w:hAnsi="Times New Roman" w:cs="Times New Roman"/>
          <w:sz w:val="24"/>
          <w:szCs w:val="24"/>
        </w:rPr>
        <w:t>FortiGate</w:t>
      </w:r>
      <w:proofErr w:type="spellEnd"/>
      <w:r w:rsidRPr="000B23F7">
        <w:rPr>
          <w:rFonts w:ascii="Times New Roman" w:hAnsi="Times New Roman" w:cs="Times New Roman"/>
          <w:sz w:val="24"/>
          <w:szCs w:val="24"/>
        </w:rPr>
        <w:t xml:space="preserve"> 200F o jeden rok“, v počtu 2 ks (pro dva </w:t>
      </w:r>
      <w:proofErr w:type="gramStart"/>
      <w:r w:rsidRPr="000B23F7">
        <w:rPr>
          <w:rFonts w:ascii="Times New Roman" w:hAnsi="Times New Roman" w:cs="Times New Roman"/>
          <w:sz w:val="24"/>
          <w:szCs w:val="24"/>
        </w:rPr>
        <w:t>Kupujícím</w:t>
      </w:r>
      <w:proofErr w:type="gramEnd"/>
      <w:r w:rsidRPr="000B23F7">
        <w:rPr>
          <w:rFonts w:ascii="Times New Roman" w:hAnsi="Times New Roman" w:cs="Times New Roman"/>
          <w:sz w:val="24"/>
          <w:szCs w:val="24"/>
        </w:rPr>
        <w:t xml:space="preserve"> používané boxy s/n FG200FT921907943 a FG200FT921907974).</w:t>
      </w:r>
    </w:p>
    <w:p w14:paraId="687290EF" w14:textId="77777777" w:rsidR="000B23F7" w:rsidRPr="000B23F7" w:rsidRDefault="000B23F7" w:rsidP="000B23F7">
      <w:pPr>
        <w:ind w:left="284" w:hanging="284"/>
        <w:jc w:val="both"/>
        <w:rPr>
          <w:rFonts w:ascii="Times New Roman" w:hAnsi="Times New Roman" w:cs="Times New Roman"/>
          <w:sz w:val="24"/>
          <w:szCs w:val="24"/>
        </w:rPr>
      </w:pPr>
    </w:p>
    <w:p w14:paraId="0E2F00F6" w14:textId="77777777" w:rsidR="000B23F7" w:rsidRDefault="000B23F7" w:rsidP="000B23F7">
      <w:pPr>
        <w:ind w:left="284" w:hanging="284"/>
        <w:jc w:val="both"/>
        <w:rPr>
          <w:rFonts w:ascii="Times New Roman" w:hAnsi="Times New Roman" w:cs="Times New Roman"/>
          <w:sz w:val="24"/>
          <w:szCs w:val="24"/>
        </w:rPr>
      </w:pPr>
      <w:proofErr w:type="gramStart"/>
      <w:r w:rsidRPr="00C31604">
        <w:rPr>
          <w:rFonts w:ascii="Times New Roman" w:hAnsi="Times New Roman" w:cs="Times New Roman"/>
          <w:sz w:val="24"/>
          <w:szCs w:val="24"/>
        </w:rPr>
        <w:t>2.</w:t>
      </w:r>
      <w:r>
        <w:rPr>
          <w:rFonts w:ascii="Times New Roman" w:hAnsi="Times New Roman" w:cs="Times New Roman"/>
          <w:sz w:val="24"/>
          <w:szCs w:val="24"/>
        </w:rPr>
        <w:t>Kupující</w:t>
      </w:r>
      <w:proofErr w:type="gramEnd"/>
      <w:r>
        <w:rPr>
          <w:rFonts w:ascii="Times New Roman" w:hAnsi="Times New Roman" w:cs="Times New Roman"/>
          <w:sz w:val="24"/>
          <w:szCs w:val="24"/>
        </w:rPr>
        <w:t xml:space="preserve"> se zavazuje dodanou</w:t>
      </w:r>
      <w:r w:rsidRPr="00C31604">
        <w:rPr>
          <w:rFonts w:ascii="Times New Roman" w:hAnsi="Times New Roman" w:cs="Times New Roman"/>
          <w:sz w:val="24"/>
          <w:szCs w:val="24"/>
        </w:rPr>
        <w:t xml:space="preserve"> </w:t>
      </w:r>
      <w:r>
        <w:rPr>
          <w:rFonts w:ascii="Times New Roman" w:hAnsi="Times New Roman" w:cs="Times New Roman"/>
          <w:sz w:val="24"/>
          <w:szCs w:val="24"/>
        </w:rPr>
        <w:t>Slu</w:t>
      </w:r>
      <w:r w:rsidRPr="00C31604">
        <w:rPr>
          <w:rFonts w:ascii="Times New Roman" w:hAnsi="Times New Roman" w:cs="Times New Roman"/>
          <w:sz w:val="24"/>
          <w:szCs w:val="24"/>
        </w:rPr>
        <w:t>ž</w:t>
      </w:r>
      <w:r>
        <w:rPr>
          <w:rFonts w:ascii="Times New Roman" w:hAnsi="Times New Roman" w:cs="Times New Roman"/>
          <w:sz w:val="24"/>
          <w:szCs w:val="24"/>
        </w:rPr>
        <w:t>bu</w:t>
      </w:r>
      <w:r w:rsidRPr="00C31604">
        <w:rPr>
          <w:rFonts w:ascii="Times New Roman" w:hAnsi="Times New Roman" w:cs="Times New Roman"/>
          <w:sz w:val="24"/>
          <w:szCs w:val="24"/>
        </w:rPr>
        <w:t xml:space="preserve"> od Prodávajícího převzít, převzetí písemně potvrdit, a dále se zavazuje zaplatit Prodávajícímu sjednanou kupní cenu za </w:t>
      </w:r>
      <w:r>
        <w:rPr>
          <w:rFonts w:ascii="Times New Roman" w:hAnsi="Times New Roman" w:cs="Times New Roman"/>
          <w:sz w:val="24"/>
          <w:szCs w:val="24"/>
        </w:rPr>
        <w:t>Službu</w:t>
      </w:r>
      <w:r w:rsidRPr="00C31604">
        <w:rPr>
          <w:rFonts w:ascii="Times New Roman" w:hAnsi="Times New Roman" w:cs="Times New Roman"/>
          <w:sz w:val="24"/>
          <w:szCs w:val="24"/>
        </w:rPr>
        <w:t>.</w:t>
      </w:r>
    </w:p>
    <w:p w14:paraId="3C449291" w14:textId="77777777" w:rsidR="000B23F7" w:rsidRDefault="000B23F7" w:rsidP="000B23F7">
      <w:pPr>
        <w:jc w:val="both"/>
        <w:rPr>
          <w:rFonts w:ascii="Times New Roman" w:hAnsi="Times New Roman" w:cs="Times New Roman"/>
          <w:sz w:val="24"/>
          <w:szCs w:val="24"/>
        </w:rPr>
      </w:pPr>
    </w:p>
    <w:p w14:paraId="2DB79D2B" w14:textId="77777777" w:rsidR="000B23F7" w:rsidRPr="00C31604" w:rsidRDefault="000B23F7" w:rsidP="000B23F7">
      <w:pPr>
        <w:jc w:val="both"/>
        <w:rPr>
          <w:rFonts w:ascii="Times New Roman" w:hAnsi="Times New Roman" w:cs="Times New Roman"/>
          <w:sz w:val="24"/>
          <w:szCs w:val="24"/>
        </w:rPr>
      </w:pPr>
    </w:p>
    <w:p w14:paraId="781541F3" w14:textId="23ED9C43" w:rsidR="000B23F7" w:rsidRDefault="000B23F7" w:rsidP="000B23F7">
      <w:pPr>
        <w:jc w:val="both"/>
        <w:rPr>
          <w:rFonts w:ascii="Times New Roman" w:hAnsi="Times New Roman" w:cs="Times New Roman"/>
          <w:b/>
          <w:sz w:val="24"/>
          <w:szCs w:val="24"/>
        </w:rPr>
      </w:pPr>
    </w:p>
    <w:p w14:paraId="6D907521" w14:textId="77777777" w:rsidR="000B23F7" w:rsidRPr="00E52827" w:rsidRDefault="000B23F7" w:rsidP="000B23F7">
      <w:pPr>
        <w:jc w:val="both"/>
        <w:rPr>
          <w:rFonts w:ascii="Times New Roman" w:hAnsi="Times New Roman" w:cs="Times New Roman"/>
          <w:b/>
          <w:sz w:val="24"/>
          <w:szCs w:val="24"/>
        </w:rPr>
      </w:pPr>
    </w:p>
    <w:p w14:paraId="6290047B" w14:textId="77777777" w:rsidR="000B23F7" w:rsidRPr="00670884" w:rsidRDefault="000B23F7" w:rsidP="001E6B08">
      <w:pPr>
        <w:pStyle w:val="Odstavecseseznamem"/>
        <w:numPr>
          <w:ilvl w:val="0"/>
          <w:numId w:val="1"/>
        </w:numPr>
        <w:tabs>
          <w:tab w:val="clear" w:pos="1080"/>
          <w:tab w:val="num" w:pos="851"/>
        </w:tabs>
        <w:ind w:left="426" w:hanging="426"/>
        <w:jc w:val="center"/>
        <w:rPr>
          <w:b/>
          <w:sz w:val="24"/>
          <w:szCs w:val="24"/>
        </w:rPr>
      </w:pPr>
      <w:r w:rsidRPr="00670884">
        <w:rPr>
          <w:b/>
          <w:sz w:val="24"/>
          <w:szCs w:val="24"/>
        </w:rPr>
        <w:lastRenderedPageBreak/>
        <w:t>Kupní cena</w:t>
      </w:r>
    </w:p>
    <w:p w14:paraId="4A08D09A" w14:textId="77777777" w:rsidR="000B23F7" w:rsidRPr="00E52827" w:rsidRDefault="000B23F7" w:rsidP="000B23F7">
      <w:pPr>
        <w:ind w:left="284" w:hanging="284"/>
        <w:jc w:val="both"/>
        <w:rPr>
          <w:rFonts w:ascii="Times New Roman" w:hAnsi="Times New Roman" w:cs="Times New Roman"/>
          <w:b/>
          <w:sz w:val="24"/>
          <w:szCs w:val="24"/>
        </w:rPr>
      </w:pPr>
    </w:p>
    <w:p w14:paraId="4F378FB1" w14:textId="77777777" w:rsidR="000B23F7" w:rsidRPr="00E52827" w:rsidRDefault="000B23F7" w:rsidP="000B23F7">
      <w:pPr>
        <w:ind w:left="284" w:hanging="284"/>
        <w:jc w:val="both"/>
        <w:rPr>
          <w:rFonts w:ascii="Times New Roman" w:hAnsi="Times New Roman" w:cs="Times New Roman"/>
          <w:sz w:val="24"/>
          <w:szCs w:val="24"/>
        </w:rPr>
      </w:pPr>
      <w:r w:rsidRPr="00E52827">
        <w:rPr>
          <w:rFonts w:ascii="Times New Roman" w:hAnsi="Times New Roman" w:cs="Times New Roman"/>
          <w:sz w:val="24"/>
          <w:szCs w:val="24"/>
        </w:rPr>
        <w:t xml:space="preserve">1. Kupní cena za předmět Kupní smlouvy činí </w:t>
      </w:r>
      <w:r>
        <w:rPr>
          <w:rFonts w:ascii="Times New Roman" w:hAnsi="Times New Roman" w:cs="Times New Roman"/>
          <w:b/>
          <w:bCs/>
          <w:sz w:val="24"/>
          <w:szCs w:val="24"/>
        </w:rPr>
        <w:t>190 120,00 Kč</w:t>
      </w:r>
      <w:r w:rsidRPr="00E52827">
        <w:rPr>
          <w:rFonts w:ascii="Times New Roman" w:hAnsi="Times New Roman" w:cs="Times New Roman"/>
          <w:b/>
          <w:sz w:val="24"/>
          <w:szCs w:val="24"/>
        </w:rPr>
        <w:t xml:space="preserve"> bez DPH. </w:t>
      </w:r>
      <w:r w:rsidRPr="00E52827">
        <w:rPr>
          <w:rFonts w:ascii="Times New Roman" w:hAnsi="Times New Roman" w:cs="Times New Roman"/>
          <w:sz w:val="24"/>
          <w:szCs w:val="24"/>
        </w:rPr>
        <w:t xml:space="preserve">Ke sjednané kupní ceně bude připočtena DPH </w:t>
      </w:r>
      <w:r>
        <w:rPr>
          <w:rFonts w:ascii="Times New Roman" w:hAnsi="Times New Roman" w:cs="Times New Roman"/>
          <w:sz w:val="24"/>
          <w:szCs w:val="24"/>
        </w:rPr>
        <w:t xml:space="preserve">21 % </w:t>
      </w:r>
      <w:r w:rsidRPr="00E52827">
        <w:rPr>
          <w:rFonts w:ascii="Times New Roman" w:hAnsi="Times New Roman" w:cs="Times New Roman"/>
          <w:sz w:val="24"/>
          <w:szCs w:val="24"/>
        </w:rPr>
        <w:t>ve výši</w:t>
      </w:r>
      <w:r>
        <w:rPr>
          <w:rFonts w:ascii="Times New Roman" w:hAnsi="Times New Roman" w:cs="Times New Roman"/>
          <w:sz w:val="24"/>
          <w:szCs w:val="24"/>
        </w:rPr>
        <w:t xml:space="preserve"> 39 925,20 Kč.</w:t>
      </w:r>
      <w:r w:rsidRPr="00E52827">
        <w:rPr>
          <w:rFonts w:ascii="Times New Roman" w:hAnsi="Times New Roman" w:cs="Times New Roman"/>
          <w:sz w:val="24"/>
          <w:szCs w:val="24"/>
        </w:rPr>
        <w:t xml:space="preserve"> C</w:t>
      </w:r>
      <w:r>
        <w:rPr>
          <w:rFonts w:ascii="Times New Roman" w:hAnsi="Times New Roman" w:cs="Times New Roman"/>
          <w:sz w:val="24"/>
          <w:szCs w:val="24"/>
        </w:rPr>
        <w:t>elková c</w:t>
      </w:r>
      <w:r w:rsidRPr="00E52827">
        <w:rPr>
          <w:rFonts w:ascii="Times New Roman" w:hAnsi="Times New Roman" w:cs="Times New Roman"/>
          <w:sz w:val="24"/>
          <w:szCs w:val="24"/>
        </w:rPr>
        <w:t>ena</w:t>
      </w:r>
      <w:r>
        <w:rPr>
          <w:rFonts w:ascii="Times New Roman" w:hAnsi="Times New Roman" w:cs="Times New Roman"/>
          <w:sz w:val="24"/>
          <w:szCs w:val="24"/>
        </w:rPr>
        <w:t xml:space="preserve"> </w:t>
      </w:r>
      <w:r w:rsidRPr="00E52827">
        <w:rPr>
          <w:rFonts w:ascii="Times New Roman" w:hAnsi="Times New Roman" w:cs="Times New Roman"/>
          <w:b/>
          <w:sz w:val="24"/>
          <w:szCs w:val="24"/>
        </w:rPr>
        <w:t>včetně DPH</w:t>
      </w:r>
      <w:r>
        <w:rPr>
          <w:rFonts w:ascii="Times New Roman" w:hAnsi="Times New Roman" w:cs="Times New Roman"/>
          <w:b/>
          <w:sz w:val="24"/>
          <w:szCs w:val="24"/>
        </w:rPr>
        <w:t xml:space="preserve"> je 230 045,20 Kč</w:t>
      </w:r>
      <w:r>
        <w:rPr>
          <w:rFonts w:ascii="Times New Roman" w:hAnsi="Times New Roman" w:cs="Times New Roman"/>
          <w:sz w:val="24"/>
          <w:szCs w:val="24"/>
        </w:rPr>
        <w:t>.</w:t>
      </w:r>
      <w:r w:rsidRPr="00E52827">
        <w:rPr>
          <w:rFonts w:ascii="Times New Roman" w:hAnsi="Times New Roman" w:cs="Times New Roman"/>
          <w:sz w:val="24"/>
          <w:szCs w:val="24"/>
        </w:rPr>
        <w:t xml:space="preserve"> </w:t>
      </w:r>
    </w:p>
    <w:p w14:paraId="21905AC9" w14:textId="77777777" w:rsidR="000B23F7" w:rsidRPr="00E52827" w:rsidRDefault="000B23F7" w:rsidP="000B23F7">
      <w:pPr>
        <w:ind w:left="284" w:hanging="284"/>
        <w:jc w:val="both"/>
        <w:rPr>
          <w:rFonts w:ascii="Times New Roman" w:hAnsi="Times New Roman" w:cs="Times New Roman"/>
          <w:sz w:val="24"/>
          <w:szCs w:val="24"/>
        </w:rPr>
      </w:pPr>
    </w:p>
    <w:p w14:paraId="697198FC" w14:textId="77777777" w:rsidR="000B23F7" w:rsidRPr="00E52827" w:rsidRDefault="000B23F7" w:rsidP="001F42E3">
      <w:pPr>
        <w:jc w:val="both"/>
        <w:rPr>
          <w:rFonts w:ascii="Times New Roman" w:hAnsi="Times New Roman" w:cs="Times New Roman"/>
          <w:kern w:val="28"/>
          <w:sz w:val="24"/>
          <w:szCs w:val="24"/>
        </w:rPr>
      </w:pPr>
      <w:r>
        <w:rPr>
          <w:rFonts w:ascii="Times New Roman" w:hAnsi="Times New Roman" w:cs="Times New Roman"/>
          <w:sz w:val="24"/>
          <w:szCs w:val="24"/>
        </w:rPr>
        <w:t>2</w:t>
      </w:r>
      <w:r w:rsidRPr="00E52827">
        <w:rPr>
          <w:rFonts w:ascii="Times New Roman" w:hAnsi="Times New Roman" w:cs="Times New Roman"/>
          <w:sz w:val="24"/>
          <w:szCs w:val="24"/>
        </w:rPr>
        <w:t xml:space="preserve">. </w:t>
      </w:r>
      <w:r w:rsidRPr="00E52827">
        <w:rPr>
          <w:rFonts w:ascii="Times New Roman" w:hAnsi="Times New Roman" w:cs="Times New Roman"/>
          <w:kern w:val="28"/>
          <w:sz w:val="24"/>
          <w:szCs w:val="24"/>
        </w:rPr>
        <w:t>Kupující není plátcem DPH.</w:t>
      </w:r>
    </w:p>
    <w:p w14:paraId="4606EFFC" w14:textId="77777777" w:rsidR="000B23F7" w:rsidRPr="00E52827" w:rsidRDefault="000B23F7" w:rsidP="000B23F7">
      <w:pPr>
        <w:ind w:left="284" w:hanging="284"/>
        <w:jc w:val="both"/>
        <w:rPr>
          <w:rFonts w:ascii="Times New Roman" w:hAnsi="Times New Roman" w:cs="Times New Roman"/>
          <w:sz w:val="24"/>
          <w:szCs w:val="24"/>
        </w:rPr>
      </w:pPr>
    </w:p>
    <w:p w14:paraId="6C3E05CA" w14:textId="2300A87B" w:rsidR="000B23F7" w:rsidRPr="00E52827" w:rsidRDefault="000B23F7" w:rsidP="001F42E3">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Pr="00E52827">
        <w:rPr>
          <w:rFonts w:ascii="Times New Roman" w:hAnsi="Times New Roman" w:cs="Times New Roman"/>
          <w:sz w:val="24"/>
          <w:szCs w:val="24"/>
        </w:rPr>
        <w:t>.</w:t>
      </w:r>
      <w:r>
        <w:rPr>
          <w:rFonts w:ascii="Times New Roman" w:hAnsi="Times New Roman" w:cs="Times New Roman"/>
          <w:sz w:val="24"/>
          <w:szCs w:val="24"/>
        </w:rPr>
        <w:t xml:space="preserve"> </w:t>
      </w:r>
      <w:r w:rsidRPr="00E52827">
        <w:rPr>
          <w:rFonts w:ascii="Times New Roman" w:hAnsi="Times New Roman" w:cs="Times New Roman"/>
          <w:sz w:val="24"/>
          <w:szCs w:val="24"/>
        </w:rPr>
        <w:t xml:space="preserve">Sjednaná kupní cena je nejvýše přípustná a zahrnuje v sobě </w:t>
      </w:r>
      <w:r>
        <w:rPr>
          <w:rFonts w:ascii="Times New Roman" w:hAnsi="Times New Roman" w:cs="Times New Roman"/>
          <w:sz w:val="24"/>
          <w:szCs w:val="24"/>
        </w:rPr>
        <w:t xml:space="preserve">veškeré </w:t>
      </w:r>
      <w:r w:rsidRPr="00E52827">
        <w:rPr>
          <w:rFonts w:ascii="Times New Roman" w:hAnsi="Times New Roman" w:cs="Times New Roman"/>
          <w:sz w:val="24"/>
          <w:szCs w:val="24"/>
        </w:rPr>
        <w:t>náklady na do</w:t>
      </w:r>
      <w:r>
        <w:rPr>
          <w:rFonts w:ascii="Times New Roman" w:hAnsi="Times New Roman" w:cs="Times New Roman"/>
          <w:sz w:val="24"/>
          <w:szCs w:val="24"/>
        </w:rPr>
        <w:t>dávku</w:t>
      </w:r>
      <w:r w:rsidRPr="00E52827">
        <w:rPr>
          <w:rFonts w:ascii="Times New Roman" w:hAnsi="Times New Roman" w:cs="Times New Roman"/>
          <w:sz w:val="24"/>
          <w:szCs w:val="24"/>
        </w:rPr>
        <w:t xml:space="preserve"> </w:t>
      </w:r>
      <w:r w:rsidRPr="001F42E3">
        <w:rPr>
          <w:rFonts w:ascii="Times New Roman" w:hAnsi="Times New Roman" w:cs="Times New Roman"/>
          <w:sz w:val="24"/>
          <w:szCs w:val="24"/>
        </w:rPr>
        <w:t>Služby, předáním licence opravňující k </w:t>
      </w:r>
      <w:r w:rsidR="001F42E3">
        <w:rPr>
          <w:rFonts w:ascii="Times New Roman" w:hAnsi="Times New Roman" w:cs="Times New Roman"/>
          <w:sz w:val="24"/>
          <w:szCs w:val="24"/>
        </w:rPr>
        <w:t>podpoře</w:t>
      </w:r>
      <w:r w:rsidRPr="001F42E3">
        <w:rPr>
          <w:rFonts w:ascii="Times New Roman" w:hAnsi="Times New Roman" w:cs="Times New Roman"/>
          <w:sz w:val="24"/>
          <w:szCs w:val="24"/>
        </w:rPr>
        <w:t xml:space="preserve"> na </w:t>
      </w:r>
      <w:r w:rsidR="001F42E3">
        <w:rPr>
          <w:rFonts w:ascii="Times New Roman" w:hAnsi="Times New Roman" w:cs="Times New Roman"/>
          <w:sz w:val="24"/>
          <w:szCs w:val="24"/>
        </w:rPr>
        <w:t>jeden (</w:t>
      </w:r>
      <w:r w:rsidRPr="001F42E3">
        <w:rPr>
          <w:rFonts w:ascii="Times New Roman" w:hAnsi="Times New Roman" w:cs="Times New Roman"/>
          <w:sz w:val="24"/>
          <w:szCs w:val="24"/>
        </w:rPr>
        <w:t>1</w:t>
      </w:r>
      <w:r w:rsidR="001F42E3">
        <w:rPr>
          <w:rFonts w:ascii="Times New Roman" w:hAnsi="Times New Roman" w:cs="Times New Roman"/>
          <w:sz w:val="24"/>
          <w:szCs w:val="24"/>
        </w:rPr>
        <w:t>)</w:t>
      </w:r>
      <w:r w:rsidRPr="001F42E3">
        <w:rPr>
          <w:rFonts w:ascii="Times New Roman" w:hAnsi="Times New Roman" w:cs="Times New Roman"/>
          <w:sz w:val="24"/>
          <w:szCs w:val="24"/>
        </w:rPr>
        <w:t xml:space="preserve"> rok,</w:t>
      </w:r>
      <w:r w:rsidR="001F42E3">
        <w:rPr>
          <w:rFonts w:ascii="Times New Roman" w:hAnsi="Times New Roman" w:cs="Times New Roman"/>
          <w:sz w:val="24"/>
          <w:szCs w:val="24"/>
        </w:rPr>
        <w:t xml:space="preserve"> a to do 23. 10. 2024.</w:t>
      </w:r>
      <w:r w:rsidRPr="001F42E3">
        <w:rPr>
          <w:rFonts w:ascii="Times New Roman" w:hAnsi="Times New Roman" w:cs="Times New Roman"/>
          <w:sz w:val="24"/>
          <w:szCs w:val="24"/>
        </w:rPr>
        <w:t xml:space="preserve"> </w:t>
      </w:r>
    </w:p>
    <w:p w14:paraId="2270F685" w14:textId="77777777" w:rsidR="000B23F7" w:rsidRPr="00E52827" w:rsidRDefault="000B23F7" w:rsidP="000B23F7">
      <w:pPr>
        <w:ind w:left="284" w:hanging="284"/>
        <w:jc w:val="both"/>
        <w:rPr>
          <w:rFonts w:ascii="Times New Roman" w:hAnsi="Times New Roman" w:cs="Times New Roman"/>
          <w:sz w:val="24"/>
          <w:szCs w:val="24"/>
        </w:rPr>
      </w:pPr>
    </w:p>
    <w:p w14:paraId="62AE0197" w14:textId="77777777" w:rsidR="000B23F7" w:rsidRPr="00670884" w:rsidRDefault="000B23F7" w:rsidP="001E6B08">
      <w:pPr>
        <w:numPr>
          <w:ilvl w:val="0"/>
          <w:numId w:val="2"/>
        </w:numPr>
        <w:ind w:left="426" w:hanging="284"/>
        <w:jc w:val="center"/>
        <w:rPr>
          <w:rFonts w:ascii="Times New Roman" w:hAnsi="Times New Roman" w:cs="Times New Roman"/>
          <w:b/>
          <w:sz w:val="24"/>
          <w:szCs w:val="24"/>
        </w:rPr>
      </w:pPr>
      <w:r w:rsidRPr="00670884">
        <w:rPr>
          <w:rFonts w:ascii="Times New Roman" w:hAnsi="Times New Roman" w:cs="Times New Roman"/>
          <w:b/>
          <w:sz w:val="24"/>
          <w:szCs w:val="24"/>
        </w:rPr>
        <w:t>Termín plnění</w:t>
      </w:r>
    </w:p>
    <w:p w14:paraId="487FDD50" w14:textId="77777777" w:rsidR="000B23F7" w:rsidRPr="00E52827" w:rsidRDefault="000B23F7" w:rsidP="000B23F7">
      <w:pPr>
        <w:ind w:left="284" w:hanging="284"/>
        <w:jc w:val="both"/>
        <w:rPr>
          <w:rFonts w:ascii="Times New Roman" w:hAnsi="Times New Roman" w:cs="Times New Roman"/>
          <w:b/>
          <w:sz w:val="24"/>
          <w:szCs w:val="24"/>
        </w:rPr>
      </w:pPr>
    </w:p>
    <w:p w14:paraId="3CBD73F8" w14:textId="75738655" w:rsidR="000B23F7" w:rsidRDefault="000B23F7" w:rsidP="000B23F7">
      <w:pPr>
        <w:pStyle w:val="Odstavecseseznamem"/>
        <w:numPr>
          <w:ilvl w:val="3"/>
          <w:numId w:val="2"/>
        </w:numPr>
        <w:ind w:left="284" w:hanging="284"/>
        <w:jc w:val="both"/>
        <w:rPr>
          <w:sz w:val="24"/>
          <w:szCs w:val="24"/>
        </w:rPr>
      </w:pPr>
      <w:r w:rsidRPr="001F42E3">
        <w:rPr>
          <w:sz w:val="24"/>
          <w:szCs w:val="24"/>
        </w:rPr>
        <w:t>Prodávající se zavazuje předmět plnění dodat nejpozději do 24. 10. 2023</w:t>
      </w:r>
      <w:r w:rsidR="001F42E3" w:rsidRPr="001F42E3">
        <w:rPr>
          <w:sz w:val="24"/>
          <w:szCs w:val="24"/>
        </w:rPr>
        <w:t>.</w:t>
      </w:r>
      <w:r w:rsidRPr="001F42E3">
        <w:rPr>
          <w:sz w:val="24"/>
          <w:szCs w:val="24"/>
        </w:rPr>
        <w:t xml:space="preserve"> </w:t>
      </w:r>
    </w:p>
    <w:p w14:paraId="6BF552F4" w14:textId="77777777" w:rsidR="001E6B08" w:rsidRPr="001F42E3" w:rsidRDefault="001E6B08" w:rsidP="001E6B08">
      <w:pPr>
        <w:pStyle w:val="Odstavecseseznamem"/>
        <w:ind w:left="284"/>
        <w:jc w:val="both"/>
        <w:rPr>
          <w:sz w:val="24"/>
          <w:szCs w:val="24"/>
        </w:rPr>
      </w:pPr>
    </w:p>
    <w:p w14:paraId="30DB1DB2" w14:textId="51B804C0" w:rsidR="000B23F7" w:rsidRPr="00E52827" w:rsidRDefault="000B23F7" w:rsidP="000B23F7">
      <w:pPr>
        <w:pStyle w:val="Odstavecseseznamem"/>
        <w:ind w:left="284" w:hanging="284"/>
        <w:jc w:val="both"/>
        <w:rPr>
          <w:sz w:val="24"/>
          <w:szCs w:val="24"/>
        </w:rPr>
      </w:pPr>
      <w:r w:rsidRPr="00E52827">
        <w:rPr>
          <w:sz w:val="24"/>
          <w:szCs w:val="24"/>
        </w:rPr>
        <w:t xml:space="preserve">2. </w:t>
      </w:r>
      <w:r w:rsidR="001E6B08">
        <w:rPr>
          <w:sz w:val="24"/>
          <w:szCs w:val="24"/>
        </w:rPr>
        <w:t xml:space="preserve"> </w:t>
      </w:r>
      <w:r w:rsidRPr="00E52827">
        <w:rPr>
          <w:sz w:val="24"/>
          <w:szCs w:val="24"/>
        </w:rPr>
        <w:t xml:space="preserve">Dodávka je považována za splněnou provedením </w:t>
      </w:r>
      <w:r>
        <w:rPr>
          <w:sz w:val="24"/>
          <w:szCs w:val="24"/>
        </w:rPr>
        <w:t xml:space="preserve">aktivace Služby </w:t>
      </w:r>
      <w:r w:rsidRPr="00E52827">
        <w:rPr>
          <w:sz w:val="24"/>
          <w:szCs w:val="24"/>
        </w:rPr>
        <w:t xml:space="preserve">v místě </w:t>
      </w:r>
      <w:r>
        <w:rPr>
          <w:sz w:val="24"/>
          <w:szCs w:val="24"/>
        </w:rPr>
        <w:t>uvedeném v bodě IV písm. 2</w:t>
      </w:r>
      <w:r w:rsidRPr="00E52827">
        <w:rPr>
          <w:sz w:val="24"/>
          <w:szCs w:val="24"/>
        </w:rPr>
        <w:t>.</w:t>
      </w:r>
    </w:p>
    <w:p w14:paraId="610EF6C6" w14:textId="77777777" w:rsidR="000B23F7" w:rsidRPr="00E52827" w:rsidRDefault="000B23F7" w:rsidP="000B23F7">
      <w:pPr>
        <w:ind w:left="284" w:hanging="284"/>
        <w:jc w:val="both"/>
        <w:rPr>
          <w:rFonts w:ascii="Times New Roman" w:hAnsi="Times New Roman" w:cs="Times New Roman"/>
          <w:sz w:val="24"/>
          <w:szCs w:val="24"/>
        </w:rPr>
      </w:pPr>
    </w:p>
    <w:p w14:paraId="161E0437" w14:textId="77777777" w:rsidR="000B23F7" w:rsidRPr="00895254" w:rsidRDefault="000B23F7" w:rsidP="001E6B08">
      <w:pPr>
        <w:numPr>
          <w:ilvl w:val="0"/>
          <w:numId w:val="2"/>
        </w:numPr>
        <w:ind w:left="426" w:hanging="284"/>
        <w:jc w:val="center"/>
        <w:rPr>
          <w:rFonts w:ascii="Times New Roman" w:hAnsi="Times New Roman" w:cs="Times New Roman"/>
          <w:b/>
          <w:sz w:val="24"/>
          <w:szCs w:val="24"/>
        </w:rPr>
      </w:pPr>
      <w:r w:rsidRPr="00895254">
        <w:rPr>
          <w:rFonts w:ascii="Times New Roman" w:hAnsi="Times New Roman" w:cs="Times New Roman"/>
          <w:b/>
          <w:sz w:val="24"/>
          <w:szCs w:val="24"/>
        </w:rPr>
        <w:t>Dodací podmínky, místo plnění</w:t>
      </w:r>
    </w:p>
    <w:p w14:paraId="1894763E" w14:textId="77777777" w:rsidR="000B23F7" w:rsidRPr="00E52827" w:rsidRDefault="000B23F7" w:rsidP="000B23F7">
      <w:pPr>
        <w:ind w:left="284" w:hanging="284"/>
        <w:jc w:val="both"/>
        <w:rPr>
          <w:rFonts w:ascii="Times New Roman" w:hAnsi="Times New Roman" w:cs="Times New Roman"/>
          <w:b/>
          <w:sz w:val="24"/>
          <w:szCs w:val="24"/>
        </w:rPr>
      </w:pPr>
    </w:p>
    <w:p w14:paraId="2A273E3F" w14:textId="1CA7255B" w:rsidR="000B23F7" w:rsidRPr="001F42E3" w:rsidRDefault="000B23F7" w:rsidP="001F42E3">
      <w:pPr>
        <w:spacing w:after="240"/>
        <w:ind w:left="284" w:hanging="284"/>
        <w:jc w:val="both"/>
        <w:rPr>
          <w:rFonts w:ascii="Times New Roman" w:hAnsi="Times New Roman" w:cs="Times New Roman"/>
          <w:sz w:val="24"/>
          <w:szCs w:val="24"/>
        </w:rPr>
      </w:pPr>
      <w:r w:rsidRPr="00E52827">
        <w:rPr>
          <w:rFonts w:ascii="Times New Roman" w:hAnsi="Times New Roman" w:cs="Times New Roman"/>
          <w:sz w:val="24"/>
          <w:szCs w:val="24"/>
        </w:rPr>
        <w:t>1. Místo plnění: Archiv bezpečnostních složek</w:t>
      </w:r>
      <w:r w:rsidR="001F42E3">
        <w:rPr>
          <w:rFonts w:ascii="Times New Roman" w:hAnsi="Times New Roman" w:cs="Times New Roman"/>
          <w:sz w:val="24"/>
          <w:szCs w:val="24"/>
        </w:rPr>
        <w:t>.</w:t>
      </w:r>
    </w:p>
    <w:p w14:paraId="3E8BCC4E" w14:textId="76B6A316" w:rsidR="000B23F7" w:rsidRPr="00E52827" w:rsidRDefault="001F42E3" w:rsidP="000B23F7">
      <w:pPr>
        <w:spacing w:after="240"/>
        <w:ind w:left="284" w:hanging="284"/>
        <w:jc w:val="both"/>
        <w:rPr>
          <w:rFonts w:ascii="Times New Roman" w:hAnsi="Times New Roman" w:cs="Times New Roman"/>
          <w:sz w:val="24"/>
          <w:szCs w:val="24"/>
        </w:rPr>
      </w:pPr>
      <w:r>
        <w:rPr>
          <w:rFonts w:ascii="Times New Roman" w:hAnsi="Times New Roman" w:cs="Times New Roman"/>
          <w:sz w:val="24"/>
          <w:szCs w:val="24"/>
        </w:rPr>
        <w:t>2</w:t>
      </w:r>
      <w:r w:rsidR="000B23F7" w:rsidRPr="00E52827">
        <w:rPr>
          <w:rFonts w:ascii="Times New Roman" w:hAnsi="Times New Roman" w:cs="Times New Roman"/>
          <w:sz w:val="24"/>
          <w:szCs w:val="24"/>
        </w:rPr>
        <w:t>. Prodávající vystaví dodací list, který bude podepsán při předání/převzetí oběma smluvními stranami.</w:t>
      </w:r>
    </w:p>
    <w:p w14:paraId="1429A8E0" w14:textId="3D1DE9BD" w:rsidR="000B23F7" w:rsidRPr="00E52827" w:rsidRDefault="001F42E3" w:rsidP="000B23F7">
      <w:pPr>
        <w:spacing w:after="240"/>
        <w:ind w:left="284" w:hanging="284"/>
        <w:jc w:val="both"/>
        <w:rPr>
          <w:rFonts w:ascii="Times New Roman" w:hAnsi="Times New Roman" w:cs="Times New Roman"/>
          <w:sz w:val="24"/>
          <w:szCs w:val="24"/>
        </w:rPr>
      </w:pPr>
      <w:r>
        <w:rPr>
          <w:rFonts w:ascii="Times New Roman" w:hAnsi="Times New Roman" w:cs="Times New Roman"/>
          <w:sz w:val="24"/>
          <w:szCs w:val="24"/>
        </w:rPr>
        <w:t>3</w:t>
      </w:r>
      <w:r w:rsidR="001E6B08">
        <w:rPr>
          <w:rFonts w:ascii="Times New Roman" w:hAnsi="Times New Roman" w:cs="Times New Roman"/>
          <w:sz w:val="24"/>
          <w:szCs w:val="24"/>
        </w:rPr>
        <w:t xml:space="preserve">. </w:t>
      </w:r>
      <w:r w:rsidR="000B23F7" w:rsidRPr="00E52827">
        <w:rPr>
          <w:rFonts w:ascii="Times New Roman" w:hAnsi="Times New Roman" w:cs="Times New Roman"/>
          <w:sz w:val="24"/>
          <w:szCs w:val="24"/>
        </w:rPr>
        <w:t xml:space="preserve">Prodávající informuje o termínu předání </w:t>
      </w:r>
      <w:r w:rsidR="000B23F7">
        <w:rPr>
          <w:rFonts w:ascii="Times New Roman" w:hAnsi="Times New Roman" w:cs="Times New Roman"/>
          <w:sz w:val="24"/>
          <w:szCs w:val="24"/>
        </w:rPr>
        <w:t>licence - služby</w:t>
      </w:r>
      <w:r w:rsidR="000B23F7" w:rsidRPr="00E52827">
        <w:rPr>
          <w:rFonts w:ascii="Times New Roman" w:hAnsi="Times New Roman" w:cs="Times New Roman"/>
          <w:sz w:val="24"/>
          <w:szCs w:val="24"/>
        </w:rPr>
        <w:t xml:space="preserve"> kontaktní osobu </w:t>
      </w:r>
      <w:r w:rsidR="001E6B08">
        <w:rPr>
          <w:rFonts w:ascii="Times New Roman" w:hAnsi="Times New Roman" w:cs="Times New Roman"/>
          <w:sz w:val="24"/>
          <w:szCs w:val="24"/>
        </w:rPr>
        <w:t xml:space="preserve">   </w:t>
      </w:r>
      <w:r w:rsidR="000B23F7" w:rsidRPr="00E52827">
        <w:rPr>
          <w:rFonts w:ascii="Times New Roman" w:hAnsi="Times New Roman" w:cs="Times New Roman"/>
          <w:sz w:val="24"/>
          <w:szCs w:val="24"/>
        </w:rPr>
        <w:t xml:space="preserve">Kupujícího písemně emailem </w:t>
      </w:r>
      <w:r w:rsidR="000B23F7">
        <w:rPr>
          <w:rFonts w:ascii="Times New Roman" w:hAnsi="Times New Roman" w:cs="Times New Roman"/>
          <w:sz w:val="24"/>
          <w:szCs w:val="24"/>
        </w:rPr>
        <w:t>Ing. Vladimíra Kalinu, email: vladimir.kalina@abscr.cz</w:t>
      </w:r>
      <w:r w:rsidR="000B23F7" w:rsidRPr="00E52827">
        <w:rPr>
          <w:rFonts w:ascii="Times New Roman" w:hAnsi="Times New Roman" w:cs="Times New Roman"/>
          <w:sz w:val="24"/>
          <w:szCs w:val="24"/>
        </w:rPr>
        <w:t>.</w:t>
      </w:r>
    </w:p>
    <w:p w14:paraId="48B12345" w14:textId="348709BD" w:rsidR="000B23F7" w:rsidRPr="003B7170" w:rsidRDefault="000B23F7" w:rsidP="001E6B08">
      <w:pPr>
        <w:numPr>
          <w:ilvl w:val="0"/>
          <w:numId w:val="2"/>
        </w:numPr>
        <w:spacing w:after="240"/>
        <w:ind w:left="284" w:hanging="426"/>
        <w:jc w:val="center"/>
        <w:rPr>
          <w:rFonts w:ascii="Times New Roman" w:hAnsi="Times New Roman" w:cs="Times New Roman"/>
          <w:b/>
          <w:sz w:val="24"/>
          <w:szCs w:val="24"/>
        </w:rPr>
      </w:pPr>
      <w:r w:rsidRPr="003B7170">
        <w:rPr>
          <w:rFonts w:ascii="Times New Roman" w:hAnsi="Times New Roman" w:cs="Times New Roman"/>
          <w:b/>
          <w:sz w:val="24"/>
          <w:szCs w:val="24"/>
        </w:rPr>
        <w:t>Platební podmínky</w:t>
      </w:r>
    </w:p>
    <w:p w14:paraId="4EA2E9C7" w14:textId="77777777" w:rsidR="000B23F7" w:rsidRPr="00E52827" w:rsidRDefault="000B23F7" w:rsidP="000B23F7">
      <w:pPr>
        <w:widowControl w:val="0"/>
        <w:overflowPunct w:val="0"/>
        <w:autoSpaceDE w:val="0"/>
        <w:autoSpaceDN w:val="0"/>
        <w:adjustRightInd w:val="0"/>
        <w:jc w:val="both"/>
        <w:rPr>
          <w:rFonts w:ascii="Times New Roman" w:hAnsi="Times New Roman" w:cs="Times New Roman"/>
          <w:kern w:val="28"/>
          <w:sz w:val="24"/>
          <w:szCs w:val="24"/>
        </w:rPr>
      </w:pPr>
      <w:r w:rsidRPr="00E52827">
        <w:rPr>
          <w:rFonts w:ascii="Times New Roman" w:hAnsi="Times New Roman" w:cs="Times New Roman"/>
          <w:kern w:val="28"/>
          <w:sz w:val="24"/>
          <w:szCs w:val="24"/>
        </w:rPr>
        <w:t>Smluvní strany se dohodly, že kupní cena Předmětu koupě bude uhrazena na základě vystavené faktury se splatností 21 dní od jejího doručení. Kupní cena Předmětu koupě bude hrazena bezhotovostním převodem na bankovní účet Prodávajícího uvedený v daňovém dokladu.</w:t>
      </w:r>
    </w:p>
    <w:p w14:paraId="5AEF5DB8" w14:textId="77777777" w:rsidR="000B23F7" w:rsidRPr="00E52827" w:rsidRDefault="000B23F7" w:rsidP="000B23F7">
      <w:pPr>
        <w:widowControl w:val="0"/>
        <w:overflowPunct w:val="0"/>
        <w:autoSpaceDE w:val="0"/>
        <w:autoSpaceDN w:val="0"/>
        <w:adjustRightInd w:val="0"/>
        <w:jc w:val="both"/>
        <w:rPr>
          <w:rFonts w:ascii="Times New Roman" w:hAnsi="Times New Roman" w:cs="Times New Roman"/>
          <w:kern w:val="28"/>
          <w:sz w:val="24"/>
          <w:szCs w:val="24"/>
        </w:rPr>
      </w:pPr>
    </w:p>
    <w:p w14:paraId="2BEB414C" w14:textId="77777777" w:rsidR="000B23F7" w:rsidRPr="003B7170" w:rsidRDefault="000B23F7" w:rsidP="001E6B08">
      <w:pPr>
        <w:numPr>
          <w:ilvl w:val="0"/>
          <w:numId w:val="2"/>
        </w:numPr>
        <w:ind w:left="426" w:hanging="284"/>
        <w:jc w:val="center"/>
        <w:rPr>
          <w:rFonts w:ascii="Times New Roman" w:hAnsi="Times New Roman" w:cs="Times New Roman"/>
          <w:b/>
          <w:sz w:val="24"/>
          <w:szCs w:val="24"/>
        </w:rPr>
      </w:pPr>
      <w:r w:rsidRPr="003B7170">
        <w:rPr>
          <w:rFonts w:ascii="Times New Roman" w:hAnsi="Times New Roman" w:cs="Times New Roman"/>
          <w:b/>
          <w:sz w:val="24"/>
          <w:szCs w:val="24"/>
        </w:rPr>
        <w:t>Záruční podmínky</w:t>
      </w:r>
    </w:p>
    <w:p w14:paraId="7B34D832" w14:textId="77777777" w:rsidR="000B23F7" w:rsidRPr="00E52827" w:rsidRDefault="000B23F7" w:rsidP="000B23F7">
      <w:pPr>
        <w:ind w:left="284" w:hanging="284"/>
        <w:jc w:val="both"/>
        <w:rPr>
          <w:rFonts w:ascii="Times New Roman" w:hAnsi="Times New Roman" w:cs="Times New Roman"/>
          <w:sz w:val="24"/>
          <w:szCs w:val="24"/>
        </w:rPr>
      </w:pPr>
    </w:p>
    <w:p w14:paraId="35570354" w14:textId="77777777" w:rsidR="000B23F7" w:rsidRPr="00E52827" w:rsidRDefault="000B23F7" w:rsidP="000B23F7">
      <w:pPr>
        <w:ind w:left="284" w:hanging="284"/>
        <w:jc w:val="both"/>
        <w:rPr>
          <w:rFonts w:ascii="Times New Roman" w:hAnsi="Times New Roman" w:cs="Times New Roman"/>
          <w:sz w:val="24"/>
          <w:szCs w:val="24"/>
        </w:rPr>
      </w:pPr>
      <w:r w:rsidRPr="00E52827">
        <w:rPr>
          <w:rFonts w:ascii="Times New Roman" w:hAnsi="Times New Roman" w:cs="Times New Roman"/>
          <w:sz w:val="24"/>
          <w:szCs w:val="24"/>
        </w:rPr>
        <w:t>1. Prodávající prohlašuje a odpovídá za to, že dodan</w:t>
      </w:r>
      <w:r>
        <w:rPr>
          <w:rFonts w:ascii="Times New Roman" w:hAnsi="Times New Roman" w:cs="Times New Roman"/>
          <w:sz w:val="24"/>
          <w:szCs w:val="24"/>
        </w:rPr>
        <w:t xml:space="preserve">á Služba </w:t>
      </w:r>
      <w:r w:rsidRPr="00E52827">
        <w:rPr>
          <w:rFonts w:ascii="Times New Roman" w:hAnsi="Times New Roman" w:cs="Times New Roman"/>
          <w:sz w:val="24"/>
          <w:szCs w:val="24"/>
        </w:rPr>
        <w:t xml:space="preserve">je </w:t>
      </w:r>
      <w:r>
        <w:rPr>
          <w:rFonts w:ascii="Times New Roman" w:hAnsi="Times New Roman" w:cs="Times New Roman"/>
          <w:sz w:val="24"/>
          <w:szCs w:val="24"/>
        </w:rPr>
        <w:t>plně funkční</w:t>
      </w:r>
      <w:r w:rsidRPr="00E52827">
        <w:rPr>
          <w:rFonts w:ascii="Times New Roman" w:hAnsi="Times New Roman" w:cs="Times New Roman"/>
          <w:sz w:val="24"/>
          <w:szCs w:val="24"/>
        </w:rPr>
        <w:t xml:space="preserve">. </w:t>
      </w:r>
    </w:p>
    <w:p w14:paraId="66278F72" w14:textId="77777777" w:rsidR="000B23F7" w:rsidRPr="00E52827" w:rsidRDefault="000B23F7" w:rsidP="000B23F7">
      <w:pPr>
        <w:ind w:left="284" w:hanging="284"/>
        <w:jc w:val="both"/>
        <w:rPr>
          <w:rFonts w:ascii="Times New Roman" w:hAnsi="Times New Roman" w:cs="Times New Roman"/>
          <w:sz w:val="24"/>
          <w:szCs w:val="24"/>
        </w:rPr>
      </w:pPr>
    </w:p>
    <w:p w14:paraId="16B6F1C4" w14:textId="69B5CD85" w:rsidR="000B23F7" w:rsidRPr="00E52827" w:rsidRDefault="000B23F7" w:rsidP="000B23F7">
      <w:pPr>
        <w:ind w:left="284" w:hanging="284"/>
        <w:jc w:val="both"/>
        <w:rPr>
          <w:rFonts w:ascii="Times New Roman" w:hAnsi="Times New Roman" w:cs="Times New Roman"/>
          <w:sz w:val="24"/>
          <w:szCs w:val="24"/>
        </w:rPr>
      </w:pPr>
      <w:r w:rsidRPr="00E52827">
        <w:rPr>
          <w:rFonts w:ascii="Times New Roman" w:hAnsi="Times New Roman" w:cs="Times New Roman"/>
          <w:sz w:val="24"/>
          <w:szCs w:val="24"/>
        </w:rPr>
        <w:t>2. Prodávající poskytuje na dodan</w:t>
      </w:r>
      <w:r>
        <w:rPr>
          <w:rFonts w:ascii="Times New Roman" w:hAnsi="Times New Roman" w:cs="Times New Roman"/>
          <w:sz w:val="24"/>
          <w:szCs w:val="24"/>
        </w:rPr>
        <w:t>ou</w:t>
      </w:r>
      <w:r w:rsidRPr="00E52827">
        <w:rPr>
          <w:rFonts w:ascii="Times New Roman" w:hAnsi="Times New Roman" w:cs="Times New Roman"/>
          <w:sz w:val="24"/>
          <w:szCs w:val="24"/>
        </w:rPr>
        <w:t xml:space="preserve"> </w:t>
      </w:r>
      <w:r>
        <w:rPr>
          <w:rFonts w:ascii="Times New Roman" w:hAnsi="Times New Roman" w:cs="Times New Roman"/>
          <w:sz w:val="24"/>
          <w:szCs w:val="24"/>
        </w:rPr>
        <w:t>Službu</w:t>
      </w:r>
      <w:r w:rsidRPr="00E52827">
        <w:rPr>
          <w:rFonts w:ascii="Times New Roman" w:hAnsi="Times New Roman" w:cs="Times New Roman"/>
          <w:sz w:val="24"/>
          <w:szCs w:val="24"/>
        </w:rPr>
        <w:t xml:space="preserve"> dle této smlouvy záruku v trvání </w:t>
      </w:r>
      <w:r w:rsidR="001E6B08">
        <w:rPr>
          <w:rFonts w:ascii="Times New Roman" w:hAnsi="Times New Roman" w:cs="Times New Roman"/>
          <w:sz w:val="24"/>
          <w:szCs w:val="24"/>
        </w:rPr>
        <w:br/>
      </w:r>
      <w:r>
        <w:rPr>
          <w:rFonts w:ascii="Times New Roman" w:hAnsi="Times New Roman" w:cs="Times New Roman"/>
          <w:sz w:val="24"/>
          <w:szCs w:val="24"/>
        </w:rPr>
        <w:t>12</w:t>
      </w:r>
      <w:r w:rsidRPr="00E52827">
        <w:rPr>
          <w:rFonts w:ascii="Times New Roman" w:hAnsi="Times New Roman" w:cs="Times New Roman"/>
          <w:sz w:val="24"/>
          <w:szCs w:val="24"/>
        </w:rPr>
        <w:t xml:space="preserve"> měsíců</w:t>
      </w:r>
      <w:r>
        <w:rPr>
          <w:rFonts w:ascii="Times New Roman" w:hAnsi="Times New Roman" w:cs="Times New Roman"/>
          <w:sz w:val="24"/>
          <w:szCs w:val="24"/>
        </w:rPr>
        <w:t xml:space="preserve"> od její aktivace</w:t>
      </w:r>
      <w:r w:rsidRPr="00E52827">
        <w:rPr>
          <w:rFonts w:ascii="Times New Roman" w:hAnsi="Times New Roman" w:cs="Times New Roman"/>
          <w:sz w:val="24"/>
          <w:szCs w:val="24"/>
        </w:rPr>
        <w:t xml:space="preserve">. </w:t>
      </w:r>
    </w:p>
    <w:p w14:paraId="0365AE85" w14:textId="77777777" w:rsidR="000B23F7" w:rsidRPr="00E52827" w:rsidRDefault="000B23F7" w:rsidP="000B23F7">
      <w:pPr>
        <w:ind w:left="284" w:hanging="284"/>
        <w:jc w:val="both"/>
        <w:rPr>
          <w:rFonts w:ascii="Times New Roman" w:hAnsi="Times New Roman" w:cs="Times New Roman"/>
          <w:sz w:val="24"/>
          <w:szCs w:val="24"/>
        </w:rPr>
      </w:pPr>
    </w:p>
    <w:p w14:paraId="6EE4CE46" w14:textId="77777777" w:rsidR="000B23F7" w:rsidRPr="00E52827" w:rsidRDefault="000B23F7" w:rsidP="000B23F7">
      <w:pPr>
        <w:suppressAutoHyphens/>
        <w:spacing w:before="120"/>
        <w:ind w:left="284" w:hanging="284"/>
        <w:jc w:val="both"/>
        <w:rPr>
          <w:rFonts w:ascii="Times New Roman" w:hAnsi="Times New Roman" w:cs="Times New Roman"/>
          <w:sz w:val="24"/>
          <w:szCs w:val="24"/>
        </w:rPr>
      </w:pPr>
      <w:r w:rsidRPr="00E52827">
        <w:rPr>
          <w:rFonts w:ascii="Times New Roman" w:hAnsi="Times New Roman" w:cs="Times New Roman"/>
          <w:sz w:val="24"/>
          <w:szCs w:val="24"/>
        </w:rPr>
        <w:t>3. Prodávající poskytne</w:t>
      </w:r>
      <w:r>
        <w:rPr>
          <w:rFonts w:ascii="Times New Roman" w:hAnsi="Times New Roman" w:cs="Times New Roman"/>
          <w:sz w:val="24"/>
          <w:szCs w:val="24"/>
        </w:rPr>
        <w:t xml:space="preserve"> bezplatný</w:t>
      </w:r>
      <w:r w:rsidRPr="00E52827">
        <w:rPr>
          <w:rFonts w:ascii="Times New Roman" w:hAnsi="Times New Roman" w:cs="Times New Roman"/>
          <w:sz w:val="24"/>
          <w:szCs w:val="24"/>
        </w:rPr>
        <w:t xml:space="preserve"> záruční servis po celou dobu záruky</w:t>
      </w:r>
      <w:r>
        <w:rPr>
          <w:rFonts w:ascii="Times New Roman" w:hAnsi="Times New Roman" w:cs="Times New Roman"/>
          <w:sz w:val="24"/>
          <w:szCs w:val="24"/>
        </w:rPr>
        <w:t>.</w:t>
      </w:r>
      <w:r w:rsidRPr="00E52827">
        <w:rPr>
          <w:rFonts w:ascii="Times New Roman" w:hAnsi="Times New Roman" w:cs="Times New Roman"/>
          <w:sz w:val="24"/>
          <w:szCs w:val="24"/>
        </w:rPr>
        <w:t xml:space="preserve"> </w:t>
      </w:r>
    </w:p>
    <w:p w14:paraId="5ACA48D7" w14:textId="77777777" w:rsidR="000B23F7" w:rsidRPr="00E52827" w:rsidRDefault="000B23F7" w:rsidP="000B23F7">
      <w:pPr>
        <w:ind w:left="284" w:hanging="284"/>
        <w:jc w:val="both"/>
        <w:rPr>
          <w:rFonts w:ascii="Times New Roman" w:hAnsi="Times New Roman" w:cs="Times New Roman"/>
          <w:sz w:val="24"/>
          <w:szCs w:val="24"/>
        </w:rPr>
      </w:pPr>
    </w:p>
    <w:p w14:paraId="1D595239" w14:textId="630B0B3D" w:rsidR="000B23F7" w:rsidRPr="00E52827" w:rsidRDefault="000B23F7" w:rsidP="000B23F7">
      <w:pPr>
        <w:ind w:left="284" w:hanging="284"/>
        <w:jc w:val="both"/>
        <w:rPr>
          <w:rFonts w:ascii="Times New Roman" w:hAnsi="Times New Roman" w:cs="Times New Roman"/>
          <w:sz w:val="24"/>
          <w:szCs w:val="24"/>
        </w:rPr>
      </w:pPr>
      <w:r w:rsidRPr="00E52827">
        <w:rPr>
          <w:rFonts w:ascii="Times New Roman" w:hAnsi="Times New Roman" w:cs="Times New Roman"/>
          <w:sz w:val="24"/>
          <w:szCs w:val="24"/>
        </w:rPr>
        <w:t xml:space="preserve">4. </w:t>
      </w:r>
      <w:r>
        <w:rPr>
          <w:rFonts w:ascii="Times New Roman" w:hAnsi="Times New Roman" w:cs="Times New Roman"/>
          <w:sz w:val="24"/>
          <w:szCs w:val="24"/>
        </w:rPr>
        <w:t>Služba</w:t>
      </w:r>
      <w:r w:rsidRPr="00E52827">
        <w:rPr>
          <w:rFonts w:ascii="Times New Roman" w:hAnsi="Times New Roman" w:cs="Times New Roman"/>
          <w:sz w:val="24"/>
          <w:szCs w:val="24"/>
        </w:rPr>
        <w:t>, u které bude</w:t>
      </w:r>
      <w:r>
        <w:rPr>
          <w:rFonts w:ascii="Times New Roman" w:hAnsi="Times New Roman" w:cs="Times New Roman"/>
          <w:sz w:val="24"/>
          <w:szCs w:val="24"/>
        </w:rPr>
        <w:t xml:space="preserve"> v průběhu záruční doby </w:t>
      </w:r>
      <w:r w:rsidRPr="00E52827">
        <w:rPr>
          <w:rFonts w:ascii="Times New Roman" w:hAnsi="Times New Roman" w:cs="Times New Roman"/>
          <w:sz w:val="24"/>
          <w:szCs w:val="24"/>
        </w:rPr>
        <w:t>zjištěna výrobní vada, bud</w:t>
      </w:r>
      <w:r>
        <w:rPr>
          <w:rFonts w:ascii="Times New Roman" w:hAnsi="Times New Roman" w:cs="Times New Roman"/>
          <w:sz w:val="24"/>
          <w:szCs w:val="24"/>
        </w:rPr>
        <w:t>e</w:t>
      </w:r>
      <w:r w:rsidRPr="00E52827">
        <w:rPr>
          <w:rFonts w:ascii="Times New Roman" w:hAnsi="Times New Roman" w:cs="Times New Roman"/>
          <w:sz w:val="24"/>
          <w:szCs w:val="24"/>
        </w:rPr>
        <w:t xml:space="preserve"> prodávajícím neprodleně vyměněn</w:t>
      </w:r>
      <w:r>
        <w:rPr>
          <w:rFonts w:ascii="Times New Roman" w:hAnsi="Times New Roman" w:cs="Times New Roman"/>
          <w:sz w:val="24"/>
          <w:szCs w:val="24"/>
        </w:rPr>
        <w:t>a</w:t>
      </w:r>
      <w:r w:rsidRPr="00E52827">
        <w:rPr>
          <w:rFonts w:ascii="Times New Roman" w:hAnsi="Times New Roman" w:cs="Times New Roman"/>
          <w:sz w:val="24"/>
          <w:szCs w:val="24"/>
        </w:rPr>
        <w:t xml:space="preserve"> za nov</w:t>
      </w:r>
      <w:r>
        <w:rPr>
          <w:rFonts w:ascii="Times New Roman" w:hAnsi="Times New Roman" w:cs="Times New Roman"/>
          <w:sz w:val="24"/>
          <w:szCs w:val="24"/>
        </w:rPr>
        <w:t>ou</w:t>
      </w:r>
      <w:r w:rsidRPr="00E52827">
        <w:rPr>
          <w:rFonts w:ascii="Times New Roman" w:hAnsi="Times New Roman" w:cs="Times New Roman"/>
          <w:sz w:val="24"/>
          <w:szCs w:val="24"/>
        </w:rPr>
        <w:t xml:space="preserve"> shodn</w:t>
      </w:r>
      <w:r>
        <w:rPr>
          <w:rFonts w:ascii="Times New Roman" w:hAnsi="Times New Roman" w:cs="Times New Roman"/>
          <w:sz w:val="24"/>
          <w:szCs w:val="24"/>
        </w:rPr>
        <w:t>ou</w:t>
      </w:r>
      <w:r w:rsidRPr="00E52827">
        <w:rPr>
          <w:rFonts w:ascii="Times New Roman" w:hAnsi="Times New Roman" w:cs="Times New Roman"/>
          <w:sz w:val="24"/>
          <w:szCs w:val="24"/>
        </w:rPr>
        <w:t xml:space="preserve"> </w:t>
      </w:r>
      <w:r>
        <w:rPr>
          <w:rFonts w:ascii="Times New Roman" w:hAnsi="Times New Roman" w:cs="Times New Roman"/>
          <w:sz w:val="24"/>
          <w:szCs w:val="24"/>
        </w:rPr>
        <w:t>licenci</w:t>
      </w:r>
      <w:r w:rsidRPr="00E52827">
        <w:rPr>
          <w:rFonts w:ascii="Times New Roman" w:hAnsi="Times New Roman" w:cs="Times New Roman"/>
          <w:sz w:val="24"/>
          <w:szCs w:val="24"/>
        </w:rPr>
        <w:t>.</w:t>
      </w:r>
    </w:p>
    <w:p w14:paraId="06B420B0" w14:textId="77777777" w:rsidR="000B23F7" w:rsidRPr="00E52827" w:rsidRDefault="000B23F7" w:rsidP="000B23F7">
      <w:pPr>
        <w:ind w:left="284" w:hanging="284"/>
        <w:jc w:val="both"/>
        <w:rPr>
          <w:rFonts w:ascii="Times New Roman" w:hAnsi="Times New Roman" w:cs="Times New Roman"/>
          <w:sz w:val="24"/>
          <w:szCs w:val="24"/>
        </w:rPr>
      </w:pPr>
    </w:p>
    <w:p w14:paraId="4756BA75" w14:textId="77777777" w:rsidR="000B23F7" w:rsidRPr="00E52827" w:rsidRDefault="000B23F7" w:rsidP="000B23F7">
      <w:pPr>
        <w:ind w:left="284" w:hanging="284"/>
        <w:jc w:val="both"/>
        <w:rPr>
          <w:rFonts w:ascii="Times New Roman" w:hAnsi="Times New Roman" w:cs="Times New Roman"/>
          <w:sz w:val="24"/>
          <w:szCs w:val="24"/>
        </w:rPr>
      </w:pPr>
      <w:r w:rsidRPr="00E52827">
        <w:rPr>
          <w:rFonts w:ascii="Times New Roman" w:hAnsi="Times New Roman" w:cs="Times New Roman"/>
          <w:sz w:val="24"/>
          <w:szCs w:val="24"/>
        </w:rPr>
        <w:lastRenderedPageBreak/>
        <w:t xml:space="preserve">5. Záruční doba počíná běžet dnem </w:t>
      </w:r>
      <w:r>
        <w:rPr>
          <w:rFonts w:ascii="Times New Roman" w:hAnsi="Times New Roman" w:cs="Times New Roman"/>
          <w:sz w:val="24"/>
          <w:szCs w:val="24"/>
        </w:rPr>
        <w:t xml:space="preserve">aktivace </w:t>
      </w:r>
      <w:r w:rsidRPr="00E52827">
        <w:rPr>
          <w:rFonts w:ascii="Times New Roman" w:hAnsi="Times New Roman" w:cs="Times New Roman"/>
          <w:sz w:val="24"/>
          <w:szCs w:val="24"/>
        </w:rPr>
        <w:t xml:space="preserve">předmětu </w:t>
      </w:r>
      <w:r>
        <w:rPr>
          <w:rFonts w:ascii="Times New Roman" w:hAnsi="Times New Roman" w:cs="Times New Roman"/>
          <w:sz w:val="24"/>
          <w:szCs w:val="24"/>
        </w:rPr>
        <w:t>koupě</w:t>
      </w:r>
      <w:r w:rsidRPr="00E52827">
        <w:rPr>
          <w:rFonts w:ascii="Times New Roman" w:hAnsi="Times New Roman" w:cs="Times New Roman"/>
          <w:sz w:val="24"/>
          <w:szCs w:val="24"/>
        </w:rPr>
        <w:t xml:space="preserve"> </w:t>
      </w:r>
      <w:r>
        <w:rPr>
          <w:rFonts w:ascii="Times New Roman" w:hAnsi="Times New Roman" w:cs="Times New Roman"/>
          <w:sz w:val="24"/>
          <w:szCs w:val="24"/>
        </w:rPr>
        <w:t xml:space="preserve">Prodávajícím. O zprovoznění předmětu koupě bude vyhotoven písemný záznam, který podepíše zástupce Prodávajícího a Kupujícího.  </w:t>
      </w:r>
    </w:p>
    <w:p w14:paraId="653BEF05" w14:textId="77777777" w:rsidR="000B23F7" w:rsidRPr="00E52827" w:rsidRDefault="000B23F7" w:rsidP="000B23F7">
      <w:pPr>
        <w:ind w:left="284" w:hanging="284"/>
        <w:jc w:val="both"/>
        <w:rPr>
          <w:rFonts w:ascii="Times New Roman" w:hAnsi="Times New Roman" w:cs="Times New Roman"/>
          <w:sz w:val="24"/>
          <w:szCs w:val="24"/>
        </w:rPr>
      </w:pPr>
    </w:p>
    <w:p w14:paraId="474D8ED3" w14:textId="77777777" w:rsidR="000B23F7" w:rsidRPr="00E52827" w:rsidRDefault="000B23F7" w:rsidP="000B23F7">
      <w:pPr>
        <w:ind w:left="284" w:hanging="284"/>
        <w:jc w:val="both"/>
        <w:rPr>
          <w:rFonts w:ascii="Times New Roman" w:hAnsi="Times New Roman" w:cs="Times New Roman"/>
          <w:sz w:val="24"/>
          <w:szCs w:val="24"/>
        </w:rPr>
      </w:pPr>
    </w:p>
    <w:p w14:paraId="056CFFBC" w14:textId="77777777" w:rsidR="000B23F7" w:rsidRPr="00892EEC" w:rsidRDefault="000B23F7" w:rsidP="000B23F7">
      <w:pPr>
        <w:widowControl w:val="0"/>
        <w:numPr>
          <w:ilvl w:val="0"/>
          <w:numId w:val="2"/>
        </w:numPr>
        <w:autoSpaceDE w:val="0"/>
        <w:autoSpaceDN w:val="0"/>
        <w:adjustRightInd w:val="0"/>
        <w:ind w:left="284" w:hanging="284"/>
        <w:jc w:val="center"/>
        <w:rPr>
          <w:rFonts w:ascii="Times New Roman" w:hAnsi="Times New Roman" w:cs="Times New Roman"/>
          <w:b/>
          <w:sz w:val="24"/>
          <w:szCs w:val="24"/>
        </w:rPr>
      </w:pPr>
      <w:r w:rsidRPr="00892EEC">
        <w:rPr>
          <w:rFonts w:ascii="Times New Roman" w:hAnsi="Times New Roman" w:cs="Times New Roman"/>
          <w:b/>
          <w:sz w:val="24"/>
          <w:szCs w:val="24"/>
        </w:rPr>
        <w:t>Smluvní pokuta a úroky z prodlení</w:t>
      </w:r>
    </w:p>
    <w:p w14:paraId="419B82EC" w14:textId="77777777" w:rsidR="000B23F7" w:rsidRPr="00E52827" w:rsidRDefault="000B23F7" w:rsidP="000B23F7">
      <w:pPr>
        <w:widowControl w:val="0"/>
        <w:autoSpaceDE w:val="0"/>
        <w:autoSpaceDN w:val="0"/>
        <w:adjustRightInd w:val="0"/>
        <w:ind w:left="284" w:hanging="284"/>
        <w:jc w:val="both"/>
        <w:rPr>
          <w:rFonts w:ascii="Times New Roman" w:hAnsi="Times New Roman" w:cs="Times New Roman"/>
          <w:b/>
          <w:sz w:val="24"/>
          <w:szCs w:val="24"/>
        </w:rPr>
      </w:pPr>
    </w:p>
    <w:p w14:paraId="05FA7759" w14:textId="77777777" w:rsidR="000B23F7" w:rsidRPr="00E52827" w:rsidRDefault="000B23F7" w:rsidP="000B23F7">
      <w:pPr>
        <w:widowControl w:val="0"/>
        <w:autoSpaceDE w:val="0"/>
        <w:autoSpaceDN w:val="0"/>
        <w:adjustRightInd w:val="0"/>
        <w:ind w:left="284" w:hanging="284"/>
        <w:jc w:val="both"/>
        <w:rPr>
          <w:rFonts w:ascii="Times New Roman" w:hAnsi="Times New Roman" w:cs="Times New Roman"/>
          <w:sz w:val="24"/>
          <w:szCs w:val="24"/>
        </w:rPr>
      </w:pPr>
      <w:r w:rsidRPr="00E52827">
        <w:rPr>
          <w:rFonts w:ascii="Times New Roman" w:hAnsi="Times New Roman" w:cs="Times New Roman"/>
          <w:sz w:val="24"/>
          <w:szCs w:val="24"/>
        </w:rPr>
        <w:t>1. Nedodá-li Prodávající zboží do uplynutí sjednané dodací lhůty, zaplatí Kupujícímu smluvní pokutu ve výši 0,01% z ceny Předmětu koupě včetně DPH za každý, byť započatý den prodlení. Zaplacením smluvní pokuty není dotčen nárok Kupujícího na náhradu škody.</w:t>
      </w:r>
    </w:p>
    <w:p w14:paraId="74C13C1D" w14:textId="77777777" w:rsidR="000B23F7" w:rsidRPr="00E52827" w:rsidRDefault="000B23F7" w:rsidP="000B23F7">
      <w:pPr>
        <w:widowControl w:val="0"/>
        <w:autoSpaceDE w:val="0"/>
        <w:autoSpaceDN w:val="0"/>
        <w:adjustRightInd w:val="0"/>
        <w:ind w:left="284" w:hanging="284"/>
        <w:jc w:val="both"/>
        <w:rPr>
          <w:rFonts w:ascii="Times New Roman" w:hAnsi="Times New Roman" w:cs="Times New Roman"/>
          <w:sz w:val="24"/>
          <w:szCs w:val="24"/>
        </w:rPr>
      </w:pPr>
    </w:p>
    <w:p w14:paraId="342C19E0" w14:textId="77777777" w:rsidR="000B23F7" w:rsidRPr="00E52827" w:rsidRDefault="000B23F7" w:rsidP="000B23F7">
      <w:pPr>
        <w:widowControl w:val="0"/>
        <w:autoSpaceDE w:val="0"/>
        <w:autoSpaceDN w:val="0"/>
        <w:adjustRightInd w:val="0"/>
        <w:ind w:left="284" w:hanging="284"/>
        <w:jc w:val="both"/>
        <w:rPr>
          <w:rFonts w:ascii="Times New Roman" w:hAnsi="Times New Roman" w:cs="Times New Roman"/>
          <w:sz w:val="24"/>
          <w:szCs w:val="24"/>
        </w:rPr>
      </w:pPr>
      <w:r w:rsidRPr="00E52827">
        <w:rPr>
          <w:rFonts w:ascii="Times New Roman" w:hAnsi="Times New Roman" w:cs="Times New Roman"/>
          <w:sz w:val="24"/>
          <w:szCs w:val="24"/>
        </w:rPr>
        <w:t>2. Nezaplatí-li Kupující kupní cenu včas, je povinen zaplatit Prodávajícímu úrok z prodlení ve výši 0,01% z nezaplacené částky za každý, byť započatý den prodlení.</w:t>
      </w:r>
    </w:p>
    <w:p w14:paraId="1AE96B3D" w14:textId="77777777" w:rsidR="000B23F7" w:rsidRPr="00E52827" w:rsidRDefault="000B23F7" w:rsidP="000B23F7">
      <w:pPr>
        <w:widowControl w:val="0"/>
        <w:autoSpaceDE w:val="0"/>
        <w:autoSpaceDN w:val="0"/>
        <w:adjustRightInd w:val="0"/>
        <w:ind w:left="284" w:hanging="284"/>
        <w:jc w:val="both"/>
        <w:rPr>
          <w:rFonts w:ascii="Times New Roman" w:hAnsi="Times New Roman" w:cs="Times New Roman"/>
          <w:sz w:val="24"/>
          <w:szCs w:val="24"/>
        </w:rPr>
      </w:pPr>
    </w:p>
    <w:p w14:paraId="07C3B3DE" w14:textId="77777777" w:rsidR="000B23F7" w:rsidRPr="00082F7A" w:rsidRDefault="000B23F7" w:rsidP="000B23F7">
      <w:pPr>
        <w:pStyle w:val="Odstavecseseznamem"/>
        <w:numPr>
          <w:ilvl w:val="0"/>
          <w:numId w:val="2"/>
        </w:numPr>
        <w:ind w:left="284" w:hanging="284"/>
        <w:jc w:val="center"/>
        <w:rPr>
          <w:b/>
          <w:sz w:val="24"/>
          <w:szCs w:val="24"/>
        </w:rPr>
      </w:pPr>
      <w:r w:rsidRPr="00082F7A">
        <w:rPr>
          <w:b/>
          <w:sz w:val="24"/>
          <w:szCs w:val="24"/>
        </w:rPr>
        <w:t>Možnost odstoupení od smlouvy</w:t>
      </w:r>
    </w:p>
    <w:p w14:paraId="79D801AB" w14:textId="77777777" w:rsidR="000B23F7" w:rsidRPr="00E52827" w:rsidRDefault="000B23F7" w:rsidP="000B23F7">
      <w:pPr>
        <w:ind w:left="284" w:hanging="284"/>
        <w:jc w:val="both"/>
        <w:rPr>
          <w:rFonts w:ascii="Times New Roman" w:hAnsi="Times New Roman" w:cs="Times New Roman"/>
          <w:sz w:val="24"/>
          <w:szCs w:val="24"/>
        </w:rPr>
      </w:pPr>
    </w:p>
    <w:p w14:paraId="6EC4FBE6" w14:textId="77777777" w:rsidR="000B23F7" w:rsidRPr="00E52827" w:rsidRDefault="000B23F7" w:rsidP="000B23F7">
      <w:pPr>
        <w:jc w:val="both"/>
        <w:rPr>
          <w:rFonts w:ascii="Times New Roman" w:hAnsi="Times New Roman" w:cs="Times New Roman"/>
          <w:sz w:val="24"/>
          <w:szCs w:val="24"/>
        </w:rPr>
      </w:pPr>
      <w:r w:rsidRPr="00E52827">
        <w:rPr>
          <w:rFonts w:ascii="Times New Roman" w:hAnsi="Times New Roman" w:cs="Times New Roman"/>
          <w:sz w:val="24"/>
          <w:szCs w:val="24"/>
        </w:rPr>
        <w:t>Jestliže jedna ze smluvních stran poruší některé z ustanovení této smlouvy, je druhá strana oprávněna od smlouvy odstoupit.</w:t>
      </w:r>
    </w:p>
    <w:p w14:paraId="16008D49" w14:textId="77777777" w:rsidR="000B23F7" w:rsidRPr="00E52827" w:rsidRDefault="000B23F7" w:rsidP="000B23F7">
      <w:pPr>
        <w:ind w:left="284" w:hanging="284"/>
        <w:jc w:val="both"/>
        <w:rPr>
          <w:rFonts w:ascii="Times New Roman" w:hAnsi="Times New Roman" w:cs="Times New Roman"/>
          <w:sz w:val="24"/>
          <w:szCs w:val="24"/>
        </w:rPr>
      </w:pPr>
    </w:p>
    <w:p w14:paraId="2E38DE32" w14:textId="77777777" w:rsidR="000B23F7" w:rsidRPr="00E52827" w:rsidRDefault="000B23F7" w:rsidP="000B23F7">
      <w:pPr>
        <w:ind w:left="284" w:hanging="284"/>
        <w:jc w:val="both"/>
        <w:rPr>
          <w:rFonts w:ascii="Times New Roman" w:hAnsi="Times New Roman" w:cs="Times New Roman"/>
          <w:sz w:val="24"/>
          <w:szCs w:val="24"/>
        </w:rPr>
      </w:pPr>
    </w:p>
    <w:p w14:paraId="56B0F23D" w14:textId="77777777" w:rsidR="000B23F7" w:rsidRPr="00082F7A" w:rsidRDefault="000B23F7" w:rsidP="001E6B08">
      <w:pPr>
        <w:pStyle w:val="Odstavecseseznamem"/>
        <w:numPr>
          <w:ilvl w:val="0"/>
          <w:numId w:val="2"/>
        </w:numPr>
        <w:ind w:left="426" w:hanging="284"/>
        <w:jc w:val="center"/>
        <w:rPr>
          <w:b/>
          <w:sz w:val="24"/>
          <w:szCs w:val="24"/>
        </w:rPr>
      </w:pPr>
      <w:r w:rsidRPr="00082F7A">
        <w:rPr>
          <w:b/>
          <w:sz w:val="24"/>
          <w:szCs w:val="24"/>
        </w:rPr>
        <w:t>Závěrečná ustanovení</w:t>
      </w:r>
    </w:p>
    <w:p w14:paraId="5D49F256" w14:textId="77777777" w:rsidR="000B23F7" w:rsidRPr="00082F7A" w:rsidRDefault="000B23F7" w:rsidP="000B23F7">
      <w:pPr>
        <w:ind w:left="284" w:hanging="284"/>
        <w:jc w:val="both"/>
        <w:rPr>
          <w:rFonts w:ascii="Times New Roman" w:hAnsi="Times New Roman" w:cs="Times New Roman"/>
          <w:b/>
          <w:sz w:val="24"/>
          <w:szCs w:val="24"/>
        </w:rPr>
      </w:pPr>
    </w:p>
    <w:p w14:paraId="78E2C7D2" w14:textId="77777777" w:rsidR="000B23F7" w:rsidRPr="00E52827" w:rsidRDefault="000B23F7" w:rsidP="000B23F7">
      <w:pPr>
        <w:ind w:left="284" w:hanging="284"/>
        <w:jc w:val="both"/>
        <w:rPr>
          <w:rFonts w:ascii="Times New Roman" w:hAnsi="Times New Roman" w:cs="Times New Roman"/>
          <w:sz w:val="24"/>
          <w:szCs w:val="24"/>
        </w:rPr>
      </w:pPr>
      <w:r w:rsidRPr="00E52827">
        <w:rPr>
          <w:rFonts w:ascii="Times New Roman" w:hAnsi="Times New Roman" w:cs="Times New Roman"/>
          <w:sz w:val="24"/>
          <w:szCs w:val="24"/>
        </w:rPr>
        <w:t>1. Tato Kupní smlouva je sepsána ve dvou vyhotoveních, přičemž každá ze smluvních stran obdrží po jednom vyhotovení. Veškeré změny nebo doplňky této smlouvy musí být činěny pouze písemně formou číslovaného dodatku podepsaného oběma smluvními stranami.</w:t>
      </w:r>
    </w:p>
    <w:p w14:paraId="2F18C9C9" w14:textId="77777777" w:rsidR="000B23F7" w:rsidRPr="00E52827" w:rsidRDefault="000B23F7" w:rsidP="000B23F7">
      <w:pPr>
        <w:ind w:left="284" w:hanging="284"/>
        <w:jc w:val="both"/>
        <w:rPr>
          <w:rFonts w:ascii="Times New Roman" w:hAnsi="Times New Roman" w:cs="Times New Roman"/>
          <w:sz w:val="24"/>
          <w:szCs w:val="24"/>
        </w:rPr>
      </w:pPr>
    </w:p>
    <w:p w14:paraId="6501FFA8" w14:textId="77777777" w:rsidR="000B23F7" w:rsidRPr="00E52827" w:rsidRDefault="000B23F7" w:rsidP="000B23F7">
      <w:pPr>
        <w:ind w:left="284" w:hanging="284"/>
        <w:jc w:val="both"/>
        <w:rPr>
          <w:rFonts w:ascii="Times New Roman" w:hAnsi="Times New Roman" w:cs="Times New Roman"/>
          <w:sz w:val="24"/>
          <w:szCs w:val="24"/>
        </w:rPr>
      </w:pPr>
      <w:r w:rsidRPr="00E52827">
        <w:rPr>
          <w:rFonts w:ascii="Times New Roman" w:hAnsi="Times New Roman" w:cs="Times New Roman"/>
          <w:sz w:val="24"/>
          <w:szCs w:val="24"/>
        </w:rPr>
        <w:t>2. Veškeré závazkové právní vztahy spojené s touto Kupní smlouvou se řídí právním řádem České republiky, zejména příslušnými ustanoveními zákona č. 89/2012 Sb., občanský zákoník, ve znění pozdějších předpisů.</w:t>
      </w:r>
    </w:p>
    <w:p w14:paraId="18B9AF7E" w14:textId="77777777" w:rsidR="000B23F7" w:rsidRPr="00E52827" w:rsidRDefault="000B23F7" w:rsidP="000B23F7">
      <w:pPr>
        <w:ind w:left="284" w:hanging="284"/>
        <w:jc w:val="both"/>
        <w:rPr>
          <w:rFonts w:ascii="Times New Roman" w:hAnsi="Times New Roman" w:cs="Times New Roman"/>
          <w:sz w:val="24"/>
          <w:szCs w:val="24"/>
        </w:rPr>
      </w:pPr>
    </w:p>
    <w:p w14:paraId="268E37FC" w14:textId="77777777" w:rsidR="000B23F7" w:rsidRPr="00E52827" w:rsidRDefault="000B23F7" w:rsidP="000B23F7">
      <w:pPr>
        <w:widowControl w:val="0"/>
        <w:suppressAutoHyphens/>
        <w:ind w:left="284" w:hanging="284"/>
        <w:jc w:val="both"/>
        <w:rPr>
          <w:rFonts w:ascii="Times New Roman" w:hAnsi="Times New Roman" w:cs="Times New Roman"/>
          <w:sz w:val="24"/>
          <w:szCs w:val="24"/>
        </w:rPr>
      </w:pPr>
      <w:r w:rsidRPr="00E52827">
        <w:rPr>
          <w:rFonts w:ascii="Times New Roman" w:hAnsi="Times New Roman" w:cs="Times New Roman"/>
          <w:sz w:val="24"/>
          <w:szCs w:val="24"/>
        </w:rPr>
        <w:t>3. Prodávající souhlasí s uveřejněním této smlouvy v registru smluv podle zákona č. 340/2015 Sb., o registru smluv, podle něhož je Kupující povinen smlouvy do registru vkládat pod sankcí neplatnosti.</w:t>
      </w:r>
    </w:p>
    <w:p w14:paraId="390695C4" w14:textId="77777777" w:rsidR="000B23F7" w:rsidRPr="00E52827" w:rsidRDefault="000B23F7" w:rsidP="000B23F7">
      <w:pPr>
        <w:widowControl w:val="0"/>
        <w:suppressAutoHyphens/>
        <w:ind w:left="284" w:hanging="284"/>
        <w:jc w:val="both"/>
        <w:rPr>
          <w:rStyle w:val="Hypertextovodkaz"/>
          <w:rFonts w:ascii="Times New Roman" w:hAnsi="Times New Roman" w:cs="Times New Roman"/>
          <w:sz w:val="24"/>
          <w:szCs w:val="24"/>
        </w:rPr>
      </w:pPr>
    </w:p>
    <w:p w14:paraId="4CAC442A" w14:textId="77777777" w:rsidR="000B23F7" w:rsidRPr="00E52827" w:rsidRDefault="000B23F7" w:rsidP="000B23F7">
      <w:pPr>
        <w:shd w:val="clear" w:color="auto" w:fill="FFFFFF"/>
        <w:spacing w:after="240"/>
        <w:ind w:left="284" w:hanging="284"/>
        <w:jc w:val="both"/>
        <w:rPr>
          <w:rFonts w:ascii="Times New Roman" w:hAnsi="Times New Roman" w:cs="Times New Roman"/>
          <w:sz w:val="24"/>
          <w:szCs w:val="24"/>
        </w:rPr>
      </w:pPr>
      <w:r w:rsidRPr="00E52827">
        <w:rPr>
          <w:rFonts w:ascii="Times New Roman" w:hAnsi="Times New Roman" w:cs="Times New Roman"/>
          <w:sz w:val="24"/>
          <w:szCs w:val="24"/>
        </w:rPr>
        <w:t xml:space="preserve">4. Kupující při zpracování osobních údajů postupuje v souladu s právními předpisy Evropské unie a České republiky. Podrobnější informace jsou uvedeny na </w:t>
      </w:r>
      <w:hyperlink r:id="rId7" w:history="1">
        <w:r w:rsidRPr="00E52827">
          <w:rPr>
            <w:rStyle w:val="Hypertextovodkaz"/>
            <w:rFonts w:ascii="Times New Roman" w:hAnsi="Times New Roman" w:cs="Times New Roman"/>
            <w:color w:val="auto"/>
            <w:sz w:val="24"/>
            <w:szCs w:val="24"/>
            <w:u w:val="none"/>
          </w:rPr>
          <w:t>www.abscr.cz</w:t>
        </w:r>
      </w:hyperlink>
      <w:r w:rsidRPr="00E52827">
        <w:rPr>
          <w:rFonts w:ascii="Times New Roman" w:hAnsi="Times New Roman" w:cs="Times New Roman"/>
          <w:sz w:val="24"/>
          <w:szCs w:val="24"/>
        </w:rPr>
        <w:t>.</w:t>
      </w:r>
    </w:p>
    <w:p w14:paraId="07BFCF6F" w14:textId="77777777" w:rsidR="000B23F7" w:rsidRPr="00E52827" w:rsidRDefault="000B23F7" w:rsidP="000B23F7">
      <w:pPr>
        <w:shd w:val="clear" w:color="auto" w:fill="FFFFFF"/>
        <w:spacing w:after="240"/>
        <w:ind w:left="284" w:hanging="284"/>
        <w:jc w:val="both"/>
        <w:rPr>
          <w:rFonts w:ascii="Times New Roman" w:hAnsi="Times New Roman" w:cs="Times New Roman"/>
          <w:sz w:val="24"/>
          <w:szCs w:val="24"/>
        </w:rPr>
      </w:pPr>
      <w:r w:rsidRPr="00E52827">
        <w:rPr>
          <w:rFonts w:ascii="Times New Roman" w:hAnsi="Times New Roman" w:cs="Times New Roman"/>
          <w:sz w:val="24"/>
          <w:szCs w:val="24"/>
        </w:rPr>
        <w:t>5. Tato kupní smlouva nabývá platnosti a účinnosti dnem podpisu, kterým smluvní strany potvrzují její autentičnost. Smluvní strany dále potvrzují, že tato smlouva byla uzavřena svobodně a vážně, že nebyla ujednána v tísni ani za jinak jednostranně nevýhodných podmínek.</w:t>
      </w:r>
    </w:p>
    <w:p w14:paraId="6485966F" w14:textId="77777777" w:rsidR="000B23F7" w:rsidRPr="00E52827" w:rsidRDefault="000B23F7" w:rsidP="000B23F7">
      <w:pPr>
        <w:shd w:val="clear" w:color="auto" w:fill="FFFFFF"/>
        <w:spacing w:after="240"/>
        <w:ind w:left="284" w:hanging="284"/>
        <w:jc w:val="both"/>
        <w:rPr>
          <w:rFonts w:ascii="Times New Roman" w:hAnsi="Times New Roman" w:cs="Times New Roman"/>
          <w:sz w:val="24"/>
          <w:szCs w:val="24"/>
        </w:rPr>
      </w:pPr>
      <w:r w:rsidRPr="00E52827">
        <w:rPr>
          <w:rFonts w:ascii="Times New Roman" w:hAnsi="Times New Roman" w:cs="Times New Roman"/>
          <w:sz w:val="24"/>
          <w:szCs w:val="24"/>
        </w:rPr>
        <w:t>6. Smluvní strany prohlašují, že předmět plnění je v této smlouvě vymezen jednoznačným způsobem.</w:t>
      </w:r>
    </w:p>
    <w:p w14:paraId="73E91A9B" w14:textId="77777777" w:rsidR="000B23F7" w:rsidRPr="00E52827" w:rsidRDefault="000B23F7" w:rsidP="000B23F7">
      <w:pPr>
        <w:shd w:val="clear" w:color="auto" w:fill="FFFFFF"/>
        <w:spacing w:before="240"/>
        <w:ind w:left="284" w:hanging="284"/>
        <w:jc w:val="both"/>
        <w:rPr>
          <w:rFonts w:ascii="Times New Roman" w:hAnsi="Times New Roman" w:cs="Times New Roman"/>
          <w:sz w:val="24"/>
          <w:szCs w:val="24"/>
        </w:rPr>
      </w:pPr>
      <w:r w:rsidRPr="00E52827">
        <w:rPr>
          <w:rFonts w:ascii="Times New Roman" w:hAnsi="Times New Roman" w:cs="Times New Roman"/>
          <w:sz w:val="24"/>
          <w:szCs w:val="24"/>
        </w:rPr>
        <w:t>7. Smluvní strany prohlašují, že si smlouvu řádně přečetly, s celým jejím obsahem souhlasí a na důkaz toho, že se jedná o projev jejich svobodné a vážné vůle, který není činěn v tísni ani za nápadně nevýhodných podmínek, připojují své podpisy.</w:t>
      </w:r>
    </w:p>
    <w:p w14:paraId="50AE96EE" w14:textId="77777777" w:rsidR="000B23F7" w:rsidRPr="00E52827" w:rsidRDefault="000B23F7" w:rsidP="000B23F7">
      <w:pPr>
        <w:pStyle w:val="Odstavecseseznamem"/>
        <w:jc w:val="both"/>
        <w:rPr>
          <w:sz w:val="24"/>
          <w:szCs w:val="24"/>
        </w:rPr>
      </w:pPr>
    </w:p>
    <w:p w14:paraId="20372E70" w14:textId="77777777" w:rsidR="000B23F7" w:rsidRDefault="000B23F7" w:rsidP="000B23F7">
      <w:pPr>
        <w:jc w:val="both"/>
        <w:rPr>
          <w:rFonts w:ascii="Times New Roman" w:hAnsi="Times New Roman" w:cs="Times New Roman"/>
          <w:sz w:val="24"/>
          <w:szCs w:val="24"/>
        </w:rPr>
      </w:pPr>
    </w:p>
    <w:p w14:paraId="54E11495" w14:textId="7C24860A" w:rsidR="000B23F7" w:rsidRPr="00E52827" w:rsidRDefault="000B23F7" w:rsidP="000B23F7">
      <w:pPr>
        <w:jc w:val="both"/>
        <w:rPr>
          <w:rFonts w:ascii="Times New Roman" w:hAnsi="Times New Roman" w:cs="Times New Roman"/>
          <w:sz w:val="24"/>
          <w:szCs w:val="24"/>
        </w:rPr>
      </w:pPr>
      <w:r w:rsidRPr="00E52827">
        <w:rPr>
          <w:rFonts w:ascii="Times New Roman" w:hAnsi="Times New Roman" w:cs="Times New Roman"/>
          <w:sz w:val="24"/>
          <w:szCs w:val="24"/>
        </w:rPr>
        <w:t>V </w:t>
      </w:r>
      <w:r>
        <w:rPr>
          <w:rFonts w:ascii="Times New Roman" w:hAnsi="Times New Roman" w:cs="Times New Roman"/>
          <w:sz w:val="24"/>
          <w:szCs w:val="24"/>
        </w:rPr>
        <w:t>Pardubicích</w:t>
      </w:r>
      <w:r w:rsidRPr="00E52827">
        <w:rPr>
          <w:rFonts w:ascii="Times New Roman" w:hAnsi="Times New Roman" w:cs="Times New Roman"/>
          <w:sz w:val="24"/>
          <w:szCs w:val="24"/>
        </w:rPr>
        <w:t xml:space="preserve"> dn</w:t>
      </w:r>
      <w:r>
        <w:rPr>
          <w:rFonts w:ascii="Times New Roman" w:hAnsi="Times New Roman" w:cs="Times New Roman"/>
          <w:sz w:val="24"/>
          <w:szCs w:val="24"/>
        </w:rPr>
        <w:t>e 19. 10. 2023</w:t>
      </w:r>
      <w:r w:rsidRPr="00E52827">
        <w:rPr>
          <w:rFonts w:ascii="Times New Roman" w:hAnsi="Times New Roman" w:cs="Times New Roman"/>
          <w:sz w:val="24"/>
          <w:szCs w:val="24"/>
        </w:rPr>
        <w:tab/>
      </w:r>
      <w:r w:rsidRPr="00E52827">
        <w:rPr>
          <w:rFonts w:ascii="Times New Roman" w:hAnsi="Times New Roman" w:cs="Times New Roman"/>
          <w:sz w:val="24"/>
          <w:szCs w:val="24"/>
        </w:rPr>
        <w:tab/>
      </w:r>
      <w:r w:rsidRPr="00E52827">
        <w:rPr>
          <w:rFonts w:ascii="Times New Roman" w:hAnsi="Times New Roman" w:cs="Times New Roman"/>
          <w:sz w:val="24"/>
          <w:szCs w:val="24"/>
        </w:rPr>
        <w:tab/>
      </w:r>
      <w:r w:rsidRPr="00E52827">
        <w:rPr>
          <w:rFonts w:ascii="Times New Roman" w:hAnsi="Times New Roman" w:cs="Times New Roman"/>
          <w:sz w:val="24"/>
          <w:szCs w:val="24"/>
        </w:rPr>
        <w:tab/>
        <w:t>V Praze dne</w:t>
      </w:r>
      <w:r>
        <w:rPr>
          <w:rFonts w:ascii="Times New Roman" w:hAnsi="Times New Roman" w:cs="Times New Roman"/>
          <w:sz w:val="24"/>
          <w:szCs w:val="24"/>
        </w:rPr>
        <w:t xml:space="preserve"> 19. 10. 2023</w:t>
      </w:r>
    </w:p>
    <w:p w14:paraId="59DF7616" w14:textId="23067065" w:rsidR="000B23F7" w:rsidRDefault="000B23F7" w:rsidP="000B23F7">
      <w:pPr>
        <w:jc w:val="both"/>
        <w:rPr>
          <w:rFonts w:ascii="Times New Roman" w:hAnsi="Times New Roman" w:cs="Times New Roman"/>
          <w:sz w:val="24"/>
          <w:szCs w:val="24"/>
        </w:rPr>
      </w:pPr>
    </w:p>
    <w:p w14:paraId="49129D52" w14:textId="23BBADDF" w:rsidR="001E6B08" w:rsidRDefault="001E6B08" w:rsidP="000B23F7">
      <w:pPr>
        <w:jc w:val="both"/>
        <w:rPr>
          <w:rFonts w:ascii="Times New Roman" w:hAnsi="Times New Roman" w:cs="Times New Roman"/>
          <w:sz w:val="24"/>
          <w:szCs w:val="24"/>
        </w:rPr>
      </w:pPr>
    </w:p>
    <w:p w14:paraId="720A0340" w14:textId="5F6A324C" w:rsidR="001E6B08" w:rsidRDefault="001E6B08" w:rsidP="000B23F7">
      <w:pPr>
        <w:jc w:val="both"/>
        <w:rPr>
          <w:rFonts w:ascii="Times New Roman" w:hAnsi="Times New Roman" w:cs="Times New Roman"/>
          <w:sz w:val="24"/>
          <w:szCs w:val="24"/>
        </w:rPr>
      </w:pPr>
    </w:p>
    <w:p w14:paraId="08187816" w14:textId="4249E073" w:rsidR="001E6B08" w:rsidRDefault="001E6B08" w:rsidP="000B23F7">
      <w:pPr>
        <w:jc w:val="both"/>
        <w:rPr>
          <w:rFonts w:ascii="Times New Roman" w:hAnsi="Times New Roman" w:cs="Times New Roman"/>
          <w:sz w:val="24"/>
          <w:szCs w:val="24"/>
        </w:rPr>
      </w:pPr>
    </w:p>
    <w:p w14:paraId="27346EF3" w14:textId="77777777" w:rsidR="001E6B08" w:rsidRPr="00E52827" w:rsidRDefault="001E6B08" w:rsidP="000B23F7">
      <w:pPr>
        <w:jc w:val="both"/>
        <w:rPr>
          <w:rFonts w:ascii="Times New Roman" w:hAnsi="Times New Roman" w:cs="Times New Roman"/>
          <w:sz w:val="24"/>
          <w:szCs w:val="24"/>
        </w:rPr>
      </w:pPr>
      <w:bookmarkStart w:id="0" w:name="_GoBack"/>
      <w:bookmarkEnd w:id="0"/>
    </w:p>
    <w:p w14:paraId="6CC221A6" w14:textId="77777777" w:rsidR="000B23F7" w:rsidRPr="00E52827" w:rsidRDefault="000B23F7" w:rsidP="000B23F7">
      <w:pPr>
        <w:jc w:val="both"/>
        <w:rPr>
          <w:rFonts w:ascii="Times New Roman" w:hAnsi="Times New Roman" w:cs="Times New Roman"/>
          <w:sz w:val="24"/>
          <w:szCs w:val="24"/>
        </w:rPr>
      </w:pPr>
    </w:p>
    <w:p w14:paraId="0348622C" w14:textId="2C9E47C7" w:rsidR="000B23F7" w:rsidRDefault="000B23F7" w:rsidP="000B23F7">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FBE54EA" w14:textId="28025816" w:rsidR="000B23F7" w:rsidRPr="00E52827" w:rsidRDefault="000B23F7" w:rsidP="000B23F7">
      <w:pPr>
        <w:jc w:val="both"/>
        <w:rPr>
          <w:rFonts w:ascii="Times New Roman" w:hAnsi="Times New Roman" w:cs="Times New Roman"/>
          <w:sz w:val="24"/>
          <w:szCs w:val="24"/>
        </w:rPr>
      </w:pPr>
      <w:r>
        <w:rPr>
          <w:rFonts w:ascii="Times New Roman" w:hAnsi="Times New Roman" w:cs="Times New Roman"/>
          <w:spacing w:val="0"/>
          <w:sz w:val="24"/>
          <w:szCs w:val="24"/>
        </w:rPr>
        <w:t xml:space="preserve">Jaroslav </w:t>
      </w:r>
      <w:proofErr w:type="spellStart"/>
      <w:r>
        <w:rPr>
          <w:rFonts w:ascii="Times New Roman" w:hAnsi="Times New Roman" w:cs="Times New Roman"/>
          <w:spacing w:val="0"/>
          <w:sz w:val="24"/>
          <w:szCs w:val="24"/>
        </w:rPr>
        <w:t>Hokeš</w:t>
      </w:r>
      <w:proofErr w:type="spellEnd"/>
      <w:r>
        <w:rPr>
          <w:rFonts w:ascii="Times New Roman" w:hAnsi="Times New Roman" w:cs="Times New Roman"/>
          <w:spacing w:val="0"/>
          <w:sz w:val="24"/>
          <w:szCs w:val="24"/>
        </w:rPr>
        <w:t xml:space="preserve">, MBA </w:t>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z w:val="24"/>
          <w:szCs w:val="24"/>
        </w:rPr>
        <w:t xml:space="preserve">PhDr. Miroslav Urbánek </w:t>
      </w:r>
    </w:p>
    <w:p w14:paraId="1782C465" w14:textId="5F3F45A7" w:rsidR="000B23F7" w:rsidRPr="00E52827" w:rsidRDefault="000B23F7" w:rsidP="000B23F7">
      <w:pPr>
        <w:jc w:val="both"/>
        <w:rPr>
          <w:rFonts w:ascii="Times New Roman" w:hAnsi="Times New Roman" w:cs="Times New Roman"/>
          <w:sz w:val="24"/>
          <w:szCs w:val="24"/>
        </w:rPr>
      </w:pPr>
      <w:r w:rsidRPr="00E52827">
        <w:rPr>
          <w:rFonts w:ascii="Times New Roman" w:hAnsi="Times New Roman" w:cs="Times New Roman"/>
          <w:spacing w:val="0"/>
          <w:sz w:val="24"/>
          <w:szCs w:val="24"/>
        </w:rPr>
        <w:t xml:space="preserve">jednatel </w:t>
      </w:r>
      <w:r>
        <w:rPr>
          <w:rFonts w:ascii="Times New Roman" w:hAnsi="Times New Roman" w:cs="Times New Roman"/>
          <w:spacing w:val="0"/>
          <w:sz w:val="24"/>
          <w:szCs w:val="24"/>
        </w:rPr>
        <w:t>společnosti</w:t>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r>
      <w:r>
        <w:rPr>
          <w:rFonts w:ascii="Times New Roman" w:hAnsi="Times New Roman" w:cs="Times New Roman"/>
          <w:spacing w:val="0"/>
          <w:sz w:val="24"/>
          <w:szCs w:val="24"/>
        </w:rPr>
        <w:tab/>
        <w:t>ředitel</w:t>
      </w:r>
    </w:p>
    <w:p w14:paraId="4F346AEB" w14:textId="77777777" w:rsidR="000B23F7" w:rsidRDefault="000B23F7" w:rsidP="000B23F7">
      <w:pPr>
        <w:jc w:val="both"/>
        <w:rPr>
          <w:rFonts w:ascii="Times New Roman" w:hAnsi="Times New Roman" w:cs="Times New Roman"/>
          <w:sz w:val="24"/>
          <w:szCs w:val="24"/>
        </w:rPr>
      </w:pPr>
    </w:p>
    <w:p w14:paraId="6FD67886" w14:textId="77777777" w:rsidR="000B23F7" w:rsidRDefault="000B23F7" w:rsidP="000B23F7">
      <w:pPr>
        <w:jc w:val="both"/>
        <w:rPr>
          <w:rFonts w:ascii="Times New Roman" w:hAnsi="Times New Roman" w:cs="Times New Roman"/>
          <w:sz w:val="24"/>
          <w:szCs w:val="24"/>
        </w:rPr>
      </w:pPr>
    </w:p>
    <w:p w14:paraId="6E91E094" w14:textId="0AEAE16B" w:rsidR="000B23F7" w:rsidRDefault="000B23F7" w:rsidP="000B23F7">
      <w:pPr>
        <w:jc w:val="both"/>
        <w:rPr>
          <w:rFonts w:ascii="Times New Roman" w:hAnsi="Times New Roman" w:cs="Times New Roman"/>
          <w:sz w:val="24"/>
          <w:szCs w:val="24"/>
        </w:rPr>
      </w:pPr>
      <w:r w:rsidRPr="00E52827">
        <w:rPr>
          <w:rFonts w:ascii="Times New Roman" w:hAnsi="Times New Roman" w:cs="Times New Roman"/>
          <w:sz w:val="24"/>
          <w:szCs w:val="24"/>
        </w:rPr>
        <w:t>Za prodávajícího                                                        Za kupujícího</w:t>
      </w:r>
    </w:p>
    <w:p w14:paraId="51F23698" w14:textId="77777777" w:rsidR="00FB7974" w:rsidRDefault="00FB7974"/>
    <w:sectPr w:rsidR="00FB797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AD1E5" w14:textId="77777777" w:rsidR="006D2D8D" w:rsidRDefault="006D2D8D" w:rsidP="001F42E3">
      <w:r>
        <w:separator/>
      </w:r>
    </w:p>
  </w:endnote>
  <w:endnote w:type="continuationSeparator" w:id="0">
    <w:p w14:paraId="5BCF782E" w14:textId="77777777" w:rsidR="006D2D8D" w:rsidRDefault="006D2D8D" w:rsidP="001F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3BB9" w14:textId="321CDA42" w:rsidR="00704625" w:rsidRPr="00BF6C49" w:rsidRDefault="00CD6AB7" w:rsidP="00BF6C49">
    <w:pPr>
      <w:pStyle w:val="Zpat"/>
      <w:jc w:val="right"/>
      <w:rPr>
        <w:rFonts w:ascii="Times New Roman" w:hAnsi="Times New Roman" w:cs="Times New Roman"/>
        <w:sz w:val="16"/>
        <w:szCs w:val="16"/>
      </w:rPr>
    </w:pPr>
    <w:proofErr w:type="gramStart"/>
    <w:r w:rsidRPr="00BF6C49">
      <w:rPr>
        <w:rFonts w:ascii="Times New Roman" w:hAnsi="Times New Roman" w:cs="Times New Roman"/>
        <w:sz w:val="16"/>
        <w:szCs w:val="16"/>
      </w:rPr>
      <w:t xml:space="preserve">Stránka </w:t>
    </w:r>
    <w:proofErr w:type="gramEnd"/>
    <w:r w:rsidRPr="00BF6C49">
      <w:rPr>
        <w:rFonts w:ascii="Times New Roman" w:hAnsi="Times New Roman" w:cs="Times New Roman"/>
        <w:b/>
        <w:bCs/>
        <w:sz w:val="16"/>
        <w:szCs w:val="16"/>
      </w:rPr>
      <w:fldChar w:fldCharType="begin"/>
    </w:r>
    <w:r w:rsidRPr="00BF6C49">
      <w:rPr>
        <w:rFonts w:ascii="Times New Roman" w:hAnsi="Times New Roman" w:cs="Times New Roman"/>
        <w:b/>
        <w:bCs/>
        <w:sz w:val="16"/>
        <w:szCs w:val="16"/>
      </w:rPr>
      <w:instrText>PAGE  \* Arabic  \* MERGEFORMAT</w:instrText>
    </w:r>
    <w:r w:rsidRPr="00BF6C49">
      <w:rPr>
        <w:rFonts w:ascii="Times New Roman" w:hAnsi="Times New Roman" w:cs="Times New Roman"/>
        <w:b/>
        <w:bCs/>
        <w:sz w:val="16"/>
        <w:szCs w:val="16"/>
      </w:rPr>
      <w:fldChar w:fldCharType="separate"/>
    </w:r>
    <w:r w:rsidR="001E6B08">
      <w:rPr>
        <w:rFonts w:ascii="Times New Roman" w:hAnsi="Times New Roman" w:cs="Times New Roman"/>
        <w:b/>
        <w:bCs/>
        <w:noProof/>
        <w:sz w:val="16"/>
        <w:szCs w:val="16"/>
      </w:rPr>
      <w:t>2</w:t>
    </w:r>
    <w:r w:rsidRPr="00BF6C49">
      <w:rPr>
        <w:rFonts w:ascii="Times New Roman" w:hAnsi="Times New Roman" w:cs="Times New Roman"/>
        <w:b/>
        <w:bCs/>
        <w:sz w:val="16"/>
        <w:szCs w:val="16"/>
      </w:rPr>
      <w:fldChar w:fldCharType="end"/>
    </w:r>
    <w:proofErr w:type="gramStart"/>
    <w:r w:rsidRPr="00BF6C49">
      <w:rPr>
        <w:rFonts w:ascii="Times New Roman" w:hAnsi="Times New Roman" w:cs="Times New Roman"/>
        <w:sz w:val="16"/>
        <w:szCs w:val="16"/>
      </w:rPr>
      <w:t xml:space="preserve"> z </w:t>
    </w:r>
    <w:proofErr w:type="gramEnd"/>
    <w:r w:rsidRPr="00BF6C49">
      <w:rPr>
        <w:rFonts w:ascii="Times New Roman" w:hAnsi="Times New Roman" w:cs="Times New Roman"/>
        <w:b/>
        <w:bCs/>
        <w:sz w:val="16"/>
        <w:szCs w:val="16"/>
      </w:rPr>
      <w:fldChar w:fldCharType="begin"/>
    </w:r>
    <w:r w:rsidRPr="00BF6C49">
      <w:rPr>
        <w:rFonts w:ascii="Times New Roman" w:hAnsi="Times New Roman" w:cs="Times New Roman"/>
        <w:b/>
        <w:bCs/>
        <w:sz w:val="16"/>
        <w:szCs w:val="16"/>
      </w:rPr>
      <w:instrText>NUMPAGES  \* Arabic  \* MERGEFORMAT</w:instrText>
    </w:r>
    <w:r w:rsidRPr="00BF6C49">
      <w:rPr>
        <w:rFonts w:ascii="Times New Roman" w:hAnsi="Times New Roman" w:cs="Times New Roman"/>
        <w:b/>
        <w:bCs/>
        <w:sz w:val="16"/>
        <w:szCs w:val="16"/>
      </w:rPr>
      <w:fldChar w:fldCharType="separate"/>
    </w:r>
    <w:r w:rsidR="001E6B08">
      <w:rPr>
        <w:rFonts w:ascii="Times New Roman" w:hAnsi="Times New Roman" w:cs="Times New Roman"/>
        <w:b/>
        <w:bCs/>
        <w:noProof/>
        <w:sz w:val="16"/>
        <w:szCs w:val="16"/>
      </w:rPr>
      <w:t>4</w:t>
    </w:r>
    <w:r w:rsidRPr="00BF6C49">
      <w:rPr>
        <w:rFonts w:ascii="Times New Roman" w:hAnsi="Times New Roman" w:cs="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6D9CD" w14:textId="77777777" w:rsidR="006D2D8D" w:rsidRDefault="006D2D8D" w:rsidP="001F42E3">
      <w:r>
        <w:separator/>
      </w:r>
    </w:p>
  </w:footnote>
  <w:footnote w:type="continuationSeparator" w:id="0">
    <w:p w14:paraId="2158ABA8" w14:textId="77777777" w:rsidR="006D2D8D" w:rsidRDefault="006D2D8D" w:rsidP="001F4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037E0"/>
    <w:multiLevelType w:val="hybridMultilevel"/>
    <w:tmpl w:val="BB8C9178"/>
    <w:lvl w:ilvl="0" w:tplc="6C824920">
      <w:start w:val="3"/>
      <w:numFmt w:val="upperRoman"/>
      <w:lvlText w:val="%1."/>
      <w:lvlJc w:val="left"/>
      <w:pPr>
        <w:ind w:left="720" w:hanging="72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7CC3268A"/>
    <w:multiLevelType w:val="hybridMultilevel"/>
    <w:tmpl w:val="B59EE63E"/>
    <w:lvl w:ilvl="0" w:tplc="546E50F2">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F7"/>
    <w:rsid w:val="000B23F7"/>
    <w:rsid w:val="00146183"/>
    <w:rsid w:val="001E6B08"/>
    <w:rsid w:val="001F42E3"/>
    <w:rsid w:val="006D2D8D"/>
    <w:rsid w:val="00AA6F5C"/>
    <w:rsid w:val="00CD6AB7"/>
    <w:rsid w:val="00FB79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62FF"/>
  <w15:chartTrackingRefBased/>
  <w15:docId w15:val="{0E1AFB9F-85D3-488E-818E-B4672EA8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23F7"/>
    <w:pPr>
      <w:spacing w:after="0" w:line="240" w:lineRule="auto"/>
    </w:pPr>
    <w:rPr>
      <w:rFonts w:ascii="Tahoma" w:eastAsia="Times New Roman" w:hAnsi="Tahoma" w:cs="Tahoma"/>
      <w:spacing w:val="1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0B23F7"/>
    <w:rPr>
      <w:color w:val="0000FF"/>
      <w:u w:val="single"/>
    </w:rPr>
  </w:style>
  <w:style w:type="paragraph" w:styleId="Normlnweb">
    <w:name w:val="Normal (Web)"/>
    <w:basedOn w:val="Normln"/>
    <w:semiHidden/>
    <w:unhideWhenUsed/>
    <w:rsid w:val="000B23F7"/>
    <w:rPr>
      <w:rFonts w:ascii="Times New Roman" w:hAnsi="Times New Roman" w:cs="Times New Roman"/>
      <w:spacing w:val="0"/>
      <w:sz w:val="24"/>
      <w:szCs w:val="24"/>
    </w:rPr>
  </w:style>
  <w:style w:type="paragraph" w:styleId="Nzev">
    <w:name w:val="Title"/>
    <w:basedOn w:val="Normln"/>
    <w:link w:val="NzevChar"/>
    <w:qFormat/>
    <w:rsid w:val="000B23F7"/>
    <w:pPr>
      <w:jc w:val="center"/>
    </w:pPr>
    <w:rPr>
      <w:b/>
      <w:bCs/>
      <w:sz w:val="36"/>
    </w:rPr>
  </w:style>
  <w:style w:type="character" w:customStyle="1" w:styleId="NzevChar">
    <w:name w:val="Název Char"/>
    <w:basedOn w:val="Standardnpsmoodstavce"/>
    <w:link w:val="Nzev"/>
    <w:rsid w:val="000B23F7"/>
    <w:rPr>
      <w:rFonts w:ascii="Tahoma" w:eastAsia="Times New Roman" w:hAnsi="Tahoma" w:cs="Tahoma"/>
      <w:b/>
      <w:bCs/>
      <w:spacing w:val="10"/>
      <w:sz w:val="36"/>
      <w:szCs w:val="20"/>
      <w:lang w:eastAsia="cs-CZ"/>
    </w:rPr>
  </w:style>
  <w:style w:type="paragraph" w:styleId="Odstavecseseznamem">
    <w:name w:val="List Paragraph"/>
    <w:basedOn w:val="Normln"/>
    <w:uiPriority w:val="34"/>
    <w:qFormat/>
    <w:rsid w:val="000B23F7"/>
    <w:pPr>
      <w:ind w:left="708"/>
    </w:pPr>
    <w:rPr>
      <w:rFonts w:ascii="Times New Roman" w:hAnsi="Times New Roman" w:cs="Times New Roman"/>
      <w:spacing w:val="0"/>
      <w:sz w:val="20"/>
    </w:rPr>
  </w:style>
  <w:style w:type="paragraph" w:styleId="Zhlav">
    <w:name w:val="header"/>
    <w:basedOn w:val="Normln"/>
    <w:link w:val="ZhlavChar"/>
    <w:uiPriority w:val="99"/>
    <w:unhideWhenUsed/>
    <w:rsid w:val="000B23F7"/>
    <w:pPr>
      <w:tabs>
        <w:tab w:val="center" w:pos="4536"/>
        <w:tab w:val="right" w:pos="9072"/>
      </w:tabs>
    </w:pPr>
  </w:style>
  <w:style w:type="character" w:customStyle="1" w:styleId="ZhlavChar">
    <w:name w:val="Záhlaví Char"/>
    <w:basedOn w:val="Standardnpsmoodstavce"/>
    <w:link w:val="Zhlav"/>
    <w:uiPriority w:val="99"/>
    <w:rsid w:val="000B23F7"/>
    <w:rPr>
      <w:rFonts w:ascii="Tahoma" w:eastAsia="Times New Roman" w:hAnsi="Tahoma" w:cs="Tahoma"/>
      <w:spacing w:val="10"/>
      <w:szCs w:val="20"/>
      <w:lang w:eastAsia="cs-CZ"/>
    </w:rPr>
  </w:style>
  <w:style w:type="paragraph" w:styleId="Zpat">
    <w:name w:val="footer"/>
    <w:basedOn w:val="Normln"/>
    <w:link w:val="ZpatChar"/>
    <w:uiPriority w:val="99"/>
    <w:unhideWhenUsed/>
    <w:rsid w:val="000B23F7"/>
    <w:pPr>
      <w:tabs>
        <w:tab w:val="center" w:pos="4536"/>
        <w:tab w:val="right" w:pos="9072"/>
      </w:tabs>
    </w:pPr>
  </w:style>
  <w:style w:type="character" w:customStyle="1" w:styleId="ZpatChar">
    <w:name w:val="Zápatí Char"/>
    <w:basedOn w:val="Standardnpsmoodstavce"/>
    <w:link w:val="Zpat"/>
    <w:uiPriority w:val="99"/>
    <w:rsid w:val="000B23F7"/>
    <w:rPr>
      <w:rFonts w:ascii="Tahoma" w:eastAsia="Times New Roman" w:hAnsi="Tahoma" w:cs="Tahoma"/>
      <w:spacing w:val="1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bs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840</Words>
  <Characters>4962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ABS 32bit</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Čadská Květoslava, JUDr.</dc:creator>
  <cp:keywords/>
  <dc:description/>
  <cp:lastModifiedBy>Kremlová Gabriela, Ing., MBA</cp:lastModifiedBy>
  <cp:revision>3</cp:revision>
  <dcterms:created xsi:type="dcterms:W3CDTF">2023-10-19T11:54:00Z</dcterms:created>
  <dcterms:modified xsi:type="dcterms:W3CDTF">2023-10-19T12:00:00Z</dcterms:modified>
</cp:coreProperties>
</file>