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A4" w:rsidRDefault="001C4622">
      <w:pPr>
        <w:pStyle w:val="Zkladntext1"/>
        <w:framePr w:w="1421" w:h="830" w:wrap="none" w:vAnchor="text" w:hAnchor="page" w:x="289" w:y="395"/>
        <w:shd w:val="clear" w:color="auto" w:fill="auto"/>
        <w:spacing w:after="0" w:line="240" w:lineRule="auto"/>
        <w:ind w:left="880"/>
        <w:jc w:val="left"/>
      </w:pPr>
      <w:r>
        <w:rPr>
          <w:u w:val="single"/>
        </w:rPr>
        <w:t>■</w:t>
      </w:r>
      <w:r>
        <w:rPr>
          <w:u w:val="single"/>
          <w:vertAlign w:val="superscript"/>
        </w:rPr>
        <w:t>e</w:t>
      </w:r>
      <w:r>
        <w:rPr>
          <w:u w:val="single"/>
        </w:rPr>
        <w:t>/</w:t>
      </w:r>
    </w:p>
    <w:p w:rsidR="001A76A4" w:rsidRDefault="001C4622">
      <w:pPr>
        <w:pStyle w:val="Zkladntext1"/>
        <w:framePr w:w="1421" w:h="830" w:wrap="none" w:vAnchor="text" w:hAnchor="page" w:x="289" w:y="395"/>
        <w:shd w:val="clear" w:color="auto" w:fill="auto"/>
        <w:spacing w:after="0" w:line="240" w:lineRule="auto"/>
        <w:jc w:val="right"/>
      </w:pPr>
      <w:r>
        <w:rPr>
          <w:b/>
          <w:bCs/>
          <w:color w:val="B25C67"/>
        </w:rPr>
        <w:t xml:space="preserve">V </w:t>
      </w:r>
      <w:proofErr w:type="spellStart"/>
      <w:r>
        <w:rPr>
          <w:color w:val="BC283A"/>
        </w:rPr>
        <w:t>stfe</w:t>
      </w:r>
      <w:proofErr w:type="spellEnd"/>
    </w:p>
    <w:p w:rsidR="001A76A4" w:rsidRDefault="001C4622">
      <w:pPr>
        <w:pStyle w:val="Zkladntext1"/>
        <w:framePr w:w="1421" w:h="830" w:wrap="none" w:vAnchor="text" w:hAnchor="page" w:x="289" w:y="395"/>
        <w:shd w:val="clear" w:color="auto" w:fill="auto"/>
        <w:spacing w:after="0" w:line="240" w:lineRule="auto"/>
        <w:ind w:right="29"/>
        <w:jc w:val="right"/>
      </w:pPr>
      <w:proofErr w:type="gramStart"/>
      <w:r>
        <w:rPr>
          <w:color w:val="E65398"/>
        </w:rPr>
        <w:t>\\&gt;</w:t>
      </w:r>
      <w:r>
        <w:rPr>
          <w:color w:val="E65398"/>
          <w:vertAlign w:val="superscript"/>
        </w:rPr>
        <w:t>,T</w:t>
      </w:r>
      <w:r>
        <w:rPr>
          <w:color w:val="E65398"/>
        </w:rPr>
        <w:t>'</w:t>
      </w:r>
      <w:proofErr w:type="gramEnd"/>
    </w:p>
    <w:p w:rsidR="001A76A4" w:rsidRDefault="001C4622">
      <w:pPr>
        <w:pStyle w:val="Zkladntext1"/>
        <w:framePr w:w="1210" w:h="398" w:wrap="none" w:vAnchor="text" w:hAnchor="page" w:x="721" w:y="1643"/>
        <w:shd w:val="clear" w:color="auto" w:fill="auto"/>
        <w:tabs>
          <w:tab w:val="left" w:pos="850"/>
        </w:tabs>
        <w:spacing w:after="0" w:line="240" w:lineRule="auto"/>
        <w:ind w:left="490" w:right="279"/>
      </w:pPr>
      <w:r>
        <w:rPr>
          <w:color w:val="E4286E"/>
        </w:rPr>
        <w:t>'</w:t>
      </w:r>
      <w:r>
        <w:rPr>
          <w:color w:val="E4286E"/>
        </w:rPr>
        <w:tab/>
        <w:t xml:space="preserve">* </w:t>
      </w:r>
      <w:proofErr w:type="spellStart"/>
      <w:r>
        <w:rPr>
          <w:color w:val="E4286E"/>
        </w:rPr>
        <w:t>rep</w:t>
      </w:r>
      <w:proofErr w:type="spellEnd"/>
      <w:r>
        <w:rPr>
          <w:color w:val="E4286E"/>
        </w:rPr>
        <w:t>^°</w:t>
      </w:r>
    </w:p>
    <w:p w:rsidR="001A76A4" w:rsidRDefault="001C4622">
      <w:pPr>
        <w:pStyle w:val="Zkladntext1"/>
        <w:framePr w:w="2486" w:h="394" w:wrap="none" w:vAnchor="text" w:hAnchor="page" w:x="8958" w:y="21"/>
        <w:shd w:val="clear" w:color="auto" w:fill="auto"/>
        <w:spacing w:after="0" w:line="240" w:lineRule="auto"/>
        <w:jc w:val="left"/>
      </w:pPr>
      <w:r>
        <w:rPr>
          <w:i/>
          <w:iCs/>
          <w:sz w:val="32"/>
          <w:szCs w:val="32"/>
        </w:rPr>
        <w:t xml:space="preserve">e. </w:t>
      </w:r>
      <w:r>
        <w:rPr>
          <w:i/>
          <w:iCs/>
          <w:smallCaps/>
        </w:rPr>
        <w:t xml:space="preserve">#$• </w:t>
      </w:r>
      <w:proofErr w:type="gramStart"/>
      <w:r>
        <w:rPr>
          <w:i/>
          <w:iCs/>
          <w:smallCaps/>
        </w:rPr>
        <w:t>m&gt;q?,3;?oq2š</w:t>
      </w:r>
      <w:proofErr w:type="gramEnd"/>
    </w:p>
    <w:p w:rsidR="001A76A4" w:rsidRDefault="001C4622">
      <w:pPr>
        <w:pStyle w:val="Nadpis40"/>
        <w:keepNext/>
        <w:keepLines/>
        <w:framePr w:w="8587" w:h="1622" w:wrap="none" w:vAnchor="text" w:hAnchor="page" w:x="1969" w:y="1225"/>
        <w:shd w:val="clear" w:color="auto" w:fill="auto"/>
        <w:ind w:left="380"/>
      </w:pPr>
      <w:bookmarkStart w:id="0" w:name="bookmark0"/>
      <w:proofErr w:type="spellStart"/>
      <w:r>
        <w:t>uva</w:t>
      </w:r>
      <w:proofErr w:type="spellEnd"/>
      <w:r>
        <w:t xml:space="preserve"> o uzavření budoucí smlouvy o zřízení služebnosti</w:t>
      </w:r>
      <w:bookmarkEnd w:id="0"/>
    </w:p>
    <w:p w:rsidR="001A76A4" w:rsidRDefault="001C4622">
      <w:pPr>
        <w:pStyle w:val="Nadpis40"/>
        <w:keepNext/>
        <w:keepLines/>
        <w:framePr w:w="8587" w:h="1622" w:wrap="none" w:vAnchor="text" w:hAnchor="page" w:x="1969" w:y="1225"/>
        <w:shd w:val="clear" w:color="auto" w:fill="auto"/>
        <w:ind w:left="0"/>
        <w:jc w:val="center"/>
      </w:pPr>
      <w:bookmarkStart w:id="1" w:name="bookmark1"/>
      <w:r>
        <w:t>č. 10741/bVB4/RELOK-000/2022</w:t>
      </w:r>
      <w:bookmarkEnd w:id="1"/>
    </w:p>
    <w:p w:rsidR="001A76A4" w:rsidRDefault="001C4622">
      <w:pPr>
        <w:pStyle w:val="Zkladntext1"/>
        <w:framePr w:w="8587" w:h="1622" w:wrap="none" w:vAnchor="text" w:hAnchor="page" w:x="1969" w:y="1225"/>
        <w:shd w:val="clear" w:color="auto" w:fill="auto"/>
        <w:spacing w:after="0" w:line="259" w:lineRule="auto"/>
        <w:jc w:val="center"/>
      </w:pPr>
      <w:r>
        <w:t>uzavřená v souladu s ustanovením § 1785 a násl. zákona č. 89/2012 Sb., občanského</w:t>
      </w:r>
      <w:r>
        <w:br/>
        <w:t>zákoníku, ve znění pozdějších předpisů</w:t>
      </w:r>
      <w:r>
        <w:br/>
      </w:r>
      <w:r>
        <w:t xml:space="preserve">(dále jen </w:t>
      </w:r>
      <w:r>
        <w:rPr>
          <w:b/>
          <w:bCs/>
        </w:rPr>
        <w:t>„Smlouva“)</w:t>
      </w:r>
    </w:p>
    <w:p w:rsidR="001A76A4" w:rsidRDefault="001C462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255905</wp:posOffset>
            </wp:positionH>
            <wp:positionV relativeFrom="paragraph">
              <wp:posOffset>731520</wp:posOffset>
            </wp:positionV>
            <wp:extent cx="749935" cy="5549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4993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920750</wp:posOffset>
            </wp:positionH>
            <wp:positionV relativeFrom="paragraph">
              <wp:posOffset>115570</wp:posOffset>
            </wp:positionV>
            <wp:extent cx="621665" cy="11887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2166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after="672" w:line="14" w:lineRule="exact"/>
      </w:pPr>
    </w:p>
    <w:p w:rsidR="001A76A4" w:rsidRDefault="001A76A4">
      <w:pPr>
        <w:spacing w:line="14" w:lineRule="exact"/>
        <w:sectPr w:rsidR="001A76A4">
          <w:footerReference w:type="default" r:id="rId10"/>
          <w:footerReference w:type="first" r:id="rId11"/>
          <w:pgSz w:w="11957" w:h="17222"/>
          <w:pgMar w:top="585" w:right="514" w:bottom="1109" w:left="288" w:header="0" w:footer="3" w:gutter="0"/>
          <w:pgNumType w:start="1"/>
          <w:cols w:space="720"/>
          <w:noEndnote/>
          <w:titlePg/>
          <w:docGrid w:linePitch="360"/>
        </w:sectPr>
      </w:pPr>
    </w:p>
    <w:p w:rsidR="001A76A4" w:rsidRDefault="001C4622">
      <w:pPr>
        <w:pStyle w:val="Nadpis60"/>
        <w:keepNext/>
        <w:keepLines/>
        <w:shd w:val="clear" w:color="auto" w:fill="auto"/>
        <w:spacing w:line="264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165100</wp:posOffset>
                </wp:positionV>
                <wp:extent cx="1109345" cy="10756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075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se sídlem: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zastoupená: </w:t>
                            </w:r>
                            <w:r>
                              <w:t>bankovní spojení: č.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3.900000000000006pt;margin-top:13.pt;width:87.349999999999994pt;height:84.700000000000003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 bankovní spojení: 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" w:name="bookmark2"/>
      <w:r>
        <w:t>Výzkumný ústav rostlinné výroby, v. v. i.</w:t>
      </w:r>
      <w:bookmarkEnd w:id="2"/>
    </w:p>
    <w:p w:rsidR="001A76A4" w:rsidRDefault="001C4622">
      <w:pPr>
        <w:pStyle w:val="Zkladntext1"/>
        <w:shd w:val="clear" w:color="auto" w:fill="auto"/>
        <w:spacing w:after="0" w:line="264" w:lineRule="auto"/>
        <w:ind w:left="480" w:right="1960" w:firstLine="20"/>
        <w:jc w:val="left"/>
      </w:pPr>
      <w:proofErr w:type="spellStart"/>
      <w:r>
        <w:t>Dmovská</w:t>
      </w:r>
      <w:proofErr w:type="spellEnd"/>
      <w:r>
        <w:t xml:space="preserve"> 507/73, Ruzyně, 161 06 Praha 6 00027006</w:t>
      </w:r>
    </w:p>
    <w:p w:rsidR="001A76A4" w:rsidRDefault="001C4622">
      <w:pPr>
        <w:pStyle w:val="Zkladntext1"/>
        <w:shd w:val="clear" w:color="auto" w:fill="auto"/>
        <w:spacing w:after="0" w:line="264" w:lineRule="auto"/>
        <w:ind w:left="480" w:firstLine="20"/>
        <w:jc w:val="left"/>
      </w:pPr>
      <w:r>
        <w:t>CZ00027006, plátce DPH</w:t>
      </w:r>
    </w:p>
    <w:p w:rsidR="001A76A4" w:rsidRDefault="001C4622">
      <w:pPr>
        <w:pStyle w:val="Zkladntext1"/>
        <w:shd w:val="clear" w:color="auto" w:fill="auto"/>
        <w:spacing w:after="0" w:line="264" w:lineRule="auto"/>
        <w:ind w:left="480" w:firstLine="20"/>
        <w:jc w:val="left"/>
      </w:pPr>
      <w:r>
        <w:t xml:space="preserve">RNDr. Mikulášem </w:t>
      </w:r>
      <w:proofErr w:type="spellStart"/>
      <w:r>
        <w:t>Madarasem</w:t>
      </w:r>
      <w:proofErr w:type="spellEnd"/>
      <w:r>
        <w:t>, Ph.D., ředitelem</w:t>
      </w:r>
    </w:p>
    <w:p w:rsidR="001A76A4" w:rsidRDefault="001C4622">
      <w:pPr>
        <w:pStyle w:val="Zkladntext1"/>
        <w:shd w:val="clear" w:color="auto" w:fill="auto"/>
        <w:spacing w:after="0" w:line="264" w:lineRule="auto"/>
        <w:ind w:left="480" w:firstLine="20"/>
        <w:jc w:val="left"/>
      </w:pPr>
      <w:r>
        <w:t>Komerční banka</w:t>
      </w:r>
    </w:p>
    <w:p w:rsidR="001A76A4" w:rsidRDefault="001C4622">
      <w:pPr>
        <w:pStyle w:val="Zkladntext1"/>
        <w:shd w:val="clear" w:color="auto" w:fill="auto"/>
        <w:spacing w:after="260" w:line="264" w:lineRule="auto"/>
        <w:ind w:left="480" w:firstLine="20"/>
        <w:jc w:val="left"/>
      </w:pPr>
      <w:r>
        <w:t>25635061/0100</w:t>
      </w:r>
    </w:p>
    <w:p w:rsidR="001A76A4" w:rsidRDefault="001C4622">
      <w:pPr>
        <w:pStyle w:val="Zkladntext1"/>
        <w:shd w:val="clear" w:color="auto" w:fill="auto"/>
        <w:spacing w:after="280" w:line="240" w:lineRule="auto"/>
        <w:jc w:val="left"/>
      </w:pPr>
      <w:r>
        <w:t xml:space="preserve">dále jen </w:t>
      </w:r>
      <w:r>
        <w:rPr>
          <w:b/>
          <w:bCs/>
        </w:rPr>
        <w:t>„Budoucí povinný“</w:t>
      </w:r>
    </w:p>
    <w:p w:rsidR="001A76A4" w:rsidRDefault="001C4622">
      <w:pPr>
        <w:pStyle w:val="Zkladntext1"/>
        <w:shd w:val="clear" w:color="auto" w:fill="auto"/>
        <w:spacing w:after="340" w:line="240" w:lineRule="auto"/>
        <w:jc w:val="left"/>
      </w:pPr>
      <w:r>
        <w:t>a</w:t>
      </w:r>
    </w:p>
    <w:p w:rsidR="007115AE" w:rsidRDefault="007115AE">
      <w:pPr>
        <w:pStyle w:val="Zkladntext1"/>
        <w:shd w:val="clear" w:color="auto" w:fill="auto"/>
        <w:spacing w:after="340" w:line="240" w:lineRule="auto"/>
        <w:jc w:val="left"/>
      </w:pPr>
    </w:p>
    <w:p w:rsidR="001A76A4" w:rsidRDefault="001C4622">
      <w:pPr>
        <w:pStyle w:val="Nadpis60"/>
        <w:keepNext/>
        <w:keepLines/>
        <w:shd w:val="clear" w:color="auto" w:fill="auto"/>
        <w:spacing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77800" distR="177800" simplePos="0" relativeHeight="125829380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12700</wp:posOffset>
                </wp:positionV>
                <wp:extent cx="1313815" cy="142621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426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obchodní </w:t>
                            </w:r>
                            <w:r>
                              <w:t>společnost: se sídlem: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zastoupená: zapsaná v: bankovní spojení: č.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3.700000000000003pt;margin-top:1.pt;width:103.45pt;height:112.3pt;z-index:-125829373;mso-wrap-distance-left:14.pt;mso-wrap-distance-right:1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společnost: se sídlem: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 zapsaná v: bankovní spojení: 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" w:name="bookmark3"/>
      <w:r>
        <w:t>T-Mobile Czech Republic. a.s.</w:t>
      </w:r>
      <w:bookmarkEnd w:id="3"/>
    </w:p>
    <w:p w:rsidR="001A76A4" w:rsidRDefault="001C4622">
      <w:pPr>
        <w:pStyle w:val="Zkladntext1"/>
        <w:shd w:val="clear" w:color="auto" w:fill="auto"/>
        <w:spacing w:after="0" w:line="240" w:lineRule="auto"/>
        <w:jc w:val="left"/>
      </w:pPr>
      <w:r>
        <w:t>Praha 4, Tomíčkova 2144/1, 14800</w:t>
      </w:r>
    </w:p>
    <w:p w:rsidR="001A76A4" w:rsidRDefault="001C4622">
      <w:pPr>
        <w:pStyle w:val="Zkladntext1"/>
        <w:shd w:val="clear" w:color="auto" w:fill="auto"/>
        <w:spacing w:after="0" w:line="240" w:lineRule="auto"/>
        <w:jc w:val="left"/>
      </w:pPr>
      <w:r>
        <w:t>64949681</w:t>
      </w:r>
    </w:p>
    <w:p w:rsidR="001A76A4" w:rsidRDefault="001C4622">
      <w:pPr>
        <w:pStyle w:val="Zkladntext1"/>
        <w:shd w:val="clear" w:color="auto" w:fill="auto"/>
        <w:spacing w:after="0" w:line="240" w:lineRule="auto"/>
        <w:jc w:val="left"/>
      </w:pPr>
      <w:r>
        <w:t>CZ64949681, plátce DPH</w:t>
      </w:r>
    </w:p>
    <w:p w:rsidR="001A76A4" w:rsidRDefault="001C4622">
      <w:pPr>
        <w:pStyle w:val="Zkladntext1"/>
        <w:shd w:val="clear" w:color="auto" w:fill="auto"/>
        <w:spacing w:after="0" w:line="240" w:lineRule="auto"/>
        <w:jc w:val="left"/>
      </w:pPr>
      <w:r>
        <w:t>Hedvikou Čuříkovou, na základě pověření</w:t>
      </w:r>
    </w:p>
    <w:p w:rsidR="001A76A4" w:rsidRDefault="001C4622">
      <w:pPr>
        <w:pStyle w:val="Zkladntext1"/>
        <w:shd w:val="clear" w:color="auto" w:fill="auto"/>
        <w:spacing w:after="0" w:line="240" w:lineRule="auto"/>
        <w:jc w:val="left"/>
      </w:pPr>
      <w:r>
        <w:t xml:space="preserve">obchodním rejstříku Městského soudu v </w:t>
      </w:r>
      <w:r>
        <w:t xml:space="preserve">Praze, spisová značka </w:t>
      </w:r>
      <w:r>
        <w:rPr>
          <w:b/>
          <w:bCs/>
        </w:rPr>
        <w:t xml:space="preserve">B </w:t>
      </w:r>
      <w:r>
        <w:t>3787</w:t>
      </w:r>
    </w:p>
    <w:p w:rsidR="001A76A4" w:rsidRDefault="001C4622">
      <w:pPr>
        <w:pStyle w:val="Zkladntext1"/>
        <w:shd w:val="clear" w:color="auto" w:fill="auto"/>
        <w:spacing w:after="0" w:line="240" w:lineRule="auto"/>
        <w:jc w:val="left"/>
      </w:pPr>
      <w:r>
        <w:t>KB Praha 2</w:t>
      </w:r>
    </w:p>
    <w:p w:rsidR="001A76A4" w:rsidRDefault="001C4622">
      <w:pPr>
        <w:pStyle w:val="Zkladntext1"/>
        <w:shd w:val="clear" w:color="auto" w:fill="auto"/>
        <w:spacing w:after="280" w:line="240" w:lineRule="auto"/>
        <w:jc w:val="left"/>
      </w:pPr>
      <w:r>
        <w:t>192235200217/0100</w:t>
      </w:r>
    </w:p>
    <w:p w:rsidR="001A76A4" w:rsidRDefault="001C4622">
      <w:pPr>
        <w:pStyle w:val="Nadpis60"/>
        <w:keepNext/>
        <w:keepLines/>
        <w:shd w:val="clear" w:color="auto" w:fill="auto"/>
        <w:spacing w:after="880" w:line="240" w:lineRule="auto"/>
      </w:pPr>
      <w:bookmarkStart w:id="4" w:name="bookmark4"/>
      <w:r>
        <w:rPr>
          <w:b w:val="0"/>
          <w:bCs w:val="0"/>
        </w:rPr>
        <w:t xml:space="preserve">dále jen </w:t>
      </w:r>
      <w:r>
        <w:t>„Budoucí oprávněný“</w:t>
      </w:r>
      <w:bookmarkEnd w:id="4"/>
    </w:p>
    <w:p w:rsidR="007115AE" w:rsidRDefault="007115AE">
      <w:pPr>
        <w:pStyle w:val="Nadpis60"/>
        <w:keepNext/>
        <w:keepLines/>
        <w:shd w:val="clear" w:color="auto" w:fill="auto"/>
        <w:spacing w:after="880" w:line="240" w:lineRule="auto"/>
      </w:pPr>
    </w:p>
    <w:p w:rsidR="001A76A4" w:rsidRDefault="001C4622">
      <w:pPr>
        <w:pStyle w:val="Nadpis60"/>
        <w:keepNext/>
        <w:keepLines/>
        <w:shd w:val="clear" w:color="auto" w:fill="auto"/>
        <w:spacing w:line="264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77800" distR="177800" simplePos="0" relativeHeight="125829382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12700</wp:posOffset>
                </wp:positionV>
                <wp:extent cx="1316990" cy="16065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990" cy="160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  <w:jc w:val="left"/>
                            </w:pPr>
                            <w:r>
                              <w:t>obchodní společnost: se sídlem: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69" w:lineRule="auto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260" w:line="269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zapsaná v: bankovní spojení: č. účtu: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2.950000000000003pt;margin-top:1.pt;width:103.7pt;height:126.5pt;z-index:-125829371;mso-wrap-distance-left:14.pt;mso-wrap-distance-right:1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společnost: se sídlem: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zastoupená: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zapsaná v: bankovní spojení: č.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" w:name="bookmark5"/>
      <w:r>
        <w:t>Dopravní podnik hl. m, Prahy, akciová společnost,</w:t>
      </w:r>
      <w:bookmarkEnd w:id="5"/>
    </w:p>
    <w:p w:rsidR="001A76A4" w:rsidRDefault="001C4622">
      <w:pPr>
        <w:pStyle w:val="Zkladntext1"/>
        <w:shd w:val="clear" w:color="auto" w:fill="auto"/>
        <w:spacing w:after="0" w:line="264" w:lineRule="auto"/>
        <w:jc w:val="left"/>
      </w:pPr>
      <w:r>
        <w:t xml:space="preserve">Sokolovská 42/217, </w:t>
      </w:r>
      <w:r>
        <w:t>Vysočany, 190 00 Praha 9</w:t>
      </w:r>
    </w:p>
    <w:p w:rsidR="001A76A4" w:rsidRDefault="001C4622">
      <w:pPr>
        <w:pStyle w:val="Zkladntext1"/>
        <w:shd w:val="clear" w:color="auto" w:fill="auto"/>
        <w:spacing w:after="0" w:line="264" w:lineRule="auto"/>
        <w:jc w:val="left"/>
      </w:pPr>
      <w:r>
        <w:t>00005886</w:t>
      </w:r>
    </w:p>
    <w:p w:rsidR="001A76A4" w:rsidRDefault="001C4622">
      <w:pPr>
        <w:pStyle w:val="Zkladntext1"/>
        <w:shd w:val="clear" w:color="auto" w:fill="auto"/>
        <w:spacing w:after="0" w:line="264" w:lineRule="auto"/>
        <w:jc w:val="left"/>
      </w:pPr>
      <w:r>
        <w:t>CZ00005886, plátce DPH</w:t>
      </w:r>
    </w:p>
    <w:p w:rsidR="001A76A4" w:rsidRDefault="001C4622">
      <w:pPr>
        <w:pStyle w:val="Zkladntext1"/>
        <w:shd w:val="clear" w:color="auto" w:fill="auto"/>
        <w:spacing w:after="0" w:line="264" w:lineRule="auto"/>
        <w:jc w:val="left"/>
      </w:pPr>
      <w:r>
        <w:t xml:space="preserve">Ing. Petrem </w:t>
      </w:r>
      <w:proofErr w:type="spellStart"/>
      <w:r>
        <w:t>Witowským</w:t>
      </w:r>
      <w:proofErr w:type="spellEnd"/>
      <w:r>
        <w:t>, předsedou představenstva a</w:t>
      </w:r>
    </w:p>
    <w:p w:rsidR="001A76A4" w:rsidRDefault="001C4622">
      <w:pPr>
        <w:pStyle w:val="Zkladntext1"/>
        <w:shd w:val="clear" w:color="auto" w:fill="auto"/>
        <w:spacing w:after="0" w:line="264" w:lineRule="auto"/>
        <w:jc w:val="left"/>
      </w:pPr>
      <w:r>
        <w:t xml:space="preserve">Ing. Janem </w:t>
      </w:r>
      <w:proofErr w:type="spellStart"/>
      <w:r>
        <w:t>Šurovským</w:t>
      </w:r>
      <w:proofErr w:type="spellEnd"/>
      <w:r>
        <w:t>, Ph.D., členem představenstva</w:t>
      </w:r>
    </w:p>
    <w:p w:rsidR="001A76A4" w:rsidRDefault="001C4622">
      <w:pPr>
        <w:pStyle w:val="Zkladntext1"/>
        <w:shd w:val="clear" w:color="auto" w:fill="auto"/>
        <w:spacing w:after="280" w:line="264" w:lineRule="auto"/>
        <w:jc w:val="left"/>
      </w:pPr>
      <w:r>
        <w:t xml:space="preserve">obchodním rejstříku Městského soudu v Praze, spisová značka B 847 Česká spořitelna, a.s., pobočka Rytířská 29, Praha 1 1930731349/0800 dále jen </w:t>
      </w:r>
      <w:r>
        <w:rPr>
          <w:b/>
          <w:bCs/>
        </w:rPr>
        <w:t xml:space="preserve">„Stavebník“ </w:t>
      </w:r>
      <w:r>
        <w:t xml:space="preserve">nebo společně jako </w:t>
      </w:r>
      <w:r>
        <w:rPr>
          <w:b/>
          <w:bCs/>
        </w:rPr>
        <w:t>„Smluvní strany“</w:t>
      </w:r>
    </w:p>
    <w:p w:rsidR="001A76A4" w:rsidRDefault="001C4622">
      <w:pPr>
        <w:pStyle w:val="Zkladntext1"/>
        <w:shd w:val="clear" w:color="auto" w:fill="auto"/>
        <w:spacing w:after="260" w:line="240" w:lineRule="auto"/>
        <w:jc w:val="center"/>
      </w:pPr>
      <w:proofErr w:type="gramStart"/>
      <w:r>
        <w:t>se</w:t>
      </w:r>
      <w:proofErr w:type="gramEnd"/>
      <w:r>
        <w:t xml:space="preserve"> níže uvedeného dne, měsíce a roku dohodly tak, jak stanoví ta</w:t>
      </w:r>
      <w:r>
        <w:t>to Smlouva:</w:t>
      </w:r>
    </w:p>
    <w:p w:rsidR="007115AE" w:rsidRDefault="007115AE">
      <w:pPr>
        <w:pStyle w:val="Zkladntext1"/>
        <w:shd w:val="clear" w:color="auto" w:fill="auto"/>
        <w:spacing w:after="260" w:line="240" w:lineRule="auto"/>
        <w:jc w:val="center"/>
      </w:pPr>
    </w:p>
    <w:p w:rsidR="007115AE" w:rsidRDefault="007115AE">
      <w:pPr>
        <w:pStyle w:val="Zkladntext1"/>
        <w:shd w:val="clear" w:color="auto" w:fill="auto"/>
        <w:spacing w:after="260" w:line="240" w:lineRule="auto"/>
        <w:jc w:val="center"/>
      </w:pPr>
    </w:p>
    <w:p w:rsidR="007115AE" w:rsidRDefault="007115AE">
      <w:pPr>
        <w:pStyle w:val="Zkladntext1"/>
        <w:shd w:val="clear" w:color="auto" w:fill="auto"/>
        <w:spacing w:after="260" w:line="240" w:lineRule="auto"/>
        <w:jc w:val="center"/>
      </w:pPr>
    </w:p>
    <w:p w:rsidR="007115AE" w:rsidRDefault="007115AE">
      <w:pPr>
        <w:pStyle w:val="Zkladntext1"/>
        <w:shd w:val="clear" w:color="auto" w:fill="auto"/>
        <w:spacing w:after="260" w:line="240" w:lineRule="auto"/>
        <w:jc w:val="center"/>
      </w:pPr>
    </w:p>
    <w:p w:rsidR="001A76A4" w:rsidRDefault="001C4622">
      <w:pPr>
        <w:pStyle w:val="Nadpis60"/>
        <w:keepNext/>
        <w:keepLines/>
        <w:shd w:val="clear" w:color="auto" w:fill="auto"/>
        <w:spacing w:line="259" w:lineRule="auto"/>
        <w:ind w:left="4480"/>
      </w:pPr>
      <w:bookmarkStart w:id="6" w:name="bookmark6"/>
      <w:r>
        <w:t>I.</w:t>
      </w:r>
      <w:bookmarkEnd w:id="6"/>
    </w:p>
    <w:p w:rsidR="001A76A4" w:rsidRDefault="001C4622">
      <w:pPr>
        <w:pStyle w:val="Nadpis60"/>
        <w:keepNext/>
        <w:keepLines/>
        <w:shd w:val="clear" w:color="auto" w:fill="auto"/>
        <w:spacing w:line="259" w:lineRule="auto"/>
        <w:jc w:val="center"/>
      </w:pPr>
      <w:bookmarkStart w:id="7" w:name="bookmark7"/>
      <w:r>
        <w:t>Úvodní ustanovení</w:t>
      </w:r>
      <w:bookmarkEnd w:id="7"/>
    </w:p>
    <w:p w:rsidR="001A76A4" w:rsidRDefault="001C4622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120" w:line="259" w:lineRule="auto"/>
        <w:ind w:left="420" w:hanging="420"/>
      </w:pPr>
      <w:r>
        <w:t xml:space="preserve">Budoucí povinný je vlastníkem pozemků pare. </w:t>
      </w:r>
      <w:proofErr w:type="gramStart"/>
      <w:r>
        <w:t>č.</w:t>
      </w:r>
      <w:proofErr w:type="gramEnd"/>
      <w:r>
        <w:t xml:space="preserve"> 1262/1 (ostatní plocha), </w:t>
      </w:r>
      <w:proofErr w:type="spellStart"/>
      <w:r>
        <w:t>parc.č</w:t>
      </w:r>
      <w:proofErr w:type="spellEnd"/>
      <w:r>
        <w:t xml:space="preserve">. 1263/1 (zahrada), </w:t>
      </w:r>
      <w:proofErr w:type="spellStart"/>
      <w:r>
        <w:t>parc.č</w:t>
      </w:r>
      <w:proofErr w:type="spellEnd"/>
      <w:r>
        <w:t xml:space="preserve">. 2213 (ostatní plocha) a </w:t>
      </w:r>
      <w:proofErr w:type="spellStart"/>
      <w:r>
        <w:t>parc</w:t>
      </w:r>
      <w:proofErr w:type="spellEnd"/>
      <w:r>
        <w:t>.</w:t>
      </w:r>
      <w:r w:rsidR="007115AE">
        <w:t xml:space="preserve"> </w:t>
      </w:r>
      <w:r>
        <w:t xml:space="preserve">č. 2216/15 (ostatní plocha) </w:t>
      </w:r>
      <w:proofErr w:type="spellStart"/>
      <w:r>
        <w:t>vk.ú</w:t>
      </w:r>
      <w:proofErr w:type="spellEnd"/>
      <w:r>
        <w:t>. Ruzyně, obec Praha, zapsaných na LV č. 72 vedenými Kat</w:t>
      </w:r>
      <w:r>
        <w:t xml:space="preserve">astrálním úřadem pro hlavní město Prahu, Katastrální pracoviště Praha (dále jen </w:t>
      </w:r>
      <w:r>
        <w:rPr>
          <w:b/>
          <w:bCs/>
        </w:rPr>
        <w:t>„Pozemky“).</w:t>
      </w:r>
    </w:p>
    <w:p w:rsidR="001A76A4" w:rsidRDefault="001C4622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400"/>
        <w:ind w:left="420" w:hanging="420"/>
      </w:pPr>
      <w:r>
        <w:t xml:space="preserve">Stavebník realizuje veřejně prospěšnou stavbu „Tramvajová trať Divoká Šárka - Dědinská“ (dále jen </w:t>
      </w:r>
      <w:r>
        <w:rPr>
          <w:b/>
          <w:bCs/>
        </w:rPr>
        <w:t xml:space="preserve">„Stavba“), </w:t>
      </w:r>
      <w:r>
        <w:t>v jejímž rámci umístí do Pozemku Budoucího povinného st</w:t>
      </w:r>
      <w:r>
        <w:t xml:space="preserve">avební objekt Stavby, a to veřejnou komunikační síť SO 454 Přeložka kabelů T-Mobile“ (dále jen </w:t>
      </w:r>
      <w:r>
        <w:rPr>
          <w:b/>
          <w:bCs/>
        </w:rPr>
        <w:t xml:space="preserve">„Objekt“), </w:t>
      </w:r>
      <w:r>
        <w:t xml:space="preserve">jako liniovou stavbu ve smyslu ustanovení § 509 zákona č. 89/2012 </w:t>
      </w:r>
      <w:proofErr w:type="spellStart"/>
      <w:r>
        <w:t>Sb</w:t>
      </w:r>
      <w:proofErr w:type="spellEnd"/>
      <w:r>
        <w:t>„ občanského zákoníku, v platném znění.</w:t>
      </w:r>
    </w:p>
    <w:p w:rsidR="001A76A4" w:rsidRDefault="001C4622">
      <w:pPr>
        <w:pStyle w:val="Nadpis60"/>
        <w:keepNext/>
        <w:keepLines/>
        <w:shd w:val="clear" w:color="auto" w:fill="auto"/>
        <w:spacing w:line="257" w:lineRule="auto"/>
        <w:ind w:left="4420"/>
      </w:pPr>
      <w:bookmarkStart w:id="8" w:name="bookmark8"/>
      <w:r>
        <w:t>II.</w:t>
      </w:r>
      <w:bookmarkEnd w:id="8"/>
    </w:p>
    <w:p w:rsidR="001A76A4" w:rsidRDefault="001C4622">
      <w:pPr>
        <w:pStyle w:val="Nadpis60"/>
        <w:keepNext/>
        <w:keepLines/>
        <w:shd w:val="clear" w:color="auto" w:fill="auto"/>
        <w:spacing w:line="257" w:lineRule="auto"/>
        <w:jc w:val="center"/>
      </w:pPr>
      <w:bookmarkStart w:id="9" w:name="bookmark9"/>
      <w:r>
        <w:t>Předmět Smlouvy</w:t>
      </w:r>
      <w:bookmarkEnd w:id="9"/>
    </w:p>
    <w:p w:rsidR="001A76A4" w:rsidRDefault="001C4622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spacing w:after="120" w:line="257" w:lineRule="auto"/>
        <w:ind w:left="420" w:hanging="420"/>
      </w:pPr>
      <w:r>
        <w:t xml:space="preserve">Budoucí povinný jakožto vlastník Pozemků uděluje tímto souhlas s realizací Stavby a s umístěním Objektu na Pozemcích. Situační plán s umístěním Objektu na Pozemcích tvoří nedílnou součást Smlouvy </w:t>
      </w:r>
      <w:r>
        <w:rPr>
          <w:i/>
          <w:iCs/>
        </w:rPr>
        <w:t>{Příloha č.</w:t>
      </w:r>
      <w:r>
        <w:t xml:space="preserve"> 7).</w:t>
      </w:r>
    </w:p>
    <w:p w:rsidR="001A76A4" w:rsidRDefault="001C4622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spacing w:after="120"/>
        <w:ind w:left="420" w:hanging="420"/>
      </w:pPr>
      <w:r>
        <w:t xml:space="preserve">Předmětem této Smlouvy je závazek Budoucího </w:t>
      </w:r>
      <w:r>
        <w:t xml:space="preserve">povinného </w:t>
      </w:r>
      <w:proofErr w:type="gramStart"/>
      <w:r>
        <w:t>uzavřít s Budoucím</w:t>
      </w:r>
      <w:proofErr w:type="gramEnd"/>
      <w:r>
        <w:t xml:space="preserve"> oprávněným </w:t>
      </w:r>
      <w:proofErr w:type="gramStart"/>
      <w:r>
        <w:t>smlouvu o zřízení</w:t>
      </w:r>
      <w:proofErr w:type="gramEnd"/>
      <w:r>
        <w:t xml:space="preserve"> pozemkové služebnosti ve smyslu ustanovení § 1257 zákona č. 89/2012 </w:t>
      </w:r>
      <w:proofErr w:type="spellStart"/>
      <w:r>
        <w:t>Sb</w:t>
      </w:r>
      <w:proofErr w:type="spellEnd"/>
      <w:r>
        <w:t xml:space="preserve">„ občanského zákoníku, v platném zněn: a 104 zákona č. 127/2005 </w:t>
      </w:r>
      <w:proofErr w:type="spellStart"/>
      <w:r>
        <w:t>Sb</w:t>
      </w:r>
      <w:proofErr w:type="spellEnd"/>
      <w:r>
        <w:t xml:space="preserve">„ o elektronických komunikacích, ve znění pozdějších předpisů </w:t>
      </w:r>
      <w:r>
        <w:t xml:space="preserve">ve prospěch Budoucího oprávněného a každého dalšího vlastníka Objektu, a to k tíži částí Pozemků ve vlastnictví Budoucího povinného. Zřizovaná pozemková služebnost bude spočívat v právu umístění a provozování Objektu na Pozemcích, včetně umožněni vstupu a </w:t>
      </w:r>
      <w:r>
        <w:t xml:space="preserve">vjezdu na Pozemky za účelem provozu, kontroly, oprav, úprav, obnovy a údržby či modernizace Objektu (dále jen </w:t>
      </w:r>
      <w:r>
        <w:rPr>
          <w:b/>
          <w:bCs/>
        </w:rPr>
        <w:t xml:space="preserve">„Služebnost“). </w:t>
      </w:r>
      <w:r>
        <w:t>Skutečný rozsah Služebnosti bude konkrétně specifikován geometrickým plánem zpracovaným dle skutečného provedení Objektu na náklady</w:t>
      </w:r>
      <w:r>
        <w:t xml:space="preserve"> Stavebníka, přičemž tento rozsah Služebnosti nebude větší </w:t>
      </w:r>
      <w:proofErr w:type="spellStart"/>
      <w:r>
        <w:t>r.ež</w:t>
      </w:r>
      <w:proofErr w:type="spellEnd"/>
      <w:r>
        <w:t xml:space="preserve"> rozsah nezbytně nutný ke splnění účelu Služebnosti.</w:t>
      </w:r>
    </w:p>
    <w:p w:rsidR="001A76A4" w:rsidRDefault="001C4622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spacing w:after="120"/>
        <w:ind w:left="420" w:hanging="420"/>
      </w:pPr>
      <w:r>
        <w:t>Služebnost bude zřízena na dobu neurčitou.</w:t>
      </w:r>
    </w:p>
    <w:p w:rsidR="001A76A4" w:rsidRDefault="001C4622">
      <w:pPr>
        <w:pStyle w:val="Zkladntext1"/>
        <w:numPr>
          <w:ilvl w:val="0"/>
          <w:numId w:val="2"/>
        </w:numPr>
        <w:shd w:val="clear" w:color="auto" w:fill="auto"/>
        <w:tabs>
          <w:tab w:val="left" w:pos="416"/>
        </w:tabs>
        <w:spacing w:after="120"/>
        <w:ind w:left="420" w:hanging="420"/>
      </w:pPr>
      <w:r>
        <w:t xml:space="preserve">Dle smlouvy o zřízení služebnosti </w:t>
      </w:r>
      <w:proofErr w:type="gramStart"/>
      <w:r>
        <w:t>bude</w:t>
      </w:r>
      <w:proofErr w:type="gramEnd"/>
      <w:r>
        <w:t xml:space="preserve"> Budoucí </w:t>
      </w:r>
      <w:proofErr w:type="gramStart"/>
      <w:r>
        <w:t>oprávněny</w:t>
      </w:r>
      <w:proofErr w:type="gramEnd"/>
      <w:r>
        <w:t xml:space="preserve"> povinen po provedení prací v případě rek</w:t>
      </w:r>
      <w:r>
        <w:t>onst</w:t>
      </w:r>
      <w:r w:rsidR="007115AE">
        <w:t>rukce, oprav či úprav Objektu uv</w:t>
      </w:r>
      <w:r>
        <w:t>ést Pozemky do předchozího stavu, a není-li to možné s ohledem na povahu provedených prací, do stavu odpovídajícího předchozímu účelu nebo užívání Pozemků.</w:t>
      </w:r>
    </w:p>
    <w:p w:rsidR="001A76A4" w:rsidRDefault="001C4622">
      <w:pPr>
        <w:pStyle w:val="Nadpis60"/>
        <w:keepNext/>
        <w:keepLines/>
        <w:shd w:val="clear" w:color="auto" w:fill="auto"/>
        <w:ind w:left="4360"/>
      </w:pPr>
      <w:bookmarkStart w:id="10" w:name="bookmark10"/>
      <w:r>
        <w:t>III.</w:t>
      </w:r>
      <w:bookmarkEnd w:id="10"/>
    </w:p>
    <w:p w:rsidR="001A76A4" w:rsidRDefault="001C462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Výzva k uzavření smlouvy o zřízení Služebnosti</w:t>
      </w:r>
    </w:p>
    <w:p w:rsidR="001A76A4" w:rsidRDefault="001C4622">
      <w:pPr>
        <w:pStyle w:val="Zkladntext1"/>
        <w:numPr>
          <w:ilvl w:val="0"/>
          <w:numId w:val="3"/>
        </w:numPr>
        <w:shd w:val="clear" w:color="auto" w:fill="auto"/>
        <w:tabs>
          <w:tab w:val="left" w:pos="416"/>
        </w:tabs>
        <w:spacing w:after="120"/>
        <w:ind w:left="420" w:hanging="420"/>
      </w:pPr>
      <w:r>
        <w:t>Budoucí oprá</w:t>
      </w:r>
      <w:r>
        <w:t>vněný vyzve pís</w:t>
      </w:r>
      <w:r w:rsidR="007115AE">
        <w:t>emně Budoucího povinného k uzavř</w:t>
      </w:r>
      <w:r>
        <w:t xml:space="preserve">ení smlouvy o zřízení Služebnosti nejpozději do 2 let ode dne vydání kolaudačního souhlasu. </w:t>
      </w:r>
      <w:proofErr w:type="gramStart"/>
      <w:r>
        <w:t>nebo</w:t>
      </w:r>
      <w:proofErr w:type="gramEnd"/>
      <w:r>
        <w:t xml:space="preserve"> nabytí právní moci kolaudačního rozhodnut</w:t>
      </w:r>
      <w:r w:rsidR="003F230D">
        <w:t>í na Stavbu. Budoucí oprávněný j</w:t>
      </w:r>
      <w:r>
        <w:t>e povinen k písemné výzvě přiložit geom</w:t>
      </w:r>
      <w:r>
        <w:t>etrický plán ve</w:t>
      </w:r>
      <w:r w:rsidR="003F230D">
        <w:t xml:space="preserve"> smyslu článku II. odst. 2 Smlouv</w:t>
      </w:r>
      <w:r>
        <w:t>y a znalecký posudek zpracovaný v souladu s článkem IV. odst. 1 Smlouvy, které Stavebník po jejich zajištění předá Budoucímu oprávněnému.</w:t>
      </w:r>
    </w:p>
    <w:p w:rsidR="001A76A4" w:rsidRDefault="001C4622">
      <w:pPr>
        <w:pStyle w:val="Zkladntext1"/>
        <w:numPr>
          <w:ilvl w:val="0"/>
          <w:numId w:val="3"/>
        </w:numPr>
        <w:shd w:val="clear" w:color="auto" w:fill="auto"/>
        <w:tabs>
          <w:tab w:val="left" w:pos="416"/>
        </w:tabs>
        <w:spacing w:after="120" w:line="259" w:lineRule="auto"/>
        <w:ind w:left="420" w:hanging="420"/>
      </w:pPr>
      <w:r>
        <w:t xml:space="preserve">Budoucí oprávněný a budoucí povinný se zavazují postupovat ve vzájemné </w:t>
      </w:r>
      <w:r>
        <w:t>součinnosti a uzavřít smlouvu o zřízení Služebnosti nejpozději do 3 let ode dne vydání kolaudačního souhlasu, nebo nabytí právní moci kolaudačního rozhodnutí na Stavbu. Návrh textu smlouvy o zřízení Služebnosti vypracuje Budoucí oprávněný.</w:t>
      </w:r>
    </w:p>
    <w:p w:rsidR="002C05C6" w:rsidRDefault="002C05C6" w:rsidP="002C05C6">
      <w:pPr>
        <w:pStyle w:val="Zkladntext1"/>
        <w:shd w:val="clear" w:color="auto" w:fill="auto"/>
        <w:tabs>
          <w:tab w:val="left" w:pos="416"/>
        </w:tabs>
        <w:spacing w:after="120" w:line="259" w:lineRule="auto"/>
      </w:pPr>
    </w:p>
    <w:p w:rsidR="002C05C6" w:rsidRDefault="002C05C6" w:rsidP="002C05C6">
      <w:pPr>
        <w:pStyle w:val="Zkladntext1"/>
        <w:shd w:val="clear" w:color="auto" w:fill="auto"/>
        <w:tabs>
          <w:tab w:val="left" w:pos="416"/>
        </w:tabs>
        <w:spacing w:after="120" w:line="259" w:lineRule="auto"/>
      </w:pPr>
    </w:p>
    <w:p w:rsidR="002C05C6" w:rsidRDefault="002C05C6" w:rsidP="002C05C6">
      <w:pPr>
        <w:pStyle w:val="Zkladntext1"/>
        <w:shd w:val="clear" w:color="auto" w:fill="auto"/>
        <w:tabs>
          <w:tab w:val="left" w:pos="416"/>
        </w:tabs>
        <w:spacing w:after="120" w:line="259" w:lineRule="auto"/>
      </w:pPr>
    </w:p>
    <w:p w:rsidR="001A76A4" w:rsidRDefault="001C4622">
      <w:pPr>
        <w:pStyle w:val="Zkladntext1"/>
        <w:numPr>
          <w:ilvl w:val="0"/>
          <w:numId w:val="3"/>
        </w:numPr>
        <w:shd w:val="clear" w:color="auto" w:fill="auto"/>
        <w:tabs>
          <w:tab w:val="left" w:pos="419"/>
        </w:tabs>
        <w:spacing w:line="266" w:lineRule="auto"/>
        <w:ind w:left="440" w:hanging="440"/>
      </w:pPr>
      <w:r>
        <w:lastRenderedPageBreak/>
        <w:t xml:space="preserve">Nedojde-li k </w:t>
      </w:r>
      <w:r>
        <w:t>uzavření smlouvy o zřízení Služebnosti do doby uvedené v odst. 2 tohoto článku, může se kterákoliv ze Smluvních stran domáhat u soudu, aby projev vůle Smluvních stran byl nahrazen soudním rozhodnutím. Právo na náhradu škody nebude tímto úkonem dotčeno.</w:t>
      </w:r>
    </w:p>
    <w:p w:rsidR="001A76A4" w:rsidRDefault="001C4622">
      <w:pPr>
        <w:pStyle w:val="Zkladntext1"/>
        <w:numPr>
          <w:ilvl w:val="0"/>
          <w:numId w:val="3"/>
        </w:numPr>
        <w:shd w:val="clear" w:color="auto" w:fill="auto"/>
        <w:tabs>
          <w:tab w:val="left" w:pos="419"/>
        </w:tabs>
        <w:spacing w:after="260" w:line="259" w:lineRule="auto"/>
        <w:ind w:left="440" w:hanging="440"/>
      </w:pPr>
      <w:r>
        <w:t>Sml</w:t>
      </w:r>
      <w:r>
        <w:t>uvní strany se dohodly, že návrh na vklad práva odpovídajícího Služebnosti dle smlouvy o zřízení Služebnosti bude podán Budoucím oprávněným neprodleně, nejpozději však do 2 měsíců po uzavření smlouvy o zřízení Služebnosti. Náklady spojené se vkladem Služeb</w:t>
      </w:r>
      <w:r>
        <w:t>nosti do katastru nemovitostí nese Stavebník.</w:t>
      </w:r>
    </w:p>
    <w:p w:rsidR="001A76A4" w:rsidRDefault="001C4622">
      <w:pPr>
        <w:pStyle w:val="Nadpis60"/>
        <w:keepNext/>
        <w:keepLines/>
        <w:shd w:val="clear" w:color="auto" w:fill="auto"/>
        <w:spacing w:line="264" w:lineRule="auto"/>
        <w:ind w:left="4380"/>
      </w:pPr>
      <w:bookmarkStart w:id="11" w:name="bookmark11"/>
      <w:r>
        <w:t>IV.</w:t>
      </w:r>
      <w:bookmarkEnd w:id="11"/>
    </w:p>
    <w:p w:rsidR="001A76A4" w:rsidRDefault="001C4622">
      <w:pPr>
        <w:pStyle w:val="Nadpis60"/>
        <w:keepNext/>
        <w:keepLines/>
        <w:shd w:val="clear" w:color="auto" w:fill="auto"/>
        <w:spacing w:line="264" w:lineRule="auto"/>
        <w:jc w:val="center"/>
      </w:pPr>
      <w:bookmarkStart w:id="12" w:name="bookmark12"/>
      <w:r>
        <w:t>Úplata za Služebnost</w:t>
      </w:r>
      <w:bookmarkEnd w:id="12"/>
    </w:p>
    <w:p w:rsidR="001A76A4" w:rsidRDefault="001C4622">
      <w:pPr>
        <w:pStyle w:val="Zkladntext1"/>
        <w:numPr>
          <w:ilvl w:val="0"/>
          <w:numId w:val="4"/>
        </w:numPr>
        <w:shd w:val="clear" w:color="auto" w:fill="auto"/>
        <w:tabs>
          <w:tab w:val="left" w:pos="419"/>
        </w:tabs>
        <w:spacing w:line="264" w:lineRule="auto"/>
        <w:ind w:left="440" w:hanging="440"/>
      </w:pPr>
      <w:r>
        <w:t>Služebnost bude zřízena úplatně. Úplata za Služebnost dle článku II. odst. 2 Smlouvy bude stanovena na základě znaleckého posudku dle zákona č. 151/1997 Sb., o oceňování majetku, v plat</w:t>
      </w:r>
      <w:r>
        <w:t xml:space="preserve">ném znění ke dni podpisu smlouvy o zřízení Služebnosti (dále jen </w:t>
      </w:r>
      <w:r>
        <w:rPr>
          <w:b/>
          <w:bCs/>
        </w:rPr>
        <w:t xml:space="preserve">„Znalecký posudek“). </w:t>
      </w:r>
      <w:r>
        <w:t>Stavebník na své náklady zajistí vypracování Znaleckého posudku.</w:t>
      </w:r>
    </w:p>
    <w:p w:rsidR="001A76A4" w:rsidRDefault="001C4622">
      <w:pPr>
        <w:pStyle w:val="Zkladntext1"/>
        <w:numPr>
          <w:ilvl w:val="0"/>
          <w:numId w:val="4"/>
        </w:numPr>
        <w:shd w:val="clear" w:color="auto" w:fill="auto"/>
        <w:tabs>
          <w:tab w:val="left" w:pos="419"/>
        </w:tabs>
        <w:spacing w:line="264" w:lineRule="auto"/>
        <w:ind w:left="440" w:hanging="440"/>
      </w:pPr>
      <w:r>
        <w:t>K úplatě za Služebnost bude připočtena příslušná sazba DPH dle zákona č. 235/2004 Sb., o dani z přidané h</w:t>
      </w:r>
      <w:r>
        <w:t xml:space="preserve">odnoty, ve znění pozdějších předpisů (dále jen </w:t>
      </w:r>
      <w:r>
        <w:rPr>
          <w:b/>
          <w:bCs/>
        </w:rPr>
        <w:t xml:space="preserve">„Zákon o DPH“). </w:t>
      </w:r>
      <w:r>
        <w:t>Stavebník se zavazuje Budoucímu povinnému takto určenou výši úplaty za zřízení Služebnosti k Pozemkům uhradit dle odst. 3 tohoto článku.</w:t>
      </w:r>
    </w:p>
    <w:p w:rsidR="001A76A4" w:rsidRDefault="001C4622">
      <w:pPr>
        <w:pStyle w:val="Zkladntext1"/>
        <w:numPr>
          <w:ilvl w:val="0"/>
          <w:numId w:val="4"/>
        </w:numPr>
        <w:shd w:val="clear" w:color="auto" w:fill="auto"/>
        <w:tabs>
          <w:tab w:val="left" w:pos="419"/>
        </w:tabs>
        <w:ind w:left="440" w:hanging="440"/>
      </w:pPr>
      <w:r>
        <w:t>Úhradu úplaty za zřízení Služebnosti provede Stavebník b</w:t>
      </w:r>
      <w:r>
        <w:t xml:space="preserve">ezhotovostním převodem na účet Budoucího povinného na základě daňového dokladu - </w:t>
      </w:r>
      <w:proofErr w:type="gramStart"/>
      <w:r>
        <w:t>faktury..</w:t>
      </w:r>
      <w:proofErr w:type="gramEnd"/>
      <w:r>
        <w:t xml:space="preserve"> Splatnost faktury je splatností 30 dní ode dne doručení daňového dokladu - faktury. Za DUZP se považuje den podpisu smlouvy o zřízení Služebnosti oběma Smluvními str</w:t>
      </w:r>
      <w:r>
        <w:t xml:space="preserve">anami. Daňový doklad - faktura bude mít náležitosti daňového a účetního dokladu dle zák. č. 235/2004 Sb., o DPH </w:t>
      </w:r>
      <w:proofErr w:type="spellStart"/>
      <w:r>
        <w:t>azák</w:t>
      </w:r>
      <w:proofErr w:type="spellEnd"/>
      <w:r>
        <w:t>. č. 563/1991 Sb., o účetnictví, v platném znění. Kromě zákonných náležitostí bude daňový doklad - faktura obsahovat číslo této Smlouvy.</w:t>
      </w:r>
    </w:p>
    <w:p w:rsidR="001A76A4" w:rsidRDefault="001C4622">
      <w:pPr>
        <w:pStyle w:val="Zkladntext1"/>
        <w:numPr>
          <w:ilvl w:val="0"/>
          <w:numId w:val="4"/>
        </w:numPr>
        <w:shd w:val="clear" w:color="auto" w:fill="auto"/>
        <w:tabs>
          <w:tab w:val="left" w:pos="419"/>
        </w:tabs>
        <w:spacing w:after="260" w:line="264" w:lineRule="auto"/>
        <w:ind w:left="440" w:hanging="440"/>
      </w:pPr>
      <w:r>
        <w:t>Stavebník bude v případě prodlení s úhradou úplaty za Služebnost povinen zaplatit Budoucímu povinnému smluvní pokutu 0,5% z dlužné částky za každý započatý den prodlení, a to na základě faktury.</w:t>
      </w:r>
    </w:p>
    <w:p w:rsidR="001A76A4" w:rsidRDefault="001C4622">
      <w:pPr>
        <w:pStyle w:val="Zkladntext1"/>
        <w:numPr>
          <w:ilvl w:val="0"/>
          <w:numId w:val="4"/>
        </w:numPr>
        <w:shd w:val="clear" w:color="auto" w:fill="auto"/>
        <w:tabs>
          <w:tab w:val="left" w:pos="419"/>
        </w:tabs>
        <w:spacing w:after="0" w:line="264" w:lineRule="auto"/>
        <w:ind w:left="440" w:hanging="440"/>
      </w:pPr>
      <w:r>
        <w:t xml:space="preserve">Adresa pro příjem listinných faktur: Dopravní podnik hl. m. Prahy, akciová společnost Sokolovská 42/217, Vysočany, 190 00 Praha 9. Adresa pro zasílání elektronických faktur: </w:t>
      </w:r>
      <w:r>
        <w:rPr>
          <w:color w:val="070A51"/>
          <w:u w:val="single"/>
          <w:lang w:val="en-US" w:eastAsia="en-US" w:bidi="en-US"/>
        </w:rPr>
        <w:t>epodatelna@dpn.cz</w:t>
      </w:r>
      <w:r>
        <w:rPr>
          <w:color w:val="070A51"/>
          <w:lang w:val="en-US" w:eastAsia="en-US" w:bidi="en-US"/>
        </w:rPr>
        <w:t xml:space="preserve"> </w:t>
      </w:r>
      <w:r>
        <w:t xml:space="preserve">nebo do datové schránky </w:t>
      </w:r>
      <w:proofErr w:type="spellStart"/>
      <w:r>
        <w:t>fhidrkó</w:t>
      </w:r>
      <w:proofErr w:type="spellEnd"/>
      <w:r>
        <w:t>. V případě, že Budoucí povinný v</w:t>
      </w:r>
      <w:r>
        <w:t>yužije možnosti elektronické fakturace, zavazuje se dodržet následující podmínky: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spacing w:after="40" w:line="264" w:lineRule="auto"/>
        <w:ind w:left="560" w:hanging="120"/>
        <w:jc w:val="left"/>
      </w:pPr>
      <w:r>
        <w:t xml:space="preserve">faktura musí být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>, případně ve formátu ISDOC/ISDOCX;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305" w:lineRule="auto"/>
        <w:ind w:left="560" w:hanging="120"/>
        <w:jc w:val="left"/>
      </w:pPr>
      <w:r>
        <w:t>název zaslané faktury musí obsahovat slovo „Faktura“, případně „</w:t>
      </w:r>
      <w:proofErr w:type="spellStart"/>
      <w:r>
        <w:t>Invoice</w:t>
      </w:r>
      <w:proofErr w:type="spellEnd"/>
      <w:r>
        <w:t>“;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305" w:lineRule="auto"/>
        <w:ind w:left="560" w:hanging="120"/>
        <w:jc w:val="left"/>
      </w:pPr>
      <w:r>
        <w:t>přílohy faktury mohou být v libo</w:t>
      </w:r>
      <w:r>
        <w:t>volných formátech a mohou být pojmenovány jakkoliv, nesmí však obsahovat slovo „Faktura“ či „</w:t>
      </w:r>
      <w:proofErr w:type="spellStart"/>
      <w:r>
        <w:t>Invoice</w:t>
      </w:r>
      <w:proofErr w:type="spellEnd"/>
      <w:r>
        <w:t>“;</w:t>
      </w:r>
    </w:p>
    <w:p w:rsidR="001A76A4" w:rsidRDefault="001C4622">
      <w:pPr>
        <w:pStyle w:val="Zkladntext1"/>
        <w:shd w:val="clear" w:color="auto" w:fill="auto"/>
        <w:spacing w:after="0" w:line="305" w:lineRule="auto"/>
        <w:ind w:left="560" w:hanging="120"/>
        <w:jc w:val="left"/>
      </w:pPr>
      <w:r>
        <w:t>•jedním e-mailem (datovou zprávou) smí být zaslána vždy výhradně jedna faktura s přílohami;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305" w:lineRule="auto"/>
        <w:ind w:left="560" w:hanging="120"/>
        <w:jc w:val="left"/>
      </w:pPr>
      <w:r>
        <w:t>e-mail (datová zpráva) s elektronickou verzí faktury nesmí ob</w:t>
      </w:r>
      <w:r>
        <w:t>sahovat žádné reklamní či jiné oznámení;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305" w:lineRule="auto"/>
        <w:ind w:left="560" w:hanging="120"/>
        <w:jc w:val="left"/>
      </w:pPr>
      <w:r>
        <w:t>e-mail (datová zpráva) s fakturou a přílohami nesmí přesáhnout velikost 20 MB;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305" w:lineRule="auto"/>
        <w:ind w:left="560" w:hanging="120"/>
        <w:jc w:val="left"/>
      </w:pPr>
      <w:r>
        <w:t xml:space="preserve">přílohy e-mailu (datové zprávy) nesmí být komprimovány do archívu (zip, </w:t>
      </w:r>
      <w:proofErr w:type="spellStart"/>
      <w:r>
        <w:t>msg</w:t>
      </w:r>
      <w:proofErr w:type="spellEnd"/>
      <w:r>
        <w:t xml:space="preserve"> apod.);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71"/>
        </w:tabs>
        <w:spacing w:after="0" w:line="305" w:lineRule="auto"/>
        <w:ind w:left="560" w:hanging="120"/>
        <w:jc w:val="left"/>
      </w:pPr>
      <w:r>
        <w:t>e-mailová schránka nebo datová schránka, ze které bu</w:t>
      </w:r>
      <w:r>
        <w:t>de faktura odesílána, musí umožňovat přijímání e-mailů či datových zpráv;</w:t>
      </w: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2C05C6" w:rsidRDefault="002C05C6" w:rsidP="002C05C6">
      <w:pPr>
        <w:pStyle w:val="Zkladntext1"/>
        <w:shd w:val="clear" w:color="auto" w:fill="auto"/>
        <w:tabs>
          <w:tab w:val="left" w:pos="671"/>
        </w:tabs>
        <w:spacing w:after="0" w:line="305" w:lineRule="auto"/>
        <w:jc w:val="left"/>
      </w:pP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00" w:lineRule="auto"/>
        <w:ind w:left="580" w:hanging="140"/>
      </w:pPr>
      <w:r>
        <w:t>pokud fakturu zasílá plátce DPH, musí mít faktura náležitosti daňového a účetního dokladu dle zák. č. 235/2004 Sb. o DPH a zák. č. 563/1991 Sb. o účetnictví v platném znění;</w:t>
      </w:r>
    </w:p>
    <w:p w:rsidR="001A76A4" w:rsidRDefault="001C4622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spacing w:after="0" w:line="300" w:lineRule="auto"/>
        <w:ind w:left="580" w:hanging="140"/>
      </w:pPr>
      <w:r>
        <w:t xml:space="preserve">Budoucí </w:t>
      </w:r>
      <w:r>
        <w:t>povinný obdrží o přijetí faktury potvrzení „notifikaci“, že faktura byla zaevidována spisovou službou Stavebníka. Skutečnost, že faktura byla přijata pro další zpracování, neznamená její automatickou akceptaci, a faktura může být dále odmítnuta v rámci sch</w:t>
      </w:r>
      <w:r>
        <w:t>valovacího procesu Stavebníka, pokud Budoucí povinný neobdrží notifikaci o přijetí, faktura nebyla zaevidována a je nutno provést opětovný pokus o doručení.</w:t>
      </w:r>
    </w:p>
    <w:p w:rsidR="001A76A4" w:rsidRDefault="001C4622">
      <w:pPr>
        <w:pStyle w:val="Zkladntext1"/>
        <w:numPr>
          <w:ilvl w:val="0"/>
          <w:numId w:val="4"/>
        </w:numPr>
        <w:shd w:val="clear" w:color="auto" w:fill="auto"/>
        <w:tabs>
          <w:tab w:val="left" w:pos="427"/>
        </w:tabs>
        <w:spacing w:after="0"/>
        <w:ind w:left="420" w:hanging="420"/>
      </w:pPr>
      <w:r>
        <w:t xml:space="preserve">Stavebník bude hradit přijaté faktury pouze na bankovní účty budoucího povinného zveřejněné v </w:t>
      </w:r>
      <w:r>
        <w:t>registru plátců a identifikovaných osob ve smyslu § 98 písm. d) zákona o DPH. Pokud budoucí povinný nebude mít daný účet zveřejněný, zaplatí Stavebník pouze základ daně a DPH uhradí přímo na účet příslušného finančního úřadu.</w:t>
      </w:r>
    </w:p>
    <w:p w:rsidR="001A76A4" w:rsidRDefault="001C4622">
      <w:pPr>
        <w:pStyle w:val="Zkladntext1"/>
        <w:numPr>
          <w:ilvl w:val="0"/>
          <w:numId w:val="4"/>
        </w:numPr>
        <w:shd w:val="clear" w:color="auto" w:fill="auto"/>
        <w:tabs>
          <w:tab w:val="left" w:pos="427"/>
        </w:tabs>
        <w:spacing w:after="260"/>
        <w:ind w:left="420" w:hanging="420"/>
      </w:pPr>
      <w:r>
        <w:t>Stane-li se Budoucí povinný ne</w:t>
      </w:r>
      <w:r>
        <w:t>spolehlivým plátcem ve smyslu zákona o DPH, zaplatí Stavebník pouze základ daně. Příslušná DPH bude uhrazena přímo na účet příslušného finančního úřadu.</w:t>
      </w:r>
    </w:p>
    <w:p w:rsidR="002C05C6" w:rsidRDefault="002C05C6" w:rsidP="002C05C6">
      <w:pPr>
        <w:pStyle w:val="Zkladntext1"/>
        <w:shd w:val="clear" w:color="auto" w:fill="auto"/>
        <w:tabs>
          <w:tab w:val="left" w:pos="427"/>
        </w:tabs>
        <w:spacing w:after="260"/>
        <w:ind w:left="420"/>
      </w:pPr>
    </w:p>
    <w:p w:rsidR="001A76A4" w:rsidRDefault="001C4622">
      <w:pPr>
        <w:pStyle w:val="Nadpis60"/>
        <w:keepNext/>
        <w:keepLines/>
        <w:shd w:val="clear" w:color="auto" w:fill="auto"/>
        <w:ind w:left="4360" w:firstLine="20"/>
      </w:pPr>
      <w:bookmarkStart w:id="13" w:name="bookmark13"/>
      <w:r>
        <w:t>V.</w:t>
      </w:r>
      <w:bookmarkEnd w:id="13"/>
    </w:p>
    <w:p w:rsidR="001A76A4" w:rsidRDefault="001C4622">
      <w:pPr>
        <w:pStyle w:val="Nadpis60"/>
        <w:keepNext/>
        <w:keepLines/>
        <w:shd w:val="clear" w:color="auto" w:fill="auto"/>
        <w:jc w:val="center"/>
      </w:pPr>
      <w:bookmarkStart w:id="14" w:name="bookmark14"/>
      <w:r>
        <w:t>Další práva a povinnosti Smluvních stran</w:t>
      </w:r>
      <w:bookmarkEnd w:id="14"/>
    </w:p>
    <w:p w:rsidR="001A76A4" w:rsidRDefault="001C4622">
      <w:pPr>
        <w:pStyle w:val="Zkladntext1"/>
        <w:numPr>
          <w:ilvl w:val="0"/>
          <w:numId w:val="6"/>
        </w:numPr>
        <w:shd w:val="clear" w:color="auto" w:fill="auto"/>
        <w:tabs>
          <w:tab w:val="left" w:pos="427"/>
        </w:tabs>
        <w:spacing w:after="120"/>
        <w:ind w:left="420" w:hanging="420"/>
      </w:pPr>
      <w:r>
        <w:t>Budoucí povinný se výslovně zavazuje nepřevést vlastnické p</w:t>
      </w:r>
      <w:r>
        <w:t>rávo k Pozemkům nebo spoluvlastnický podíl k nim na třetí osobu, aniž by současně nového vlastníka Pozemků nebo spoluvlastnického podílu k nim nezavázal uzavřít s Budoucím oprávněným smlouvu o zřízení Služebnosti postupem a za podmínek dle této Smlouvy, tj</w:t>
      </w:r>
      <w:r>
        <w:t xml:space="preserve">. zavazuje se zajistit, že případný nový vlastník nebo spoluvlastník Pozemků </w:t>
      </w:r>
      <w:proofErr w:type="gramStart"/>
      <w:r>
        <w:t>uzavře s Budoucím</w:t>
      </w:r>
      <w:proofErr w:type="gramEnd"/>
      <w:r>
        <w:t xml:space="preserve"> oprávněným </w:t>
      </w:r>
      <w:proofErr w:type="gramStart"/>
      <w:r>
        <w:t>smlouvu o zřízení</w:t>
      </w:r>
      <w:proofErr w:type="gramEnd"/>
      <w:r>
        <w:t xml:space="preserve"> Služebnosti ve znění odpovídajícím této Smlouvě.</w:t>
      </w:r>
    </w:p>
    <w:p w:rsidR="001A76A4" w:rsidRDefault="001C4622">
      <w:pPr>
        <w:pStyle w:val="Zkladntext1"/>
        <w:numPr>
          <w:ilvl w:val="0"/>
          <w:numId w:val="6"/>
        </w:numPr>
        <w:shd w:val="clear" w:color="auto" w:fill="auto"/>
        <w:tabs>
          <w:tab w:val="left" w:pos="427"/>
        </w:tabs>
        <w:spacing w:after="0"/>
        <w:ind w:left="420" w:hanging="420"/>
      </w:pPr>
      <w:r>
        <w:t>Budoucí povinný písemně vyrozumí Budoucího oprávněného a Stavebníka o svém záměru p</w:t>
      </w:r>
      <w:r>
        <w:t>řevést vlastnické právo k Pozemkům nebo spoluvlastnický podíl k nim, a to před uzavřením příslušné smlouvy, kterou se vlastnické právo k Pozemkům nebo spoluvlastnický podíl k nim převádí.</w:t>
      </w:r>
    </w:p>
    <w:p w:rsidR="001A76A4" w:rsidRDefault="001C4622">
      <w:pPr>
        <w:pStyle w:val="Zkladntext1"/>
        <w:numPr>
          <w:ilvl w:val="0"/>
          <w:numId w:val="6"/>
        </w:numPr>
        <w:shd w:val="clear" w:color="auto" w:fill="auto"/>
        <w:tabs>
          <w:tab w:val="left" w:pos="427"/>
        </w:tabs>
        <w:spacing w:after="260"/>
        <w:ind w:left="420" w:hanging="420"/>
      </w:pPr>
      <w:r>
        <w:t>Budoucí povinný prohlašuje, že Smlouvou dává Budoucímu oprávněnému a</w:t>
      </w:r>
      <w:r>
        <w:t xml:space="preserve"> Stavebníkovi po dobu realizace Stavby a Objektu souhlas vlastníka Pozemků se zřízením, tj. s přípravou, realizací a umístěním Objektu na příslušných částech Pozemků a současně dává Budoucímu oprávněnému souhlas s provozováním Objektu na částech Pozemků a </w:t>
      </w:r>
      <w:r>
        <w:t>současně uděluje souhlas za tímto účelem se vstupem a vjezdem Budoucího oprávněného (Stavebníka po dobu realizace Stavby a Objektu), popř. jím pověřených třetích osob na Pozemky.</w:t>
      </w:r>
    </w:p>
    <w:p w:rsidR="002C05C6" w:rsidRDefault="002C05C6" w:rsidP="002C05C6">
      <w:pPr>
        <w:pStyle w:val="Zkladntext1"/>
        <w:shd w:val="clear" w:color="auto" w:fill="auto"/>
        <w:tabs>
          <w:tab w:val="left" w:pos="427"/>
        </w:tabs>
        <w:spacing w:after="260"/>
      </w:pPr>
    </w:p>
    <w:p w:rsidR="001A76A4" w:rsidRDefault="001C4622">
      <w:pPr>
        <w:pStyle w:val="Nadpis60"/>
        <w:keepNext/>
        <w:keepLines/>
        <w:shd w:val="clear" w:color="auto" w:fill="auto"/>
        <w:spacing w:line="269" w:lineRule="auto"/>
        <w:ind w:left="4360" w:firstLine="20"/>
      </w:pPr>
      <w:bookmarkStart w:id="15" w:name="bookmark15"/>
      <w:r>
        <w:t>VI.</w:t>
      </w:r>
      <w:bookmarkEnd w:id="15"/>
    </w:p>
    <w:p w:rsidR="001A76A4" w:rsidRDefault="001C4622">
      <w:pPr>
        <w:pStyle w:val="Nadpis60"/>
        <w:keepNext/>
        <w:keepLines/>
        <w:shd w:val="clear" w:color="auto" w:fill="auto"/>
        <w:spacing w:line="269" w:lineRule="auto"/>
        <w:jc w:val="center"/>
      </w:pPr>
      <w:bookmarkStart w:id="16" w:name="bookmark16"/>
      <w:r>
        <w:t>Odstoupení od Smlouvy</w:t>
      </w:r>
      <w:bookmarkEnd w:id="16"/>
    </w:p>
    <w:p w:rsidR="001A76A4" w:rsidRDefault="001C4622">
      <w:pPr>
        <w:pStyle w:val="Zkladntext1"/>
        <w:numPr>
          <w:ilvl w:val="0"/>
          <w:numId w:val="7"/>
        </w:numPr>
        <w:shd w:val="clear" w:color="auto" w:fill="auto"/>
        <w:tabs>
          <w:tab w:val="left" w:pos="427"/>
        </w:tabs>
        <w:spacing w:line="269" w:lineRule="auto"/>
        <w:ind w:left="420" w:hanging="420"/>
      </w:pPr>
      <w:r>
        <w:t xml:space="preserve">Smluvní strany jsou oprávněny od této Smlouvy </w:t>
      </w:r>
      <w:r>
        <w:t>odstoupit, nedojde-li umístěním Objektu k dotčení nebo omezení Pozemků nejpozději do 3 let ode dne uzavření této Smlouvy.</w:t>
      </w:r>
    </w:p>
    <w:p w:rsidR="001A76A4" w:rsidRDefault="001C4622">
      <w:pPr>
        <w:pStyle w:val="Zkladntext1"/>
        <w:numPr>
          <w:ilvl w:val="0"/>
          <w:numId w:val="7"/>
        </w:numPr>
        <w:shd w:val="clear" w:color="auto" w:fill="auto"/>
        <w:tabs>
          <w:tab w:val="left" w:pos="427"/>
        </w:tabs>
        <w:spacing w:after="260" w:line="264" w:lineRule="auto"/>
        <w:ind w:left="420" w:hanging="420"/>
      </w:pPr>
      <w:r>
        <w:t>Odstoupením se Smlouva ruší a toto odstoupení je účinné doručením písemného projevu této vůle ostatním Smluvním stranám.</w:t>
      </w:r>
    </w:p>
    <w:p w:rsidR="001A76A4" w:rsidRDefault="001C4622">
      <w:pPr>
        <w:pStyle w:val="Zkladntext1"/>
        <w:numPr>
          <w:ilvl w:val="0"/>
          <w:numId w:val="7"/>
        </w:numPr>
        <w:shd w:val="clear" w:color="auto" w:fill="auto"/>
        <w:tabs>
          <w:tab w:val="left" w:pos="427"/>
        </w:tabs>
        <w:spacing w:after="180" w:line="264" w:lineRule="auto"/>
        <w:ind w:left="420" w:hanging="420"/>
      </w:pPr>
      <w:r>
        <w:t>Po ukončení p</w:t>
      </w:r>
      <w:r>
        <w:t>latnosti Smlouvy z jakéhokoliv důvodu je Stavebník povinen uvést dotčené pozemky do stavu ke dni podpisu této Smlouvy, nedohodnou-li se písemně obě smluvní strany jinak.</w:t>
      </w:r>
      <w:r>
        <w:br w:type="page"/>
      </w:r>
    </w:p>
    <w:p w:rsidR="001A76A4" w:rsidRDefault="001C4622">
      <w:pPr>
        <w:pStyle w:val="Nadpis60"/>
        <w:keepNext/>
        <w:keepLines/>
        <w:shd w:val="clear" w:color="auto" w:fill="auto"/>
        <w:spacing w:line="264" w:lineRule="auto"/>
        <w:ind w:left="436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205105</wp:posOffset>
            </wp:positionH>
            <wp:positionV relativeFrom="margin">
              <wp:posOffset>5410200</wp:posOffset>
            </wp:positionV>
            <wp:extent cx="207010" cy="355409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0701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bookmark17"/>
      <w:r>
        <w:t>VII.</w:t>
      </w:r>
      <w:bookmarkEnd w:id="17"/>
    </w:p>
    <w:p w:rsidR="001A76A4" w:rsidRDefault="001C4622">
      <w:pPr>
        <w:pStyle w:val="Nadpis60"/>
        <w:keepNext/>
        <w:keepLines/>
        <w:shd w:val="clear" w:color="auto" w:fill="auto"/>
        <w:spacing w:line="264" w:lineRule="auto"/>
        <w:ind w:left="3460"/>
      </w:pPr>
      <w:bookmarkStart w:id="18" w:name="bookmark18"/>
      <w:r>
        <w:t>Závěrečná ustanovení</w:t>
      </w:r>
      <w:bookmarkEnd w:id="18"/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after="220" w:line="264" w:lineRule="auto"/>
        <w:ind w:left="440" w:right="880" w:hanging="300"/>
      </w:pPr>
      <w:r>
        <w:t xml:space="preserve">Smlouva je platná dnem podpisu této Smlouvy všemi </w:t>
      </w:r>
      <w:r>
        <w:t>Smluvními stranami a účinná dnem uveřejnění dle zákona č. 340/2015 Sb., o zvláštních podmínkách účinnosti některých smluv, uveřejňování těchto smluv a o registru smluv (zákon o registru smluv), v platném a účinném znění (dále jen „Zákon o registru smluv“).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line="269" w:lineRule="auto"/>
        <w:ind w:left="440" w:right="880" w:hanging="440"/>
      </w:pPr>
      <w:r>
        <w:t>Smlouva může být měněna a doplňována pouze písemnými vzestupně číslovanými dodatky.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line="264" w:lineRule="auto"/>
        <w:ind w:left="440" w:right="880" w:hanging="440"/>
      </w:pPr>
      <w:r>
        <w:t>V souvislosti s uzavřením a plněním Smlouvy dochází ke zpracování osobních údajů fyzické osoby jednající za jinou smluvní stranu nebo fyzické osoby zapojené do procesu pln</w:t>
      </w:r>
      <w:r>
        <w:t>ění smlouvy (dále společně jako „Subjekt údajů“), a to pro účely:</w:t>
      </w:r>
    </w:p>
    <w:p w:rsidR="001A76A4" w:rsidRDefault="001C4622">
      <w:pPr>
        <w:pStyle w:val="Zkladntext1"/>
        <w:numPr>
          <w:ilvl w:val="0"/>
          <w:numId w:val="9"/>
        </w:numPr>
        <w:shd w:val="clear" w:color="auto" w:fill="auto"/>
        <w:tabs>
          <w:tab w:val="left" w:pos="2196"/>
        </w:tabs>
        <w:spacing w:after="0" w:line="266" w:lineRule="auto"/>
        <w:ind w:left="1900"/>
        <w:jc w:val="left"/>
      </w:pPr>
      <w:r>
        <w:t>uzavírání a plnění smlouvy;</w:t>
      </w:r>
    </w:p>
    <w:p w:rsidR="001A76A4" w:rsidRDefault="001C4622">
      <w:pPr>
        <w:pStyle w:val="Zkladntext1"/>
        <w:numPr>
          <w:ilvl w:val="0"/>
          <w:numId w:val="9"/>
        </w:numPr>
        <w:shd w:val="clear" w:color="auto" w:fill="auto"/>
        <w:tabs>
          <w:tab w:val="left" w:pos="2196"/>
        </w:tabs>
        <w:spacing w:after="0" w:line="266" w:lineRule="auto"/>
        <w:ind w:left="1820" w:firstLine="20"/>
        <w:jc w:val="left"/>
      </w:pPr>
      <w:r>
        <w:t>vnitřní administrativní potřeby;</w:t>
      </w:r>
    </w:p>
    <w:p w:rsidR="001A76A4" w:rsidRDefault="001C4622">
      <w:pPr>
        <w:pStyle w:val="Zkladntext1"/>
        <w:numPr>
          <w:ilvl w:val="0"/>
          <w:numId w:val="9"/>
        </w:numPr>
        <w:shd w:val="clear" w:color="auto" w:fill="auto"/>
        <w:tabs>
          <w:tab w:val="left" w:pos="2196"/>
        </w:tabs>
        <w:spacing w:after="0" w:line="266" w:lineRule="auto"/>
        <w:ind w:left="1760"/>
        <w:jc w:val="left"/>
      </w:pPr>
      <w:r>
        <w:t>ochrana majetku a osob;</w:t>
      </w:r>
    </w:p>
    <w:p w:rsidR="001A76A4" w:rsidRDefault="001C4622">
      <w:pPr>
        <w:pStyle w:val="Zkladntext1"/>
        <w:numPr>
          <w:ilvl w:val="0"/>
          <w:numId w:val="9"/>
        </w:numPr>
        <w:shd w:val="clear" w:color="auto" w:fill="auto"/>
        <w:tabs>
          <w:tab w:val="left" w:pos="2196"/>
        </w:tabs>
        <w:spacing w:after="0" w:line="266" w:lineRule="auto"/>
        <w:ind w:left="1760"/>
        <w:jc w:val="left"/>
      </w:pPr>
      <w:r>
        <w:t>ochrana právních nároků;</w:t>
      </w:r>
    </w:p>
    <w:p w:rsidR="001A76A4" w:rsidRDefault="001C4622">
      <w:pPr>
        <w:pStyle w:val="Zkladntext1"/>
        <w:numPr>
          <w:ilvl w:val="0"/>
          <w:numId w:val="9"/>
        </w:numPr>
        <w:shd w:val="clear" w:color="auto" w:fill="auto"/>
        <w:tabs>
          <w:tab w:val="left" w:pos="2215"/>
        </w:tabs>
        <w:spacing w:after="0" w:line="266" w:lineRule="auto"/>
        <w:ind w:left="1820" w:firstLine="20"/>
        <w:jc w:val="left"/>
      </w:pPr>
      <w:r>
        <w:t>tvorba statistik a evidencí;</w:t>
      </w:r>
    </w:p>
    <w:p w:rsidR="001A76A4" w:rsidRDefault="001C4622">
      <w:pPr>
        <w:pStyle w:val="Zkladntext1"/>
        <w:numPr>
          <w:ilvl w:val="0"/>
          <w:numId w:val="9"/>
        </w:numPr>
        <w:shd w:val="clear" w:color="auto" w:fill="auto"/>
        <w:tabs>
          <w:tab w:val="left" w:pos="2196"/>
        </w:tabs>
        <w:spacing w:after="0" w:line="266" w:lineRule="auto"/>
        <w:ind w:left="1760"/>
        <w:jc w:val="left"/>
      </w:pPr>
      <w:r>
        <w:t>plnění zákonných povinností.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after="0" w:line="266" w:lineRule="auto"/>
        <w:ind w:left="440" w:right="880" w:hanging="440"/>
      </w:pPr>
      <w:r>
        <w:t xml:space="preserve">Právními důvody ke </w:t>
      </w:r>
      <w:r>
        <w:t xml:space="preserve">zpracování jsou oprávněné zájmy (účely uvedené v bodech i) až v) a plnění právních povinností (účel uvedený v bodě </w:t>
      </w:r>
      <w:proofErr w:type="spellStart"/>
      <w:r>
        <w:t>vi</w:t>
      </w:r>
      <w:proofErr w:type="spellEnd"/>
      <w:r>
        <w:t>) správce.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after="0" w:line="266" w:lineRule="auto"/>
        <w:ind w:left="440" w:right="880" w:hanging="440"/>
      </w:pPr>
      <w:r>
        <w:t>Zpracovávanými osobními údaji jsou identifikační a kontaktní údaje, pracovní či korporátní zařazení a záznamy komunikace. V příp</w:t>
      </w:r>
      <w:r>
        <w:t>adě přístupu do informačních systémů správce jsou zpracovávány další údaje, o čemž bude Subjekt údajů poučen v rámci přidělení přístupu.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after="0" w:line="266" w:lineRule="auto"/>
        <w:ind w:left="440" w:right="880" w:hanging="440"/>
      </w:pPr>
      <w:r>
        <w:t>Smluvní strany se zavazují informovat Subjekt údajů (své zaměstnance, pracovníky atp.) o tom, že jejich údaje jsou jino</w:t>
      </w:r>
      <w:r>
        <w:t>u smluvní stranou, která je v pozici správce, zpracovávány, a to zejména rozsahu čl. 13 a následující nařízení Evropského parlamentu a Rady (EU) č. 2016/679.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line="266" w:lineRule="auto"/>
        <w:ind w:left="440" w:right="880" w:hanging="440"/>
      </w:pPr>
      <w:r>
        <w:t>Smluvní strany se zavazují, že pokud se kterékoli ustanovení Smlouvy nebo s ní související ujednán</w:t>
      </w:r>
      <w:r>
        <w:t>í či jakákoli její část ukáží být neplatnými zdánlivými či se neplatnými stanou, neovlivní tato skutečnost platnost Smlouvy jako takové. V takovém případě se Smluvní strany zavazují nahradit neplatné či zdánlivé ustanovení ustanovením platným, které se svý</w:t>
      </w:r>
      <w:r>
        <w:t>m ekonomickým účelem pokud možno nejvíce podobá neplatnému či zdánlivému ustanovení. Obdobně se bude postupovat v případě ostatních zmíněných nedostatků Smlouvy či souvisejících ujednání.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spacing w:line="264" w:lineRule="auto"/>
        <w:ind w:left="440" w:right="880" w:hanging="440"/>
      </w:pPr>
      <w:r>
        <w:t xml:space="preserve">Smlouva se vyhotovuje v šesti stejnopisech s platností originálu, z </w:t>
      </w:r>
      <w:r>
        <w:t>nichž Stavebník obdrží jedno vyhotovení a Budoucí oprávněný a Budoucí povinný obdrží po dvou stejnopisech a jeden stejnopis si ponechá zřizovatel Budoucího povinného.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32"/>
        </w:tabs>
        <w:ind w:left="440" w:right="880" w:hanging="440"/>
      </w:pPr>
      <w:r>
        <w:t xml:space="preserve">Smluvní strany berou na vědomí, že tato Smlouva bude zveřejněna v registru smluv podle </w:t>
      </w:r>
      <w:r>
        <w:t>Zákona o registru smluv. Uveřejnění Smlouvy bude provedeno v zákonem stanovené lhůtě Budoucím povinným s tím, že v rámci uveřejnění anonymizuje veškeré osobní údaje v ní uvedené. Smluvní strany prohlašují, že skutečnosti uvedené ve Smlouvě nepovažují za ob</w:t>
      </w:r>
      <w:r>
        <w:t xml:space="preserve">chodní tajemství ve smyslu § 504 zákona č. 89/2012 Sb., občanského zákoníku ani za důvěrné informace. Budoucí povinný i Budoucí oprávněný dále bere na vědomí, že Stavebník je povinen na žádost třetí osoby poskytovat informace v souladu se zák. č. 106/1999 </w:t>
      </w:r>
      <w:r>
        <w:t>Sb., o svobodném přístupu k informacím, v platném a účinném znění, a že informace týkající se plnění této Smlouvy budou na žádost poskytnuty třetím osobám za podmínek stanovených tímto zákonem.</w:t>
      </w:r>
      <w:r>
        <w:br w:type="page"/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06"/>
        </w:tabs>
        <w:spacing w:after="120" w:line="264" w:lineRule="auto"/>
        <w:ind w:left="440" w:right="900" w:hanging="440"/>
      </w:pPr>
      <w:r>
        <w:lastRenderedPageBreak/>
        <w:t>Odpověď jedné Smluvní strany na nabídku jiné Smluvní strany k</w:t>
      </w:r>
      <w:r>
        <w:t xml:space="preserve"> uzavření této Smlouvy s odchylkou nebo s dodatkem, která podstatně nemění smluvní podmínky a nebyla bez zbytečného odkladu odmítnuta, nebude považována za přijetí nabídky, a to v souladu s § 1740 odst. 3 zák. ě. 89/2012 Sb., občanského zákoníku, v platném</w:t>
      </w:r>
      <w:r>
        <w:t xml:space="preserve"> a účinném znění.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06"/>
        </w:tabs>
        <w:spacing w:after="120" w:line="254" w:lineRule="auto"/>
        <w:ind w:left="440" w:right="900" w:hanging="440"/>
      </w:pPr>
      <w:r>
        <w:t>Práva a povinnosti Smluvních stran plynoucí z této Smlouvy přecházejí na právní nástupce všech účastníků této Smlouvy.</w:t>
      </w:r>
    </w:p>
    <w:p w:rsidR="001A76A4" w:rsidRDefault="001C4622">
      <w:pPr>
        <w:pStyle w:val="Zkladntext1"/>
        <w:numPr>
          <w:ilvl w:val="0"/>
          <w:numId w:val="8"/>
        </w:numPr>
        <w:shd w:val="clear" w:color="auto" w:fill="auto"/>
        <w:tabs>
          <w:tab w:val="left" w:pos="406"/>
        </w:tabs>
        <w:spacing w:after="500" w:line="259" w:lineRule="auto"/>
        <w:ind w:left="440" w:right="900" w:hanging="440"/>
      </w:pPr>
      <w:r>
        <w:t>Smluvní strany prohlašují, že tuto Smlouvu přečetly, s jejím obsahem souhlasí a na důkaz toho připojují své podpisy.</w:t>
      </w:r>
    </w:p>
    <w:p w:rsidR="001A76A4" w:rsidRDefault="001C4622">
      <w:pPr>
        <w:pStyle w:val="Zkladntext1"/>
        <w:shd w:val="clear" w:color="auto" w:fill="auto"/>
        <w:spacing w:after="0" w:line="264" w:lineRule="auto"/>
        <w:ind w:left="900" w:right="3920" w:hanging="900"/>
        <w:jc w:val="left"/>
      </w:pPr>
      <w:r>
        <w:t>Př</w:t>
      </w:r>
      <w:r>
        <w:t xml:space="preserve">ílohy: č. 1 Situační plán s umístěním Objektu na Pozemcích </w:t>
      </w:r>
      <w:proofErr w:type="gramStart"/>
      <w:r>
        <w:t>č. 2 Souhlas</w:t>
      </w:r>
      <w:proofErr w:type="gramEnd"/>
      <w:r>
        <w:t xml:space="preserve"> dozorčí rady Budoucího povinného č. 3 Souhlas zřizovatele Budoucího povinného č. 4 Pověření zástupce Budoucího oprávněného</w:t>
      </w:r>
    </w:p>
    <w:p w:rsidR="001A76A4" w:rsidRDefault="001C46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3500" distB="411480" distL="114300" distR="2955290" simplePos="0" relativeHeight="125829385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63500</wp:posOffset>
                </wp:positionV>
                <wp:extent cx="2264410" cy="29273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1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58"/>
                              </w:tabs>
                              <w:spacing w:after="0" w:line="240" w:lineRule="auto"/>
                            </w:pPr>
                            <w:r>
                              <w:t>V Praze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9" type="#_x0000_t202" style="position:absolute;margin-left:69.8pt;margin-top:5pt;width:178.3pt;height:23.05pt;z-index:125829385;visibility:visible;mso-wrap-style:square;mso-wrap-distance-left:9pt;mso-wrap-distance-top:5pt;mso-wrap-distance-right:232.7pt;mso-wrap-distance-bottom:3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" filled="f" stroked="f">
                <v:textbox inset="0,0,0,0">
                  <w:txbxContent>
                    <w:p w:rsidR="001A76A4" w:rsidRDefault="001C4622">
                      <w:pPr>
                        <w:pStyle w:val="Zkladntext1"/>
                        <w:shd w:val="clear" w:color="auto" w:fill="auto"/>
                        <w:tabs>
                          <w:tab w:val="left" w:pos="1958"/>
                        </w:tabs>
                        <w:spacing w:after="0" w:line="240" w:lineRule="auto"/>
                      </w:pPr>
                      <w:r>
                        <w:t>V Praze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5605" distB="0" distL="114300" distR="2537460" simplePos="0" relativeHeight="125829387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395605</wp:posOffset>
                </wp:positionV>
                <wp:extent cx="2682240" cy="3746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Za Budoucího povinného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Výzkumný </w:t>
                            </w:r>
                            <w:r>
                              <w:rPr>
                                <w:b/>
                                <w:bCs/>
                              </w:rPr>
                              <w:t>ústav rostlinné výroby,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9.799999999999997pt;margin-top:31.149999999999999pt;width:211.19999999999999pt;height:29.5pt;z-index:-125829366;mso-wrap-distance-left:9.pt;mso-wrap-distance-top:31.149999999999999pt;mso-wrap-distance-right:199.8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Budoucího povinného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1765" distB="0" distL="3260090" distR="114300" simplePos="0" relativeHeight="125829389" behindDoc="0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151765</wp:posOffset>
                </wp:positionV>
                <wp:extent cx="1959610" cy="62484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Za Budoucího oprávněného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T-Mobile Czech Republic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17.44999999999999pt;margin-top:11.949999999999999pt;width:154.30000000000001pt;height:49.200000000000003pt;z-index:-125829364;mso-wrap-distance-left:256.69999999999999pt;mso-wrap-distance-top:11.9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Budoucího oprávněného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T-Mobile Czech Republic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76A4" w:rsidRDefault="001C462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1005840</wp:posOffset>
                </wp:positionV>
                <wp:extent cx="1237615" cy="37782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Titulekobrzku0"/>
                              <w:shd w:val="clear" w:color="auto" w:fill="auto"/>
                              <w:spacing w:line="259" w:lineRule="auto"/>
                              <w:ind w:right="160"/>
                            </w:pPr>
                            <w:r>
                              <w:t>Hedvika Čuříková na základě pověření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2" type="#_x0000_t202" style="position:absolute;margin-left:316.75pt;margin-top:79.2pt;width:97.45pt;height:29.7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" filled="f" stroked="f">
                <v:textbox style="mso-fit-shape-to-text:t" inset="0,0,0,0">
                  <w:txbxContent>
                    <w:p w:rsidR="001A76A4" w:rsidRDefault="001C4622">
                      <w:pPr>
                        <w:pStyle w:val="Titulekobrzku0"/>
                        <w:shd w:val="clear" w:color="auto" w:fill="auto"/>
                        <w:spacing w:line="259" w:lineRule="auto"/>
                        <w:ind w:right="160"/>
                      </w:pPr>
                      <w:r>
                        <w:t>Hedvika Čuříková na základě pověření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76A4" w:rsidRDefault="001C4622">
      <w:pPr>
        <w:pStyle w:val="Zkladntext50"/>
        <w:shd w:val="clear" w:color="auto" w:fill="auto"/>
        <w:spacing w:line="240" w:lineRule="auto"/>
        <w:ind w:left="1740" w:firstLine="2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4400550</wp:posOffset>
            </wp:positionH>
            <wp:positionV relativeFrom="margin">
              <wp:posOffset>5051425</wp:posOffset>
            </wp:positionV>
            <wp:extent cx="414655" cy="22542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1465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704215" distL="114300" distR="364490" simplePos="0" relativeHeight="125829396" behindDoc="0" locked="0" layoutInCell="1" allowOverlap="1">
                <wp:simplePos x="0" y="0"/>
                <wp:positionH relativeFrom="page">
                  <wp:posOffset>876935</wp:posOffset>
                </wp:positionH>
                <wp:positionV relativeFrom="margin">
                  <wp:posOffset>5081905</wp:posOffset>
                </wp:positionV>
                <wp:extent cx="2030095" cy="105791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1057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Jin0"/>
                              <w:shd w:val="clear" w:color="auto" w:fill="auto"/>
                              <w:spacing w:after="160" w:line="240" w:lineRule="auto"/>
                              <w:ind w:left="206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2023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3139"/>
                              </w:tabs>
                              <w:spacing w:after="0" w:line="264" w:lineRule="auto"/>
                            </w:pPr>
                            <w:r>
                              <w:t>V Praze dne</w:t>
                            </w:r>
                            <w:r>
                              <w:tab/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</w:pPr>
                            <w:r>
                              <w:t>Za Stavebníka</w:t>
                            </w:r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Dopravní podnik hl. m. Prahy, akciová společnost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69.049999999999997pt;margin-top:400.14999999999998pt;width:159.84999999999999pt;height:83.299999999999997pt;z-index:-125829357;mso-wrap-distance-left:9.pt;mso-wrap-distance-right:28.699999999999999pt;mso-wrap-distance-bottom:55.450000000000003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206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2023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3139" w:val="left"/>
                        </w:tabs>
                        <w:bidi w:val="0"/>
                        <w:spacing w:before="0" w:after="0" w:line="264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  <w:tab/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Stavebníka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Dopravní podnik hl. m. Prahy, akciová společnost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proofErr w:type="spellStart"/>
      <w:r>
        <w:t>T-Mob;le</w:t>
      </w:r>
      <w:proofErr w:type="spellEnd"/>
      <w:r>
        <w:t xml:space="preserve"> Czech Republic </w:t>
      </w:r>
      <w:r>
        <w:t>a.s.</w:t>
      </w:r>
    </w:p>
    <w:p w:rsidR="001A76A4" w:rsidRDefault="001C4622">
      <w:pPr>
        <w:pStyle w:val="Zkladntext50"/>
        <w:shd w:val="clear" w:color="auto" w:fill="auto"/>
        <w:spacing w:line="240" w:lineRule="auto"/>
        <w:ind w:left="1740" w:firstLine="20"/>
        <w:jc w:val="both"/>
      </w:pPr>
      <w:proofErr w:type="spellStart"/>
      <w:r>
        <w:t>Tonučkcva</w:t>
      </w:r>
      <w:proofErr w:type="spellEnd"/>
      <w:r>
        <w:t xml:space="preserve"> 2144/1</w:t>
      </w:r>
    </w:p>
    <w:p w:rsidR="001A76A4" w:rsidRDefault="001C4622">
      <w:pPr>
        <w:pStyle w:val="Zkladntext50"/>
        <w:shd w:val="clear" w:color="auto" w:fill="auto"/>
        <w:spacing w:line="240" w:lineRule="auto"/>
        <w:ind w:left="1740" w:firstLine="20"/>
        <w:jc w:val="both"/>
      </w:pPr>
      <w:r>
        <w:t>148 00 Praha 4</w:t>
      </w:r>
    </w:p>
    <w:p w:rsidR="001A76A4" w:rsidRDefault="001C4622">
      <w:pPr>
        <w:pStyle w:val="Zkladntext50"/>
        <w:shd w:val="clear" w:color="auto" w:fill="auto"/>
        <w:tabs>
          <w:tab w:val="left" w:pos="5965"/>
        </w:tabs>
        <w:spacing w:after="100" w:line="240" w:lineRule="auto"/>
        <w:ind w:left="1740" w:firstLine="20"/>
        <w:jc w:val="both"/>
        <w:rPr>
          <w:sz w:val="22"/>
          <w:szCs w:val="22"/>
        </w:rPr>
      </w:pPr>
      <w:bookmarkStart w:id="19" w:name="_GoBack"/>
      <w:bookmarkEnd w:id="19"/>
      <w:r>
        <w:t>IČ649 49 681, KČ CZ64949G81 (ČOŠ*</w:t>
      </w:r>
      <w:r>
        <w:tab/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 w:rsidR="001A76A4" w:rsidRDefault="001C4622">
      <w:pPr>
        <w:pStyle w:val="Nadpis20"/>
        <w:keepNext/>
        <w:keepLines/>
        <w:shd w:val="clear" w:color="auto" w:fill="auto"/>
      </w:pPr>
      <w:bookmarkStart w:id="20" w:name="bookmark19"/>
      <w:proofErr w:type="spellStart"/>
      <w:r>
        <w:t>ťj</w:t>
      </w:r>
      <w:bookmarkEnd w:id="20"/>
      <w:proofErr w:type="spellEnd"/>
    </w:p>
    <w:p w:rsidR="001A76A4" w:rsidRDefault="001C4622">
      <w:pPr>
        <w:pStyle w:val="Zkladntext1"/>
        <w:shd w:val="clear" w:color="auto" w:fill="auto"/>
        <w:spacing w:after="60" w:line="269" w:lineRule="auto"/>
        <w:ind w:right="2360"/>
        <w:jc w:val="left"/>
        <w:sectPr w:rsidR="001A76A4">
          <w:type w:val="continuous"/>
          <w:pgSz w:w="11957" w:h="17222"/>
          <w:pgMar w:top="1397" w:right="632" w:bottom="1709" w:left="13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4016375</wp:posOffset>
                </wp:positionH>
                <wp:positionV relativeFrom="margin">
                  <wp:posOffset>6861810</wp:posOffset>
                </wp:positionV>
                <wp:extent cx="1524000" cy="438785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Titulekobrzku0"/>
                              <w:shd w:val="clear" w:color="auto" w:fill="auto"/>
                              <w:spacing w:line="305" w:lineRule="auto"/>
                            </w:pPr>
                            <w:r>
                              <w:t xml:space="preserve">Ing. Jan </w:t>
                            </w:r>
                            <w:proofErr w:type="spellStart"/>
                            <w:r>
                              <w:t>Šurovský</w:t>
                            </w:r>
                            <w:proofErr w:type="spellEnd"/>
                            <w:r>
                              <w:t>, Ph.D. člen představenstva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34" type="#_x0000_t202" style="position:absolute;margin-left:316.25pt;margin-top:540.3pt;width:120pt;height:34.55pt;z-index:125829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" filled="f" stroked="f">
                <v:textbox style="mso-fit-shape-to-text:t" inset="0,0,0,0">
                  <w:txbxContent>
                    <w:p w:rsidR="001A76A4" w:rsidRDefault="001C4622">
                      <w:pPr>
                        <w:pStyle w:val="Titulekobrzku0"/>
                        <w:shd w:val="clear" w:color="auto" w:fill="auto"/>
                        <w:spacing w:line="305" w:lineRule="auto"/>
                      </w:pPr>
                      <w:r>
                        <w:t xml:space="preserve">Ing. Jan </w:t>
                      </w:r>
                      <w:proofErr w:type="spellStart"/>
                      <w:r>
                        <w:t>Šurovský</w:t>
                      </w:r>
                      <w:proofErr w:type="spellEnd"/>
                      <w:r>
                        <w:t>, Ph.D. člen představenstva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Ing. Petr </w:t>
      </w:r>
      <w:proofErr w:type="spellStart"/>
      <w:r>
        <w:t>Witowski</w:t>
      </w:r>
      <w:proofErr w:type="spellEnd"/>
      <w:r>
        <w:t xml:space="preserve"> předseda představenstva</w:t>
      </w:r>
    </w:p>
    <w:p w:rsidR="001A76A4" w:rsidRDefault="001C4622">
      <w:pPr>
        <w:spacing w:line="14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02" behindDoc="0" locked="0" layoutInCell="1" allowOverlap="1">
            <wp:simplePos x="0" y="0"/>
            <wp:positionH relativeFrom="page">
              <wp:posOffset>218440</wp:posOffset>
            </wp:positionH>
            <wp:positionV relativeFrom="paragraph">
              <wp:posOffset>8890</wp:posOffset>
            </wp:positionV>
            <wp:extent cx="7254240" cy="8576945"/>
            <wp:effectExtent l="0" t="0" r="0" b="0"/>
            <wp:wrapTopAndBottom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254240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6A4" w:rsidRDefault="001C4622">
      <w:pPr>
        <w:pStyle w:val="Zkladntext30"/>
        <w:shd w:val="clear" w:color="auto" w:fill="auto"/>
        <w:spacing w:after="240" w:line="240" w:lineRule="auto"/>
        <w:ind w:right="0"/>
        <w:jc w:val="both"/>
      </w:pPr>
      <w:r>
        <w:lastRenderedPageBreak/>
        <w:t>SITUACE SO 454 PŘELOŽKA T-MOBILE - POZEMKY VÚRV</w:t>
      </w:r>
    </w:p>
    <w:p w:rsidR="001A76A4" w:rsidRDefault="001C4622">
      <w:pPr>
        <w:pStyle w:val="Zkladntext30"/>
        <w:shd w:val="clear" w:color="auto" w:fill="auto"/>
        <w:tabs>
          <w:tab w:val="left" w:leader="hyphen" w:pos="552"/>
        </w:tabs>
        <w:spacing w:after="60" w:line="240" w:lineRule="auto"/>
        <w:ind w:right="0"/>
        <w:jc w:val="both"/>
      </w:pPr>
      <w:r>
        <w:rPr>
          <w:color w:val="E41C15"/>
        </w:rPr>
        <w:tab/>
        <w:t xml:space="preserve"> </w:t>
      </w:r>
      <w:r>
        <w:t>NOVÁ TRASA</w:t>
      </w:r>
    </w:p>
    <w:p w:rsidR="001A76A4" w:rsidRDefault="001C4622">
      <w:pPr>
        <w:pStyle w:val="Zkladntext30"/>
        <w:shd w:val="clear" w:color="auto" w:fill="auto"/>
        <w:tabs>
          <w:tab w:val="left" w:leader="hyphen" w:pos="552"/>
        </w:tabs>
        <w:spacing w:after="60" w:line="240" w:lineRule="auto"/>
        <w:ind w:right="0"/>
        <w:jc w:val="both"/>
      </w:pPr>
      <w:r>
        <w:rPr>
          <w:color w:val="2EB41F"/>
        </w:rPr>
        <w:tab/>
      </w:r>
      <w:r>
        <w:rPr>
          <w:color w:val="2EB41F"/>
        </w:rPr>
        <w:t xml:space="preserve"> </w:t>
      </w:r>
      <w:r>
        <w:t>RUŠENÁ TRASA</w:t>
      </w:r>
    </w:p>
    <w:p w:rsidR="001A76A4" w:rsidRDefault="001C4622">
      <w:pPr>
        <w:pStyle w:val="Zkladntext30"/>
        <w:shd w:val="clear" w:color="auto" w:fill="auto"/>
        <w:tabs>
          <w:tab w:val="left" w:leader="hyphen" w:pos="552"/>
        </w:tabs>
        <w:spacing w:after="120" w:line="240" w:lineRule="auto"/>
        <w:ind w:right="0"/>
        <w:jc w:val="both"/>
      </w:pPr>
      <w:r>
        <w:tab/>
        <w:t xml:space="preserve"> HRANICE POZEMKU</w:t>
      </w:r>
    </w:p>
    <w:p w:rsidR="001A76A4" w:rsidRDefault="001C4622">
      <w:pPr>
        <w:pStyle w:val="Zkladntext30"/>
        <w:shd w:val="clear" w:color="auto" w:fill="auto"/>
        <w:spacing w:after="120" w:line="240" w:lineRule="auto"/>
        <w:ind w:left="140" w:right="0"/>
        <w:jc w:val="left"/>
      </w:pPr>
      <w:r>
        <w:rPr>
          <w:b/>
          <w:bCs/>
          <w:i/>
          <w:iCs/>
          <w:sz w:val="14"/>
          <w:szCs w:val="14"/>
        </w:rPr>
        <w:t>1262/1</w:t>
      </w:r>
      <w:r>
        <w:t xml:space="preserve"> ČÍSLO POZEMKU</w:t>
      </w:r>
    </w:p>
    <w:p w:rsidR="001A76A4" w:rsidRDefault="001C4622">
      <w:pPr>
        <w:pStyle w:val="Zkladntext30"/>
        <w:shd w:val="clear" w:color="auto" w:fill="auto"/>
        <w:spacing w:after="120" w:line="240" w:lineRule="auto"/>
        <w:ind w:right="0"/>
        <w:jc w:val="both"/>
      </w:pPr>
      <w:r>
        <w:t>M 1:500</w:t>
      </w:r>
      <w:r>
        <w:br w:type="page"/>
      </w:r>
    </w:p>
    <w:p w:rsidR="001A76A4" w:rsidRDefault="001C4622">
      <w:pPr>
        <w:pStyle w:val="Zkladntext40"/>
        <w:shd w:val="clear" w:color="auto" w:fill="auto"/>
        <w:spacing w:after="200" w:line="240" w:lineRule="auto"/>
        <w:ind w:left="3540"/>
      </w:pPr>
      <w:r>
        <w:lastRenderedPageBreak/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1A76A4" w:rsidRDefault="001C4622">
      <w:pPr>
        <w:pStyle w:val="Zkladntext40"/>
        <w:shd w:val="clear" w:color="auto" w:fill="auto"/>
        <w:spacing w:after="0" w:line="240" w:lineRule="auto"/>
        <w:ind w:left="4360"/>
        <w:sectPr w:rsidR="001A76A4">
          <w:footerReference w:type="default" r:id="rId15"/>
          <w:pgSz w:w="11957" w:h="17222"/>
          <w:pgMar w:top="3230" w:right="1393" w:bottom="736" w:left="647" w:header="2802" w:footer="308" w:gutter="0"/>
          <w:cols w:space="720"/>
          <w:noEndnote/>
          <w:docGrid w:linePitch="360"/>
        </w:sectPr>
      </w:pPr>
      <w:r>
        <w:t>Dozorčí rada instituce</w:t>
      </w:r>
    </w:p>
    <w:p w:rsidR="001A76A4" w:rsidRDefault="001A76A4">
      <w:pPr>
        <w:spacing w:line="240" w:lineRule="exact"/>
        <w:rPr>
          <w:sz w:val="19"/>
          <w:szCs w:val="19"/>
        </w:rPr>
      </w:pPr>
    </w:p>
    <w:p w:rsidR="001A76A4" w:rsidRDefault="001A76A4">
      <w:pPr>
        <w:spacing w:line="240" w:lineRule="exact"/>
        <w:rPr>
          <w:sz w:val="19"/>
          <w:szCs w:val="19"/>
        </w:rPr>
      </w:pPr>
    </w:p>
    <w:p w:rsidR="001A76A4" w:rsidRDefault="001A76A4">
      <w:pPr>
        <w:spacing w:line="240" w:lineRule="exact"/>
        <w:rPr>
          <w:sz w:val="19"/>
          <w:szCs w:val="19"/>
        </w:rPr>
      </w:pPr>
    </w:p>
    <w:p w:rsidR="001A76A4" w:rsidRDefault="001A76A4">
      <w:pPr>
        <w:spacing w:before="5" w:after="5" w:line="240" w:lineRule="exact"/>
        <w:rPr>
          <w:sz w:val="19"/>
          <w:szCs w:val="19"/>
        </w:rPr>
      </w:pPr>
    </w:p>
    <w:p w:rsidR="001A76A4" w:rsidRDefault="001A76A4">
      <w:pPr>
        <w:spacing w:line="14" w:lineRule="exact"/>
        <w:sectPr w:rsidR="001A76A4">
          <w:type w:val="continuous"/>
          <w:pgSz w:w="11957" w:h="17222"/>
          <w:pgMar w:top="2236" w:right="0" w:bottom="2595" w:left="0" w:header="0" w:footer="3" w:gutter="0"/>
          <w:cols w:space="720"/>
          <w:noEndnote/>
          <w:docGrid w:linePitch="360"/>
        </w:sectPr>
      </w:pPr>
    </w:p>
    <w:p w:rsidR="001A76A4" w:rsidRDefault="001C462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04800" distL="114300" distR="199390" simplePos="0" relativeHeight="125829403" behindDoc="0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4008120</wp:posOffset>
                </wp:positionV>
                <wp:extent cx="265430" cy="194945"/>
                <wp:effectExtent l="0" t="0" r="0" b="0"/>
                <wp:wrapSquare wrapText="righ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</w:pPr>
                            <w:r>
                              <w:t>Pro: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76.25pt;margin-top:315.60000000000002pt;width:20.899999999999999pt;height:15.35pt;z-index:-125829350;mso-wrap-distance-left:9.pt;mso-wrap-distance-right:15.699999999999999pt;mso-wrap-distance-bottom:2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0" distL="114300" distR="114300" simplePos="0" relativeHeight="125829405" behindDoc="0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4312920</wp:posOffset>
                </wp:positionV>
                <wp:extent cx="350520" cy="194945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</w:pPr>
                            <w:r>
                              <w:t>Proti: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6.25pt;margin-top:339.60000000000002pt;width:27.600000000000001pt;height:15.35pt;z-index:-125829348;mso-wrap-distance-left:9.pt;mso-wrap-distance-top:24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Proti: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1A76A4" w:rsidRDefault="001C4622">
      <w:pPr>
        <w:pStyle w:val="Zkladntext30"/>
        <w:shd w:val="clear" w:color="auto" w:fill="auto"/>
        <w:spacing w:after="1140" w:line="240" w:lineRule="auto"/>
        <w:ind w:right="0"/>
        <w:jc w:val="left"/>
      </w:pPr>
      <w:r>
        <w:t>USNESENÍ č. 5/5.2022</w:t>
      </w:r>
    </w:p>
    <w:p w:rsidR="001A76A4" w:rsidRDefault="001C4622">
      <w:pPr>
        <w:pStyle w:val="Zkladntext40"/>
        <w:shd w:val="clear" w:color="auto" w:fill="auto"/>
      </w:pPr>
      <w:r>
        <w:t xml:space="preserve">ze dne 13. 9. 2022 ze zasedání Dozorčí </w:t>
      </w:r>
      <w:r>
        <w:t>rady Výzkumného ústavu rostlinné výroby, v. v. i.</w:t>
      </w:r>
    </w:p>
    <w:p w:rsidR="001A76A4" w:rsidRDefault="001C4622">
      <w:pPr>
        <w:pStyle w:val="Zkladntext40"/>
        <w:shd w:val="clear" w:color="auto" w:fill="auto"/>
        <w:spacing w:after="1120"/>
      </w:pPr>
      <w:r>
        <w:t xml:space="preserve">Dozorčí rada VÚRV, v. v. i. uděluje předchozí písemný souhlas k předložené „Smlouvě o uzavření budoucí smlouvy o zřízení služebnosti č.l0741/bVB4/RELOK-000/2022" mezi Výzkumným ústavem rostlinné výroby, v. </w:t>
      </w:r>
      <w:r>
        <w:t>v. i. a T-Mobile Czech Republic, a.s. a Dopravním podnikem hl. m. Prahy, akciová společnost, kterou se VÚRV, v. v. i. zavazuje k uzavření budoucí smlouvy o zřízení služebnosti k pozemkům pare. č 1262/1 (ostatní plocha), pare. č. 1263 (zahrada), pare. č. 22</w:t>
      </w:r>
      <w:r>
        <w:t xml:space="preserve">13 (ostatní plocha) a pare. č. 2216/1 (ostatní plocha)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Ruzyně obec Praha, zapsaných na LV č. 72 vedenými Katastrálním úřadem pro hlavní město Prahu. Služebnost bude zřízena na dobu neurčitou a bude zřízena úplatně, na základě znaleckého posudku dle </w:t>
      </w:r>
      <w:r>
        <w:t>zákona č. 151/1997 Sb. o oceňování majetku + DPH dle zákona č.235/2004 Sb.</w:t>
      </w:r>
    </w:p>
    <w:p w:rsidR="001A76A4" w:rsidRDefault="001C4622">
      <w:pPr>
        <w:pStyle w:val="Zkladntext40"/>
        <w:shd w:val="clear" w:color="auto" w:fill="auto"/>
        <w:spacing w:line="240" w:lineRule="auto"/>
      </w:pPr>
      <w:r>
        <w:t>Hlasování:</w:t>
      </w:r>
    </w:p>
    <w:p w:rsidR="001A76A4" w:rsidRDefault="001C4622">
      <w:pPr>
        <w:pStyle w:val="Zkladntext40"/>
        <w:shd w:val="clear" w:color="auto" w:fill="auto"/>
        <w:spacing w:after="0" w:line="240" w:lineRule="auto"/>
        <w:ind w:left="680"/>
      </w:pPr>
      <w:r>
        <w:rPr>
          <w:noProof/>
          <w:lang w:bidi="ar-SA"/>
        </w:rPr>
        <mc:AlternateContent>
          <mc:Choice Requires="wps">
            <w:drawing>
              <wp:anchor distT="38100" distB="1935480" distL="114300" distR="4338955" simplePos="0" relativeHeight="125829407" behindDoc="0" locked="0" layoutInCell="1" allowOverlap="1">
                <wp:simplePos x="0" y="0"/>
                <wp:positionH relativeFrom="page">
                  <wp:posOffset>959485</wp:posOffset>
                </wp:positionH>
                <wp:positionV relativeFrom="margin">
                  <wp:posOffset>6404610</wp:posOffset>
                </wp:positionV>
                <wp:extent cx="606425" cy="19494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</w:pPr>
                            <w:r>
                              <w:t>Zdržel se: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5.549999999999997pt;margin-top:504.30000000000001pt;width:47.75pt;height:15.35pt;z-index:-125829346;mso-wrap-distance-left:9.pt;mso-wrap-distance-top:3.pt;mso-wrap-distance-right:341.64999999999998pt;mso-wrap-distance-bottom:152.4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Zdržel se: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1935480" distL="1010285" distR="3592195" simplePos="0" relativeHeight="125829409" behindDoc="0" locked="0" layoutInCell="1" allowOverlap="1">
                <wp:simplePos x="0" y="0"/>
                <wp:positionH relativeFrom="page">
                  <wp:posOffset>1855470</wp:posOffset>
                </wp:positionH>
                <wp:positionV relativeFrom="margin">
                  <wp:posOffset>6404610</wp:posOffset>
                </wp:positionV>
                <wp:extent cx="457200" cy="19494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</w:pPr>
                            <w:r>
                              <w:t>0 hlasů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46.09999999999999pt;margin-top:504.30000000000001pt;width:36.pt;height:15.35pt;z-index:-125829344;mso-wrap-distance-left:79.549999999999997pt;mso-wrap-distance-top:3.pt;mso-wrap-distance-right:282.85000000000002pt;mso-wrap-distance-bottom:152.4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hlasů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46860" distB="426720" distL="2351405" distR="2183765" simplePos="0" relativeHeight="125829411" behindDoc="0" locked="0" layoutInCell="1" allowOverlap="1">
                <wp:simplePos x="0" y="0"/>
                <wp:positionH relativeFrom="page">
                  <wp:posOffset>3196590</wp:posOffset>
                </wp:positionH>
                <wp:positionV relativeFrom="margin">
                  <wp:posOffset>7913370</wp:posOffset>
                </wp:positionV>
                <wp:extent cx="524510" cy="19494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</w:pPr>
                            <w:r>
                              <w:t>Schválil: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51.69999999999999pt;margin-top:623.10000000000002pt;width:41.299999999999997pt;height:15.35pt;z-index:-125829342;mso-wrap-distance-left:185.15000000000001pt;mso-wrap-distance-top:121.8pt;mso-wrap-distance-right:171.94999999999999pt;mso-wrap-distance-bottom:33.60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Schválil: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43685" distB="0" distL="3253740" distR="760730" simplePos="0" relativeHeight="125829414" behindDoc="0" locked="0" layoutInCell="1" allowOverlap="1">
                <wp:simplePos x="0" y="0"/>
                <wp:positionH relativeFrom="page">
                  <wp:posOffset>4098925</wp:posOffset>
                </wp:positionH>
                <wp:positionV relativeFrom="margin">
                  <wp:posOffset>7910195</wp:posOffset>
                </wp:positionV>
                <wp:extent cx="1045210" cy="62484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40"/>
                              <w:shd w:val="clear" w:color="auto" w:fill="auto"/>
                              <w:spacing w:after="0" w:line="418" w:lineRule="auto"/>
                              <w:jc w:val="right"/>
                            </w:pPr>
                            <w:r>
                              <w:t>: předseda DRVÚ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40" type="#_x0000_t202" style="position:absolute;left:0;text-align:left;margin-left:322.75pt;margin-top:622.85pt;width:82.3pt;height:49.2pt;z-index:125829414;visibility:visible;mso-wrap-style:square;mso-wrap-distance-left:256.2pt;mso-wrap-distance-top:121.55pt;mso-wrap-distance-right:59.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" filled="f" stroked="f">
                <v:textbox style="mso-fit-shape-to-text:t" inset="0,0,0,0">
                  <w:txbxContent>
                    <w:p w:rsidR="001A76A4" w:rsidRDefault="001C4622">
                      <w:pPr>
                        <w:pStyle w:val="Zkladntext40"/>
                        <w:shd w:val="clear" w:color="auto" w:fill="auto"/>
                        <w:spacing w:after="0" w:line="418" w:lineRule="auto"/>
                        <w:jc w:val="right"/>
                      </w:pPr>
                      <w:r>
                        <w:t>: předseda DRVÚ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4 hlasy 0 hlasů</w:t>
      </w:r>
    </w:p>
    <w:p w:rsidR="001A76A4" w:rsidRDefault="001C4622">
      <w:pPr>
        <w:pStyle w:val="Nadpis30"/>
        <w:keepNext/>
        <w:keepLines/>
        <w:shd w:val="clear" w:color="auto" w:fill="auto"/>
      </w:pPr>
      <w:bookmarkStart w:id="21" w:name="bookmark20"/>
      <w:r>
        <w:t>Ing. Petr Jílek</w:t>
      </w:r>
      <w:bookmarkEnd w:id="21"/>
    </w:p>
    <w:p w:rsidR="001A76A4" w:rsidRDefault="001C4622">
      <w:pPr>
        <w:pStyle w:val="Zkladntext30"/>
        <w:shd w:val="clear" w:color="auto" w:fill="auto"/>
        <w:spacing w:line="240" w:lineRule="auto"/>
        <w:ind w:right="140"/>
        <w:rPr>
          <w:sz w:val="22"/>
          <w:szCs w:val="22"/>
        </w:rPr>
      </w:pPr>
      <w:r>
        <w:rPr>
          <w:i/>
          <w:iCs/>
          <w:sz w:val="22"/>
          <w:szCs w:val="22"/>
        </w:rPr>
        <w:t>vrchní ředitel sekce</w:t>
      </w:r>
    </w:p>
    <w:p w:rsidR="001A76A4" w:rsidRDefault="001C4622">
      <w:pPr>
        <w:pStyle w:val="Zkladntext30"/>
        <w:shd w:val="clear" w:color="auto" w:fill="auto"/>
        <w:spacing w:after="600" w:line="240" w:lineRule="auto"/>
        <w:ind w:right="14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Sekce ekologického zemědělství, komodit, </w:t>
      </w:r>
      <w:r>
        <w:rPr>
          <w:i/>
          <w:iCs/>
          <w:sz w:val="22"/>
          <w:szCs w:val="22"/>
        </w:rPr>
        <w:t>výzkumu a vzdělávání</w:t>
      </w:r>
      <w:r>
        <w:rPr>
          <w:i/>
          <w:iCs/>
          <w:sz w:val="22"/>
          <w:szCs w:val="22"/>
        </w:rPr>
        <w:br/>
        <w:t>Ministerstvo zemědělství</w:t>
      </w:r>
    </w:p>
    <w:p w:rsidR="001A76A4" w:rsidRDefault="001C4622">
      <w:pPr>
        <w:pStyle w:val="Nadpis50"/>
        <w:keepNext/>
        <w:keepLines/>
        <w:shd w:val="clear" w:color="auto" w:fill="auto"/>
        <w:spacing w:line="122" w:lineRule="auto"/>
        <w:ind w:left="6620"/>
      </w:pPr>
      <w:bookmarkStart w:id="22" w:name="bookmark21"/>
      <w:proofErr w:type="gramStart"/>
      <w:r>
        <w:rPr>
          <w:vertAlign w:val="subscript"/>
        </w:rPr>
        <w:t>v D</w:t>
      </w:r>
      <w:r>
        <w:t xml:space="preserve"> , 12</w:t>
      </w:r>
      <w:proofErr w:type="gramEnd"/>
      <w:r>
        <w:t xml:space="preserve"> -06- 2023</w:t>
      </w:r>
      <w:bookmarkEnd w:id="22"/>
    </w:p>
    <w:p w:rsidR="001A76A4" w:rsidRDefault="001305AA">
      <w:pPr>
        <w:pStyle w:val="Zkladntext30"/>
        <w:shd w:val="clear" w:color="auto" w:fill="auto"/>
        <w:spacing w:line="122" w:lineRule="auto"/>
        <w:ind w:left="6620" w:right="0"/>
        <w:jc w:val="left"/>
      </w:pPr>
      <w:r>
        <w:t xml:space="preserve">V </w:t>
      </w:r>
      <w:proofErr w:type="spellStart"/>
      <w:r>
        <w:t>Praz</w:t>
      </w:r>
      <w:r w:rsidR="001C4622">
        <w:t>dne</w:t>
      </w:r>
      <w:proofErr w:type="spellEnd"/>
    </w:p>
    <w:p w:rsidR="001A76A4" w:rsidRDefault="001C4622">
      <w:pPr>
        <w:pStyle w:val="Zkladntext30"/>
        <w:shd w:val="clear" w:color="auto" w:fill="auto"/>
        <w:spacing w:after="540" w:line="240" w:lineRule="auto"/>
        <w:ind w:left="6620" w:right="0"/>
        <w:jc w:val="left"/>
      </w:pPr>
      <w:r>
        <w:lastRenderedPageBreak/>
        <w:t>Čj. MZE-37283/2023-13131</w:t>
      </w:r>
    </w:p>
    <w:p w:rsidR="001A76A4" w:rsidRDefault="001C4622">
      <w:pPr>
        <w:pStyle w:val="Jin0"/>
        <w:shd w:val="clear" w:color="auto" w:fill="auto"/>
        <w:spacing w:after="520" w:line="240" w:lineRule="auto"/>
        <w:ind w:right="140"/>
        <w:jc w:val="center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SCHVALOVACÍ DOLOŽKA</w:t>
      </w:r>
    </w:p>
    <w:p w:rsidR="001A76A4" w:rsidRDefault="001C4622">
      <w:pPr>
        <w:pStyle w:val="Zkladntext30"/>
        <w:shd w:val="clear" w:color="auto" w:fill="auto"/>
        <w:spacing w:line="264" w:lineRule="auto"/>
        <w:ind w:right="140"/>
      </w:pPr>
      <w:r>
        <w:t>Ministerstvo zemědělství, jako zřizovatel veřejné výzkumné instituce Výzkumný ústav</w:t>
      </w:r>
      <w:r>
        <w:br/>
        <w:t xml:space="preserve">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., podle ustanovení § 15 </w:t>
      </w:r>
      <w:r>
        <w:t>písm. k) zákona č. 341/2005 Sb., o veřejných</w:t>
      </w:r>
    </w:p>
    <w:p w:rsidR="001A76A4" w:rsidRDefault="001C4622">
      <w:pPr>
        <w:pStyle w:val="Zkladntext30"/>
        <w:shd w:val="clear" w:color="auto" w:fill="auto"/>
        <w:spacing w:after="240" w:line="264" w:lineRule="auto"/>
        <w:ind w:right="140"/>
      </w:pPr>
      <w:r>
        <w:t xml:space="preserve">výzkumných institucích, v platném znění, </w:t>
      </w:r>
      <w:r>
        <w:rPr>
          <w:b/>
          <w:bCs/>
        </w:rPr>
        <w:t>vydává předchozí písemný souhlas</w:t>
      </w:r>
      <w:r>
        <w:rPr>
          <w:b/>
          <w:bCs/>
        </w:rPr>
        <w:br/>
        <w:t xml:space="preserve">se smlouvou o smlouvě budoucí o zřízení věcného břemene </w:t>
      </w:r>
      <w:r>
        <w:t xml:space="preserve">uzavřenou </w:t>
      </w:r>
      <w:proofErr w:type="gramStart"/>
      <w:r>
        <w:t>mezi</w:t>
      </w:r>
      <w:proofErr w:type="gramEnd"/>
    </w:p>
    <w:p w:rsidR="001A76A4" w:rsidRDefault="001C4622">
      <w:pPr>
        <w:pStyle w:val="Zkladntext30"/>
        <w:shd w:val="clear" w:color="auto" w:fill="auto"/>
        <w:spacing w:line="266" w:lineRule="auto"/>
        <w:ind w:right="140"/>
      </w:pPr>
      <w:r>
        <w:rPr>
          <w:b/>
          <w:bCs/>
        </w:rPr>
        <w:t xml:space="preserve">Výzkumným ústavem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 xml:space="preserve">. </w:t>
      </w:r>
      <w:r>
        <w:t>(IČO 00027006)</w:t>
      </w:r>
    </w:p>
    <w:p w:rsidR="001A76A4" w:rsidRDefault="001C4622">
      <w:pPr>
        <w:pStyle w:val="Zkladntext30"/>
        <w:shd w:val="clear" w:color="auto" w:fill="auto"/>
        <w:spacing w:after="240" w:line="266" w:lineRule="auto"/>
        <w:ind w:right="140"/>
      </w:pPr>
      <w:r>
        <w:t>(budoucí</w:t>
      </w:r>
      <w:r>
        <w:t xml:space="preserve"> povinný)</w:t>
      </w:r>
    </w:p>
    <w:p w:rsidR="001A76A4" w:rsidRDefault="001C4622">
      <w:pPr>
        <w:pStyle w:val="Zkladntext30"/>
        <w:shd w:val="clear" w:color="auto" w:fill="auto"/>
        <w:spacing w:after="240" w:line="266" w:lineRule="auto"/>
        <w:ind w:right="140"/>
      </w:pPr>
      <w:r>
        <w:t>a</w:t>
      </w:r>
    </w:p>
    <w:p w:rsidR="001A76A4" w:rsidRDefault="001C4622">
      <w:pPr>
        <w:pStyle w:val="Zkladntext30"/>
        <w:shd w:val="clear" w:color="auto" w:fill="auto"/>
        <w:spacing w:line="266" w:lineRule="auto"/>
        <w:ind w:right="140"/>
      </w:pPr>
      <w:r>
        <w:rPr>
          <w:b/>
          <w:bCs/>
        </w:rPr>
        <w:t>T-Mobile Czech Republic, a.s.</w:t>
      </w:r>
    </w:p>
    <w:p w:rsidR="001A76A4" w:rsidRDefault="001C4622">
      <w:pPr>
        <w:pStyle w:val="Zkladntext30"/>
        <w:shd w:val="clear" w:color="auto" w:fill="auto"/>
        <w:spacing w:line="266" w:lineRule="auto"/>
        <w:ind w:right="140"/>
      </w:pPr>
      <w:r>
        <w:t>se sídlem Tomíčkova 2144/1, Praha 4, 148 00</w:t>
      </w:r>
      <w:r>
        <w:br/>
        <w:t>IČO: 64949681, DIČ: CZ6494968\</w:t>
      </w:r>
    </w:p>
    <w:p w:rsidR="001A76A4" w:rsidRDefault="001C4622">
      <w:pPr>
        <w:pStyle w:val="Zkladntext30"/>
        <w:shd w:val="clear" w:color="auto" w:fill="auto"/>
        <w:spacing w:line="266" w:lineRule="auto"/>
        <w:ind w:right="140"/>
      </w:pPr>
      <w:r>
        <w:t>zastoupenou na základě pověření Hedvikou Čuříkovou</w:t>
      </w:r>
      <w:r>
        <w:br/>
        <w:t>zapsanou v obchodním rejstříku vedeném Městským soudem v Praze,</w:t>
      </w:r>
    </w:p>
    <w:p w:rsidR="001A76A4" w:rsidRDefault="001C4622">
      <w:pPr>
        <w:pStyle w:val="Zkladntext30"/>
        <w:shd w:val="clear" w:color="auto" w:fill="auto"/>
        <w:tabs>
          <w:tab w:val="left" w:pos="4445"/>
        </w:tabs>
        <w:spacing w:after="240" w:line="168" w:lineRule="auto"/>
        <w:ind w:right="140" w:firstLine="4260"/>
        <w:jc w:val="left"/>
      </w:pPr>
      <w:r>
        <w:t xml:space="preserve">spisová značka B 3787 </w:t>
      </w:r>
      <w:r>
        <w:rPr>
          <w:rFonts w:ascii="Times New Roman" w:eastAsia="Times New Roman" w:hAnsi="Times New Roman" w:cs="Times New Roman"/>
          <w:color w:val="B25C67"/>
          <w:sz w:val="44"/>
          <w:szCs w:val="44"/>
        </w:rPr>
        <w:t>7</w:t>
      </w:r>
      <w:r>
        <w:rPr>
          <w:rFonts w:ascii="Times New Roman" w:eastAsia="Times New Roman" w:hAnsi="Times New Roman" w:cs="Times New Roman"/>
          <w:color w:val="B25C67"/>
          <w:sz w:val="44"/>
          <w:szCs w:val="44"/>
        </w:rPr>
        <w:tab/>
      </w:r>
      <w:r>
        <w:t>(budoucí oprávněný)</w:t>
      </w:r>
    </w:p>
    <w:p w:rsidR="001A76A4" w:rsidRDefault="001C4622">
      <w:pPr>
        <w:pStyle w:val="Zkladntext30"/>
        <w:shd w:val="clear" w:color="auto" w:fill="auto"/>
        <w:spacing w:after="100" w:line="266" w:lineRule="auto"/>
        <w:ind w:right="140"/>
      </w:pPr>
      <w:r>
        <w:t>a</w:t>
      </w:r>
    </w:p>
    <w:p w:rsidR="001A76A4" w:rsidRDefault="001C4622">
      <w:pPr>
        <w:pStyle w:val="Jin0"/>
        <w:shd w:val="clear" w:color="auto" w:fill="auto"/>
        <w:spacing w:after="0" w:line="240" w:lineRule="auto"/>
        <w:ind w:left="1720"/>
        <w:jc w:val="left"/>
        <w:rPr>
          <w:sz w:val="11"/>
          <w:szCs w:val="11"/>
        </w:rPr>
      </w:pPr>
      <w:r>
        <w:rPr>
          <w:rFonts w:ascii="Arial" w:eastAsia="Arial" w:hAnsi="Arial" w:cs="Arial"/>
          <w:b/>
          <w:bCs/>
          <w:color w:val="B25C67"/>
          <w:sz w:val="11"/>
          <w:szCs w:val="11"/>
        </w:rPr>
        <w:t>4</w:t>
      </w:r>
    </w:p>
    <w:p w:rsidR="001A76A4" w:rsidRDefault="001C4622">
      <w:pPr>
        <w:pStyle w:val="Zkladntext30"/>
        <w:shd w:val="clear" w:color="auto" w:fill="auto"/>
        <w:spacing w:line="269" w:lineRule="auto"/>
        <w:ind w:right="140"/>
      </w:pPr>
      <w:r>
        <w:rPr>
          <w:b/>
          <w:bCs/>
        </w:rPr>
        <w:t>Dopravním podnikem hl. m. Prahy, akciová společnost</w:t>
      </w:r>
    </w:p>
    <w:p w:rsidR="001A76A4" w:rsidRDefault="001C4622">
      <w:pPr>
        <w:pStyle w:val="Zkladntext30"/>
        <w:shd w:val="clear" w:color="auto" w:fill="auto"/>
        <w:spacing w:line="269" w:lineRule="auto"/>
        <w:ind w:right="140"/>
      </w:pPr>
      <w:r>
        <w:t>se sídlem: Sokolovská 42/217, Vysočany, 190 00, Praha 9,</w:t>
      </w:r>
      <w:r>
        <w:br/>
        <w:t xml:space="preserve">zastoupenou Ing. Petrem </w:t>
      </w:r>
      <w:proofErr w:type="spellStart"/>
      <w:r>
        <w:t>Witowským</w:t>
      </w:r>
      <w:proofErr w:type="spellEnd"/>
      <w:r>
        <w:t xml:space="preserve"> a Ing. Janem </w:t>
      </w:r>
      <w:proofErr w:type="spellStart"/>
      <w:r>
        <w:t>Šurovským</w:t>
      </w:r>
      <w:proofErr w:type="spellEnd"/>
      <w:r>
        <w:t>, Ph.D.,</w:t>
      </w:r>
    </w:p>
    <w:p w:rsidR="001A76A4" w:rsidRDefault="001C4622">
      <w:pPr>
        <w:pStyle w:val="Zkladntext30"/>
        <w:shd w:val="clear" w:color="auto" w:fill="auto"/>
        <w:spacing w:line="269" w:lineRule="auto"/>
        <w:ind w:right="140"/>
      </w:pPr>
      <w:r>
        <w:t xml:space="preserve">zapsanou v obchodním rejstříku vedeném Městským soudem v </w:t>
      </w:r>
      <w:r>
        <w:t xml:space="preserve">Praze, spis. </w:t>
      </w:r>
      <w:proofErr w:type="gramStart"/>
      <w:r>
        <w:t>značka</w:t>
      </w:r>
      <w:proofErr w:type="gramEnd"/>
      <w:r>
        <w:t xml:space="preserve"> B 847</w:t>
      </w:r>
      <w:r>
        <w:br/>
        <w:t>IČO: 00005886</w:t>
      </w:r>
    </w:p>
    <w:p w:rsidR="001A76A4" w:rsidRDefault="001C4622">
      <w:pPr>
        <w:pStyle w:val="Zkladntext30"/>
        <w:shd w:val="clear" w:color="auto" w:fill="auto"/>
        <w:spacing w:after="1000" w:line="269" w:lineRule="auto"/>
        <w:ind w:right="140"/>
      </w:pPr>
      <w:r>
        <w:t>(stavebník)</w:t>
      </w:r>
    </w:p>
    <w:p w:rsidR="001A76A4" w:rsidRDefault="001C4622">
      <w:pPr>
        <w:pStyle w:val="Zkladntext30"/>
        <w:shd w:val="clear" w:color="auto" w:fill="auto"/>
        <w:spacing w:line="266" w:lineRule="auto"/>
        <w:ind w:left="880" w:right="0"/>
        <w:jc w:val="both"/>
        <w:sectPr w:rsidR="001A76A4">
          <w:type w:val="continuous"/>
          <w:pgSz w:w="11957" w:h="17222"/>
          <w:pgMar w:top="2236" w:right="1187" w:bottom="2595" w:left="815" w:header="1808" w:footer="2167" w:gutter="0"/>
          <w:cols w:space="720"/>
          <w:noEndnote/>
          <w:docGrid w:linePitch="360"/>
        </w:sectPr>
      </w:pPr>
      <w:r>
        <w:t xml:space="preserve">týkající se nemovitého majetku ve výlučném vlastnictví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zapsaného na LV č. 72, vedeném Katastrálním úřadem pro Hlavní město Praha, Katastrální pracoviště Praha, a to: </w:t>
      </w:r>
    </w:p>
    <w:p w:rsidR="001A76A4" w:rsidRDefault="001C4622">
      <w:pPr>
        <w:pStyle w:val="Zkladntext30"/>
        <w:shd w:val="clear" w:color="auto" w:fill="auto"/>
        <w:spacing w:line="266" w:lineRule="auto"/>
        <w:ind w:left="880" w:right="0"/>
        <w:jc w:val="both"/>
      </w:pPr>
      <w:r>
        <w:lastRenderedPageBreak/>
        <w:t>pozemku parcelní číslo 1262/1, ostatní plocha,</w:t>
      </w:r>
    </w:p>
    <w:p w:rsidR="001A76A4" w:rsidRDefault="001C4622">
      <w:pPr>
        <w:pStyle w:val="Zkladntext30"/>
        <w:shd w:val="clear" w:color="auto" w:fill="auto"/>
        <w:ind w:left="900" w:right="0"/>
        <w:jc w:val="both"/>
      </w:pPr>
      <w:r>
        <w:t>pozemku parcelní číslo 2213, ostatní plocha,</w:t>
      </w:r>
    </w:p>
    <w:p w:rsidR="001A76A4" w:rsidRDefault="001C4622">
      <w:pPr>
        <w:pStyle w:val="Zkladntext30"/>
        <w:shd w:val="clear" w:color="auto" w:fill="auto"/>
        <w:ind w:left="900" w:right="0"/>
        <w:jc w:val="both"/>
      </w:pPr>
      <w:r>
        <w:t>pozemku parcelní číslo 1263, zahrada a</w:t>
      </w:r>
    </w:p>
    <w:p w:rsidR="001A76A4" w:rsidRDefault="001C4622">
      <w:pPr>
        <w:pStyle w:val="Zkladntext30"/>
        <w:shd w:val="clear" w:color="auto" w:fill="auto"/>
        <w:spacing w:after="260"/>
        <w:ind w:left="900" w:right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7" behindDoc="0" locked="0" layoutInCell="1" allowOverlap="1">
                <wp:simplePos x="0" y="0"/>
                <wp:positionH relativeFrom="page">
                  <wp:posOffset>7320280</wp:posOffset>
                </wp:positionH>
                <wp:positionV relativeFrom="paragraph">
                  <wp:posOffset>88900</wp:posOffset>
                </wp:positionV>
                <wp:extent cx="125095" cy="332105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688AAA"/>
                                <w:sz w:val="28"/>
                                <w:szCs w:val="28"/>
                              </w:rPr>
                              <w:t>~</w:t>
                            </w:r>
                            <w:proofErr w:type="spellStart"/>
                            <w:r>
                              <w:rPr>
                                <w:color w:val="688AAA"/>
                                <w:sz w:val="28"/>
                                <w:szCs w:val="28"/>
                              </w:rPr>
                              <w:t>uni</w:t>
                            </w:r>
                            <w:proofErr w:type="spellEnd"/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576.39999999999998pt;margin-top:7.pt;width:9.8499999999999996pt;height:26.149999999999999pt;z-index:-125829336;mso-wrap-distance-left:9.pt;mso-wrap-distance-right:9.pt;mso-position-horizontal-relative:page" filled="f" stroked="f">
                <v:textbox style="layout-flow:vertical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688AAA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~uni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pozemku parcelní číslo 2216/1, ostatní plocha</w:t>
      </w:r>
    </w:p>
    <w:p w:rsidR="001A76A4" w:rsidRDefault="001C4622">
      <w:pPr>
        <w:pStyle w:val="Zkladntext30"/>
        <w:shd w:val="clear" w:color="auto" w:fill="auto"/>
        <w:ind w:left="900" w:right="0"/>
        <w:jc w:val="both"/>
      </w:pPr>
      <w:r>
        <w:t>Dozorčí rada veřejné výzkumné instituce vydala předchozí písemný souhlas podle ustanovení § 19 odst. 1 písm. b) zákon</w:t>
      </w:r>
      <w:r>
        <w:t>a č. 341/2005 Sb. o veřejných výzkumných institucích, v platném znění, ke shora uvedené smlouvě zřízení věcného břemene dne 13. září 2022 na svém řádném zasedání.</w:t>
      </w:r>
    </w:p>
    <w:p w:rsidR="001A76A4" w:rsidRDefault="001A76A4">
      <w:pPr>
        <w:spacing w:line="14" w:lineRule="exact"/>
        <w:sectPr w:rsidR="001A76A4">
          <w:footerReference w:type="default" r:id="rId16"/>
          <w:pgSz w:w="11957" w:h="17222"/>
          <w:pgMar w:top="2236" w:right="1187" w:bottom="2595" w:left="815" w:header="1808" w:footer="3" w:gutter="0"/>
          <w:cols w:space="720"/>
          <w:noEndnote/>
          <w:docGrid w:linePitch="360"/>
        </w:sectPr>
      </w:pPr>
    </w:p>
    <w:p w:rsidR="001A76A4" w:rsidRDefault="001C462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7733030" distL="1479550" distR="3698875" simplePos="0" relativeHeight="125829420" behindDoc="0" locked="0" layoutInCell="1" allowOverlap="1">
                <wp:simplePos x="0" y="0"/>
                <wp:positionH relativeFrom="page">
                  <wp:posOffset>1478915</wp:posOffset>
                </wp:positionH>
                <wp:positionV relativeFrom="paragraph">
                  <wp:posOffset>8890</wp:posOffset>
                </wp:positionV>
                <wp:extent cx="1938655" cy="41148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3" w:name="bookmark22"/>
                            <w:r>
                              <w:t>T ■ -Mobile</w:t>
                            </w:r>
                            <w:bookmarkEnd w:id="2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16.45pt;margin-top:0.69999999999999996pt;width:152.65000000000001pt;height:32.399999999999999pt;z-index:-125829333;mso-wrap-distance-left:116.5pt;mso-wrap-distance-right:291.25pt;mso-wrap-distance-bottom:608.89999999999998pt;mso-position-horizontal-relative:page" filled="f" stroked="f">
                <v:textbox inset="0,0,0,0">
                  <w:txbxContent>
                    <w:p>
                      <w:pPr>
                        <w:pStyle w:val="Style5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2" w:name="bookmark22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 ■ -Mobile</w:t>
                      </w:r>
                      <w:bookmarkEnd w:id="2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22045" distB="6529070" distL="114300" distR="6786245" simplePos="0" relativeHeight="125829422" behindDoc="0" locked="0" layoutInCell="1" allowOverlap="1">
                <wp:simplePos x="0" y="0"/>
                <wp:positionH relativeFrom="page">
                  <wp:posOffset>113665</wp:posOffset>
                </wp:positionH>
                <wp:positionV relativeFrom="paragraph">
                  <wp:posOffset>1130935</wp:posOffset>
                </wp:positionV>
                <wp:extent cx="216535" cy="48450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right="0"/>
                              <w:jc w:val="left"/>
                            </w:pPr>
                            <w:proofErr w:type="spellStart"/>
                            <w:r>
                              <w:t>ení</w:t>
                            </w:r>
                            <w:proofErr w:type="spellEnd"/>
                          </w:p>
                          <w:p w:rsidR="001A76A4" w:rsidRDefault="001C4622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proofErr w:type="spellStart"/>
                            <w:r>
                              <w:t>ém</w:t>
                            </w:r>
                            <w:proofErr w:type="spellEnd"/>
                          </w:p>
                          <w:p w:rsidR="001A76A4" w:rsidRDefault="001C462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right="0"/>
                              <w:jc w:val="left"/>
                            </w:pPr>
                            <w:proofErr w:type="spellStart"/>
                            <w:r>
                              <w:t>ém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8.9499999999999993pt;margin-top:89.049999999999997pt;width:17.050000000000001pt;height:38.149999999999999pt;z-index:-125829331;mso-wrap-distance-left:9.pt;mso-wrap-distance-top:88.349999999999994pt;mso-wrap-distance-right:534.35000000000002pt;mso-wrap-distance-bottom:514.10000000000002pt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ení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ém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ém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09270" distB="6370320" distL="696595" distR="4902835" simplePos="0" relativeHeight="125829424" behindDoc="0" locked="0" layoutInCell="1" allowOverlap="1">
            <wp:simplePos x="0" y="0"/>
            <wp:positionH relativeFrom="page">
              <wp:posOffset>695960</wp:posOffset>
            </wp:positionH>
            <wp:positionV relativeFrom="paragraph">
              <wp:posOffset>518160</wp:posOffset>
            </wp:positionV>
            <wp:extent cx="1517650" cy="1256030"/>
            <wp:effectExtent l="0" t="0" r="0" b="0"/>
            <wp:wrapTopAndBottom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51765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02590" distB="7519670" distL="3582670" distR="2589530" simplePos="0" relativeHeight="125829425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411480</wp:posOffset>
                </wp:positionV>
                <wp:extent cx="944880" cy="21336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Nadpis5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0"/>
                            </w:pPr>
                            <w:bookmarkStart w:id="24" w:name="bookmark23"/>
                            <w:r>
                              <w:rPr>
                                <w:u w:val="single"/>
                              </w:rPr>
                              <w:t xml:space="preserve">PQVĚŘE N </w:t>
                            </w:r>
                            <w:r>
                              <w:rPr>
                                <w:u w:val="single"/>
                              </w:rPr>
                              <w:t>í</w:t>
                            </w:r>
                            <w:bookmarkEnd w:id="2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282.05000000000001pt;margin-top:32.399999999999999pt;width:74.400000000000006pt;height:16.800000000000001pt;z-index:-125829328;mso-wrap-distance-left:282.10000000000002pt;mso-wrap-distance-top:31.699999999999999pt;mso-wrap-distance-right:203.90000000000001pt;mso-wrap-distance-bottom:592.10000000000002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3" w:name="bookmark2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PQVĚŘE N í</w:t>
                      </w:r>
                      <w:bookmarkEnd w:id="2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8350" distB="6513830" distL="2226310" distR="114300" simplePos="0" relativeHeight="125829427" behindDoc="0" locked="0" layoutInCell="1" allowOverlap="1">
                <wp:simplePos x="0" y="0"/>
                <wp:positionH relativeFrom="page">
                  <wp:posOffset>2225675</wp:posOffset>
                </wp:positionH>
                <wp:positionV relativeFrom="paragraph">
                  <wp:posOffset>777240</wp:posOffset>
                </wp:positionV>
                <wp:extent cx="4776470" cy="85344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470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  <w:spacing w:after="180" w:line="360" w:lineRule="auto"/>
                            </w:pPr>
                            <w:proofErr w:type="spellStart"/>
                            <w:r>
                              <w:t>zech</w:t>
                            </w:r>
                            <w:proofErr w:type="spellEnd"/>
                            <w:r>
                              <w:t xml:space="preserve"> Republic a.s., se sídlem v Praze 4, Tomíčkova 2144/1, PSČ 148 00, IČ 64949681, (dále jen prostřednictvím představenstva Společnosti tímto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pověřuje </w:t>
                            </w:r>
                            <w:r>
                              <w:t>níže uvedeného zaměstnance:</w:t>
                            </w:r>
                          </w:p>
                          <w:p w:rsidR="001A76A4" w:rsidRDefault="001C4622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left="1760" w:right="0"/>
                              <w:jc w:val="left"/>
                            </w:pPr>
                            <w:r>
                              <w:t xml:space="preserve">Hedviku </w:t>
                            </w:r>
                            <w:proofErr w:type="spellStart"/>
                            <w:r>
                              <w:t>ČUňtKOVOU</w:t>
                            </w:r>
                            <w:proofErr w:type="spellEnd"/>
                          </w:p>
                          <w:p w:rsidR="001A76A4" w:rsidRDefault="001C4622">
                            <w:pPr>
                              <w:pStyle w:val="Zkladntext30"/>
                              <w:shd w:val="clear" w:color="auto" w:fill="auto"/>
                              <w:spacing w:after="100" w:line="240" w:lineRule="auto"/>
                              <w:ind w:left="2260" w:right="0"/>
                              <w:jc w:val="left"/>
                            </w:pPr>
                            <w:r>
                              <w:t xml:space="preserve">nar. </w:t>
                            </w:r>
                            <w:proofErr w:type="gramStart"/>
                            <w:r>
                              <w:t>17.6.1977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75.25pt;margin-top:61.200000000000003pt;width:376.10000000000002pt;height:67.200000000000003pt;z-index:-125829326;mso-wrap-distance-left:175.30000000000001pt;mso-wrap-distance-top:60.5pt;mso-wrap-distance-right:9.pt;mso-wrap-distance-bottom:512.89999999999998pt;mso-position-horizontal-relative:page" filled="f" stroked="f">
                <v:textbox inset="0,0,0,0">
                  <w:txbxContent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6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zech Republic a.s., se sídlem v Praze 4, Tomíčkova 2144/1, PSČ 148 00, IČ 64949681, (dále jen prostřednictvím představenstva Společnosti tímto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pověřuje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níže uvedeného zaměstnance: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Hedviku ČUňtKOVOU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2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nar. 17.6.1977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98320" distB="3740150" distL="1104900" distR="114300" simplePos="0" relativeHeight="125829429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1807210</wp:posOffset>
                </wp:positionV>
                <wp:extent cx="5897880" cy="259715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2597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aby za ni jednal, zastupoval ji, </w:t>
                            </w:r>
                            <w:r>
                              <w:t>uzavíral nájemní a jiné smlouvy (zejména smlouvy o zřízení věcného břemene) k zajištění nemovitostí pro umístění, výstavbu nadzemních a podzemních komunikačních vedení veřejné komunikační sítě včetně jejich opěrných nebo vytyčovacích bodů, vnitřních komuni</w:t>
                            </w:r>
                            <w:r>
                              <w:t>kačních vedení a jiných staveb a instalaci elektronického komunikačního zařízení společnosti jakožto podnikatele zajištujícího veřejnou komunikační síť.</w:t>
                            </w:r>
                          </w:p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Na základě tohoto pověření je výše uvedený zaměstnanec rovněž oprávněn uzavírat nájemní smlouvy či smlo</w:t>
                            </w:r>
                            <w:r>
                              <w:t>uvy o výpůjčce k majetku společnosti, který je součástí veřejné komunikační sítě společnosti.</w:t>
                            </w:r>
                          </w:p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Na základě tohoto pověření je výše uvedený zaměstnanec rovněž oprávněn uzavírat smlouvy, jejichž předmětem je právo společnosti užívat vnitřní komunikační vedení </w:t>
                            </w:r>
                            <w:r>
                              <w:t>či elektronická komunikační zařízení třetích osob.</w:t>
                            </w:r>
                          </w:p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Na základě tohoto pověření je výše uvedený zaměstnanec oprávněn i k právním úkonům za společnost vůči orgánům státní správy a samosprávy bez omezení, a to ve všech věcech týkajících se umístění, výstavby n</w:t>
                            </w:r>
                            <w:r>
                              <w:t>adzemních a podzemních komunikačních vedení veřejné komunikační sítě včetně jejich opěrných nebo vytyčovacích bodů, vnitřních komunikačních vedení a jiných staveb a instalaci elektronického komunikačního zařízení společnosti. Dále je rovněž oprávněn k uzav</w:t>
                            </w:r>
                            <w:r>
                              <w:t>írání smluv a ujednání mezi účastníky trhu s elektřinou.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86.950000000000003pt;margin-top:142.30000000000001pt;width:464.39999999999998pt;height:204.5pt;z-index:-125829324;mso-wrap-distance-left:87.pt;mso-wrap-distance-top:141.59999999999999pt;mso-wrap-distance-right:9.pt;mso-wrap-distance-bottom:294.5pt;mso-position-horizontal-relative:page" filled="f" stroked="f">
                <v:textbox inset="0,0,0,0">
                  <w:txbxContent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aby za ni jednal, zastupoval ji, uzavíral nájemní a jiné smlouvy (zejména smlouvy o zřízení věcného břemene) k zajištění nemovitostí pro umístění, výstavbu nadzemních a podzemních komunikačních vedení veřejné komunikační sítě včetně jejich opěrných nebo vytyčovacích bodů, vnitřních komunikačních vedení a jiných staveb a instalaci elektronického komunikačního zařízení společnosti jakožto podnikatele zajištujícího veřejnou komunikační síť.</w:t>
                      </w:r>
                    </w:p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tohoto pověření je výše uvedený zaměstnanec rovněž oprávněn uzavírat nájemní smlouvy či smlouvy o výpůjčce k majetku společnosti, který je součástí veřejné komunikační sítě společnosti.</w:t>
                      </w:r>
                    </w:p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tohoto pověření je výše uvedený zaměstnanec rovněž oprávněn uzavírat smlouvy, jejichž předmětem je právo společnosti užívat vnitřní komunikační vedení či elektronická komunikační zařízení třetích osob.</w:t>
                      </w:r>
                    </w:p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tohoto pověření je výše uvedený zaměstnanec oprávněn i k právním úkonům za společnost vůči orgánům státní správy a samosprávy bez omezení, a to ve všech věcech týkajících se umístění, výstavby nadzemních a podzemních komunikačních vedení veřejné komunikační sítě včetně jejich opěrných nebo vytyčovacích bodů, vnitřních komunikačních vedení a jiných staveb a instalaci elektronického komunikačního zařízení společnosti. Dále je rovněž oprávněn k uzavírání smluv a ujednání mezi účastníky trhu s elektřinou.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14215" distB="2468880" distL="1116965" distR="117475" simplePos="0" relativeHeight="125829431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4523105</wp:posOffset>
                </wp:positionV>
                <wp:extent cx="5882640" cy="1151890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1151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  <w:spacing w:after="220" w:line="346" w:lineRule="auto"/>
                              <w:jc w:val="left"/>
                            </w:pPr>
                            <w:r>
                              <w:t>Na základě tohoto pověření je výše uvedený zaměstnanec rovněž oprávněn uzavírat dohody o narovnání k výše uvedeným smlouvám.</w:t>
                            </w:r>
                          </w:p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Pověřený zaměstnanec však není oprávněn majetek společnosti převádět či</w:t>
                            </w:r>
                            <w:r>
                              <w:t xml:space="preserve"> zatěžovat právy třetích osob.</w:t>
                            </w:r>
                          </w:p>
                          <w:p w:rsidR="001A76A4" w:rsidRDefault="001C4622">
                            <w:pPr>
                              <w:pStyle w:val="Jin0"/>
                              <w:shd w:val="clear" w:color="auto" w:fill="auto"/>
                              <w:spacing w:after="120" w:line="240" w:lineRule="auto"/>
                              <w:ind w:left="350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D2413"/>
                                <w:sz w:val="11"/>
                                <w:szCs w:val="11"/>
                              </w:rPr>
                              <w:t>4</w:t>
                            </w:r>
                          </w:p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  <w:spacing w:after="120" w:line="326" w:lineRule="auto"/>
                              <w:jc w:val="left"/>
                            </w:pPr>
                            <w:r>
                              <w:t>V takto vymezeném rozsahu jedná pověřený zaměstnanec po dobu pracovního poměru ve společnosti samostatně. Zaměstnanec není oprávněn zmocnit ani jinak pověřit jinou osobu, aby místo něho jednala za společnost.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87.900000000000006pt;margin-top:356.14999999999998pt;width:463.19999999999999pt;height:90.700000000000003pt;z-index:-125829322;mso-wrap-distance-left:87.950000000000003pt;mso-wrap-distance-top:355.44999999999999pt;mso-wrap-distance-right:9.25pt;mso-wrap-distance-bottom:194.40000000000001pt;mso-position-horizontal-relative:page" filled="f" stroked="f">
                <v:textbox inset="0,0,0,0">
                  <w:txbxContent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34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tohoto pověření je výše uvedený zaměstnanec rovněž oprávněn uzavírat dohody o narovnání k výše uvedeným smlouvám.</w:t>
                      </w:r>
                    </w:p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Pověřený zaměstnanec však není oprávněn majetek společnosti převádět či zatěžovat právy třetích osob.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350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D2413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4</w:t>
                      </w:r>
                    </w:p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3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takto vymezeném rozsahu jedná pověřený zaměstnanec po dobu pracovního poměru ve společnosti samostatně. Zaměstnanec není oprávněn zmocnit ani jinak pověřit jinou osobu, aby místo něho jednala za společnost.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120765" distB="1603375" distL="510540" distR="6369050" simplePos="0" relativeHeight="125829433" behindDoc="0" locked="0" layoutInCell="1" allowOverlap="1">
            <wp:simplePos x="0" y="0"/>
            <wp:positionH relativeFrom="page">
              <wp:posOffset>509905</wp:posOffset>
            </wp:positionH>
            <wp:positionV relativeFrom="paragraph">
              <wp:posOffset>6129655</wp:posOffset>
            </wp:positionV>
            <wp:extent cx="237490" cy="414655"/>
            <wp:effectExtent l="0" t="0" r="0" b="0"/>
            <wp:wrapTopAndBottom/>
            <wp:docPr id="77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794375" distB="1496695" distL="1120140" distR="114300" simplePos="0" relativeHeight="125829434" behindDoc="0" locked="0" layoutInCell="1" allowOverlap="1">
                <wp:simplePos x="0" y="0"/>
                <wp:positionH relativeFrom="page">
                  <wp:posOffset>1119505</wp:posOffset>
                </wp:positionH>
                <wp:positionV relativeFrom="paragraph">
                  <wp:posOffset>5803265</wp:posOffset>
                </wp:positionV>
                <wp:extent cx="5882640" cy="84455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  <w:spacing w:after="220" w:line="338" w:lineRule="auto"/>
                            </w:pPr>
                            <w:r>
                              <w:t>Podepisování pověřeného zaměstnance se děje tak, že k napsané nebo vytištěné obchodní firmě či otisku razítka připojí pověřený zaměstnanec svůj podpis.</w:t>
                            </w:r>
                          </w:p>
                          <w:p w:rsidR="001A76A4" w:rsidRDefault="001C4622">
                            <w:pPr>
                              <w:pStyle w:val="Zkladntext20"/>
                              <w:shd w:val="clear" w:color="auto" w:fill="auto"/>
                              <w:spacing w:after="0" w:line="338" w:lineRule="auto"/>
                            </w:pPr>
                            <w:r>
                              <w:t>Společnost výslovně prohlašuje a zmocněnec bere na vědomí, že jakékoliv jednání zmocněnce, které by bylo</w:t>
                            </w:r>
                            <w:r>
                              <w:t xml:space="preserve"> v rozporu s právními předpisy, není v zájmu Společnosti a není ani považováno za jednání v rámci činnosti Společnosti,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88.150000000000006pt;margin-top:456.94999999999999pt;width:463.19999999999999pt;height:66.5pt;z-index:-125829319;mso-wrap-distance-left:88.200000000000003pt;mso-wrap-distance-top:456.25pt;mso-wrap-distance-right:9.pt;mso-wrap-distance-bottom:117.84999999999999pt;mso-position-horizontal-relative:page" filled="f" stroked="f">
                <v:textbox inset="0,0,0,0">
                  <w:txbxContent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338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Podepisování pověřeného zaměstnance se děje tak, že k napsané nebo vytištěné obchodní firmě či otisku razítka připojí pověřený zaměstnanec svůj podpis.</w:t>
                      </w:r>
                    </w:p>
                    <w:p>
                      <w:pPr>
                        <w:pStyle w:val="Style5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Společnost výslovně prohlašuje a zmocněnec bere na vědomí, že jakékoliv jednání zmocněnce, které by bylo v rozporu s právními předpisy, není v zájmu Společnosti a není ani považováno za jednání v rámci činnosti Společnosti,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7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6918960</wp:posOffset>
                </wp:positionV>
                <wp:extent cx="1332230" cy="23177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930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V Praze dne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2^/i.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>_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3" o:spid="_x0000_s1049" type="#_x0000_t202" style="position:absolute;margin-left:88.4pt;margin-top:544.8pt;width:104.9pt;height:18.25pt;z-index:125829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" filled="f" stroked="f">
                <v:textbox style="mso-fit-shape-to-text:t" inset="0,0,0,0">
                  <w:txbxContent>
                    <w:p w:rsidR="001A76A4" w:rsidRDefault="001C4622">
                      <w:pPr>
                        <w:pStyle w:val="Titulekobrzku0"/>
                        <w:shd w:val="clear" w:color="auto" w:fill="auto"/>
                        <w:tabs>
                          <w:tab w:val="left" w:pos="1930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V Praze dne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  <w:t>2^/i.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sz w:val="20"/>
                          <w:szCs w:val="20"/>
                        </w:rPr>
                        <w:tab/>
                        <w:t>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39" behindDoc="0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7748270</wp:posOffset>
                </wp:positionV>
                <wp:extent cx="1231265" cy="14922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ržedseda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představenstva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88.900000000000006pt;margin-top:610.10000000000002pt;width:96.950000000000003pt;height:11.75pt;z-index:-12582931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ržedseda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42" behindDoc="0" locked="0" layoutInCell="1" allowOverlap="1">
                <wp:simplePos x="0" y="0"/>
                <wp:positionH relativeFrom="page">
                  <wp:posOffset>4624705</wp:posOffset>
                </wp:positionH>
                <wp:positionV relativeFrom="paragraph">
                  <wp:posOffset>7571105</wp:posOffset>
                </wp:positionV>
                <wp:extent cx="990600" cy="35369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76A4" w:rsidRDefault="001C4622">
                            <w:pPr>
                              <w:pStyle w:val="Titulekobrzku0"/>
                              <w:shd w:val="clear" w:color="auto" w:fill="auto"/>
                              <w:spacing w:line="331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Martin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Schlieker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člen představenstva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1051" type="#_x0000_t202" style="position:absolute;margin-left:364.15pt;margin-top:596.15pt;width:78pt;height:27.85pt;z-index:125829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" filled="f" stroked="f">
                <v:textbox style="mso-fit-shape-to-text:t" inset="0,0,0,0">
                  <w:txbxContent>
                    <w:p w:rsidR="001A76A4" w:rsidRDefault="001C4622">
                      <w:pPr>
                        <w:pStyle w:val="Titulekobrzku0"/>
                        <w:shd w:val="clear" w:color="auto" w:fill="auto"/>
                        <w:spacing w:line="331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Martin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Schlieker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člen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A76A4" w:rsidRDefault="001C4622">
      <w:pPr>
        <w:pStyle w:val="Zkladntext20"/>
        <w:shd w:val="clear" w:color="auto" w:fill="auto"/>
        <w:spacing w:after="260" w:line="240" w:lineRule="auto"/>
        <w:ind w:left="160"/>
        <w:jc w:val="left"/>
      </w:pPr>
      <w:r>
        <w:t>::o pověření přijímám:</w:t>
      </w:r>
    </w:p>
    <w:p w:rsidR="001A76A4" w:rsidRDefault="001C4622">
      <w:pPr>
        <w:pStyle w:val="Zkladntext20"/>
        <w:shd w:val="clear" w:color="auto" w:fill="auto"/>
        <w:spacing w:after="460" w:line="240" w:lineRule="auto"/>
        <w:ind w:left="5560"/>
        <w:jc w:val="left"/>
      </w:pPr>
      <w:r>
        <w:t>Hedvika Šunková</w:t>
      </w:r>
    </w:p>
    <w:p w:rsidR="001A76A4" w:rsidRDefault="001C4622">
      <w:pPr>
        <w:pStyle w:val="Zkladntext50"/>
        <w:shd w:val="clear" w:color="auto" w:fill="auto"/>
        <w:ind w:left="840" w:hanging="180"/>
      </w:pPr>
      <w:r>
        <w:lastRenderedPageBreak/>
        <w:t>SÍDLO SPOLEČNOSTI;</w:t>
      </w:r>
    </w:p>
    <w:p w:rsidR="001A76A4" w:rsidRDefault="001C4622">
      <w:pPr>
        <w:pStyle w:val="Zkladntext50"/>
        <w:shd w:val="clear" w:color="auto" w:fill="auto"/>
        <w:ind w:left="840" w:hanging="180"/>
      </w:pPr>
      <w:r>
        <w:t xml:space="preserve">' Mobile Czech Republic </w:t>
      </w:r>
      <w:proofErr w:type="spellStart"/>
      <w:r>
        <w:t>a.s</w:t>
      </w:r>
      <w:proofErr w:type="spellEnd"/>
    </w:p>
    <w:p w:rsidR="001A76A4" w:rsidRDefault="001C4622">
      <w:pPr>
        <w:pStyle w:val="Zkladntext50"/>
        <w:shd w:val="clear" w:color="auto" w:fill="auto"/>
        <w:ind w:left="840" w:right="5540" w:hanging="180"/>
      </w:pPr>
      <w:r>
        <w:t xml:space="preserve">’ ■■ ckova2141/1 149 00 Praha 4 </w:t>
      </w:r>
      <w:proofErr w:type="spellStart"/>
      <w:r>
        <w:t>Czer</w:t>
      </w:r>
      <w:proofErr w:type="spellEnd"/>
      <w:r>
        <w:t xml:space="preserve"> h </w:t>
      </w:r>
      <w:proofErr w:type="spellStart"/>
      <w:r>
        <w:t>Republu</w:t>
      </w:r>
      <w:proofErr w:type="spellEnd"/>
      <w:r>
        <w:t xml:space="preserve"> &gt; 49 49 681. DIČ CZ64S49 681</w:t>
      </w:r>
    </w:p>
    <w:p w:rsidR="001A76A4" w:rsidRDefault="001C4622">
      <w:pPr>
        <w:pStyle w:val="Zkladntext50"/>
        <w:shd w:val="clear" w:color="auto" w:fill="auto"/>
        <w:spacing w:after="360"/>
        <w:ind w:left="840" w:hanging="180"/>
      </w:pPr>
      <w:r>
        <w:t xml:space="preserve">.' • i do OR u Městského soudu v </w:t>
      </w:r>
      <w:proofErr w:type="spellStart"/>
      <w:r>
        <w:t>Praz</w:t>
      </w:r>
      <w:r>
        <w:rPr>
          <w:vertAlign w:val="superscript"/>
        </w:rPr>
        <w:t>r</w:t>
      </w:r>
      <w:proofErr w:type="spellEnd"/>
      <w:r>
        <w:t>- 8 3737</w:t>
      </w:r>
      <w:r>
        <w:br w:type="page"/>
      </w:r>
    </w:p>
    <w:p w:rsidR="001A76A4" w:rsidRDefault="001C4622">
      <w:pPr>
        <w:pStyle w:val="Nadpis60"/>
        <w:keepNext/>
        <w:keepLines/>
        <w:pBdr>
          <w:top w:val="single" w:sz="4" w:space="0" w:color="auto"/>
        </w:pBdr>
        <w:shd w:val="clear" w:color="auto" w:fill="auto"/>
        <w:spacing w:line="240" w:lineRule="auto"/>
        <w:ind w:right="200"/>
        <w:jc w:val="center"/>
      </w:pPr>
      <w:bookmarkStart w:id="25" w:name="bookmark24"/>
      <w:r>
        <w:lastRenderedPageBreak/>
        <w:t>Ověření - legalizace</w:t>
      </w:r>
      <w:bookmarkEnd w:id="25"/>
    </w:p>
    <w:p w:rsidR="001A76A4" w:rsidRDefault="001C4622">
      <w:pPr>
        <w:pStyle w:val="Zkladntext1"/>
        <w:shd w:val="clear" w:color="auto" w:fill="auto"/>
        <w:tabs>
          <w:tab w:val="left" w:pos="3586"/>
        </w:tabs>
        <w:spacing w:after="140" w:line="240" w:lineRule="auto"/>
      </w:pPr>
      <w:r>
        <w:t>Běžné číslo ověřovací knihy: O</w:t>
      </w:r>
      <w:r>
        <w:tab/>
      </w:r>
      <w:r>
        <w:rPr>
          <w:i/>
          <w:iCs/>
        </w:rPr>
        <w:t>- &lt;j2lf2(</w:t>
      </w:r>
      <w:proofErr w:type="spellStart"/>
      <w:r>
        <w:rPr>
          <w:i/>
          <w:iCs/>
        </w:rPr>
        <w:t>yji</w:t>
      </w:r>
      <w:proofErr w:type="spellEnd"/>
      <w:r>
        <w:rPr>
          <w:i/>
          <w:iCs/>
        </w:rPr>
        <w:t>,~</w:t>
      </w:r>
    </w:p>
    <w:p w:rsidR="001A76A4" w:rsidRDefault="001C4622">
      <w:pPr>
        <w:pStyle w:val="Zkladntext1"/>
        <w:shd w:val="clear" w:color="auto" w:fill="auto"/>
        <w:spacing w:after="0" w:line="240" w:lineRule="auto"/>
        <w:ind w:right="3120"/>
        <w:sectPr w:rsidR="001A76A4">
          <w:footerReference w:type="default" r:id="rId19"/>
          <w:pgSz w:w="11957" w:h="17222"/>
          <w:pgMar w:top="2438" w:right="930" w:bottom="918" w:left="1739" w:header="2010" w:footer="490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389890" distL="1235710" distR="114300" simplePos="0" relativeHeight="125829444" behindDoc="0" locked="0" layoutInCell="1" allowOverlap="1">
            <wp:simplePos x="0" y="0"/>
            <wp:positionH relativeFrom="page">
              <wp:posOffset>6185535</wp:posOffset>
            </wp:positionH>
            <wp:positionV relativeFrom="margin">
              <wp:posOffset>-1408430</wp:posOffset>
            </wp:positionV>
            <wp:extent cx="1334770" cy="1329055"/>
            <wp:effectExtent l="0" t="0" r="0" b="0"/>
            <wp:wrapSquare wrapText="bothSides"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33477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1325880" distB="0" distL="114300" distR="318770" simplePos="0" relativeHeight="125829445" behindDoc="0" locked="0" layoutInCell="1" allowOverlap="1">
            <wp:simplePos x="0" y="0"/>
            <wp:positionH relativeFrom="page">
              <wp:posOffset>5063490</wp:posOffset>
            </wp:positionH>
            <wp:positionV relativeFrom="margin">
              <wp:posOffset>-82550</wp:posOffset>
            </wp:positionV>
            <wp:extent cx="2249170" cy="389890"/>
            <wp:effectExtent l="0" t="0" r="0" b="0"/>
            <wp:wrapSquare wrapText="bothSides"/>
            <wp:docPr id="93" name="Shap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224917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Ověřuji, že </w:t>
      </w:r>
      <w:r w:rsidR="0089434E">
        <w:rPr>
          <w:b/>
          <w:bCs/>
        </w:rPr>
        <w:t xml:space="preserve">        </w:t>
      </w:r>
      <w:r w:rsidR="0089434E">
        <w:t xml:space="preserve">, s bydlištěm  </w:t>
      </w:r>
      <w:r>
        <w:t xml:space="preserve">, s </w:t>
      </w:r>
      <w:proofErr w:type="gramStart"/>
      <w:r>
        <w:t>bydliš</w:t>
      </w:r>
      <w:r w:rsidR="0089434E">
        <w:t xml:space="preserve">těm </w:t>
      </w:r>
      <w:r>
        <w:t>, jejichž</w:t>
      </w:r>
      <w:proofErr w:type="gramEnd"/>
      <w:r>
        <w:t xml:space="preserve"> totožnosti byly prokázány, přede mnou tuto listinu </w:t>
      </w:r>
      <w:r>
        <w:t>vlastnoručně podepsali.</w:t>
      </w:r>
    </w:p>
    <w:p w:rsidR="001A76A4" w:rsidRDefault="001A76A4">
      <w:pPr>
        <w:spacing w:line="166" w:lineRule="exact"/>
        <w:rPr>
          <w:sz w:val="13"/>
          <w:szCs w:val="13"/>
        </w:rPr>
      </w:pPr>
    </w:p>
    <w:p w:rsidR="001A76A4" w:rsidRDefault="001A76A4">
      <w:pPr>
        <w:spacing w:line="14" w:lineRule="exact"/>
        <w:sectPr w:rsidR="001A76A4">
          <w:type w:val="continuous"/>
          <w:pgSz w:w="11957" w:h="17222"/>
          <w:pgMar w:top="212" w:right="0" w:bottom="126" w:left="0" w:header="0" w:footer="3" w:gutter="0"/>
          <w:cols w:space="720"/>
          <w:noEndnote/>
          <w:docGrid w:linePitch="360"/>
        </w:sectPr>
      </w:pPr>
    </w:p>
    <w:p w:rsidR="001A76A4" w:rsidRDefault="001C462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7017385</wp:posOffset>
            </wp:positionH>
            <wp:positionV relativeFrom="paragraph">
              <wp:posOffset>7077710</wp:posOffset>
            </wp:positionV>
            <wp:extent cx="377825" cy="786130"/>
            <wp:effectExtent l="0" t="0" r="0" b="0"/>
            <wp:wrapNone/>
            <wp:docPr id="97" name="Shap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37782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line="360" w:lineRule="exact"/>
      </w:pPr>
    </w:p>
    <w:p w:rsidR="001A76A4" w:rsidRDefault="001A76A4">
      <w:pPr>
        <w:spacing w:after="608" w:line="14" w:lineRule="exact"/>
      </w:pPr>
    </w:p>
    <w:p w:rsidR="001A76A4" w:rsidRDefault="001A76A4">
      <w:pPr>
        <w:spacing w:line="14" w:lineRule="exact"/>
      </w:pPr>
    </w:p>
    <w:sectPr w:rsidR="001A76A4">
      <w:type w:val="continuous"/>
      <w:pgSz w:w="11957" w:h="17222"/>
      <w:pgMar w:top="212" w:right="19" w:bottom="126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622" w:rsidRDefault="001C4622">
      <w:r>
        <w:separator/>
      </w:r>
    </w:p>
  </w:endnote>
  <w:endnote w:type="continuationSeparator" w:id="0">
    <w:p w:rsidR="001C4622" w:rsidRDefault="001C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4" w:rsidRDefault="001C46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10043795</wp:posOffset>
              </wp:positionV>
              <wp:extent cx="48450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76A4" w:rsidRDefault="001C462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9434E" w:rsidRPr="0089434E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52" type="#_x0000_t202" style="position:absolute;margin-left:295.75pt;margin-top:790.85pt;width:38.15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" filled="f" stroked="f">
              <v:textbox style="mso-fit-shape-to-text:t" inset="0,0,0,0">
                <w:txbxContent>
                  <w:p w:rsidR="001A76A4" w:rsidRDefault="001C462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9434E" w:rsidRPr="0089434E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4" w:rsidRDefault="001C46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3221990</wp:posOffset>
              </wp:positionH>
              <wp:positionV relativeFrom="page">
                <wp:posOffset>10167620</wp:posOffset>
              </wp:positionV>
              <wp:extent cx="1179830" cy="1403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76A4" w:rsidRDefault="001C4622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C05C6" w:rsidRPr="002C05C6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53" type="#_x0000_t202" style="position:absolute;margin-left:253.7pt;margin-top:800.6pt;width:92.9pt;height:11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" filled="f" stroked="f">
              <v:textbox style="mso-fit-shape-to-text:t" inset="0,0,0,0">
                <w:txbxContent>
                  <w:p w:rsidR="001A76A4" w:rsidRDefault="001C4622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C05C6" w:rsidRPr="002C05C6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4" w:rsidRDefault="001A76A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4" w:rsidRDefault="001C462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1075055</wp:posOffset>
              </wp:positionH>
              <wp:positionV relativeFrom="page">
                <wp:posOffset>10621645</wp:posOffset>
              </wp:positionV>
              <wp:extent cx="2883535" cy="10985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35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76A4" w:rsidRDefault="001C4622">
                          <w:pPr>
                            <w:pStyle w:val="Zhlavnebozpat20"/>
                            <w:shd w:val="clear" w:color="auto" w:fill="auto"/>
                            <w:tabs>
                              <w:tab w:val="right" w:pos="4541"/>
                            </w:tabs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12391/2020-MZE-14151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84.650000000000006pt;margin-top:836.35000000000002pt;width:227.05000000000001pt;height:8.65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54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12391/2020-MZE-14151</w:t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4" w:rsidRDefault="001A76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622" w:rsidRDefault="001C4622"/>
  </w:footnote>
  <w:footnote w:type="continuationSeparator" w:id="0">
    <w:p w:rsidR="001C4622" w:rsidRDefault="001C46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034B"/>
    <w:multiLevelType w:val="multilevel"/>
    <w:tmpl w:val="23446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F7E0A"/>
    <w:multiLevelType w:val="multilevel"/>
    <w:tmpl w:val="34340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CA2865"/>
    <w:multiLevelType w:val="multilevel"/>
    <w:tmpl w:val="C742C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191705"/>
    <w:multiLevelType w:val="multilevel"/>
    <w:tmpl w:val="AA1EAF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9A7B01"/>
    <w:multiLevelType w:val="multilevel"/>
    <w:tmpl w:val="6AE2F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D37D03"/>
    <w:multiLevelType w:val="multilevel"/>
    <w:tmpl w:val="7DD24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360B3A"/>
    <w:multiLevelType w:val="multilevel"/>
    <w:tmpl w:val="D2AE109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FF3B4C"/>
    <w:multiLevelType w:val="multilevel"/>
    <w:tmpl w:val="29007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047E60"/>
    <w:multiLevelType w:val="multilevel"/>
    <w:tmpl w:val="04F0B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76A4"/>
    <w:rsid w:val="001305AA"/>
    <w:rsid w:val="001A76A4"/>
    <w:rsid w:val="001C4622"/>
    <w:rsid w:val="002C05C6"/>
    <w:rsid w:val="003F230D"/>
    <w:rsid w:val="007115AE"/>
    <w:rsid w:val="007924A3"/>
    <w:rsid w:val="008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75404B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A8080"/>
      <w:sz w:val="60"/>
      <w:szCs w:val="6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90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1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62" w:lineRule="auto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31" w:lineRule="auto"/>
      <w:ind w:left="1290" w:hanging="80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0"/>
      <w:jc w:val="right"/>
      <w:outlineLvl w:val="1"/>
    </w:pPr>
    <w:rPr>
      <w:rFonts w:ascii="Arial" w:eastAsia="Arial" w:hAnsi="Arial" w:cs="Arial"/>
      <w:color w:val="75404B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auto"/>
      <w:ind w:right="7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right="880"/>
      <w:jc w:val="center"/>
      <w:outlineLvl w:val="2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80" w:lineRule="auto"/>
      <w:ind w:left="3310"/>
      <w:outlineLvl w:val="4"/>
    </w:pPr>
    <w:rPr>
      <w:rFonts w:ascii="Arial" w:eastAsia="Arial" w:hAnsi="Arial" w:cs="Arial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color w:val="EA8080"/>
      <w:sz w:val="60"/>
      <w:szCs w:val="6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331" w:lineRule="auto"/>
      <w:jc w:val="both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75404B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A8080"/>
      <w:sz w:val="60"/>
      <w:szCs w:val="6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190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1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262" w:lineRule="auto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31" w:lineRule="auto"/>
      <w:ind w:left="1290" w:hanging="80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0"/>
      <w:jc w:val="right"/>
      <w:outlineLvl w:val="1"/>
    </w:pPr>
    <w:rPr>
      <w:rFonts w:ascii="Arial" w:eastAsia="Arial" w:hAnsi="Arial" w:cs="Arial"/>
      <w:color w:val="75404B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auto"/>
      <w:ind w:right="70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right="880"/>
      <w:jc w:val="center"/>
      <w:outlineLvl w:val="2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80" w:lineRule="auto"/>
      <w:ind w:left="3310"/>
      <w:outlineLvl w:val="4"/>
    </w:pPr>
    <w:rPr>
      <w:rFonts w:ascii="Arial" w:eastAsia="Arial" w:hAnsi="Arial" w:cs="Arial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color w:val="EA8080"/>
      <w:sz w:val="60"/>
      <w:szCs w:val="6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331" w:lineRule="auto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2566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17674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6</cp:revision>
  <dcterms:created xsi:type="dcterms:W3CDTF">2023-10-19T08:06:00Z</dcterms:created>
  <dcterms:modified xsi:type="dcterms:W3CDTF">2023-10-19T08:19:00Z</dcterms:modified>
</cp:coreProperties>
</file>