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09"/>
        <w:gridCol w:w="1198"/>
        <w:gridCol w:w="773"/>
        <w:gridCol w:w="685"/>
        <w:gridCol w:w="753"/>
        <w:gridCol w:w="3032"/>
        <w:gridCol w:w="3236"/>
        <w:gridCol w:w="201"/>
      </w:tblGrid>
      <w:tr w:rsidR="00C9645B" w:rsidRPr="00C9645B" w14:paraId="3A7148CE" w14:textId="77777777" w:rsidTr="00C9645B">
        <w:trPr>
          <w:gridAfter w:val="1"/>
          <w:wAfter w:w="91" w:type="dxa"/>
          <w:trHeight w:val="40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BC9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9"/>
            <w:r w:rsidRPr="00C964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086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6B9C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C9645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C9645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C9645B" w:rsidRPr="00C9645B" w14:paraId="716C14B1" w14:textId="77777777" w:rsidTr="00C9645B">
        <w:trPr>
          <w:trHeight w:val="2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02CE1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86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1A93E9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8D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9645B" w:rsidRPr="00C9645B" w14:paraId="3318E38F" w14:textId="77777777" w:rsidTr="00C9645B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B36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086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A307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lang w:eastAsia="cs-CZ"/>
              </w:rPr>
              <w:t>Koncepce Splavnění Labe do Pardubic dle zákona č. 100/2001 Sb. a zajištění souvisejících činností včetně podkladů pro změnu Zásad územního rozvoje Pardubického kraje</w:t>
            </w:r>
          </w:p>
        </w:tc>
        <w:tc>
          <w:tcPr>
            <w:tcW w:w="91" w:type="dxa"/>
            <w:vAlign w:val="center"/>
            <w:hideMark/>
          </w:tcPr>
          <w:p w14:paraId="2B7142B5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6414CD3" w14:textId="77777777" w:rsidTr="00C9645B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DEBB9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86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CE829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B22C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9645B" w:rsidRPr="00C9645B" w14:paraId="5BC06E7C" w14:textId="77777777" w:rsidTr="00C9645B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D2AD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08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090E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1153ED39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E351736" w14:textId="77777777" w:rsidTr="00C9645B">
        <w:trPr>
          <w:trHeight w:val="28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5B6F8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8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257C6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694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FF2E30F" w14:textId="77777777" w:rsidTr="00C9645B">
        <w:trPr>
          <w:trHeight w:val="623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5EB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91" w:type="dxa"/>
            <w:vAlign w:val="center"/>
            <w:hideMark/>
          </w:tcPr>
          <w:p w14:paraId="62E7569E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15675F52" w14:textId="77777777" w:rsidTr="00C9645B">
        <w:trPr>
          <w:trHeight w:val="255"/>
        </w:trPr>
        <w:tc>
          <w:tcPr>
            <w:tcW w:w="6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D935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0B134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32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6E7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1" w:type="dxa"/>
            <w:vAlign w:val="center"/>
            <w:hideMark/>
          </w:tcPr>
          <w:p w14:paraId="6F11B55B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0829294" w14:textId="77777777" w:rsidTr="00C9645B">
        <w:trPr>
          <w:trHeight w:val="255"/>
        </w:trPr>
        <w:tc>
          <w:tcPr>
            <w:tcW w:w="6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0789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E04F9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456A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83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C9645B" w:rsidRPr="00C9645B" w14:paraId="443EC042" w14:textId="77777777" w:rsidTr="00C9645B">
        <w:trPr>
          <w:trHeight w:val="270"/>
        </w:trPr>
        <w:tc>
          <w:tcPr>
            <w:tcW w:w="6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DFB9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E91F0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732B9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004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A046B26" w14:textId="77777777" w:rsidTr="00C9645B">
        <w:trPr>
          <w:trHeight w:val="390"/>
        </w:trPr>
        <w:tc>
          <w:tcPr>
            <w:tcW w:w="6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27B3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F11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28C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43901BC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C66F562" w14:textId="77777777" w:rsidTr="00C9645B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998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7CBC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lang w:eastAsia="cs-CZ"/>
              </w:rPr>
              <w:t>xx.xx.2023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E8D9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C1A4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B79A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4EB7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65B3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45B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91" w:type="dxa"/>
            <w:vAlign w:val="center"/>
            <w:hideMark/>
          </w:tcPr>
          <w:p w14:paraId="136748F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774D9E2" w14:textId="77777777" w:rsidTr="00C9645B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9FA6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95E47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27B65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C4B4F9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F81C8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02C0E0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4EE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D14F12C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1807D0B" w14:textId="77777777" w:rsidTr="00C9645B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79614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08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57B72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Integra</w:t>
            </w:r>
            <w:proofErr w:type="spell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Consulting</w:t>
            </w:r>
            <w:proofErr w:type="spell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s.r.o.                            </w:t>
            </w:r>
          </w:p>
        </w:tc>
        <w:tc>
          <w:tcPr>
            <w:tcW w:w="91" w:type="dxa"/>
            <w:vAlign w:val="center"/>
            <w:hideMark/>
          </w:tcPr>
          <w:p w14:paraId="347D99C2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F1584CB" w14:textId="77777777" w:rsidTr="00C9645B">
        <w:trPr>
          <w:trHeight w:val="3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49F97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44EB4" w14:textId="2756E22D" w:rsidR="00C9645B" w:rsidRPr="00C9645B" w:rsidRDefault="007C5272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91" w:type="dxa"/>
            <w:vAlign w:val="center"/>
            <w:hideMark/>
          </w:tcPr>
          <w:p w14:paraId="787C2E9F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B0AE64B" w14:textId="77777777" w:rsidTr="00C9645B">
        <w:trPr>
          <w:trHeight w:val="353"/>
        </w:trPr>
        <w:tc>
          <w:tcPr>
            <w:tcW w:w="33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437B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67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D7017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lang w:eastAsia="cs-CZ"/>
              </w:rPr>
              <w:t>Změna dílčích termínů plnění.                                                                                         Změna části plnění (méněpráce, vícepráce).</w:t>
            </w:r>
          </w:p>
        </w:tc>
        <w:tc>
          <w:tcPr>
            <w:tcW w:w="91" w:type="dxa"/>
            <w:vAlign w:val="center"/>
            <w:hideMark/>
          </w:tcPr>
          <w:p w14:paraId="78F21B36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A3CA453" w14:textId="77777777" w:rsidTr="00C9645B">
        <w:trPr>
          <w:trHeight w:val="780"/>
        </w:trPr>
        <w:tc>
          <w:tcPr>
            <w:tcW w:w="33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B8D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7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8DEC99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7C3A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9645B" w:rsidRPr="00C9645B" w14:paraId="4899D90C" w14:textId="77777777" w:rsidTr="00C9645B">
        <w:trPr>
          <w:trHeight w:val="540"/>
        </w:trPr>
        <w:tc>
          <w:tcPr>
            <w:tcW w:w="33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C32A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67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4193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lang w:eastAsia="cs-CZ"/>
              </w:rPr>
              <w:t>S/ŘVC/010/P/</w:t>
            </w:r>
            <w:proofErr w:type="spellStart"/>
            <w:r w:rsidRPr="00C9645B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C9645B">
              <w:rPr>
                <w:rFonts w:ascii="Calibri" w:eastAsia="Times New Roman" w:hAnsi="Calibri" w:cs="Calibri"/>
                <w:i/>
                <w:iCs/>
                <w:lang w:eastAsia="cs-CZ"/>
              </w:rPr>
              <w:t>/2022</w:t>
            </w:r>
          </w:p>
        </w:tc>
        <w:tc>
          <w:tcPr>
            <w:tcW w:w="91" w:type="dxa"/>
            <w:vAlign w:val="center"/>
            <w:hideMark/>
          </w:tcPr>
          <w:p w14:paraId="1BA94A73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B10CA23" w14:textId="77777777" w:rsidTr="00C9645B">
        <w:trPr>
          <w:trHeight w:val="780"/>
        </w:trPr>
        <w:tc>
          <w:tcPr>
            <w:tcW w:w="33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286ED6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30DA8A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AEF5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9645B" w:rsidRPr="00C9645B" w14:paraId="6E4E2ADB" w14:textId="77777777" w:rsidTr="00C9645B">
        <w:trPr>
          <w:trHeight w:val="73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9874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64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57A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A6BD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IV/2023</w:t>
            </w:r>
          </w:p>
        </w:tc>
        <w:tc>
          <w:tcPr>
            <w:tcW w:w="91" w:type="dxa"/>
            <w:vAlign w:val="center"/>
            <w:hideMark/>
          </w:tcPr>
          <w:p w14:paraId="63AC914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470713E" w14:textId="77777777" w:rsidTr="007C5272">
        <w:trPr>
          <w:trHeight w:val="2267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CEFA2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Popis a zdůvodnění nezbytnosti změny pro dokončení předmětu původní zakázky: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Cena díla je změněna na základě úpravy plnění. Z konzultací s MŽP a Krajským úřadem vyplývá, že hluková a rozptylová studie nemusí být součástí oznámení. Tyto studie budou vypuštěny (méně práce). Zákon 100/2001 sb. požaduje zpracování a veřejné projednání SEA (vícepráce). Je změněn proces schvalování. Koncepce nebude ukončena zjišťovacím řízení, ale je nutné provést kompletní posouzení SEA.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 úpravou plnění souvisí také úprava časového harmonogramu dílčích plnění. Celkový termín plnění se nemění.                                                                                                                                                                              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Detailní popis úpravy Smlouvy o dílo je vzhledem ke svému rozsahu uveden v návrhu Dodatku č. 1 ke Smlouvě č. S/ŘVC/010/P/</w:t>
            </w:r>
            <w:proofErr w:type="spell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/2022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6A5EDDD0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A21EA0D" w14:textId="77777777" w:rsidTr="00C9645B">
        <w:trPr>
          <w:trHeight w:val="795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B53AF3" w14:textId="609AE6FF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E  (</w:t>
            </w:r>
            <w:proofErr w:type="gramEnd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nevztahuje se na ní odstavec  3 článku 40 Směrnice č.S-11/2016 o oběhu smluv a o z</w:t>
            </w:r>
            <w:r w:rsidR="007C527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a</w:t>
            </w:r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91" w:type="dxa"/>
            <w:vAlign w:val="center"/>
            <w:hideMark/>
          </w:tcPr>
          <w:p w14:paraId="5BA37DE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114B089C" w14:textId="77777777" w:rsidTr="00C9645B">
        <w:trPr>
          <w:trHeight w:val="732"/>
        </w:trPr>
        <w:tc>
          <w:tcPr>
            <w:tcW w:w="130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CB41C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Při postupu podle bodu </w:t>
            </w:r>
            <w:proofErr w:type="spellStart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xx</w:t>
            </w:r>
            <w:proofErr w:type="spellEnd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xx</w:t>
            </w:r>
            <w:proofErr w:type="spellEnd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91" w:type="dxa"/>
            <w:vAlign w:val="center"/>
            <w:hideMark/>
          </w:tcPr>
          <w:p w14:paraId="523689A3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DE2FE8C" w14:textId="77777777" w:rsidTr="00C9645B">
        <w:trPr>
          <w:trHeight w:val="885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960CB6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je</w:t>
            </w:r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-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</w:t>
            </w:r>
          </w:p>
        </w:tc>
        <w:tc>
          <w:tcPr>
            <w:tcW w:w="91" w:type="dxa"/>
            <w:vAlign w:val="center"/>
            <w:hideMark/>
          </w:tcPr>
          <w:p w14:paraId="457252E5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37E0E83" w14:textId="77777777" w:rsidTr="00C9645B">
        <w:trPr>
          <w:trHeight w:val="660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4C152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- Není relevantní</w:t>
            </w:r>
          </w:p>
        </w:tc>
        <w:tc>
          <w:tcPr>
            <w:tcW w:w="91" w:type="dxa"/>
            <w:vAlign w:val="center"/>
            <w:hideMark/>
          </w:tcPr>
          <w:p w14:paraId="39D46045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6A86C9A4" w14:textId="77777777" w:rsidTr="00C9645B">
        <w:trPr>
          <w:trHeight w:val="600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5FF6A1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91" w:type="dxa"/>
            <w:vAlign w:val="center"/>
            <w:hideMark/>
          </w:tcPr>
          <w:p w14:paraId="2295DE88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6CF29F5" w14:textId="77777777" w:rsidTr="00C9645B">
        <w:trPr>
          <w:trHeight w:val="375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2884C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ANO</w:t>
            </w:r>
            <w:proofErr w:type="gramEnd"/>
          </w:p>
        </w:tc>
        <w:tc>
          <w:tcPr>
            <w:tcW w:w="91" w:type="dxa"/>
            <w:vAlign w:val="center"/>
            <w:hideMark/>
          </w:tcPr>
          <w:p w14:paraId="26639EC8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134C6BE" w14:textId="77777777" w:rsidTr="00C9645B">
        <w:trPr>
          <w:trHeight w:val="420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98AE5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ANO</w:t>
            </w:r>
            <w:proofErr w:type="gramEnd"/>
          </w:p>
        </w:tc>
        <w:tc>
          <w:tcPr>
            <w:tcW w:w="91" w:type="dxa"/>
            <w:vAlign w:val="center"/>
            <w:hideMark/>
          </w:tcPr>
          <w:p w14:paraId="0BA26CCE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C3AFE8E" w14:textId="77777777" w:rsidTr="00C9645B">
        <w:trPr>
          <w:trHeight w:val="402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951C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ANO</w:t>
            </w:r>
            <w:proofErr w:type="gramEnd"/>
          </w:p>
        </w:tc>
        <w:tc>
          <w:tcPr>
            <w:tcW w:w="91" w:type="dxa"/>
            <w:vAlign w:val="center"/>
            <w:hideMark/>
          </w:tcPr>
          <w:p w14:paraId="3083D2CE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089D35D5" w14:textId="77777777" w:rsidTr="00C9645B">
        <w:trPr>
          <w:trHeight w:val="398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445FA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91" w:type="dxa"/>
            <w:vAlign w:val="center"/>
            <w:hideMark/>
          </w:tcPr>
          <w:p w14:paraId="70159FB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C74FC89" w14:textId="77777777" w:rsidTr="00C9645B">
        <w:trPr>
          <w:trHeight w:val="495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26D3B8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7694FB2E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172819CD" w14:textId="77777777" w:rsidTr="00C9645B">
        <w:trPr>
          <w:trHeight w:val="450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08F21B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1" w:type="dxa"/>
            <w:vAlign w:val="center"/>
            <w:hideMark/>
          </w:tcPr>
          <w:p w14:paraId="553CC395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B1E2CE3" w14:textId="77777777" w:rsidTr="00C9645B">
        <w:trPr>
          <w:trHeight w:val="495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728BC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c) hodnota dodatečných stavebních prací, služeb nebo dodávek (tj. víceprací) nepřekročí 50 % původní hodnoty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C964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5D6A8932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371FF9B" w14:textId="77777777" w:rsidTr="00C9645B">
        <w:trPr>
          <w:trHeight w:val="529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ACE59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91" w:type="dxa"/>
            <w:vAlign w:val="center"/>
            <w:hideMark/>
          </w:tcPr>
          <w:p w14:paraId="16F1C07B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408CE16" w14:textId="77777777" w:rsidTr="00C9645B">
        <w:trPr>
          <w:trHeight w:val="645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67BDBD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91" w:type="dxa"/>
            <w:vAlign w:val="center"/>
            <w:hideMark/>
          </w:tcPr>
          <w:p w14:paraId="41E6F319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7DB6B06" w14:textId="77777777" w:rsidTr="00C9645B">
        <w:trPr>
          <w:trHeight w:val="630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D7112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91" w:type="dxa"/>
            <w:vAlign w:val="center"/>
            <w:hideMark/>
          </w:tcPr>
          <w:p w14:paraId="05BB2732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1244117B" w14:textId="77777777" w:rsidTr="00C9645B">
        <w:trPr>
          <w:trHeight w:val="660"/>
        </w:trPr>
        <w:tc>
          <w:tcPr>
            <w:tcW w:w="130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A5B86C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91" w:type="dxa"/>
            <w:vAlign w:val="center"/>
            <w:hideMark/>
          </w:tcPr>
          <w:p w14:paraId="6BA0C8CB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616F470" w14:textId="77777777" w:rsidTr="00C9645B">
        <w:trPr>
          <w:trHeight w:val="1170"/>
        </w:trPr>
        <w:tc>
          <w:tcPr>
            <w:tcW w:w="1304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85F475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5A41B704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90D2BB0" w14:textId="77777777" w:rsidTr="007C5272">
        <w:trPr>
          <w:trHeight w:val="50"/>
        </w:trPr>
        <w:tc>
          <w:tcPr>
            <w:tcW w:w="1304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9AC3A50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FCC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9645B" w:rsidRPr="00C9645B" w14:paraId="104EA4A8" w14:textId="77777777" w:rsidTr="00C9645B">
        <w:trPr>
          <w:trHeight w:val="27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520331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14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5112D8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CAA1C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C9645B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70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6AC25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91" w:type="dxa"/>
            <w:vAlign w:val="center"/>
            <w:hideMark/>
          </w:tcPr>
          <w:p w14:paraId="79A6D53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652C8F1C" w14:textId="77777777" w:rsidTr="00C9645B">
        <w:trPr>
          <w:trHeight w:val="255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0F764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3A6DCB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2EE51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0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CD970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EBA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C9645B" w:rsidRPr="00C9645B" w14:paraId="505C323C" w14:textId="77777777" w:rsidTr="00C9645B">
        <w:trPr>
          <w:trHeight w:val="36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7B0CCB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A6CFF8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51944" w14:textId="77777777" w:rsidR="00C9645B" w:rsidRPr="00C9645B" w:rsidRDefault="00C9645B" w:rsidP="00C9645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0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6F3B5" w14:textId="254EC775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Budou změněny dílčí termíny uvedené v čl. VII. "Termín plnění" (dle aktualizovaného harmonogramu). Celkový termín se nemění. </w:t>
            </w:r>
          </w:p>
        </w:tc>
        <w:tc>
          <w:tcPr>
            <w:tcW w:w="91" w:type="dxa"/>
            <w:vAlign w:val="center"/>
            <w:hideMark/>
          </w:tcPr>
          <w:p w14:paraId="14606054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046086C2" w14:textId="77777777" w:rsidTr="00C9645B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F8B7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58B47" w14:textId="77777777" w:rsidR="00C9645B" w:rsidRPr="00C9645B" w:rsidRDefault="00C9645B" w:rsidP="00C964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9645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2.326.000,-</w:t>
            </w:r>
            <w:proofErr w:type="gramEnd"/>
            <w:r w:rsidRPr="00C9645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770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CF3F0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3857338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23C899D" w14:textId="77777777" w:rsidTr="00C9645B">
        <w:trPr>
          <w:trHeight w:val="443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633F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22627" w14:textId="77777777" w:rsidR="00C9645B" w:rsidRPr="00C9645B" w:rsidRDefault="00C9645B" w:rsidP="00C964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9645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2.754.000,-</w:t>
            </w:r>
            <w:proofErr w:type="gramEnd"/>
            <w:r w:rsidRPr="00C9645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770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E7DD5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61FE4226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D2CC4D2" w14:textId="77777777" w:rsidTr="00C9645B">
        <w:trPr>
          <w:trHeight w:val="49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35C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jedná se o změnu o </w:t>
            </w:r>
            <w:proofErr w:type="spellStart"/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xx</w:t>
            </w:r>
            <w:proofErr w:type="spellEnd"/>
            <w:r w:rsidRPr="00C9645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%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338B4" w14:textId="77777777" w:rsidR="00C9645B" w:rsidRPr="00C9645B" w:rsidRDefault="00C9645B" w:rsidP="00C9645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9645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18,4%</w:t>
            </w:r>
            <w:proofErr w:type="gramEnd"/>
          </w:p>
        </w:tc>
        <w:tc>
          <w:tcPr>
            <w:tcW w:w="770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33A70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0A35CE01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6BD7D0D9" w14:textId="77777777" w:rsidTr="00C9645B">
        <w:trPr>
          <w:trHeight w:val="469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789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644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291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5B93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ADAED8B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86CCDAF" w14:textId="77777777" w:rsidTr="00C9645B">
        <w:trPr>
          <w:trHeight w:val="480"/>
        </w:trPr>
        <w:tc>
          <w:tcPr>
            <w:tcW w:w="130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740FA4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91" w:type="dxa"/>
            <w:vAlign w:val="center"/>
            <w:hideMark/>
          </w:tcPr>
          <w:p w14:paraId="6C88D553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3C645A72" w14:textId="77777777" w:rsidTr="00C9645B">
        <w:trPr>
          <w:trHeight w:val="540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8837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644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976B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E43A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C163E64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1BBA6BEE" w14:textId="77777777" w:rsidTr="00C9645B">
        <w:trPr>
          <w:trHeight w:val="390"/>
        </w:trPr>
        <w:tc>
          <w:tcPr>
            <w:tcW w:w="130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EE9244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0B6E262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3A95554C" w14:textId="77777777" w:rsidTr="00C9645B">
        <w:trPr>
          <w:trHeight w:val="555"/>
        </w:trPr>
        <w:tc>
          <w:tcPr>
            <w:tcW w:w="1304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B410E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91" w:type="dxa"/>
            <w:vAlign w:val="center"/>
            <w:hideMark/>
          </w:tcPr>
          <w:p w14:paraId="658BADBF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85BFF0C" w14:textId="77777777" w:rsidTr="00C9645B">
        <w:trPr>
          <w:trHeight w:val="450"/>
        </w:trPr>
        <w:tc>
          <w:tcPr>
            <w:tcW w:w="1304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62771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3753E3EE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291563F5" w14:textId="77777777" w:rsidTr="00C9645B">
        <w:trPr>
          <w:trHeight w:val="915"/>
        </w:trPr>
        <w:tc>
          <w:tcPr>
            <w:tcW w:w="456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42D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VYJÁDŘENÍ ZÁSTUPCE </w:t>
            </w:r>
            <w:proofErr w:type="gramStart"/>
            <w:r w:rsidRPr="00C9645B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8479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863DC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cenu, ale nedochází k posunu konečného termínu plnění. Tímto souhlasím se změnou dle tohoto změnového listu.</w:t>
            </w:r>
          </w:p>
        </w:tc>
        <w:tc>
          <w:tcPr>
            <w:tcW w:w="91" w:type="dxa"/>
            <w:vAlign w:val="center"/>
            <w:hideMark/>
          </w:tcPr>
          <w:p w14:paraId="5DABF651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68CB43CD" w14:textId="77777777" w:rsidTr="00C9645B">
        <w:trPr>
          <w:trHeight w:val="638"/>
        </w:trPr>
        <w:tc>
          <w:tcPr>
            <w:tcW w:w="45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8260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smlouvy :</w:t>
            </w:r>
            <w:proofErr w:type="gramEnd"/>
            <w:r w:rsidRPr="00C9645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S/ŘVC/010/P/</w:t>
            </w:r>
            <w:proofErr w:type="spell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495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v Kč 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7B7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C405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FB5B41B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150A8FB" w14:textId="77777777" w:rsidTr="00C9645B">
        <w:trPr>
          <w:trHeight w:val="495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0110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změny finančních objemů se týkají bodů   B-a), B-c), B-d), C-a), C-b), C-c), C-d)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AABD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3 332 340 Kč</w:t>
            </w:r>
          </w:p>
        </w:tc>
        <w:tc>
          <w:tcPr>
            <w:tcW w:w="6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0EC07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1" w:type="dxa"/>
            <w:vAlign w:val="center"/>
            <w:hideMark/>
          </w:tcPr>
          <w:p w14:paraId="0BAB9A71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41D7F372" w14:textId="77777777" w:rsidTr="00C9645B">
        <w:trPr>
          <w:trHeight w:val="480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6F8D69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C206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02198" w14:textId="77777777" w:rsidR="00C9645B" w:rsidRPr="00C9645B" w:rsidRDefault="00C9645B" w:rsidP="00C96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91" w:type="dxa"/>
            <w:vAlign w:val="center"/>
            <w:hideMark/>
          </w:tcPr>
          <w:p w14:paraId="7CC58DA5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51656095" w14:textId="77777777" w:rsidTr="00C9645B">
        <w:trPr>
          <w:trHeight w:val="709"/>
        </w:trPr>
        <w:tc>
          <w:tcPr>
            <w:tcW w:w="60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23AD" w14:textId="64E80ED5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7C527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70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C4D5B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74508E06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3B622ACF" w14:textId="77777777" w:rsidTr="00C9645B">
        <w:trPr>
          <w:trHeight w:val="709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1D41" w14:textId="4F7E6A41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7C527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A1A6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0B82FE4B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0D41A724" w14:textId="77777777" w:rsidTr="00C9645B">
        <w:trPr>
          <w:trHeight w:val="709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D71" w14:textId="28C193C5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7C527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xxxxxxxxxxxxxxxxxxxxxx</w:t>
            </w:r>
            <w:proofErr w:type="spellEnd"/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35483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73EE04F9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45B" w:rsidRPr="00C9645B" w14:paraId="7A86B47C" w14:textId="77777777" w:rsidTr="00C9645B">
        <w:trPr>
          <w:trHeight w:val="660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CC19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3A184" w14:textId="77777777" w:rsidR="00C9645B" w:rsidRPr="00C9645B" w:rsidRDefault="00C9645B" w:rsidP="00C964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9645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583814E7" w14:textId="77777777"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73AD55" w14:textId="77777777" w:rsidR="004F3F46" w:rsidRDefault="004F3F46"/>
    <w:sectPr w:rsidR="004F3F46" w:rsidSect="00C964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5B"/>
    <w:rsid w:val="004F3F46"/>
    <w:rsid w:val="007C5272"/>
    <w:rsid w:val="00C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9E93"/>
  <w15:chartTrackingRefBased/>
  <w15:docId w15:val="{3F4F3499-8BA3-4651-A279-DAE59BA5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1007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2023-10-19T11:30:00Z</dcterms:created>
  <dcterms:modified xsi:type="dcterms:W3CDTF">2023-10-19T11:34:00Z</dcterms:modified>
</cp:coreProperties>
</file>