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D849" w14:textId="4E47B427" w:rsidR="00DA2CD2" w:rsidRPr="00975238" w:rsidRDefault="00DA2CD2" w:rsidP="004063B4">
      <w:pPr>
        <w:pStyle w:val="Nadpis1"/>
        <w:pBdr>
          <w:bottom w:val="single" w:sz="4" w:space="1" w:color="auto"/>
        </w:pBdr>
        <w:rPr>
          <w:rFonts w:ascii="Calibri" w:hAnsi="Calibri" w:cs="Arial"/>
          <w:sz w:val="24"/>
          <w:szCs w:val="24"/>
        </w:rPr>
      </w:pPr>
      <w:r w:rsidRPr="00975238">
        <w:rPr>
          <w:rFonts w:ascii="Calibri" w:hAnsi="Calibri" w:cs="Arial"/>
          <w:szCs w:val="36"/>
        </w:rPr>
        <w:t>SMLOUV</w:t>
      </w:r>
      <w:r w:rsidR="008C77EB">
        <w:rPr>
          <w:rFonts w:ascii="Calibri" w:hAnsi="Calibri" w:cs="Arial"/>
          <w:szCs w:val="36"/>
        </w:rPr>
        <w:t>A</w:t>
      </w:r>
      <w:r w:rsidRPr="00975238">
        <w:rPr>
          <w:rFonts w:ascii="Calibri" w:hAnsi="Calibri" w:cs="Arial"/>
          <w:szCs w:val="36"/>
        </w:rPr>
        <w:t xml:space="preserve"> O </w:t>
      </w:r>
      <w:r w:rsidRPr="00292AA5">
        <w:rPr>
          <w:rFonts w:ascii="Calibri" w:hAnsi="Calibri" w:cs="Arial"/>
          <w:szCs w:val="36"/>
        </w:rPr>
        <w:t>DÍLO</w:t>
      </w:r>
      <w:r w:rsidR="00F97D1C" w:rsidRPr="00292AA5">
        <w:rPr>
          <w:rFonts w:ascii="Calibri" w:hAnsi="Calibri" w:cs="Arial"/>
          <w:szCs w:val="36"/>
        </w:rPr>
        <w:t xml:space="preserve"> </w:t>
      </w:r>
      <w:proofErr w:type="gramStart"/>
      <w:r w:rsidR="00F97D1C" w:rsidRPr="00000F11">
        <w:rPr>
          <w:rFonts w:ascii="Calibri" w:hAnsi="Calibri" w:cs="Arial"/>
          <w:szCs w:val="36"/>
        </w:rPr>
        <w:t>č.</w:t>
      </w:r>
      <w:r w:rsidR="00000F11" w:rsidRPr="00000F11">
        <w:rPr>
          <w:rFonts w:ascii="Calibri" w:hAnsi="Calibri" w:cs="Arial"/>
          <w:szCs w:val="36"/>
        </w:rPr>
        <w:t>552</w:t>
      </w:r>
      <w:proofErr w:type="gramEnd"/>
      <w:r w:rsidR="008C77EB" w:rsidRPr="00000F11">
        <w:rPr>
          <w:rFonts w:ascii="Calibri" w:hAnsi="Calibri" w:cs="Arial"/>
          <w:szCs w:val="36"/>
        </w:rPr>
        <w:t xml:space="preserve"> </w:t>
      </w:r>
      <w:r w:rsidR="00000F11" w:rsidRPr="00000F11">
        <w:rPr>
          <w:rFonts w:ascii="Calibri" w:hAnsi="Calibri" w:cs="Arial"/>
          <w:szCs w:val="36"/>
        </w:rPr>
        <w:t>/SÚ</w:t>
      </w:r>
      <w:r w:rsidR="00000C91" w:rsidRPr="00000F11">
        <w:rPr>
          <w:rFonts w:ascii="Calibri" w:hAnsi="Calibri" w:cs="Arial"/>
          <w:szCs w:val="36"/>
        </w:rPr>
        <w:t>/20</w:t>
      </w:r>
      <w:r w:rsidR="002A171F" w:rsidRPr="00000F11">
        <w:rPr>
          <w:rFonts w:ascii="Calibri" w:hAnsi="Calibri" w:cs="Arial"/>
          <w:szCs w:val="36"/>
        </w:rPr>
        <w:t>2</w:t>
      </w:r>
      <w:r w:rsidR="00451A6A" w:rsidRPr="00000F11">
        <w:rPr>
          <w:rFonts w:ascii="Calibri" w:hAnsi="Calibri" w:cs="Arial"/>
          <w:szCs w:val="36"/>
        </w:rPr>
        <w:t>3</w:t>
      </w:r>
    </w:p>
    <w:p w14:paraId="75694C19" w14:textId="77777777" w:rsidR="00DA2CD2" w:rsidRPr="00733794" w:rsidRDefault="00DA2CD2">
      <w:pPr>
        <w:pStyle w:val="Nadpis4"/>
        <w:rPr>
          <w:rFonts w:ascii="Calibri" w:hAnsi="Calibri" w:cs="Arial"/>
          <w:b w:val="0"/>
          <w:sz w:val="24"/>
          <w:szCs w:val="24"/>
        </w:rPr>
      </w:pPr>
    </w:p>
    <w:p w14:paraId="63994448" w14:textId="77777777" w:rsidR="00F75C00" w:rsidRPr="00513AF2" w:rsidRDefault="00F75C00" w:rsidP="00F75C00">
      <w:pPr>
        <w:jc w:val="center"/>
        <w:rPr>
          <w:rFonts w:asciiTheme="minorHAnsi" w:hAnsiTheme="minorHAnsi"/>
          <w:i/>
          <w:sz w:val="22"/>
          <w:szCs w:val="22"/>
        </w:rPr>
      </w:pPr>
      <w:r w:rsidRPr="00513AF2">
        <w:rPr>
          <w:rFonts w:asciiTheme="minorHAnsi" w:hAnsiTheme="minorHAnsi"/>
          <w:i/>
          <w:sz w:val="22"/>
          <w:szCs w:val="22"/>
        </w:rPr>
        <w:t>Uzavřena v souladu s </w:t>
      </w:r>
      <w:proofErr w:type="spellStart"/>
      <w:r w:rsidRPr="00513AF2">
        <w:rPr>
          <w:rFonts w:asciiTheme="minorHAnsi" w:hAnsiTheme="minorHAnsi"/>
          <w:i/>
          <w:sz w:val="22"/>
          <w:szCs w:val="22"/>
        </w:rPr>
        <w:t>ust</w:t>
      </w:r>
      <w:proofErr w:type="spellEnd"/>
      <w:r w:rsidRPr="00513AF2">
        <w:rPr>
          <w:rFonts w:asciiTheme="minorHAnsi" w:hAnsiTheme="minorHAnsi"/>
          <w:i/>
          <w:sz w:val="22"/>
          <w:szCs w:val="22"/>
        </w:rPr>
        <w:t>. §2586a násl. zákona č. 89/2012 Sb., občanský zákoník</w:t>
      </w:r>
    </w:p>
    <w:p w14:paraId="09DD58E6" w14:textId="77777777" w:rsidR="00F75C00" w:rsidRPr="00513AF2" w:rsidRDefault="00F75C00" w:rsidP="00F75C00">
      <w:pPr>
        <w:tabs>
          <w:tab w:val="left" w:pos="850"/>
        </w:tabs>
        <w:ind w:left="360"/>
        <w:jc w:val="center"/>
        <w:rPr>
          <w:rFonts w:asciiTheme="minorHAnsi" w:hAnsiTheme="minorHAnsi"/>
          <w:i/>
          <w:sz w:val="22"/>
          <w:szCs w:val="22"/>
        </w:rPr>
      </w:pPr>
      <w:r w:rsidRPr="00513AF2">
        <w:rPr>
          <w:rFonts w:asciiTheme="minorHAnsi" w:hAnsiTheme="minorHAnsi"/>
          <w:i/>
          <w:sz w:val="22"/>
          <w:szCs w:val="22"/>
        </w:rPr>
        <w:t>(dále jen „občanský zákoník“)</w:t>
      </w:r>
    </w:p>
    <w:p w14:paraId="4C23DDC7" w14:textId="4941478D" w:rsidR="00F75C00" w:rsidRPr="00513AF2" w:rsidRDefault="00F75C00" w:rsidP="004C3A35">
      <w:pPr>
        <w:tabs>
          <w:tab w:val="left" w:pos="850"/>
        </w:tabs>
        <w:rPr>
          <w:rFonts w:asciiTheme="minorHAnsi" w:hAnsiTheme="minorHAnsi"/>
          <w:i/>
          <w:sz w:val="22"/>
          <w:szCs w:val="22"/>
        </w:rPr>
      </w:pPr>
    </w:p>
    <w:p w14:paraId="16FFEE04" w14:textId="77777777" w:rsidR="00D47021" w:rsidRPr="00513AF2" w:rsidRDefault="00DB45B7" w:rsidP="00F75C00">
      <w:pPr>
        <w:tabs>
          <w:tab w:val="left" w:pos="850"/>
        </w:tabs>
        <w:ind w:left="360"/>
        <w:jc w:val="center"/>
        <w:rPr>
          <w:rFonts w:ascii="Calibri" w:hAnsi="Calibri" w:cs="Arial"/>
          <w:b/>
          <w:i/>
          <w:sz w:val="28"/>
          <w:szCs w:val="28"/>
        </w:rPr>
      </w:pPr>
      <w:r w:rsidRPr="00513AF2">
        <w:rPr>
          <w:rFonts w:ascii="Calibri" w:hAnsi="Calibri" w:cs="Arial"/>
          <w:b/>
          <w:i/>
          <w:sz w:val="28"/>
          <w:szCs w:val="28"/>
        </w:rPr>
        <w:t xml:space="preserve">I. </w:t>
      </w:r>
      <w:r w:rsidR="00D47021" w:rsidRPr="00513AF2">
        <w:rPr>
          <w:rFonts w:ascii="Calibri" w:hAnsi="Calibri" w:cs="Arial"/>
          <w:b/>
          <w:i/>
          <w:sz w:val="28"/>
          <w:szCs w:val="28"/>
        </w:rPr>
        <w:t>S</w:t>
      </w:r>
      <w:r w:rsidR="0066451F" w:rsidRPr="00513AF2">
        <w:rPr>
          <w:rFonts w:ascii="Calibri" w:hAnsi="Calibri" w:cs="Arial"/>
          <w:b/>
          <w:i/>
          <w:sz w:val="28"/>
          <w:szCs w:val="28"/>
        </w:rPr>
        <w:t>mluvní strany</w:t>
      </w:r>
    </w:p>
    <w:p w14:paraId="735AD74E" w14:textId="77777777" w:rsidR="00D47021" w:rsidRPr="00513AF2" w:rsidRDefault="00D47021" w:rsidP="00D47021">
      <w:pPr>
        <w:tabs>
          <w:tab w:val="left" w:pos="850"/>
          <w:tab w:val="left" w:pos="1701"/>
          <w:tab w:val="right" w:pos="9072"/>
        </w:tabs>
        <w:ind w:left="850" w:hanging="850"/>
        <w:jc w:val="both"/>
        <w:rPr>
          <w:rFonts w:ascii="Calibri" w:hAnsi="Calibri" w:cs="Arial"/>
          <w:sz w:val="22"/>
          <w:szCs w:val="22"/>
        </w:rPr>
      </w:pPr>
    </w:p>
    <w:p w14:paraId="7F02D2F4" w14:textId="77777777" w:rsidR="00D47021" w:rsidRPr="000D76F8" w:rsidRDefault="00D47021" w:rsidP="00FE7EAD">
      <w:pPr>
        <w:jc w:val="both"/>
        <w:rPr>
          <w:rFonts w:asciiTheme="minorHAnsi" w:hAnsiTheme="minorHAnsi" w:cstheme="minorHAnsi"/>
          <w:b/>
          <w:sz w:val="24"/>
          <w:szCs w:val="24"/>
        </w:rPr>
      </w:pPr>
      <w:r w:rsidRPr="000D76F8">
        <w:rPr>
          <w:rFonts w:asciiTheme="minorHAnsi" w:hAnsiTheme="minorHAnsi" w:cstheme="minorHAnsi"/>
          <w:b/>
          <w:sz w:val="24"/>
          <w:szCs w:val="24"/>
        </w:rPr>
        <w:t>Objednatel</w:t>
      </w:r>
      <w:r w:rsidRPr="000D76F8">
        <w:rPr>
          <w:rFonts w:asciiTheme="minorHAnsi" w:hAnsiTheme="minorHAnsi" w:cstheme="minorHAnsi"/>
          <w:b/>
          <w:sz w:val="24"/>
          <w:szCs w:val="24"/>
        </w:rPr>
        <w:tab/>
      </w:r>
      <w:r w:rsidR="00964A76" w:rsidRPr="000D76F8">
        <w:rPr>
          <w:rFonts w:asciiTheme="minorHAnsi" w:hAnsiTheme="minorHAnsi" w:cstheme="minorHAnsi"/>
          <w:b/>
          <w:sz w:val="24"/>
          <w:szCs w:val="24"/>
        </w:rPr>
        <w:tab/>
      </w:r>
      <w:r w:rsidR="00DC3A5D" w:rsidRPr="000D76F8">
        <w:rPr>
          <w:rFonts w:asciiTheme="minorHAnsi" w:hAnsiTheme="minorHAnsi" w:cstheme="minorHAnsi"/>
          <w:b/>
          <w:sz w:val="24"/>
          <w:szCs w:val="24"/>
        </w:rPr>
        <w:tab/>
      </w:r>
      <w:r w:rsidR="008A1B02" w:rsidRPr="000D76F8">
        <w:rPr>
          <w:rFonts w:asciiTheme="minorHAnsi" w:hAnsiTheme="minorHAnsi" w:cstheme="minorHAnsi"/>
          <w:b/>
          <w:sz w:val="24"/>
          <w:szCs w:val="24"/>
        </w:rPr>
        <w:t xml:space="preserve">Město </w:t>
      </w:r>
      <w:r w:rsidR="00F75C00" w:rsidRPr="000D76F8">
        <w:rPr>
          <w:rFonts w:asciiTheme="minorHAnsi" w:hAnsiTheme="minorHAnsi" w:cstheme="minorHAnsi"/>
          <w:b/>
          <w:sz w:val="24"/>
          <w:szCs w:val="24"/>
        </w:rPr>
        <w:t>Aš</w:t>
      </w:r>
    </w:p>
    <w:p w14:paraId="2A63D227" w14:textId="77777777" w:rsidR="00D47021" w:rsidRPr="00513AF2" w:rsidRDefault="00975238" w:rsidP="00FE7EAD">
      <w:pPr>
        <w:ind w:left="1415" w:hanging="848"/>
        <w:jc w:val="both"/>
        <w:rPr>
          <w:rFonts w:asciiTheme="minorHAnsi" w:hAnsiTheme="minorHAnsi" w:cstheme="minorHAnsi"/>
          <w:sz w:val="22"/>
          <w:szCs w:val="22"/>
        </w:rPr>
      </w:pPr>
      <w:r w:rsidRPr="00513AF2">
        <w:rPr>
          <w:rStyle w:val="ZkladntextChar"/>
          <w:rFonts w:asciiTheme="minorHAnsi" w:hAnsiTheme="minorHAnsi" w:cstheme="minorHAnsi"/>
          <w:color w:val="000000"/>
          <w:sz w:val="22"/>
          <w:szCs w:val="22"/>
        </w:rPr>
        <w:t>sídlo:</w:t>
      </w:r>
      <w:r w:rsidR="00DC7200" w:rsidRPr="00513AF2">
        <w:rPr>
          <w:rStyle w:val="ZkladntextChar"/>
          <w:rFonts w:asciiTheme="minorHAnsi" w:hAnsiTheme="minorHAnsi" w:cstheme="minorHAnsi"/>
          <w:color w:val="000000"/>
          <w:sz w:val="22"/>
          <w:szCs w:val="22"/>
        </w:rPr>
        <w:tab/>
      </w:r>
      <w:r w:rsidR="00DC7200" w:rsidRPr="00513AF2">
        <w:rPr>
          <w:rStyle w:val="ZkladntextChar"/>
          <w:rFonts w:asciiTheme="minorHAnsi" w:hAnsiTheme="minorHAnsi" w:cstheme="minorHAnsi"/>
          <w:color w:val="000000"/>
          <w:sz w:val="22"/>
          <w:szCs w:val="22"/>
        </w:rPr>
        <w:tab/>
      </w:r>
      <w:r w:rsidRPr="00513AF2">
        <w:rPr>
          <w:rStyle w:val="ZkladntextChar"/>
          <w:rFonts w:asciiTheme="minorHAnsi" w:hAnsiTheme="minorHAnsi" w:cstheme="minorHAnsi"/>
          <w:color w:val="000000"/>
          <w:sz w:val="22"/>
          <w:szCs w:val="22"/>
        </w:rPr>
        <w:tab/>
      </w:r>
      <w:r w:rsidRPr="00513AF2">
        <w:rPr>
          <w:rStyle w:val="ZkladntextChar"/>
          <w:rFonts w:asciiTheme="minorHAnsi" w:hAnsiTheme="minorHAnsi" w:cstheme="minorHAnsi"/>
          <w:color w:val="000000"/>
          <w:sz w:val="22"/>
          <w:szCs w:val="22"/>
        </w:rPr>
        <w:tab/>
        <w:t>Kamenná 473/52, 352 01 Aš</w:t>
      </w:r>
    </w:p>
    <w:p w14:paraId="5281F137" w14:textId="485D5827" w:rsidR="008A1B02" w:rsidRPr="00513AF2" w:rsidRDefault="00CF3476" w:rsidP="00FE7EAD">
      <w:pPr>
        <w:ind w:left="2124" w:hanging="1557"/>
        <w:jc w:val="both"/>
        <w:rPr>
          <w:rStyle w:val="ZkladntextChar"/>
          <w:rFonts w:asciiTheme="minorHAnsi" w:hAnsiTheme="minorHAnsi" w:cstheme="minorHAnsi"/>
          <w:color w:val="000000"/>
          <w:sz w:val="22"/>
          <w:szCs w:val="22"/>
        </w:rPr>
      </w:pPr>
      <w:r w:rsidRPr="00513AF2">
        <w:rPr>
          <w:rFonts w:asciiTheme="minorHAnsi" w:hAnsiTheme="minorHAnsi" w:cstheme="minorHAnsi"/>
          <w:sz w:val="22"/>
          <w:szCs w:val="22"/>
        </w:rPr>
        <w:t>z</w:t>
      </w:r>
      <w:r w:rsidR="00D47021" w:rsidRPr="00513AF2">
        <w:rPr>
          <w:rFonts w:asciiTheme="minorHAnsi" w:hAnsiTheme="minorHAnsi" w:cstheme="minorHAnsi"/>
          <w:sz w:val="22"/>
          <w:szCs w:val="22"/>
        </w:rPr>
        <w:t>astoupený</w:t>
      </w:r>
      <w:r w:rsidR="00DC3A5D" w:rsidRPr="00513AF2">
        <w:rPr>
          <w:rFonts w:asciiTheme="minorHAnsi" w:hAnsiTheme="minorHAnsi" w:cstheme="minorHAnsi"/>
          <w:sz w:val="22"/>
          <w:szCs w:val="22"/>
        </w:rPr>
        <w:tab/>
      </w:r>
      <w:r w:rsidR="00DC7200" w:rsidRPr="00513AF2">
        <w:rPr>
          <w:rFonts w:asciiTheme="minorHAnsi" w:hAnsiTheme="minorHAnsi" w:cstheme="minorHAnsi"/>
          <w:sz w:val="22"/>
          <w:szCs w:val="22"/>
        </w:rPr>
        <w:tab/>
      </w:r>
      <w:r w:rsidR="00DC7200" w:rsidRPr="00513AF2">
        <w:rPr>
          <w:rFonts w:asciiTheme="minorHAnsi" w:hAnsiTheme="minorHAnsi" w:cstheme="minorHAnsi"/>
          <w:sz w:val="22"/>
          <w:szCs w:val="22"/>
        </w:rPr>
        <w:tab/>
      </w:r>
      <w:r w:rsidR="00EA5A84">
        <w:rPr>
          <w:rFonts w:asciiTheme="minorHAnsi" w:hAnsiTheme="minorHAnsi" w:cstheme="minorHAnsi"/>
          <w:sz w:val="22"/>
          <w:szCs w:val="22"/>
        </w:rPr>
        <w:t xml:space="preserve">Vítězslavem </w:t>
      </w:r>
      <w:proofErr w:type="spellStart"/>
      <w:r w:rsidR="00EA5A84">
        <w:rPr>
          <w:rFonts w:asciiTheme="minorHAnsi" w:hAnsiTheme="minorHAnsi" w:cstheme="minorHAnsi"/>
          <w:sz w:val="22"/>
          <w:szCs w:val="22"/>
        </w:rPr>
        <w:t>Kokořem</w:t>
      </w:r>
      <w:proofErr w:type="spellEnd"/>
      <w:r w:rsidR="008A1B02" w:rsidRPr="00513AF2">
        <w:rPr>
          <w:rStyle w:val="ZkladntextChar"/>
          <w:rFonts w:asciiTheme="minorHAnsi" w:hAnsiTheme="minorHAnsi" w:cstheme="minorHAnsi"/>
          <w:color w:val="000000"/>
          <w:sz w:val="22"/>
          <w:szCs w:val="22"/>
        </w:rPr>
        <w:t>, starostou města,</w:t>
      </w:r>
    </w:p>
    <w:p w14:paraId="5E0FBD05" w14:textId="77777777" w:rsidR="00075FBD" w:rsidRPr="00513AF2" w:rsidRDefault="00D47021"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IČ</w:t>
      </w:r>
      <w:r w:rsidR="00975238" w:rsidRPr="00513AF2">
        <w:rPr>
          <w:rFonts w:asciiTheme="minorHAnsi" w:hAnsiTheme="minorHAnsi" w:cstheme="minorHAnsi"/>
          <w:sz w:val="22"/>
          <w:szCs w:val="22"/>
        </w:rPr>
        <w:t>, DIČ</w:t>
      </w:r>
      <w:r w:rsidR="00964A76" w:rsidRPr="00513AF2">
        <w:rPr>
          <w:rFonts w:asciiTheme="minorHAnsi" w:hAnsiTheme="minorHAnsi" w:cstheme="minorHAnsi"/>
          <w:sz w:val="22"/>
          <w:szCs w:val="22"/>
        </w:rPr>
        <w:tab/>
      </w:r>
      <w:r w:rsidR="00DC7200" w:rsidRPr="00513AF2">
        <w:rPr>
          <w:rFonts w:asciiTheme="minorHAnsi" w:hAnsiTheme="minorHAnsi" w:cstheme="minorHAnsi"/>
          <w:sz w:val="22"/>
          <w:szCs w:val="22"/>
        </w:rPr>
        <w:tab/>
      </w:r>
      <w:r w:rsidR="00DC7200" w:rsidRPr="00513AF2">
        <w:rPr>
          <w:rFonts w:asciiTheme="minorHAnsi" w:hAnsiTheme="minorHAnsi" w:cstheme="minorHAnsi"/>
          <w:sz w:val="22"/>
          <w:szCs w:val="22"/>
        </w:rPr>
        <w:tab/>
      </w:r>
      <w:r w:rsidR="00DC3A5D" w:rsidRPr="00513AF2">
        <w:rPr>
          <w:rFonts w:asciiTheme="minorHAnsi" w:hAnsiTheme="minorHAnsi" w:cstheme="minorHAnsi"/>
          <w:sz w:val="22"/>
          <w:szCs w:val="22"/>
        </w:rPr>
        <w:tab/>
      </w:r>
      <w:r w:rsidRPr="00513AF2">
        <w:rPr>
          <w:rFonts w:asciiTheme="minorHAnsi" w:hAnsiTheme="minorHAnsi" w:cstheme="minorHAnsi"/>
          <w:sz w:val="22"/>
          <w:szCs w:val="22"/>
        </w:rPr>
        <w:t>002</w:t>
      </w:r>
      <w:r w:rsidR="00975238" w:rsidRPr="00513AF2">
        <w:rPr>
          <w:rFonts w:asciiTheme="minorHAnsi" w:hAnsiTheme="minorHAnsi" w:cstheme="minorHAnsi"/>
          <w:sz w:val="22"/>
          <w:szCs w:val="22"/>
        </w:rPr>
        <w:t>53901, CZ00253901</w:t>
      </w:r>
    </w:p>
    <w:p w14:paraId="1CD35431" w14:textId="0A927E17" w:rsidR="00975238" w:rsidRPr="00513AF2" w:rsidRDefault="00075FBD"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b</w:t>
      </w:r>
      <w:r w:rsidR="00846634" w:rsidRPr="00513AF2">
        <w:rPr>
          <w:rFonts w:asciiTheme="minorHAnsi" w:hAnsiTheme="minorHAnsi" w:cstheme="minorHAnsi"/>
          <w:sz w:val="22"/>
          <w:szCs w:val="22"/>
        </w:rPr>
        <w:t>ank</w:t>
      </w:r>
      <w:r w:rsidRPr="00513AF2">
        <w:rPr>
          <w:rFonts w:asciiTheme="minorHAnsi" w:hAnsiTheme="minorHAnsi" w:cstheme="minorHAnsi"/>
          <w:sz w:val="22"/>
          <w:szCs w:val="22"/>
        </w:rPr>
        <w:t>.</w:t>
      </w:r>
      <w:r w:rsidR="00846634" w:rsidRPr="00513AF2">
        <w:rPr>
          <w:rFonts w:asciiTheme="minorHAnsi" w:hAnsiTheme="minorHAnsi" w:cstheme="minorHAnsi"/>
          <w:sz w:val="22"/>
          <w:szCs w:val="22"/>
        </w:rPr>
        <w:t xml:space="preserve"> </w:t>
      </w:r>
      <w:r w:rsidRPr="00513AF2">
        <w:rPr>
          <w:rFonts w:asciiTheme="minorHAnsi" w:hAnsiTheme="minorHAnsi" w:cstheme="minorHAnsi"/>
          <w:sz w:val="22"/>
          <w:szCs w:val="22"/>
        </w:rPr>
        <w:t>s</w:t>
      </w:r>
      <w:r w:rsidR="00846634" w:rsidRPr="00513AF2">
        <w:rPr>
          <w:rFonts w:asciiTheme="minorHAnsi" w:hAnsiTheme="minorHAnsi" w:cstheme="minorHAnsi"/>
          <w:sz w:val="22"/>
          <w:szCs w:val="22"/>
        </w:rPr>
        <w:t>pojení</w:t>
      </w:r>
      <w:r w:rsidRPr="00513AF2">
        <w:rPr>
          <w:rFonts w:asciiTheme="minorHAnsi" w:hAnsiTheme="minorHAnsi" w:cstheme="minorHAnsi"/>
          <w:sz w:val="22"/>
          <w:szCs w:val="22"/>
        </w:rPr>
        <w:t>:</w:t>
      </w:r>
      <w:r w:rsidR="00DC7200" w:rsidRPr="00513AF2">
        <w:rPr>
          <w:rFonts w:asciiTheme="minorHAnsi" w:hAnsiTheme="minorHAnsi" w:cstheme="minorHAnsi"/>
          <w:sz w:val="22"/>
          <w:szCs w:val="22"/>
        </w:rPr>
        <w:tab/>
      </w:r>
      <w:r w:rsidR="00DC3A5D" w:rsidRPr="00513AF2">
        <w:rPr>
          <w:rFonts w:asciiTheme="minorHAnsi" w:hAnsiTheme="minorHAnsi" w:cstheme="minorHAnsi"/>
          <w:sz w:val="22"/>
          <w:szCs w:val="22"/>
        </w:rPr>
        <w:tab/>
      </w:r>
      <w:r w:rsidR="00975238" w:rsidRPr="00513AF2">
        <w:rPr>
          <w:rFonts w:asciiTheme="minorHAnsi" w:hAnsiTheme="minorHAnsi" w:cstheme="minorHAnsi"/>
          <w:sz w:val="22"/>
          <w:szCs w:val="22"/>
        </w:rPr>
        <w:t xml:space="preserve">Česká spořitelna a.s., </w:t>
      </w:r>
      <w:proofErr w:type="spellStart"/>
      <w:proofErr w:type="gramStart"/>
      <w:r w:rsidR="00975238" w:rsidRPr="00513AF2">
        <w:rPr>
          <w:rFonts w:asciiTheme="minorHAnsi" w:hAnsiTheme="minorHAnsi" w:cstheme="minorHAnsi"/>
          <w:sz w:val="22"/>
          <w:szCs w:val="22"/>
        </w:rPr>
        <w:t>o.p</w:t>
      </w:r>
      <w:proofErr w:type="spellEnd"/>
      <w:r w:rsidR="00975238" w:rsidRPr="00513AF2">
        <w:rPr>
          <w:rFonts w:asciiTheme="minorHAnsi" w:hAnsiTheme="minorHAnsi" w:cstheme="minorHAnsi"/>
          <w:sz w:val="22"/>
          <w:szCs w:val="22"/>
        </w:rPr>
        <w:t>.</w:t>
      </w:r>
      <w:proofErr w:type="gramEnd"/>
      <w:r w:rsidR="00975238" w:rsidRPr="00513AF2">
        <w:rPr>
          <w:rFonts w:asciiTheme="minorHAnsi" w:hAnsiTheme="minorHAnsi" w:cstheme="minorHAnsi"/>
          <w:sz w:val="22"/>
          <w:szCs w:val="22"/>
        </w:rPr>
        <w:t xml:space="preserve"> Karlovy Vary</w:t>
      </w:r>
    </w:p>
    <w:p w14:paraId="72519A70" w14:textId="77777777" w:rsidR="00D47021" w:rsidRPr="00513AF2" w:rsidRDefault="00D47021"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č</w:t>
      </w:r>
      <w:r w:rsidR="00DC3A5D" w:rsidRPr="00513AF2">
        <w:rPr>
          <w:rFonts w:asciiTheme="minorHAnsi" w:hAnsiTheme="minorHAnsi" w:cstheme="minorHAnsi"/>
          <w:sz w:val="22"/>
          <w:szCs w:val="22"/>
        </w:rPr>
        <w:t>íslo účtu</w:t>
      </w:r>
      <w:r w:rsidR="00975238" w:rsidRPr="00513AF2">
        <w:rPr>
          <w:rFonts w:asciiTheme="minorHAnsi" w:hAnsiTheme="minorHAnsi" w:cstheme="minorHAnsi"/>
          <w:sz w:val="22"/>
          <w:szCs w:val="22"/>
        </w:rPr>
        <w:t>:</w:t>
      </w:r>
      <w:r w:rsidR="00975238" w:rsidRPr="00513AF2">
        <w:rPr>
          <w:rFonts w:asciiTheme="minorHAnsi" w:hAnsiTheme="minorHAnsi" w:cstheme="minorHAnsi"/>
          <w:sz w:val="22"/>
          <w:szCs w:val="22"/>
        </w:rPr>
        <w:tab/>
      </w:r>
      <w:r w:rsidR="00975238" w:rsidRPr="00513AF2">
        <w:rPr>
          <w:rFonts w:asciiTheme="minorHAnsi" w:hAnsiTheme="minorHAnsi" w:cstheme="minorHAnsi"/>
          <w:sz w:val="22"/>
          <w:szCs w:val="22"/>
        </w:rPr>
        <w:tab/>
        <w:t>27 – 7820551389 / 0800</w:t>
      </w:r>
    </w:p>
    <w:p w14:paraId="3F9EB532" w14:textId="066EBD49" w:rsidR="00DC7200" w:rsidRPr="00513AF2" w:rsidRDefault="00DC7200"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k jednání oprávněn:</w:t>
      </w:r>
      <w:r w:rsidRPr="00513AF2">
        <w:rPr>
          <w:rFonts w:asciiTheme="minorHAnsi" w:hAnsiTheme="minorHAnsi" w:cstheme="minorHAnsi"/>
          <w:sz w:val="22"/>
          <w:szCs w:val="22"/>
        </w:rPr>
        <w:tab/>
        <w:t xml:space="preserve">Bc. Martina Gregorová, vedoucí </w:t>
      </w:r>
      <w:r w:rsidR="009D3B75">
        <w:rPr>
          <w:rFonts w:asciiTheme="minorHAnsi" w:hAnsiTheme="minorHAnsi" w:cstheme="minorHAnsi"/>
          <w:sz w:val="22"/>
          <w:szCs w:val="22"/>
        </w:rPr>
        <w:t xml:space="preserve">odboru </w:t>
      </w:r>
      <w:r w:rsidRPr="00513AF2">
        <w:rPr>
          <w:rFonts w:asciiTheme="minorHAnsi" w:hAnsiTheme="minorHAnsi" w:cstheme="minorHAnsi"/>
          <w:sz w:val="22"/>
          <w:szCs w:val="22"/>
        </w:rPr>
        <w:t>SÚ a ÚP</w:t>
      </w:r>
    </w:p>
    <w:p w14:paraId="469A1867" w14:textId="51E07AE0" w:rsidR="00DC7200" w:rsidRPr="00513AF2" w:rsidRDefault="00DC7200"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ab/>
      </w:r>
      <w:r w:rsidRPr="00513AF2">
        <w:rPr>
          <w:rFonts w:asciiTheme="minorHAnsi" w:hAnsiTheme="minorHAnsi" w:cstheme="minorHAnsi"/>
          <w:sz w:val="22"/>
          <w:szCs w:val="22"/>
        </w:rPr>
        <w:tab/>
      </w:r>
      <w:r w:rsidRPr="00513AF2">
        <w:rPr>
          <w:rFonts w:asciiTheme="minorHAnsi" w:hAnsiTheme="minorHAnsi" w:cstheme="minorHAnsi"/>
          <w:sz w:val="22"/>
          <w:szCs w:val="22"/>
        </w:rPr>
        <w:tab/>
      </w:r>
      <w:r w:rsidRPr="00513AF2">
        <w:rPr>
          <w:rFonts w:asciiTheme="minorHAnsi" w:hAnsiTheme="minorHAnsi" w:cstheme="minorHAnsi"/>
          <w:sz w:val="22"/>
          <w:szCs w:val="22"/>
        </w:rPr>
        <w:tab/>
        <w:t xml:space="preserve">David Žibrický, </w:t>
      </w:r>
      <w:r w:rsidR="00EA5A84">
        <w:rPr>
          <w:rFonts w:asciiTheme="minorHAnsi" w:hAnsiTheme="minorHAnsi" w:cstheme="minorHAnsi"/>
          <w:sz w:val="22"/>
          <w:szCs w:val="22"/>
        </w:rPr>
        <w:t>vedoucí oddělení</w:t>
      </w:r>
      <w:r w:rsidRPr="00513AF2">
        <w:rPr>
          <w:rFonts w:asciiTheme="minorHAnsi" w:hAnsiTheme="minorHAnsi" w:cstheme="minorHAnsi"/>
          <w:sz w:val="22"/>
          <w:szCs w:val="22"/>
        </w:rPr>
        <w:t xml:space="preserve"> ÚP</w:t>
      </w:r>
    </w:p>
    <w:p w14:paraId="20A70E12" w14:textId="77777777" w:rsidR="00D47021" w:rsidRPr="00513AF2" w:rsidRDefault="00D47021"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telefon</w:t>
      </w:r>
      <w:r w:rsidR="00DC3A5D" w:rsidRPr="00513AF2">
        <w:rPr>
          <w:rFonts w:asciiTheme="minorHAnsi" w:hAnsiTheme="minorHAnsi" w:cstheme="minorHAnsi"/>
          <w:sz w:val="22"/>
          <w:szCs w:val="22"/>
        </w:rPr>
        <w:t>:</w:t>
      </w:r>
      <w:r w:rsidR="00DC7200" w:rsidRPr="00513AF2">
        <w:rPr>
          <w:rFonts w:asciiTheme="minorHAnsi" w:hAnsiTheme="minorHAnsi" w:cstheme="minorHAnsi"/>
          <w:sz w:val="22"/>
          <w:szCs w:val="22"/>
        </w:rPr>
        <w:tab/>
      </w:r>
      <w:r w:rsidR="00DC7200" w:rsidRPr="00513AF2">
        <w:rPr>
          <w:rFonts w:asciiTheme="minorHAnsi" w:hAnsiTheme="minorHAnsi" w:cstheme="minorHAnsi"/>
          <w:sz w:val="22"/>
          <w:szCs w:val="22"/>
        </w:rPr>
        <w:tab/>
      </w:r>
      <w:r w:rsidRPr="00513AF2">
        <w:rPr>
          <w:rFonts w:asciiTheme="minorHAnsi" w:hAnsiTheme="minorHAnsi" w:cstheme="minorHAnsi"/>
          <w:sz w:val="22"/>
          <w:szCs w:val="22"/>
        </w:rPr>
        <w:tab/>
      </w:r>
      <w:r w:rsidR="00DC3A5D" w:rsidRPr="00513AF2">
        <w:rPr>
          <w:rFonts w:asciiTheme="minorHAnsi" w:hAnsiTheme="minorHAnsi" w:cstheme="minorHAnsi"/>
          <w:sz w:val="22"/>
          <w:szCs w:val="22"/>
        </w:rPr>
        <w:tab/>
      </w:r>
      <w:r w:rsidR="00975238" w:rsidRPr="00513AF2">
        <w:rPr>
          <w:rFonts w:asciiTheme="minorHAnsi" w:hAnsiTheme="minorHAnsi" w:cstheme="minorHAnsi"/>
          <w:sz w:val="22"/>
          <w:szCs w:val="22"/>
        </w:rPr>
        <w:t>354 524</w:t>
      </w:r>
      <w:r w:rsidR="00DC7200" w:rsidRPr="00513AF2">
        <w:rPr>
          <w:rFonts w:asciiTheme="minorHAnsi" w:hAnsiTheme="minorHAnsi" w:cstheme="minorHAnsi"/>
          <w:sz w:val="22"/>
          <w:szCs w:val="22"/>
        </w:rPr>
        <w:t> </w:t>
      </w:r>
      <w:r w:rsidR="00975238" w:rsidRPr="00513AF2">
        <w:rPr>
          <w:rFonts w:asciiTheme="minorHAnsi" w:hAnsiTheme="minorHAnsi" w:cstheme="minorHAnsi"/>
          <w:sz w:val="22"/>
          <w:szCs w:val="22"/>
        </w:rPr>
        <w:t>23</w:t>
      </w:r>
      <w:r w:rsidR="00DC7200" w:rsidRPr="00513AF2">
        <w:rPr>
          <w:rFonts w:asciiTheme="minorHAnsi" w:hAnsiTheme="minorHAnsi" w:cstheme="minorHAnsi"/>
          <w:sz w:val="22"/>
          <w:szCs w:val="22"/>
        </w:rPr>
        <w:t>1, 354 524 237</w:t>
      </w:r>
    </w:p>
    <w:p w14:paraId="43D39C89" w14:textId="77777777" w:rsidR="00975238" w:rsidRPr="00513AF2" w:rsidRDefault="00D47021" w:rsidP="00FE7EAD">
      <w:pPr>
        <w:ind w:left="1415" w:hanging="848"/>
        <w:jc w:val="both"/>
        <w:rPr>
          <w:rFonts w:asciiTheme="minorHAnsi" w:hAnsiTheme="minorHAnsi" w:cstheme="minorHAnsi"/>
          <w:sz w:val="22"/>
          <w:szCs w:val="22"/>
        </w:rPr>
      </w:pPr>
      <w:r w:rsidRPr="00513AF2">
        <w:rPr>
          <w:rFonts w:asciiTheme="minorHAnsi" w:hAnsiTheme="minorHAnsi" w:cstheme="minorHAnsi"/>
          <w:sz w:val="22"/>
          <w:szCs w:val="22"/>
        </w:rPr>
        <w:t>e – mail</w:t>
      </w:r>
      <w:r w:rsidR="00DC3A5D" w:rsidRPr="00513AF2">
        <w:rPr>
          <w:rFonts w:asciiTheme="minorHAnsi" w:hAnsiTheme="minorHAnsi" w:cstheme="minorHAnsi"/>
          <w:sz w:val="22"/>
          <w:szCs w:val="22"/>
        </w:rPr>
        <w:t>:</w:t>
      </w:r>
      <w:r w:rsidR="00DC7200" w:rsidRPr="00513AF2">
        <w:rPr>
          <w:rFonts w:asciiTheme="minorHAnsi" w:hAnsiTheme="minorHAnsi" w:cstheme="minorHAnsi"/>
          <w:sz w:val="22"/>
          <w:szCs w:val="22"/>
        </w:rPr>
        <w:tab/>
      </w:r>
      <w:r w:rsidR="00DC7200" w:rsidRPr="00513AF2">
        <w:rPr>
          <w:rFonts w:asciiTheme="minorHAnsi" w:hAnsiTheme="minorHAnsi" w:cstheme="minorHAnsi"/>
          <w:sz w:val="22"/>
          <w:szCs w:val="22"/>
        </w:rPr>
        <w:tab/>
      </w:r>
      <w:r w:rsidRPr="00513AF2">
        <w:rPr>
          <w:rFonts w:asciiTheme="minorHAnsi" w:hAnsiTheme="minorHAnsi" w:cstheme="minorHAnsi"/>
          <w:sz w:val="22"/>
          <w:szCs w:val="22"/>
        </w:rPr>
        <w:tab/>
      </w:r>
      <w:r w:rsidR="00DC3A5D" w:rsidRPr="00513AF2">
        <w:rPr>
          <w:rFonts w:asciiTheme="minorHAnsi" w:hAnsiTheme="minorHAnsi" w:cstheme="minorHAnsi"/>
          <w:sz w:val="22"/>
          <w:szCs w:val="22"/>
        </w:rPr>
        <w:tab/>
      </w:r>
      <w:hyperlink r:id="rId8" w:history="1">
        <w:r w:rsidR="00DC7200" w:rsidRPr="00513AF2">
          <w:rPr>
            <w:rStyle w:val="Hypertextovodkaz"/>
            <w:rFonts w:asciiTheme="minorHAnsi" w:hAnsiTheme="minorHAnsi" w:cstheme="minorHAnsi"/>
            <w:sz w:val="22"/>
            <w:szCs w:val="22"/>
          </w:rPr>
          <w:t>gregorova.martina@muas.cz</w:t>
        </w:r>
      </w:hyperlink>
      <w:r w:rsidR="00DC7200" w:rsidRPr="00513AF2">
        <w:rPr>
          <w:rFonts w:asciiTheme="minorHAnsi" w:hAnsiTheme="minorHAnsi" w:cstheme="minorHAnsi"/>
          <w:sz w:val="22"/>
          <w:szCs w:val="22"/>
        </w:rPr>
        <w:t xml:space="preserve">, </w:t>
      </w:r>
      <w:hyperlink r:id="rId9" w:history="1">
        <w:r w:rsidR="00DC7200" w:rsidRPr="00513AF2">
          <w:rPr>
            <w:rStyle w:val="Hypertextovodkaz"/>
            <w:rFonts w:asciiTheme="minorHAnsi" w:hAnsiTheme="minorHAnsi" w:cstheme="minorHAnsi"/>
            <w:sz w:val="22"/>
            <w:szCs w:val="22"/>
          </w:rPr>
          <w:t>zibricky.david@muas.cz</w:t>
        </w:r>
      </w:hyperlink>
      <w:r w:rsidR="00DC7200" w:rsidRPr="00513AF2">
        <w:rPr>
          <w:rFonts w:asciiTheme="minorHAnsi" w:hAnsiTheme="minorHAnsi" w:cstheme="minorHAnsi"/>
          <w:sz w:val="22"/>
          <w:szCs w:val="22"/>
        </w:rPr>
        <w:t xml:space="preserve"> </w:t>
      </w:r>
    </w:p>
    <w:p w14:paraId="2828FF00" w14:textId="77777777" w:rsidR="00D47021" w:rsidRPr="00513AF2" w:rsidRDefault="00D47021" w:rsidP="00FE7EAD">
      <w:pPr>
        <w:tabs>
          <w:tab w:val="left" w:pos="850"/>
          <w:tab w:val="left" w:pos="1701"/>
          <w:tab w:val="right" w:pos="9072"/>
        </w:tabs>
        <w:ind w:left="850" w:hanging="850"/>
        <w:jc w:val="both"/>
        <w:rPr>
          <w:rFonts w:asciiTheme="minorHAnsi" w:hAnsiTheme="minorHAnsi" w:cstheme="minorHAnsi"/>
          <w:sz w:val="22"/>
          <w:szCs w:val="22"/>
        </w:rPr>
      </w:pPr>
    </w:p>
    <w:p w14:paraId="47CB6490" w14:textId="77777777" w:rsidR="00D47021" w:rsidRPr="00513AF2" w:rsidRDefault="00D47021" w:rsidP="00FE7EAD">
      <w:pPr>
        <w:tabs>
          <w:tab w:val="left" w:pos="850"/>
          <w:tab w:val="left" w:pos="1701"/>
          <w:tab w:val="right" w:pos="9072"/>
        </w:tabs>
        <w:ind w:left="850" w:hanging="850"/>
        <w:jc w:val="center"/>
        <w:rPr>
          <w:rFonts w:asciiTheme="minorHAnsi" w:hAnsiTheme="minorHAnsi" w:cstheme="minorHAnsi"/>
          <w:sz w:val="22"/>
          <w:szCs w:val="22"/>
        </w:rPr>
      </w:pPr>
      <w:r w:rsidRPr="00513AF2">
        <w:rPr>
          <w:rFonts w:asciiTheme="minorHAnsi" w:hAnsiTheme="minorHAnsi" w:cstheme="minorHAnsi"/>
          <w:sz w:val="22"/>
          <w:szCs w:val="22"/>
        </w:rPr>
        <w:t>a</w:t>
      </w:r>
    </w:p>
    <w:p w14:paraId="60DDBFAD" w14:textId="77777777" w:rsidR="00D47021" w:rsidRPr="000D76F8" w:rsidRDefault="00D47021" w:rsidP="00FE7EAD">
      <w:pPr>
        <w:jc w:val="both"/>
        <w:rPr>
          <w:rFonts w:asciiTheme="minorHAnsi" w:hAnsiTheme="minorHAnsi" w:cstheme="minorHAnsi"/>
          <w:b/>
          <w:sz w:val="24"/>
          <w:szCs w:val="24"/>
        </w:rPr>
      </w:pPr>
      <w:r w:rsidRPr="000D76F8">
        <w:rPr>
          <w:rFonts w:asciiTheme="minorHAnsi" w:hAnsiTheme="minorHAnsi" w:cstheme="minorHAnsi"/>
          <w:b/>
          <w:sz w:val="24"/>
          <w:szCs w:val="24"/>
        </w:rPr>
        <w:t>Zhotovitel</w:t>
      </w:r>
      <w:r w:rsidRPr="000D76F8">
        <w:rPr>
          <w:rFonts w:asciiTheme="minorHAnsi" w:hAnsiTheme="minorHAnsi" w:cstheme="minorHAnsi"/>
          <w:b/>
          <w:sz w:val="24"/>
          <w:szCs w:val="24"/>
        </w:rPr>
        <w:tab/>
      </w:r>
      <w:r w:rsidRPr="000D76F8">
        <w:rPr>
          <w:rFonts w:asciiTheme="minorHAnsi" w:hAnsiTheme="minorHAnsi" w:cstheme="minorHAnsi"/>
          <w:b/>
          <w:sz w:val="24"/>
          <w:szCs w:val="24"/>
        </w:rPr>
        <w:tab/>
      </w:r>
      <w:r w:rsidR="00B66D70" w:rsidRPr="000D76F8">
        <w:rPr>
          <w:rFonts w:asciiTheme="minorHAnsi" w:hAnsiTheme="minorHAnsi" w:cstheme="minorHAnsi"/>
          <w:b/>
          <w:sz w:val="24"/>
          <w:szCs w:val="24"/>
        </w:rPr>
        <w:tab/>
      </w:r>
      <w:r w:rsidRPr="000D76F8">
        <w:rPr>
          <w:rFonts w:asciiTheme="minorHAnsi" w:hAnsiTheme="minorHAnsi" w:cstheme="minorHAnsi"/>
          <w:b/>
          <w:sz w:val="24"/>
          <w:szCs w:val="24"/>
        </w:rPr>
        <w:t>Architektonické studio Hysek, spol. s r.o.</w:t>
      </w:r>
    </w:p>
    <w:p w14:paraId="360F481C" w14:textId="77777777" w:rsidR="00D47021" w:rsidRPr="00513AF2" w:rsidRDefault="00DC3A5D" w:rsidP="00FE7EAD">
      <w:pPr>
        <w:ind w:left="1415" w:hanging="848"/>
        <w:jc w:val="both"/>
        <w:rPr>
          <w:rStyle w:val="ZkladntextChar"/>
          <w:rFonts w:asciiTheme="minorHAnsi" w:hAnsiTheme="minorHAnsi" w:cstheme="minorHAnsi"/>
          <w:color w:val="000000"/>
          <w:sz w:val="22"/>
          <w:szCs w:val="22"/>
        </w:rPr>
      </w:pPr>
      <w:r w:rsidRPr="00513AF2">
        <w:rPr>
          <w:rStyle w:val="ZkladntextChar"/>
          <w:rFonts w:asciiTheme="minorHAnsi" w:hAnsiTheme="minorHAnsi" w:cstheme="minorHAnsi"/>
          <w:color w:val="000000"/>
          <w:sz w:val="22"/>
          <w:szCs w:val="22"/>
        </w:rPr>
        <w:t>sídlo:</w:t>
      </w:r>
      <w:r w:rsidR="00D47021"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Pr="00513AF2">
        <w:rPr>
          <w:rStyle w:val="ZkladntextChar"/>
          <w:rFonts w:asciiTheme="minorHAnsi" w:hAnsiTheme="minorHAnsi" w:cstheme="minorHAnsi"/>
          <w:color w:val="000000"/>
          <w:sz w:val="22"/>
          <w:szCs w:val="22"/>
        </w:rPr>
        <w:tab/>
      </w:r>
      <w:r w:rsidR="00D47021" w:rsidRPr="00513AF2">
        <w:rPr>
          <w:rStyle w:val="ZkladntextChar"/>
          <w:rFonts w:asciiTheme="minorHAnsi" w:hAnsiTheme="minorHAnsi" w:cstheme="minorHAnsi"/>
          <w:color w:val="000000"/>
          <w:sz w:val="22"/>
          <w:szCs w:val="22"/>
        </w:rPr>
        <w:t xml:space="preserve">Jiráskovo náměstí </w:t>
      </w:r>
      <w:r w:rsidR="00E644AC" w:rsidRPr="00513AF2">
        <w:rPr>
          <w:rStyle w:val="ZkladntextChar"/>
          <w:rFonts w:asciiTheme="minorHAnsi" w:hAnsiTheme="minorHAnsi" w:cstheme="minorHAnsi"/>
          <w:color w:val="000000"/>
          <w:sz w:val="22"/>
          <w:szCs w:val="22"/>
        </w:rPr>
        <w:t>1727/</w:t>
      </w:r>
      <w:r w:rsidR="00D47021" w:rsidRPr="00513AF2">
        <w:rPr>
          <w:rStyle w:val="ZkladntextChar"/>
          <w:rFonts w:asciiTheme="minorHAnsi" w:hAnsiTheme="minorHAnsi" w:cstheme="minorHAnsi"/>
          <w:color w:val="000000"/>
          <w:sz w:val="22"/>
          <w:szCs w:val="22"/>
        </w:rPr>
        <w:t>18, 326 00 Plzeň</w:t>
      </w:r>
    </w:p>
    <w:p w14:paraId="034E221B" w14:textId="77777777" w:rsidR="00D47021" w:rsidRPr="00513AF2" w:rsidRDefault="00D85369" w:rsidP="00FE7EAD">
      <w:pPr>
        <w:ind w:left="1415" w:hanging="848"/>
        <w:jc w:val="both"/>
        <w:rPr>
          <w:rStyle w:val="ZkladntextChar"/>
          <w:rFonts w:asciiTheme="minorHAnsi" w:hAnsiTheme="minorHAnsi" w:cstheme="minorHAnsi"/>
          <w:color w:val="000000"/>
          <w:sz w:val="22"/>
          <w:szCs w:val="22"/>
        </w:rPr>
      </w:pPr>
      <w:r w:rsidRPr="00513AF2">
        <w:rPr>
          <w:rStyle w:val="ZkladntextChar"/>
          <w:rFonts w:asciiTheme="minorHAnsi" w:hAnsiTheme="minorHAnsi" w:cstheme="minorHAnsi"/>
          <w:color w:val="000000"/>
          <w:sz w:val="22"/>
          <w:szCs w:val="22"/>
        </w:rPr>
        <w:t>z</w:t>
      </w:r>
      <w:r w:rsidR="00D47021" w:rsidRPr="00513AF2">
        <w:rPr>
          <w:rStyle w:val="ZkladntextChar"/>
          <w:rFonts w:asciiTheme="minorHAnsi" w:hAnsiTheme="minorHAnsi" w:cstheme="minorHAnsi"/>
          <w:color w:val="000000"/>
          <w:sz w:val="22"/>
          <w:szCs w:val="22"/>
        </w:rPr>
        <w:t>astoupený</w:t>
      </w:r>
      <w:r w:rsidR="00D47021"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proofErr w:type="spellStart"/>
      <w:proofErr w:type="gramStart"/>
      <w:r w:rsidR="00D47021" w:rsidRPr="00513AF2">
        <w:rPr>
          <w:rStyle w:val="ZkladntextChar"/>
          <w:rFonts w:asciiTheme="minorHAnsi" w:hAnsiTheme="minorHAnsi" w:cstheme="minorHAnsi"/>
          <w:color w:val="000000"/>
          <w:sz w:val="22"/>
          <w:szCs w:val="22"/>
        </w:rPr>
        <w:t>Ing.arch</w:t>
      </w:r>
      <w:proofErr w:type="spellEnd"/>
      <w:r w:rsidR="00D47021" w:rsidRPr="00513AF2">
        <w:rPr>
          <w:rStyle w:val="ZkladntextChar"/>
          <w:rFonts w:asciiTheme="minorHAnsi" w:hAnsiTheme="minorHAnsi" w:cstheme="minorHAnsi"/>
          <w:color w:val="000000"/>
          <w:sz w:val="22"/>
          <w:szCs w:val="22"/>
        </w:rPr>
        <w:t>.</w:t>
      </w:r>
      <w:proofErr w:type="gramEnd"/>
      <w:r w:rsidR="00D47021" w:rsidRPr="00513AF2">
        <w:rPr>
          <w:rStyle w:val="ZkladntextChar"/>
          <w:rFonts w:asciiTheme="minorHAnsi" w:hAnsiTheme="minorHAnsi" w:cstheme="minorHAnsi"/>
          <w:color w:val="000000"/>
          <w:sz w:val="22"/>
          <w:szCs w:val="22"/>
        </w:rPr>
        <w:t xml:space="preserve"> Oldřichem </w:t>
      </w:r>
      <w:proofErr w:type="spellStart"/>
      <w:r w:rsidR="00D47021" w:rsidRPr="00513AF2">
        <w:rPr>
          <w:rStyle w:val="ZkladntextChar"/>
          <w:rFonts w:asciiTheme="minorHAnsi" w:hAnsiTheme="minorHAnsi" w:cstheme="minorHAnsi"/>
          <w:color w:val="000000"/>
          <w:sz w:val="22"/>
          <w:szCs w:val="22"/>
        </w:rPr>
        <w:t>Hyskem</w:t>
      </w:r>
      <w:proofErr w:type="spellEnd"/>
      <w:r w:rsidR="00D47021" w:rsidRPr="00513AF2">
        <w:rPr>
          <w:rStyle w:val="ZkladntextChar"/>
          <w:rFonts w:asciiTheme="minorHAnsi" w:hAnsiTheme="minorHAnsi" w:cstheme="minorHAnsi"/>
          <w:color w:val="000000"/>
          <w:sz w:val="22"/>
          <w:szCs w:val="22"/>
        </w:rPr>
        <w:t>, jednatelem</w:t>
      </w:r>
    </w:p>
    <w:p w14:paraId="677F27AB" w14:textId="77777777" w:rsidR="00075FBD" w:rsidRPr="00513AF2" w:rsidRDefault="00D47021" w:rsidP="00FE7EAD">
      <w:pPr>
        <w:ind w:left="1415" w:hanging="848"/>
        <w:jc w:val="both"/>
        <w:rPr>
          <w:rStyle w:val="ZkladntextChar"/>
          <w:rFonts w:asciiTheme="minorHAnsi" w:hAnsiTheme="minorHAnsi" w:cstheme="minorHAnsi"/>
          <w:color w:val="000000"/>
          <w:sz w:val="22"/>
          <w:szCs w:val="22"/>
        </w:rPr>
      </w:pPr>
      <w:r w:rsidRPr="00513AF2">
        <w:rPr>
          <w:rStyle w:val="ZkladntextChar"/>
          <w:rFonts w:asciiTheme="minorHAnsi" w:hAnsiTheme="minorHAnsi" w:cstheme="minorHAnsi"/>
          <w:color w:val="000000"/>
          <w:sz w:val="22"/>
          <w:szCs w:val="22"/>
        </w:rPr>
        <w:t>IČ</w:t>
      </w:r>
      <w:r w:rsidR="00075FBD" w:rsidRPr="00513AF2">
        <w:rPr>
          <w:rStyle w:val="ZkladntextChar"/>
          <w:rFonts w:asciiTheme="minorHAnsi" w:hAnsiTheme="minorHAnsi" w:cstheme="minorHAnsi"/>
          <w:color w:val="000000"/>
          <w:sz w:val="22"/>
          <w:szCs w:val="22"/>
        </w:rPr>
        <w:t>, DIČ</w:t>
      </w:r>
      <w:r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00B66D70" w:rsidRPr="00513AF2">
        <w:rPr>
          <w:rStyle w:val="ZkladntextChar"/>
          <w:rFonts w:asciiTheme="minorHAnsi" w:hAnsiTheme="minorHAnsi" w:cstheme="minorHAnsi"/>
          <w:color w:val="000000"/>
          <w:sz w:val="22"/>
          <w:szCs w:val="22"/>
        </w:rPr>
        <w:tab/>
      </w:r>
      <w:r w:rsidRPr="00513AF2">
        <w:rPr>
          <w:rStyle w:val="ZkladntextChar"/>
          <w:rFonts w:asciiTheme="minorHAnsi" w:hAnsiTheme="minorHAnsi" w:cstheme="minorHAnsi"/>
          <w:color w:val="000000"/>
          <w:sz w:val="22"/>
          <w:szCs w:val="22"/>
        </w:rPr>
        <w:t>25201255</w:t>
      </w:r>
      <w:r w:rsidR="00075FBD" w:rsidRPr="00513AF2">
        <w:rPr>
          <w:rStyle w:val="ZkladntextChar"/>
          <w:rFonts w:asciiTheme="minorHAnsi" w:hAnsiTheme="minorHAnsi" w:cstheme="minorHAnsi"/>
          <w:color w:val="000000"/>
          <w:sz w:val="22"/>
          <w:szCs w:val="22"/>
        </w:rPr>
        <w:t>, CZ25201255</w:t>
      </w:r>
    </w:p>
    <w:p w14:paraId="1421BE5E" w14:textId="77777777" w:rsidR="00B66D70" w:rsidRPr="00513AF2" w:rsidRDefault="00075FBD" w:rsidP="00FE7EAD">
      <w:pPr>
        <w:ind w:left="1415" w:hanging="848"/>
        <w:jc w:val="both"/>
        <w:rPr>
          <w:rStyle w:val="ZkladntextChar"/>
          <w:rFonts w:asciiTheme="minorHAnsi" w:hAnsiTheme="minorHAnsi" w:cstheme="minorHAnsi"/>
          <w:color w:val="000000"/>
          <w:sz w:val="22"/>
          <w:szCs w:val="22"/>
        </w:rPr>
      </w:pPr>
      <w:r w:rsidRPr="00513AF2">
        <w:rPr>
          <w:rStyle w:val="ZkladntextChar"/>
          <w:rFonts w:asciiTheme="minorHAnsi" w:hAnsiTheme="minorHAnsi" w:cstheme="minorHAnsi"/>
          <w:color w:val="000000"/>
          <w:sz w:val="22"/>
          <w:szCs w:val="22"/>
        </w:rPr>
        <w:t>b</w:t>
      </w:r>
      <w:r w:rsidR="00D47021" w:rsidRPr="00513AF2">
        <w:rPr>
          <w:rStyle w:val="ZkladntextChar"/>
          <w:rFonts w:asciiTheme="minorHAnsi" w:hAnsiTheme="minorHAnsi" w:cstheme="minorHAnsi"/>
          <w:color w:val="000000"/>
          <w:sz w:val="22"/>
          <w:szCs w:val="22"/>
        </w:rPr>
        <w:t>ank</w:t>
      </w:r>
      <w:r w:rsidRPr="00513AF2">
        <w:rPr>
          <w:rStyle w:val="ZkladntextChar"/>
          <w:rFonts w:asciiTheme="minorHAnsi" w:hAnsiTheme="minorHAnsi" w:cstheme="minorHAnsi"/>
          <w:color w:val="000000"/>
          <w:sz w:val="22"/>
          <w:szCs w:val="22"/>
        </w:rPr>
        <w:t>.</w:t>
      </w:r>
      <w:r w:rsidR="00D47021" w:rsidRPr="00513AF2">
        <w:rPr>
          <w:rStyle w:val="ZkladntextChar"/>
          <w:rFonts w:asciiTheme="minorHAnsi" w:hAnsiTheme="minorHAnsi" w:cstheme="minorHAnsi"/>
          <w:color w:val="000000"/>
          <w:sz w:val="22"/>
          <w:szCs w:val="22"/>
        </w:rPr>
        <w:t xml:space="preserve"> </w:t>
      </w:r>
      <w:proofErr w:type="gramStart"/>
      <w:r w:rsidR="00D47021" w:rsidRPr="00513AF2">
        <w:rPr>
          <w:rStyle w:val="ZkladntextChar"/>
          <w:rFonts w:asciiTheme="minorHAnsi" w:hAnsiTheme="minorHAnsi" w:cstheme="minorHAnsi"/>
          <w:color w:val="000000"/>
          <w:sz w:val="22"/>
          <w:szCs w:val="22"/>
        </w:rPr>
        <w:t>spojení</w:t>
      </w:r>
      <w:proofErr w:type="gramEnd"/>
      <w:r w:rsidR="00D47021" w:rsidRPr="00513AF2">
        <w:rPr>
          <w:rStyle w:val="ZkladntextChar"/>
          <w:rFonts w:asciiTheme="minorHAnsi" w:hAnsiTheme="minorHAnsi" w:cstheme="minorHAnsi"/>
          <w:color w:val="000000"/>
          <w:sz w:val="22"/>
          <w:szCs w:val="22"/>
        </w:rPr>
        <w:t>:</w:t>
      </w:r>
      <w:r w:rsidR="00B66D70"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00D47021" w:rsidRPr="00513AF2">
        <w:rPr>
          <w:rStyle w:val="ZkladntextChar"/>
          <w:rFonts w:asciiTheme="minorHAnsi" w:hAnsiTheme="minorHAnsi" w:cstheme="minorHAnsi"/>
          <w:color w:val="000000"/>
          <w:sz w:val="22"/>
          <w:szCs w:val="22"/>
        </w:rPr>
        <w:t>KB Plzeň</w:t>
      </w:r>
      <w:r w:rsidR="008F2FF5" w:rsidRPr="00513AF2">
        <w:rPr>
          <w:rStyle w:val="ZkladntextChar"/>
          <w:rFonts w:asciiTheme="minorHAnsi" w:hAnsiTheme="minorHAnsi" w:cstheme="minorHAnsi"/>
          <w:color w:val="000000"/>
          <w:sz w:val="22"/>
          <w:szCs w:val="22"/>
        </w:rPr>
        <w:t xml:space="preserve"> a.s.</w:t>
      </w:r>
      <w:r w:rsidR="00D47021" w:rsidRPr="00513AF2">
        <w:rPr>
          <w:rStyle w:val="ZkladntextChar"/>
          <w:rFonts w:asciiTheme="minorHAnsi" w:hAnsiTheme="minorHAnsi" w:cstheme="minorHAnsi"/>
          <w:color w:val="000000"/>
          <w:sz w:val="22"/>
          <w:szCs w:val="22"/>
        </w:rPr>
        <w:t>,</w:t>
      </w:r>
      <w:r w:rsidR="00B66D70" w:rsidRPr="00513AF2">
        <w:rPr>
          <w:rStyle w:val="ZkladntextChar"/>
          <w:rFonts w:asciiTheme="minorHAnsi" w:hAnsiTheme="minorHAnsi" w:cstheme="minorHAnsi"/>
          <w:color w:val="000000"/>
          <w:sz w:val="22"/>
          <w:szCs w:val="22"/>
        </w:rPr>
        <w:t xml:space="preserve"> pobočka Plzeň,</w:t>
      </w:r>
    </w:p>
    <w:p w14:paraId="6D90CE33" w14:textId="77777777" w:rsidR="00D47021" w:rsidRPr="00513AF2" w:rsidRDefault="00D47021" w:rsidP="00FE7EAD">
      <w:pPr>
        <w:ind w:left="1415" w:hanging="848"/>
        <w:jc w:val="both"/>
        <w:rPr>
          <w:rStyle w:val="ZkladntextChar"/>
          <w:rFonts w:asciiTheme="minorHAnsi" w:hAnsiTheme="minorHAnsi" w:cstheme="minorHAnsi"/>
          <w:color w:val="000000"/>
          <w:sz w:val="22"/>
          <w:szCs w:val="22"/>
        </w:rPr>
      </w:pPr>
      <w:r w:rsidRPr="00513AF2">
        <w:rPr>
          <w:rStyle w:val="ZkladntextChar"/>
          <w:rFonts w:asciiTheme="minorHAnsi" w:hAnsiTheme="minorHAnsi" w:cstheme="minorHAnsi"/>
          <w:color w:val="000000"/>
          <w:sz w:val="22"/>
          <w:szCs w:val="22"/>
        </w:rPr>
        <w:t>č</w:t>
      </w:r>
      <w:r w:rsidR="00B66D70" w:rsidRPr="00513AF2">
        <w:rPr>
          <w:rStyle w:val="ZkladntextChar"/>
          <w:rFonts w:asciiTheme="minorHAnsi" w:hAnsiTheme="minorHAnsi" w:cstheme="minorHAnsi"/>
          <w:color w:val="000000"/>
          <w:sz w:val="22"/>
          <w:szCs w:val="22"/>
        </w:rPr>
        <w:t>íslo účtu:</w:t>
      </w:r>
      <w:r w:rsidR="00B66D70" w:rsidRPr="00513AF2">
        <w:rPr>
          <w:rStyle w:val="ZkladntextChar"/>
          <w:rFonts w:asciiTheme="minorHAnsi" w:hAnsiTheme="minorHAnsi" w:cstheme="minorHAnsi"/>
          <w:color w:val="000000"/>
          <w:sz w:val="22"/>
          <w:szCs w:val="22"/>
        </w:rPr>
        <w:tab/>
      </w:r>
      <w:r w:rsidR="00B66D70" w:rsidRPr="00513AF2">
        <w:rPr>
          <w:rStyle w:val="ZkladntextChar"/>
          <w:rFonts w:asciiTheme="minorHAnsi" w:hAnsiTheme="minorHAnsi" w:cstheme="minorHAnsi"/>
          <w:color w:val="000000"/>
          <w:sz w:val="22"/>
          <w:szCs w:val="22"/>
        </w:rPr>
        <w:tab/>
      </w:r>
      <w:r w:rsidRPr="00513AF2">
        <w:rPr>
          <w:rStyle w:val="ZkladntextChar"/>
          <w:rFonts w:asciiTheme="minorHAnsi" w:hAnsiTheme="minorHAnsi" w:cstheme="minorHAnsi"/>
          <w:color w:val="000000"/>
          <w:sz w:val="22"/>
          <w:szCs w:val="22"/>
        </w:rPr>
        <w:t>2466000247/0100</w:t>
      </w:r>
    </w:p>
    <w:p w14:paraId="67436141" w14:textId="77777777" w:rsidR="00D47021" w:rsidRPr="00513AF2" w:rsidRDefault="00D47021" w:rsidP="00FE7EAD">
      <w:pPr>
        <w:ind w:left="1415" w:hanging="848"/>
        <w:jc w:val="both"/>
        <w:rPr>
          <w:rStyle w:val="ZkladntextChar"/>
          <w:rFonts w:asciiTheme="minorHAnsi" w:hAnsiTheme="minorHAnsi" w:cstheme="minorHAnsi"/>
          <w:color w:val="000000"/>
          <w:sz w:val="22"/>
          <w:szCs w:val="22"/>
        </w:rPr>
      </w:pPr>
      <w:r w:rsidRPr="00513AF2">
        <w:rPr>
          <w:rStyle w:val="ZkladntextChar"/>
          <w:rFonts w:asciiTheme="minorHAnsi" w:hAnsiTheme="minorHAnsi" w:cstheme="minorHAnsi"/>
          <w:color w:val="000000"/>
          <w:sz w:val="22"/>
          <w:szCs w:val="22"/>
        </w:rPr>
        <w:t>telefon</w:t>
      </w:r>
      <w:r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00A97A58" w:rsidRPr="00513AF2">
        <w:rPr>
          <w:rStyle w:val="ZkladntextChar"/>
          <w:rFonts w:asciiTheme="minorHAnsi" w:hAnsiTheme="minorHAnsi" w:cstheme="minorHAnsi"/>
          <w:color w:val="000000"/>
          <w:sz w:val="22"/>
          <w:szCs w:val="22"/>
        </w:rPr>
        <w:tab/>
      </w:r>
      <w:r w:rsidR="00B66D70" w:rsidRPr="00513AF2">
        <w:rPr>
          <w:rStyle w:val="ZkladntextChar"/>
          <w:rFonts w:asciiTheme="minorHAnsi" w:hAnsiTheme="minorHAnsi" w:cstheme="minorHAnsi"/>
          <w:color w:val="000000"/>
          <w:sz w:val="22"/>
          <w:szCs w:val="22"/>
        </w:rPr>
        <w:tab/>
      </w:r>
      <w:r w:rsidRPr="00513AF2">
        <w:rPr>
          <w:rStyle w:val="ZkladntextChar"/>
          <w:rFonts w:asciiTheme="minorHAnsi" w:hAnsiTheme="minorHAnsi" w:cstheme="minorHAnsi"/>
          <w:color w:val="000000"/>
          <w:sz w:val="22"/>
          <w:szCs w:val="22"/>
        </w:rPr>
        <w:t>377 455</w:t>
      </w:r>
      <w:r w:rsidR="00D52B1A" w:rsidRPr="00513AF2">
        <w:rPr>
          <w:rStyle w:val="ZkladntextChar"/>
          <w:rFonts w:asciiTheme="minorHAnsi" w:hAnsiTheme="minorHAnsi" w:cstheme="minorHAnsi"/>
          <w:color w:val="000000"/>
          <w:sz w:val="22"/>
          <w:szCs w:val="22"/>
        </w:rPr>
        <w:t> </w:t>
      </w:r>
      <w:r w:rsidRPr="00513AF2">
        <w:rPr>
          <w:rStyle w:val="ZkladntextChar"/>
          <w:rFonts w:asciiTheme="minorHAnsi" w:hAnsiTheme="minorHAnsi" w:cstheme="minorHAnsi"/>
          <w:color w:val="000000"/>
          <w:sz w:val="22"/>
          <w:szCs w:val="22"/>
        </w:rPr>
        <w:t>722</w:t>
      </w:r>
      <w:r w:rsidR="00D52B1A" w:rsidRPr="00513AF2">
        <w:rPr>
          <w:rStyle w:val="ZkladntextChar"/>
          <w:rFonts w:asciiTheme="minorHAnsi" w:hAnsiTheme="minorHAnsi" w:cstheme="minorHAnsi"/>
          <w:color w:val="000000"/>
          <w:sz w:val="22"/>
          <w:szCs w:val="22"/>
        </w:rPr>
        <w:t>, 608 077 299</w:t>
      </w:r>
    </w:p>
    <w:p w14:paraId="1EF6D5A7" w14:textId="77777777" w:rsidR="00D52B1A" w:rsidRPr="00513AF2" w:rsidRDefault="00D47021" w:rsidP="00FE7EAD">
      <w:pPr>
        <w:ind w:left="1415" w:hanging="848"/>
        <w:jc w:val="both"/>
        <w:rPr>
          <w:rStyle w:val="ZkladntextChar"/>
          <w:rFonts w:asciiTheme="minorHAnsi" w:hAnsiTheme="minorHAnsi" w:cstheme="minorHAnsi"/>
          <w:snapToGrid/>
          <w:color w:val="000000"/>
          <w:sz w:val="22"/>
          <w:szCs w:val="22"/>
        </w:rPr>
      </w:pPr>
      <w:r w:rsidRPr="00513AF2">
        <w:rPr>
          <w:rStyle w:val="ZkladntextChar"/>
          <w:rFonts w:asciiTheme="minorHAnsi" w:hAnsiTheme="minorHAnsi" w:cstheme="minorHAnsi"/>
          <w:snapToGrid/>
          <w:color w:val="000000"/>
          <w:sz w:val="22"/>
          <w:szCs w:val="22"/>
        </w:rPr>
        <w:t>e – mail</w:t>
      </w:r>
      <w:r w:rsidRPr="00513AF2">
        <w:rPr>
          <w:rStyle w:val="ZkladntextChar"/>
          <w:rFonts w:asciiTheme="minorHAnsi" w:hAnsiTheme="minorHAnsi" w:cstheme="minorHAnsi"/>
          <w:snapToGrid/>
          <w:color w:val="000000"/>
          <w:sz w:val="22"/>
          <w:szCs w:val="22"/>
        </w:rPr>
        <w:tab/>
      </w:r>
      <w:r w:rsidR="00A97A58" w:rsidRPr="00513AF2">
        <w:rPr>
          <w:rStyle w:val="ZkladntextChar"/>
          <w:rFonts w:asciiTheme="minorHAnsi" w:hAnsiTheme="minorHAnsi" w:cstheme="minorHAnsi"/>
          <w:snapToGrid/>
          <w:color w:val="000000"/>
          <w:sz w:val="22"/>
          <w:szCs w:val="22"/>
        </w:rPr>
        <w:tab/>
      </w:r>
      <w:r w:rsidR="00A97A58" w:rsidRPr="00513AF2">
        <w:rPr>
          <w:rStyle w:val="ZkladntextChar"/>
          <w:rFonts w:asciiTheme="minorHAnsi" w:hAnsiTheme="minorHAnsi" w:cstheme="minorHAnsi"/>
          <w:snapToGrid/>
          <w:color w:val="000000"/>
          <w:sz w:val="22"/>
          <w:szCs w:val="22"/>
        </w:rPr>
        <w:tab/>
      </w:r>
      <w:r w:rsidR="00B66D70" w:rsidRPr="00513AF2">
        <w:rPr>
          <w:rStyle w:val="ZkladntextChar"/>
          <w:rFonts w:asciiTheme="minorHAnsi" w:hAnsiTheme="minorHAnsi" w:cstheme="minorHAnsi"/>
          <w:snapToGrid/>
          <w:color w:val="000000"/>
          <w:sz w:val="22"/>
          <w:szCs w:val="22"/>
        </w:rPr>
        <w:tab/>
      </w:r>
      <w:hyperlink r:id="rId10" w:history="1">
        <w:r w:rsidR="00A97A58" w:rsidRPr="00513AF2">
          <w:rPr>
            <w:rStyle w:val="Hypertextovodkaz"/>
            <w:rFonts w:asciiTheme="minorHAnsi" w:hAnsiTheme="minorHAnsi" w:cstheme="minorHAnsi"/>
            <w:sz w:val="22"/>
            <w:szCs w:val="22"/>
          </w:rPr>
          <w:t>o.hysek@studiohysek.cz</w:t>
        </w:r>
      </w:hyperlink>
      <w:r w:rsidR="00A97A58" w:rsidRPr="00513AF2">
        <w:rPr>
          <w:rStyle w:val="ZkladntextChar"/>
          <w:rFonts w:asciiTheme="minorHAnsi" w:hAnsiTheme="minorHAnsi" w:cstheme="minorHAnsi"/>
          <w:snapToGrid/>
          <w:color w:val="000000"/>
          <w:sz w:val="22"/>
          <w:szCs w:val="22"/>
        </w:rPr>
        <w:t xml:space="preserve"> </w:t>
      </w:r>
    </w:p>
    <w:p w14:paraId="7E6F35BD" w14:textId="77777777" w:rsidR="00B66D70" w:rsidRPr="00513AF2" w:rsidRDefault="00B66D70" w:rsidP="00FE7EAD">
      <w:pPr>
        <w:tabs>
          <w:tab w:val="left" w:pos="850"/>
          <w:tab w:val="left" w:pos="1701"/>
          <w:tab w:val="right" w:pos="9072"/>
        </w:tabs>
        <w:ind w:left="850" w:hanging="850"/>
        <w:jc w:val="both"/>
        <w:rPr>
          <w:rFonts w:asciiTheme="minorHAnsi" w:hAnsiTheme="minorHAnsi" w:cstheme="minorHAnsi"/>
          <w:sz w:val="22"/>
          <w:szCs w:val="22"/>
        </w:rPr>
      </w:pPr>
    </w:p>
    <w:p w14:paraId="217AA057" w14:textId="77777777" w:rsidR="00513AF2" w:rsidRDefault="00F75C00" w:rsidP="00513AF2">
      <w:pPr>
        <w:tabs>
          <w:tab w:val="left" w:pos="0"/>
          <w:tab w:val="left" w:pos="1701"/>
          <w:tab w:val="right" w:pos="9072"/>
        </w:tabs>
        <w:jc w:val="center"/>
        <w:rPr>
          <w:rFonts w:asciiTheme="minorHAnsi" w:hAnsiTheme="minorHAnsi" w:cstheme="minorHAnsi"/>
          <w:sz w:val="22"/>
          <w:szCs w:val="22"/>
        </w:rPr>
      </w:pPr>
      <w:r w:rsidRPr="00513AF2">
        <w:rPr>
          <w:rFonts w:asciiTheme="minorHAnsi" w:hAnsiTheme="minorHAnsi" w:cstheme="minorHAnsi"/>
          <w:sz w:val="22"/>
          <w:szCs w:val="22"/>
        </w:rPr>
        <w:t xml:space="preserve">uzavřely níže uvedeného dne, měsíce a roku následující </w:t>
      </w:r>
    </w:p>
    <w:p w14:paraId="075B0530" w14:textId="37506016" w:rsidR="006C3A82" w:rsidRPr="000D76F8" w:rsidRDefault="00F75C00" w:rsidP="00513AF2">
      <w:pPr>
        <w:tabs>
          <w:tab w:val="left" w:pos="0"/>
          <w:tab w:val="left" w:pos="1701"/>
          <w:tab w:val="right" w:pos="9072"/>
        </w:tabs>
        <w:jc w:val="center"/>
        <w:rPr>
          <w:rFonts w:asciiTheme="minorHAnsi" w:hAnsiTheme="minorHAnsi" w:cstheme="minorHAnsi"/>
          <w:sz w:val="28"/>
          <w:szCs w:val="28"/>
        </w:rPr>
      </w:pPr>
      <w:r w:rsidRPr="000D76F8">
        <w:rPr>
          <w:rFonts w:asciiTheme="minorHAnsi" w:hAnsiTheme="minorHAnsi" w:cstheme="minorHAnsi"/>
          <w:b/>
          <w:sz w:val="28"/>
          <w:szCs w:val="28"/>
        </w:rPr>
        <w:t>smlouvu o dílo č</w:t>
      </w:r>
      <w:r w:rsidRPr="00AB19E7">
        <w:rPr>
          <w:rFonts w:asciiTheme="minorHAnsi" w:hAnsiTheme="minorHAnsi" w:cstheme="minorHAnsi"/>
          <w:color w:val="C00000"/>
          <w:sz w:val="28"/>
          <w:szCs w:val="28"/>
        </w:rPr>
        <w:t xml:space="preserve">. </w:t>
      </w:r>
      <w:bookmarkStart w:id="0" w:name="_GoBack"/>
      <w:r w:rsidR="00000F11" w:rsidRPr="00000F11">
        <w:rPr>
          <w:rFonts w:asciiTheme="minorHAnsi" w:hAnsiTheme="minorHAnsi" w:cstheme="minorHAnsi"/>
          <w:b/>
          <w:sz w:val="28"/>
          <w:szCs w:val="28"/>
        </w:rPr>
        <w:t>552/SÚ/</w:t>
      </w:r>
      <w:r w:rsidRPr="00000F11">
        <w:rPr>
          <w:rFonts w:asciiTheme="minorHAnsi" w:hAnsiTheme="minorHAnsi" w:cstheme="minorHAnsi"/>
          <w:b/>
          <w:sz w:val="28"/>
          <w:szCs w:val="28"/>
        </w:rPr>
        <w:t>20</w:t>
      </w:r>
      <w:r w:rsidR="00AB19E7" w:rsidRPr="00000F11">
        <w:rPr>
          <w:rFonts w:asciiTheme="minorHAnsi" w:hAnsiTheme="minorHAnsi" w:cstheme="minorHAnsi"/>
          <w:b/>
          <w:sz w:val="28"/>
          <w:szCs w:val="28"/>
        </w:rPr>
        <w:t>23</w:t>
      </w:r>
      <w:r w:rsidRPr="00000F11">
        <w:rPr>
          <w:rFonts w:asciiTheme="minorHAnsi" w:hAnsiTheme="minorHAnsi" w:cstheme="minorHAnsi"/>
          <w:sz w:val="28"/>
          <w:szCs w:val="28"/>
        </w:rPr>
        <w:t xml:space="preserve"> </w:t>
      </w:r>
      <w:bookmarkEnd w:id="0"/>
      <w:r w:rsidRPr="000D76F8">
        <w:rPr>
          <w:rFonts w:asciiTheme="minorHAnsi" w:hAnsiTheme="minorHAnsi" w:cstheme="minorHAnsi"/>
          <w:b/>
          <w:sz w:val="28"/>
          <w:szCs w:val="28"/>
        </w:rPr>
        <w:t>„Změn</w:t>
      </w:r>
      <w:r w:rsidR="00451A6A">
        <w:rPr>
          <w:rFonts w:asciiTheme="minorHAnsi" w:hAnsiTheme="minorHAnsi" w:cstheme="minorHAnsi"/>
          <w:b/>
          <w:sz w:val="28"/>
          <w:szCs w:val="28"/>
        </w:rPr>
        <w:t xml:space="preserve">a </w:t>
      </w:r>
      <w:proofErr w:type="gramStart"/>
      <w:r w:rsidR="00451A6A">
        <w:rPr>
          <w:rFonts w:asciiTheme="minorHAnsi" w:hAnsiTheme="minorHAnsi" w:cstheme="minorHAnsi"/>
          <w:b/>
          <w:sz w:val="28"/>
          <w:szCs w:val="28"/>
        </w:rPr>
        <w:t>č.72</w:t>
      </w:r>
      <w:proofErr w:type="gramEnd"/>
      <w:r w:rsidRPr="000D76F8">
        <w:rPr>
          <w:rFonts w:asciiTheme="minorHAnsi" w:hAnsiTheme="minorHAnsi" w:cstheme="minorHAnsi"/>
          <w:b/>
          <w:sz w:val="28"/>
          <w:szCs w:val="28"/>
        </w:rPr>
        <w:t xml:space="preserve"> Územního plánu Aš“</w:t>
      </w:r>
    </w:p>
    <w:p w14:paraId="49E2C32D" w14:textId="7865ECD0" w:rsidR="00245BF2" w:rsidRDefault="00245BF2">
      <w:pPr>
        <w:jc w:val="center"/>
        <w:rPr>
          <w:rFonts w:ascii="Calibri" w:hAnsi="Calibri" w:cs="Arial"/>
          <w:bCs/>
          <w:sz w:val="22"/>
          <w:szCs w:val="22"/>
        </w:rPr>
      </w:pPr>
    </w:p>
    <w:p w14:paraId="793AE524" w14:textId="77777777" w:rsidR="00513AF2" w:rsidRPr="00513AF2" w:rsidRDefault="00513AF2">
      <w:pPr>
        <w:jc w:val="center"/>
        <w:rPr>
          <w:rFonts w:ascii="Calibri" w:hAnsi="Calibri" w:cs="Arial"/>
          <w:bCs/>
          <w:sz w:val="22"/>
          <w:szCs w:val="22"/>
        </w:rPr>
      </w:pPr>
    </w:p>
    <w:p w14:paraId="1B666CCB" w14:textId="77777777" w:rsidR="008F2FF5" w:rsidRPr="00513AF2" w:rsidRDefault="003F7251" w:rsidP="008F2FF5">
      <w:pPr>
        <w:pStyle w:val="Nadpis8"/>
        <w:rPr>
          <w:rFonts w:ascii="Calibri" w:hAnsi="Calibri" w:cs="Arial"/>
          <w:i/>
          <w:snapToGrid/>
          <w:sz w:val="28"/>
          <w:szCs w:val="28"/>
        </w:rPr>
      </w:pPr>
      <w:r w:rsidRPr="00513AF2">
        <w:rPr>
          <w:rFonts w:ascii="Calibri" w:hAnsi="Calibri" w:cs="Arial"/>
          <w:i/>
          <w:snapToGrid/>
          <w:sz w:val="28"/>
          <w:szCs w:val="28"/>
        </w:rPr>
        <w:t xml:space="preserve">II. </w:t>
      </w:r>
      <w:r w:rsidR="008F2FF5" w:rsidRPr="00513AF2">
        <w:rPr>
          <w:rFonts w:ascii="Calibri" w:hAnsi="Calibri" w:cs="Arial"/>
          <w:i/>
          <w:snapToGrid/>
          <w:sz w:val="28"/>
          <w:szCs w:val="28"/>
        </w:rPr>
        <w:t xml:space="preserve">Předmět </w:t>
      </w:r>
      <w:r w:rsidR="006F5CC2" w:rsidRPr="00513AF2">
        <w:rPr>
          <w:rFonts w:ascii="Calibri" w:hAnsi="Calibri" w:cs="Arial"/>
          <w:i/>
          <w:snapToGrid/>
          <w:sz w:val="28"/>
          <w:szCs w:val="28"/>
        </w:rPr>
        <w:t>plnění</w:t>
      </w:r>
      <w:r w:rsidR="00075FBD" w:rsidRPr="00513AF2">
        <w:rPr>
          <w:rFonts w:ascii="Calibri" w:hAnsi="Calibri" w:cs="Arial"/>
          <w:i/>
          <w:snapToGrid/>
          <w:sz w:val="28"/>
          <w:szCs w:val="28"/>
        </w:rPr>
        <w:t xml:space="preserve"> </w:t>
      </w:r>
      <w:r w:rsidR="008F2FF5" w:rsidRPr="00513AF2">
        <w:rPr>
          <w:rFonts w:ascii="Calibri" w:hAnsi="Calibri" w:cs="Arial"/>
          <w:i/>
          <w:snapToGrid/>
          <w:sz w:val="28"/>
          <w:szCs w:val="28"/>
        </w:rPr>
        <w:t>díla</w:t>
      </w:r>
    </w:p>
    <w:p w14:paraId="155B0D10" w14:textId="510286F5" w:rsidR="00245BF2" w:rsidRDefault="00245BF2" w:rsidP="00513AF2">
      <w:pPr>
        <w:ind w:left="709"/>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 xml:space="preserve">Zhotovitel se zavazuje na svůj náklad a nebezpečí provést pro Objednatele řádně a včas a způsobem v podobě a ve lhůtách ujednaných touto Smlouvou </w:t>
      </w:r>
      <w:r w:rsidR="007C4334" w:rsidRPr="00513AF2">
        <w:rPr>
          <w:rFonts w:asciiTheme="minorHAnsi" w:hAnsiTheme="minorHAnsi" w:cstheme="minorHAnsi"/>
          <w:snapToGrid w:val="0"/>
          <w:sz w:val="22"/>
          <w:szCs w:val="22"/>
        </w:rPr>
        <w:t xml:space="preserve">o </w:t>
      </w:r>
      <w:r w:rsidRPr="00513AF2">
        <w:rPr>
          <w:rFonts w:asciiTheme="minorHAnsi" w:hAnsiTheme="minorHAnsi" w:cstheme="minorHAnsi"/>
          <w:snapToGrid w:val="0"/>
          <w:sz w:val="22"/>
          <w:szCs w:val="22"/>
        </w:rPr>
        <w:t>dílo pod názvem územně plánovací dokumentace (dále jen „Dílo“) a Objednatel se zavazuje za provedené dílo zaplatit zhotoviteli cenu ve výši a za podmínek sjednaných v této smlouvě.</w:t>
      </w:r>
    </w:p>
    <w:p w14:paraId="6900522C" w14:textId="77777777" w:rsidR="000D76F8" w:rsidRPr="00513AF2" w:rsidRDefault="000D76F8" w:rsidP="00513AF2">
      <w:pPr>
        <w:ind w:left="709"/>
        <w:jc w:val="both"/>
        <w:rPr>
          <w:rFonts w:asciiTheme="minorHAnsi" w:hAnsiTheme="minorHAnsi" w:cstheme="minorHAnsi"/>
          <w:snapToGrid w:val="0"/>
          <w:sz w:val="22"/>
          <w:szCs w:val="22"/>
        </w:rPr>
      </w:pPr>
    </w:p>
    <w:p w14:paraId="6110E10C" w14:textId="2D03C7AD" w:rsidR="00245BF2" w:rsidRDefault="00245BF2" w:rsidP="00513AF2">
      <w:pPr>
        <w:ind w:left="709"/>
        <w:jc w:val="both"/>
        <w:rPr>
          <w:rFonts w:asciiTheme="minorHAnsi" w:hAnsiTheme="minorHAnsi" w:cstheme="minorHAnsi"/>
          <w:sz w:val="22"/>
          <w:szCs w:val="22"/>
        </w:rPr>
      </w:pPr>
      <w:r w:rsidRPr="00513AF2">
        <w:rPr>
          <w:rFonts w:asciiTheme="minorHAnsi" w:hAnsiTheme="minorHAnsi" w:cstheme="minorHAnsi"/>
          <w:sz w:val="22"/>
          <w:szCs w:val="22"/>
        </w:rPr>
        <w:t>Předmětem díla dle této smlouvy je zpracování:</w:t>
      </w:r>
    </w:p>
    <w:p w14:paraId="050FFA50" w14:textId="77777777" w:rsidR="000D76F8" w:rsidRPr="00513AF2" w:rsidRDefault="000D76F8" w:rsidP="00513AF2">
      <w:pPr>
        <w:ind w:left="709"/>
        <w:jc w:val="both"/>
        <w:rPr>
          <w:rFonts w:asciiTheme="minorHAnsi" w:hAnsiTheme="minorHAnsi" w:cstheme="minorHAnsi"/>
          <w:sz w:val="22"/>
          <w:szCs w:val="22"/>
        </w:rPr>
      </w:pPr>
    </w:p>
    <w:p w14:paraId="5F42A176" w14:textId="08F44933" w:rsidR="004F2AC9" w:rsidRDefault="004F2AC9" w:rsidP="004F2AC9">
      <w:pPr>
        <w:spacing w:after="120"/>
        <w:ind w:left="703" w:hanging="703"/>
        <w:jc w:val="both"/>
        <w:rPr>
          <w:rFonts w:ascii="Calibri" w:hAnsi="Calibri" w:cs="Arial"/>
          <w:bCs/>
          <w:snapToGrid w:val="0"/>
          <w:sz w:val="22"/>
          <w:szCs w:val="22"/>
        </w:rPr>
      </w:pPr>
      <w:r>
        <w:rPr>
          <w:rFonts w:ascii="Calibri" w:hAnsi="Calibri" w:cs="Arial"/>
          <w:b/>
          <w:snapToGrid w:val="0"/>
          <w:sz w:val="22"/>
          <w:szCs w:val="22"/>
        </w:rPr>
        <w:t>II/1</w:t>
      </w:r>
      <w:r>
        <w:rPr>
          <w:rFonts w:ascii="Calibri" w:hAnsi="Calibri" w:cs="Arial"/>
          <w:b/>
          <w:snapToGrid w:val="0"/>
          <w:sz w:val="22"/>
          <w:szCs w:val="22"/>
        </w:rPr>
        <w:tab/>
      </w:r>
      <w:r w:rsidR="000D76F8">
        <w:rPr>
          <w:rFonts w:ascii="Calibri" w:hAnsi="Calibri" w:cs="Arial"/>
          <w:b/>
          <w:snapToGrid w:val="0"/>
          <w:sz w:val="22"/>
          <w:szCs w:val="22"/>
        </w:rPr>
        <w:t xml:space="preserve">Aktualizace </w:t>
      </w:r>
      <w:r>
        <w:rPr>
          <w:rFonts w:ascii="Calibri" w:hAnsi="Calibri" w:cs="Arial"/>
          <w:b/>
          <w:snapToGrid w:val="0"/>
          <w:sz w:val="22"/>
          <w:szCs w:val="22"/>
        </w:rPr>
        <w:t>ploch s rozdílným způsobem využití ÚP Aš na aktuální katastrální mapy</w:t>
      </w:r>
      <w:r>
        <w:rPr>
          <w:rFonts w:ascii="Calibri" w:hAnsi="Calibri" w:cs="Arial"/>
          <w:bCs/>
          <w:snapToGrid w:val="0"/>
          <w:sz w:val="22"/>
          <w:szCs w:val="22"/>
        </w:rPr>
        <w:t>.</w:t>
      </w:r>
    </w:p>
    <w:p w14:paraId="1A392627" w14:textId="654E1DA4" w:rsidR="004F2AC9" w:rsidRDefault="004F2AC9" w:rsidP="004F2AC9">
      <w:pPr>
        <w:spacing w:after="120"/>
        <w:ind w:left="703" w:hanging="703"/>
        <w:jc w:val="both"/>
        <w:rPr>
          <w:rFonts w:ascii="Calibri" w:hAnsi="Calibri" w:cs="Arial"/>
          <w:bCs/>
          <w:strike/>
          <w:snapToGrid w:val="0"/>
          <w:sz w:val="22"/>
          <w:szCs w:val="22"/>
        </w:rPr>
      </w:pPr>
      <w:r>
        <w:rPr>
          <w:rFonts w:ascii="Calibri" w:hAnsi="Calibri" w:cs="Arial"/>
          <w:b/>
          <w:snapToGrid w:val="0"/>
          <w:sz w:val="22"/>
          <w:szCs w:val="22"/>
        </w:rPr>
        <w:t>II/2</w:t>
      </w:r>
      <w:r>
        <w:rPr>
          <w:rFonts w:ascii="Calibri" w:hAnsi="Calibri" w:cs="Arial"/>
          <w:b/>
          <w:snapToGrid w:val="0"/>
          <w:sz w:val="22"/>
          <w:szCs w:val="22"/>
        </w:rPr>
        <w:tab/>
      </w:r>
      <w:r w:rsidR="000D76F8">
        <w:rPr>
          <w:rFonts w:ascii="Calibri" w:hAnsi="Calibri" w:cs="Arial"/>
          <w:b/>
          <w:snapToGrid w:val="0"/>
          <w:sz w:val="22"/>
          <w:szCs w:val="22"/>
        </w:rPr>
        <w:t>Aktualizace</w:t>
      </w:r>
      <w:r>
        <w:rPr>
          <w:rFonts w:ascii="Calibri" w:hAnsi="Calibri" w:cs="Arial"/>
          <w:b/>
          <w:snapToGrid w:val="0"/>
          <w:sz w:val="22"/>
          <w:szCs w:val="22"/>
        </w:rPr>
        <w:t xml:space="preserve"> ÚP Aš </w:t>
      </w:r>
      <w:r>
        <w:rPr>
          <w:rFonts w:ascii="Calibri" w:hAnsi="Calibri"/>
          <w:b/>
          <w:snapToGrid w:val="0"/>
          <w:sz w:val="22"/>
          <w:szCs w:val="22"/>
        </w:rPr>
        <w:t xml:space="preserve">dle aktuálního znění stavebního zákona a doporučení </w:t>
      </w:r>
      <w:r>
        <w:rPr>
          <w:rFonts w:ascii="Calibri" w:hAnsi="Calibri"/>
          <w:bCs/>
          <w:snapToGrid w:val="0"/>
          <w:sz w:val="22"/>
          <w:szCs w:val="22"/>
        </w:rPr>
        <w:t>Krajského úřadu Karlovarského Kraje „Elektronická verze ve strojově čitelném formátu“ ze dne 3. 8. 2018 (dále jen doporučení KÚKK).</w:t>
      </w:r>
    </w:p>
    <w:p w14:paraId="1BB17ECE" w14:textId="276A6C58" w:rsidR="00AC3F46" w:rsidRPr="00513AF2" w:rsidRDefault="006120BC" w:rsidP="00D53175">
      <w:pPr>
        <w:ind w:left="703" w:hanging="703"/>
        <w:jc w:val="both"/>
        <w:rPr>
          <w:rFonts w:ascii="Calibri" w:hAnsi="Calibri" w:cs="Arial"/>
          <w:b/>
          <w:snapToGrid w:val="0"/>
          <w:sz w:val="22"/>
          <w:szCs w:val="22"/>
        </w:rPr>
      </w:pPr>
      <w:r w:rsidRPr="00513AF2">
        <w:rPr>
          <w:rFonts w:ascii="Calibri" w:hAnsi="Calibri" w:cs="Arial"/>
          <w:b/>
          <w:snapToGrid w:val="0"/>
          <w:sz w:val="22"/>
          <w:szCs w:val="22"/>
        </w:rPr>
        <w:t>II/</w:t>
      </w:r>
      <w:r w:rsidR="004F2AC9">
        <w:rPr>
          <w:rFonts w:ascii="Calibri" w:hAnsi="Calibri" w:cs="Arial"/>
          <w:b/>
          <w:snapToGrid w:val="0"/>
          <w:sz w:val="22"/>
          <w:szCs w:val="22"/>
        </w:rPr>
        <w:t>3</w:t>
      </w:r>
      <w:r w:rsidR="006F5CC2" w:rsidRPr="00513AF2">
        <w:rPr>
          <w:rFonts w:ascii="Calibri" w:hAnsi="Calibri" w:cs="Arial"/>
          <w:b/>
          <w:snapToGrid w:val="0"/>
          <w:sz w:val="22"/>
          <w:szCs w:val="22"/>
        </w:rPr>
        <w:tab/>
      </w:r>
      <w:r w:rsidR="00AC3F46" w:rsidRPr="00513AF2">
        <w:rPr>
          <w:rFonts w:ascii="Calibri" w:hAnsi="Calibri" w:cs="Arial"/>
          <w:b/>
          <w:snapToGrid w:val="0"/>
          <w:sz w:val="22"/>
          <w:szCs w:val="22"/>
        </w:rPr>
        <w:t xml:space="preserve">Zpracování jednotlivých změn </w:t>
      </w:r>
      <w:proofErr w:type="gramStart"/>
      <w:r w:rsidR="0012738C">
        <w:rPr>
          <w:rFonts w:ascii="Calibri" w:hAnsi="Calibri" w:cs="Arial"/>
          <w:b/>
          <w:snapToGrid w:val="0"/>
          <w:sz w:val="22"/>
          <w:szCs w:val="22"/>
        </w:rPr>
        <w:t>č</w:t>
      </w:r>
      <w:r w:rsidR="0012738C">
        <w:rPr>
          <w:rFonts w:ascii="Calibri" w:hAnsi="Calibri" w:cs="Arial"/>
          <w:b/>
          <w:snapToGrid w:val="0"/>
          <w:color w:val="C00000"/>
          <w:sz w:val="22"/>
          <w:szCs w:val="22"/>
        </w:rPr>
        <w:t>.</w:t>
      </w:r>
      <w:r w:rsidR="0012738C" w:rsidRPr="001968E9">
        <w:rPr>
          <w:rFonts w:ascii="Calibri" w:hAnsi="Calibri" w:cs="Arial"/>
          <w:b/>
          <w:snapToGrid w:val="0"/>
          <w:sz w:val="22"/>
          <w:szCs w:val="22"/>
        </w:rPr>
        <w:t>72</w:t>
      </w:r>
      <w:proofErr w:type="gramEnd"/>
      <w:r w:rsidR="00FC54F5" w:rsidRPr="00513AF2">
        <w:rPr>
          <w:rFonts w:ascii="Calibri" w:hAnsi="Calibri" w:cs="Arial"/>
          <w:b/>
          <w:snapToGrid w:val="0"/>
          <w:sz w:val="22"/>
          <w:szCs w:val="22"/>
        </w:rPr>
        <w:t xml:space="preserve"> </w:t>
      </w:r>
      <w:r w:rsidR="00AC3F46" w:rsidRPr="00513AF2">
        <w:rPr>
          <w:rFonts w:ascii="Calibri" w:hAnsi="Calibri" w:cs="Arial"/>
          <w:b/>
          <w:snapToGrid w:val="0"/>
          <w:sz w:val="22"/>
          <w:szCs w:val="22"/>
        </w:rPr>
        <w:t>ÚP Aš:</w:t>
      </w:r>
    </w:p>
    <w:p w14:paraId="53EB32AF" w14:textId="77777777" w:rsidR="002649FF" w:rsidRDefault="00AC3F46" w:rsidP="0012738C">
      <w:pPr>
        <w:pStyle w:val="Bezmezer"/>
        <w:rPr>
          <w:sz w:val="24"/>
          <w:szCs w:val="24"/>
        </w:rPr>
      </w:pPr>
      <w:r w:rsidRPr="00513AF2">
        <w:rPr>
          <w:rFonts w:asciiTheme="minorHAnsi" w:hAnsiTheme="minorHAnsi" w:cstheme="minorHAnsi"/>
          <w:b/>
          <w:snapToGrid w:val="0"/>
        </w:rPr>
        <w:tab/>
      </w:r>
      <w:r w:rsidR="0012738C" w:rsidRPr="000D2434">
        <w:rPr>
          <w:sz w:val="24"/>
          <w:szCs w:val="24"/>
        </w:rPr>
        <w:t>Změn</w:t>
      </w:r>
      <w:r w:rsidR="0012738C">
        <w:rPr>
          <w:sz w:val="24"/>
          <w:szCs w:val="24"/>
        </w:rPr>
        <w:t>a</w:t>
      </w:r>
      <w:r w:rsidR="0012738C" w:rsidRPr="000D2434">
        <w:rPr>
          <w:sz w:val="24"/>
          <w:szCs w:val="24"/>
        </w:rPr>
        <w:t xml:space="preserve"> </w:t>
      </w:r>
      <w:proofErr w:type="gramStart"/>
      <w:r w:rsidR="0012738C">
        <w:rPr>
          <w:sz w:val="24"/>
          <w:szCs w:val="24"/>
        </w:rPr>
        <w:t>č.72</w:t>
      </w:r>
      <w:proofErr w:type="gramEnd"/>
      <w:r w:rsidR="0012738C">
        <w:rPr>
          <w:sz w:val="24"/>
          <w:szCs w:val="24"/>
        </w:rPr>
        <w:t xml:space="preserve"> a</w:t>
      </w:r>
      <w:r w:rsidR="0012738C">
        <w:rPr>
          <w:sz w:val="24"/>
          <w:szCs w:val="24"/>
        </w:rPr>
        <w:tab/>
      </w:r>
      <w:r w:rsidR="0012738C">
        <w:rPr>
          <w:sz w:val="24"/>
          <w:szCs w:val="24"/>
        </w:rPr>
        <w:tab/>
        <w:t>koridory dopravních ploch a infrastruktury</w:t>
      </w:r>
      <w:r w:rsidR="002649FF">
        <w:rPr>
          <w:sz w:val="24"/>
          <w:szCs w:val="24"/>
        </w:rPr>
        <w:t xml:space="preserve"> </w:t>
      </w:r>
    </w:p>
    <w:p w14:paraId="4976BB46" w14:textId="6C56AB01" w:rsidR="0012738C" w:rsidRDefault="002649FF" w:rsidP="002649FF">
      <w:pPr>
        <w:pStyle w:val="Bezmezer"/>
        <w:ind w:left="2127" w:firstLine="709"/>
        <w:rPr>
          <w:sz w:val="24"/>
          <w:szCs w:val="24"/>
        </w:rPr>
      </w:pPr>
      <w:r>
        <w:rPr>
          <w:sz w:val="24"/>
          <w:szCs w:val="24"/>
        </w:rPr>
        <w:t>(včetně dopravně technické studie Kotkova-Nádražní)</w:t>
      </w:r>
    </w:p>
    <w:p w14:paraId="4AE2908A" w14:textId="6A01285F" w:rsidR="0012738C" w:rsidRDefault="0012738C" w:rsidP="0012738C">
      <w:pPr>
        <w:pStyle w:val="Bezmezer"/>
        <w:ind w:firstLine="709"/>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b</w:t>
      </w:r>
      <w:r>
        <w:rPr>
          <w:sz w:val="24"/>
          <w:szCs w:val="24"/>
        </w:rPr>
        <w:tab/>
      </w:r>
      <w:r>
        <w:rPr>
          <w:sz w:val="24"/>
          <w:szCs w:val="24"/>
        </w:rPr>
        <w:tab/>
        <w:t>z OS.3</w:t>
      </w:r>
      <w:r>
        <w:rPr>
          <w:sz w:val="24"/>
          <w:szCs w:val="24"/>
        </w:rPr>
        <w:tab/>
        <w:t xml:space="preserve"> na TO.2</w:t>
      </w:r>
      <w:r>
        <w:rPr>
          <w:sz w:val="24"/>
          <w:szCs w:val="24"/>
        </w:rPr>
        <w:tab/>
        <w:t>p.č.1200/3</w:t>
      </w:r>
      <w:r>
        <w:rPr>
          <w:sz w:val="24"/>
          <w:szCs w:val="24"/>
        </w:rPr>
        <w:tab/>
      </w:r>
      <w:proofErr w:type="spellStart"/>
      <w:r>
        <w:rPr>
          <w:sz w:val="24"/>
          <w:szCs w:val="24"/>
        </w:rPr>
        <w:t>k.ú</w:t>
      </w:r>
      <w:proofErr w:type="spellEnd"/>
      <w:r>
        <w:rPr>
          <w:sz w:val="24"/>
          <w:szCs w:val="24"/>
        </w:rPr>
        <w:t>. Aš</w:t>
      </w:r>
      <w:r>
        <w:rPr>
          <w:sz w:val="24"/>
          <w:szCs w:val="24"/>
        </w:rPr>
        <w:tab/>
      </w:r>
    </w:p>
    <w:p w14:paraId="4F1CF458" w14:textId="77777777" w:rsidR="0012738C" w:rsidRDefault="0012738C" w:rsidP="0012738C">
      <w:pPr>
        <w:pStyle w:val="Bezmezer"/>
        <w:ind w:firstLine="709"/>
        <w:jc w:val="both"/>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c</w:t>
      </w:r>
      <w:r>
        <w:rPr>
          <w:sz w:val="24"/>
          <w:szCs w:val="24"/>
        </w:rPr>
        <w:tab/>
      </w:r>
      <w:r>
        <w:rPr>
          <w:sz w:val="24"/>
          <w:szCs w:val="24"/>
        </w:rPr>
        <w:tab/>
        <w:t>z DS.2</w:t>
      </w:r>
      <w:r>
        <w:rPr>
          <w:sz w:val="24"/>
          <w:szCs w:val="24"/>
        </w:rPr>
        <w:tab/>
        <w:t xml:space="preserve"> na BI.1</w:t>
      </w:r>
      <w:r>
        <w:rPr>
          <w:sz w:val="24"/>
          <w:szCs w:val="24"/>
        </w:rPr>
        <w:tab/>
        <w:t xml:space="preserve">p.č.1727/1 </w:t>
      </w:r>
      <w:r>
        <w:rPr>
          <w:sz w:val="24"/>
          <w:szCs w:val="24"/>
        </w:rPr>
        <w:tab/>
      </w:r>
      <w:proofErr w:type="spellStart"/>
      <w:r>
        <w:rPr>
          <w:sz w:val="24"/>
          <w:szCs w:val="24"/>
        </w:rPr>
        <w:t>k.ú</w:t>
      </w:r>
      <w:proofErr w:type="spellEnd"/>
      <w:r>
        <w:rPr>
          <w:sz w:val="24"/>
          <w:szCs w:val="24"/>
        </w:rPr>
        <w:t>. Aš</w:t>
      </w:r>
      <w:r w:rsidRPr="000D2434">
        <w:rPr>
          <w:sz w:val="24"/>
          <w:szCs w:val="24"/>
        </w:rPr>
        <w:t xml:space="preserve"> </w:t>
      </w:r>
    </w:p>
    <w:p w14:paraId="72FEA1B6" w14:textId="48C1D533" w:rsidR="0012738C" w:rsidRDefault="0012738C" w:rsidP="0012738C">
      <w:pPr>
        <w:pStyle w:val="Bezmezer"/>
        <w:ind w:firstLine="709"/>
        <w:jc w:val="both"/>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d</w:t>
      </w:r>
      <w:r>
        <w:rPr>
          <w:sz w:val="24"/>
          <w:szCs w:val="24"/>
        </w:rPr>
        <w:tab/>
      </w:r>
      <w:r>
        <w:rPr>
          <w:sz w:val="24"/>
          <w:szCs w:val="24"/>
        </w:rPr>
        <w:tab/>
        <w:t>z OS.1a na BI.1</w:t>
      </w:r>
      <w:r>
        <w:rPr>
          <w:sz w:val="24"/>
          <w:szCs w:val="24"/>
        </w:rPr>
        <w:tab/>
      </w:r>
      <w:proofErr w:type="spellStart"/>
      <w:r>
        <w:rPr>
          <w:sz w:val="24"/>
          <w:szCs w:val="24"/>
        </w:rPr>
        <w:t>p.č</w:t>
      </w:r>
      <w:proofErr w:type="spellEnd"/>
      <w:r>
        <w:rPr>
          <w:sz w:val="24"/>
          <w:szCs w:val="24"/>
        </w:rPr>
        <w:t xml:space="preserve">. 742/3 </w:t>
      </w:r>
      <w:r>
        <w:rPr>
          <w:sz w:val="24"/>
          <w:szCs w:val="24"/>
        </w:rPr>
        <w:tab/>
      </w:r>
      <w:proofErr w:type="spellStart"/>
      <w:r>
        <w:rPr>
          <w:sz w:val="24"/>
          <w:szCs w:val="24"/>
        </w:rPr>
        <w:t>k.ú</w:t>
      </w:r>
      <w:proofErr w:type="spellEnd"/>
      <w:r>
        <w:rPr>
          <w:sz w:val="24"/>
          <w:szCs w:val="24"/>
        </w:rPr>
        <w:t>. Mokřiny</w:t>
      </w:r>
      <w:r>
        <w:rPr>
          <w:sz w:val="24"/>
          <w:szCs w:val="24"/>
        </w:rPr>
        <w:tab/>
      </w:r>
      <w:r>
        <w:rPr>
          <w:sz w:val="24"/>
          <w:szCs w:val="24"/>
        </w:rPr>
        <w:tab/>
      </w:r>
    </w:p>
    <w:p w14:paraId="2D8EA55A" w14:textId="7962D39C" w:rsidR="0012738C" w:rsidRDefault="0012738C" w:rsidP="0012738C">
      <w:pPr>
        <w:pStyle w:val="Bezmezer"/>
        <w:ind w:firstLine="709"/>
        <w:jc w:val="both"/>
        <w:rPr>
          <w:sz w:val="24"/>
          <w:szCs w:val="24"/>
        </w:rPr>
      </w:pPr>
      <w:r w:rsidRPr="000D2434">
        <w:rPr>
          <w:sz w:val="24"/>
          <w:szCs w:val="24"/>
        </w:rPr>
        <w:lastRenderedPageBreak/>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e</w:t>
      </w:r>
      <w:r>
        <w:rPr>
          <w:sz w:val="24"/>
          <w:szCs w:val="24"/>
        </w:rPr>
        <w:tab/>
      </w:r>
      <w:r>
        <w:rPr>
          <w:sz w:val="24"/>
          <w:szCs w:val="24"/>
        </w:rPr>
        <w:tab/>
        <w:t>z DS</w:t>
      </w:r>
      <w:r>
        <w:rPr>
          <w:sz w:val="24"/>
          <w:szCs w:val="24"/>
        </w:rPr>
        <w:tab/>
        <w:t xml:space="preserve"> na BV.1</w:t>
      </w:r>
      <w:r>
        <w:rPr>
          <w:sz w:val="24"/>
          <w:szCs w:val="24"/>
        </w:rPr>
        <w:tab/>
      </w:r>
      <w:proofErr w:type="spellStart"/>
      <w:r>
        <w:rPr>
          <w:sz w:val="24"/>
          <w:szCs w:val="24"/>
        </w:rPr>
        <w:t>p.č</w:t>
      </w:r>
      <w:proofErr w:type="spellEnd"/>
      <w:r>
        <w:rPr>
          <w:sz w:val="24"/>
          <w:szCs w:val="24"/>
        </w:rPr>
        <w:t xml:space="preserve">. 523 </w:t>
      </w:r>
      <w:r>
        <w:rPr>
          <w:sz w:val="24"/>
          <w:szCs w:val="24"/>
        </w:rPr>
        <w:tab/>
      </w:r>
      <w:proofErr w:type="spellStart"/>
      <w:r>
        <w:rPr>
          <w:sz w:val="24"/>
          <w:szCs w:val="24"/>
        </w:rPr>
        <w:t>k.ú</w:t>
      </w:r>
      <w:proofErr w:type="spellEnd"/>
      <w:r>
        <w:rPr>
          <w:sz w:val="24"/>
          <w:szCs w:val="24"/>
        </w:rPr>
        <w:t>. Kopaniny</w:t>
      </w:r>
      <w:r>
        <w:rPr>
          <w:sz w:val="24"/>
          <w:szCs w:val="24"/>
        </w:rPr>
        <w:tab/>
      </w:r>
      <w:r>
        <w:rPr>
          <w:sz w:val="24"/>
          <w:szCs w:val="24"/>
        </w:rPr>
        <w:tab/>
      </w:r>
    </w:p>
    <w:p w14:paraId="546A2644" w14:textId="5F588A11" w:rsidR="0012738C" w:rsidRDefault="0012738C" w:rsidP="0012738C">
      <w:pPr>
        <w:pStyle w:val="Bezmezer"/>
        <w:ind w:firstLine="709"/>
        <w:jc w:val="both"/>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f</w:t>
      </w:r>
      <w:r>
        <w:rPr>
          <w:sz w:val="24"/>
          <w:szCs w:val="24"/>
        </w:rPr>
        <w:tab/>
      </w:r>
      <w:r>
        <w:rPr>
          <w:sz w:val="24"/>
          <w:szCs w:val="24"/>
        </w:rPr>
        <w:tab/>
        <w:t>z DS</w:t>
      </w:r>
      <w:r>
        <w:rPr>
          <w:sz w:val="24"/>
          <w:szCs w:val="24"/>
        </w:rPr>
        <w:tab/>
        <w:t xml:space="preserve"> na BV.1</w:t>
      </w:r>
      <w:r>
        <w:rPr>
          <w:sz w:val="24"/>
          <w:szCs w:val="24"/>
        </w:rPr>
        <w:tab/>
      </w:r>
      <w:proofErr w:type="spellStart"/>
      <w:r>
        <w:rPr>
          <w:sz w:val="24"/>
          <w:szCs w:val="24"/>
        </w:rPr>
        <w:t>p.č</w:t>
      </w:r>
      <w:proofErr w:type="spellEnd"/>
      <w:r>
        <w:rPr>
          <w:sz w:val="24"/>
          <w:szCs w:val="24"/>
        </w:rPr>
        <w:t>. 326/6</w:t>
      </w:r>
      <w:r>
        <w:rPr>
          <w:sz w:val="24"/>
          <w:szCs w:val="24"/>
        </w:rPr>
        <w:tab/>
      </w:r>
      <w:proofErr w:type="spellStart"/>
      <w:r>
        <w:rPr>
          <w:sz w:val="24"/>
          <w:szCs w:val="24"/>
        </w:rPr>
        <w:t>k.ú</w:t>
      </w:r>
      <w:proofErr w:type="spellEnd"/>
      <w:r>
        <w:rPr>
          <w:sz w:val="24"/>
          <w:szCs w:val="24"/>
        </w:rPr>
        <w:t>. Kopaniny</w:t>
      </w:r>
      <w:r>
        <w:rPr>
          <w:sz w:val="24"/>
          <w:szCs w:val="24"/>
        </w:rPr>
        <w:tab/>
      </w:r>
      <w:r>
        <w:rPr>
          <w:sz w:val="24"/>
          <w:szCs w:val="24"/>
        </w:rPr>
        <w:tab/>
        <w:t xml:space="preserve">  </w:t>
      </w:r>
    </w:p>
    <w:p w14:paraId="074ADDDE" w14:textId="660ACE5A" w:rsidR="0012738C" w:rsidRDefault="0012738C" w:rsidP="0012738C">
      <w:pPr>
        <w:pStyle w:val="Bezmezer"/>
        <w:ind w:firstLine="709"/>
        <w:jc w:val="both"/>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g</w:t>
      </w:r>
      <w:r>
        <w:rPr>
          <w:sz w:val="24"/>
          <w:szCs w:val="24"/>
        </w:rPr>
        <w:tab/>
      </w:r>
      <w:r>
        <w:rPr>
          <w:sz w:val="24"/>
          <w:szCs w:val="24"/>
        </w:rPr>
        <w:tab/>
        <w:t>z DS</w:t>
      </w:r>
      <w:r>
        <w:rPr>
          <w:sz w:val="24"/>
          <w:szCs w:val="24"/>
        </w:rPr>
        <w:tab/>
        <w:t xml:space="preserve"> na DS</w:t>
      </w:r>
      <w:r>
        <w:rPr>
          <w:sz w:val="24"/>
          <w:szCs w:val="24"/>
        </w:rPr>
        <w:tab/>
      </w:r>
      <w:r>
        <w:rPr>
          <w:sz w:val="24"/>
          <w:szCs w:val="24"/>
        </w:rPr>
        <w:tab/>
      </w:r>
      <w:proofErr w:type="spellStart"/>
      <w:r>
        <w:rPr>
          <w:sz w:val="24"/>
          <w:szCs w:val="24"/>
        </w:rPr>
        <w:t>p.č</w:t>
      </w:r>
      <w:proofErr w:type="spellEnd"/>
      <w:r>
        <w:rPr>
          <w:sz w:val="24"/>
          <w:szCs w:val="24"/>
        </w:rPr>
        <w:t>. 3518/1</w:t>
      </w:r>
      <w:r>
        <w:rPr>
          <w:sz w:val="24"/>
          <w:szCs w:val="24"/>
        </w:rPr>
        <w:tab/>
      </w:r>
      <w:proofErr w:type="spellStart"/>
      <w:r>
        <w:rPr>
          <w:sz w:val="24"/>
          <w:szCs w:val="24"/>
        </w:rPr>
        <w:t>k.ú</w:t>
      </w:r>
      <w:proofErr w:type="spellEnd"/>
      <w:r>
        <w:rPr>
          <w:sz w:val="24"/>
          <w:szCs w:val="24"/>
        </w:rPr>
        <w:t>. Aš</w:t>
      </w:r>
      <w:r>
        <w:rPr>
          <w:sz w:val="24"/>
          <w:szCs w:val="24"/>
        </w:rPr>
        <w:tab/>
      </w:r>
      <w:r>
        <w:rPr>
          <w:sz w:val="24"/>
          <w:szCs w:val="24"/>
        </w:rPr>
        <w:tab/>
      </w:r>
      <w:r>
        <w:rPr>
          <w:sz w:val="24"/>
          <w:szCs w:val="24"/>
        </w:rPr>
        <w:tab/>
      </w:r>
    </w:p>
    <w:p w14:paraId="5E2E34FC" w14:textId="520D2B46" w:rsidR="0012738C" w:rsidRDefault="0012738C" w:rsidP="0012738C">
      <w:pPr>
        <w:pStyle w:val="Bezmezer"/>
        <w:ind w:firstLine="709"/>
        <w:jc w:val="both"/>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h</w:t>
      </w:r>
      <w:r>
        <w:rPr>
          <w:sz w:val="24"/>
          <w:szCs w:val="24"/>
        </w:rPr>
        <w:tab/>
      </w:r>
      <w:r>
        <w:rPr>
          <w:sz w:val="24"/>
          <w:szCs w:val="24"/>
        </w:rPr>
        <w:tab/>
        <w:t xml:space="preserve">studie </w:t>
      </w:r>
      <w:r w:rsidR="00A552AF">
        <w:rPr>
          <w:sz w:val="24"/>
          <w:szCs w:val="24"/>
        </w:rPr>
        <w:t>ověření proveditelnosti propojení Okružní – Hlavní</w:t>
      </w:r>
      <w:r w:rsidR="00A552AF">
        <w:rPr>
          <w:sz w:val="24"/>
          <w:szCs w:val="24"/>
        </w:rPr>
        <w:tab/>
      </w:r>
      <w:r w:rsidR="00A552AF">
        <w:rPr>
          <w:sz w:val="24"/>
          <w:szCs w:val="24"/>
        </w:rPr>
        <w:tab/>
      </w:r>
    </w:p>
    <w:p w14:paraId="2DB38F40" w14:textId="285ED3FE" w:rsidR="0012738C" w:rsidRDefault="0012738C" w:rsidP="0012738C">
      <w:pPr>
        <w:pStyle w:val="Bezmezer"/>
        <w:ind w:firstLine="709"/>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i</w:t>
      </w:r>
      <w:r>
        <w:rPr>
          <w:sz w:val="24"/>
          <w:szCs w:val="24"/>
        </w:rPr>
        <w:tab/>
      </w:r>
      <w:r>
        <w:rPr>
          <w:sz w:val="24"/>
          <w:szCs w:val="24"/>
        </w:rPr>
        <w:tab/>
        <w:t>seznam lokalit podmíněných zpracováním ÚS</w:t>
      </w:r>
      <w:r>
        <w:rPr>
          <w:sz w:val="24"/>
          <w:szCs w:val="24"/>
        </w:rPr>
        <w:tab/>
      </w:r>
      <w:r>
        <w:rPr>
          <w:sz w:val="24"/>
          <w:szCs w:val="24"/>
        </w:rPr>
        <w:tab/>
        <w:t xml:space="preserve">  </w:t>
      </w:r>
    </w:p>
    <w:p w14:paraId="5C8B4CB6" w14:textId="6FCD1C5A" w:rsidR="0012738C" w:rsidRDefault="0012738C" w:rsidP="0012738C">
      <w:pPr>
        <w:pStyle w:val="Bezmezer"/>
        <w:ind w:firstLine="709"/>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j</w:t>
      </w:r>
      <w:r>
        <w:rPr>
          <w:sz w:val="24"/>
          <w:szCs w:val="24"/>
        </w:rPr>
        <w:tab/>
      </w:r>
      <w:r>
        <w:rPr>
          <w:sz w:val="24"/>
          <w:szCs w:val="24"/>
        </w:rPr>
        <w:tab/>
        <w:t>úprava prostorové regulace v ploše VD a dalších</w:t>
      </w:r>
      <w:r>
        <w:rPr>
          <w:sz w:val="24"/>
          <w:szCs w:val="24"/>
        </w:rPr>
        <w:tab/>
      </w:r>
      <w:r>
        <w:rPr>
          <w:sz w:val="24"/>
          <w:szCs w:val="24"/>
        </w:rPr>
        <w:tab/>
        <w:t xml:space="preserve">  </w:t>
      </w:r>
    </w:p>
    <w:p w14:paraId="670AC060" w14:textId="1B52290F" w:rsidR="0012738C" w:rsidRDefault="0012738C" w:rsidP="0012738C">
      <w:pPr>
        <w:pStyle w:val="Bezmezer"/>
        <w:ind w:firstLine="709"/>
        <w:rPr>
          <w:sz w:val="24"/>
          <w:szCs w:val="24"/>
        </w:rPr>
      </w:pPr>
      <w:r w:rsidRPr="000D2434">
        <w:rPr>
          <w:sz w:val="24"/>
          <w:szCs w:val="24"/>
        </w:rPr>
        <w:t>Změn</w:t>
      </w:r>
      <w:r>
        <w:rPr>
          <w:sz w:val="24"/>
          <w:szCs w:val="24"/>
        </w:rPr>
        <w:t>a</w:t>
      </w:r>
      <w:r w:rsidRPr="000D2434">
        <w:rPr>
          <w:sz w:val="24"/>
          <w:szCs w:val="24"/>
        </w:rPr>
        <w:t xml:space="preserve"> </w:t>
      </w:r>
      <w:proofErr w:type="gramStart"/>
      <w:r>
        <w:rPr>
          <w:sz w:val="24"/>
          <w:szCs w:val="24"/>
        </w:rPr>
        <w:t>č.72</w:t>
      </w:r>
      <w:proofErr w:type="gramEnd"/>
      <w:r>
        <w:rPr>
          <w:sz w:val="24"/>
          <w:szCs w:val="24"/>
        </w:rPr>
        <w:t xml:space="preserve"> k</w:t>
      </w:r>
      <w:r>
        <w:rPr>
          <w:sz w:val="24"/>
          <w:szCs w:val="24"/>
        </w:rPr>
        <w:tab/>
      </w:r>
      <w:r>
        <w:rPr>
          <w:sz w:val="24"/>
          <w:szCs w:val="24"/>
        </w:rPr>
        <w:tab/>
        <w:t>revize VP a VPS včetně navazujících ploch</w:t>
      </w:r>
      <w:r>
        <w:rPr>
          <w:sz w:val="24"/>
          <w:szCs w:val="24"/>
        </w:rPr>
        <w:tab/>
      </w:r>
      <w:r>
        <w:rPr>
          <w:sz w:val="24"/>
          <w:szCs w:val="24"/>
        </w:rPr>
        <w:tab/>
      </w:r>
      <w:r>
        <w:rPr>
          <w:sz w:val="24"/>
          <w:szCs w:val="24"/>
        </w:rPr>
        <w:tab/>
      </w:r>
    </w:p>
    <w:p w14:paraId="2BE2B187" w14:textId="476D1C15" w:rsidR="0012738C" w:rsidRDefault="0012738C" w:rsidP="0012738C">
      <w:pPr>
        <w:pStyle w:val="Bezmezer"/>
        <w:ind w:firstLine="703"/>
        <w:jc w:val="both"/>
        <w:rPr>
          <w:sz w:val="24"/>
          <w:szCs w:val="24"/>
        </w:rPr>
      </w:pPr>
      <w:r>
        <w:rPr>
          <w:sz w:val="24"/>
          <w:szCs w:val="24"/>
        </w:rPr>
        <w:tab/>
      </w:r>
    </w:p>
    <w:p w14:paraId="2283100C" w14:textId="403AD3F8" w:rsidR="0012738C" w:rsidRDefault="0012738C" w:rsidP="0012738C">
      <w:pPr>
        <w:pStyle w:val="Bezmezer"/>
        <w:ind w:firstLine="703"/>
        <w:jc w:val="both"/>
        <w:rPr>
          <w:sz w:val="24"/>
          <w:szCs w:val="24"/>
        </w:rPr>
      </w:pPr>
      <w:r>
        <w:rPr>
          <w:sz w:val="24"/>
          <w:szCs w:val="24"/>
        </w:rPr>
        <w:tab/>
      </w:r>
      <w:r>
        <w:rPr>
          <w:sz w:val="24"/>
          <w:szCs w:val="24"/>
        </w:rPr>
        <w:tab/>
      </w:r>
      <w:r>
        <w:rPr>
          <w:sz w:val="24"/>
          <w:szCs w:val="24"/>
        </w:rPr>
        <w:tab/>
      </w:r>
      <w:r>
        <w:rPr>
          <w:sz w:val="24"/>
          <w:szCs w:val="24"/>
        </w:rPr>
        <w:tab/>
      </w:r>
    </w:p>
    <w:p w14:paraId="7C444B22" w14:textId="3AFC3FDB" w:rsidR="00061161" w:rsidRPr="00513AF2" w:rsidRDefault="00061161" w:rsidP="0012738C">
      <w:pPr>
        <w:ind w:left="703" w:hanging="703"/>
        <w:jc w:val="both"/>
        <w:rPr>
          <w:rFonts w:ascii="Calibri" w:hAnsi="Calibri" w:cs="Arial"/>
          <w:snapToGrid w:val="0"/>
          <w:sz w:val="22"/>
          <w:szCs w:val="22"/>
        </w:rPr>
      </w:pPr>
      <w:r w:rsidRPr="00513AF2">
        <w:rPr>
          <w:rFonts w:ascii="Calibri" w:hAnsi="Calibri" w:cs="Arial"/>
          <w:b/>
          <w:snapToGrid w:val="0"/>
          <w:sz w:val="22"/>
          <w:szCs w:val="22"/>
        </w:rPr>
        <w:t>II/</w:t>
      </w:r>
      <w:r w:rsidR="004F2AC9">
        <w:rPr>
          <w:rFonts w:ascii="Calibri" w:hAnsi="Calibri" w:cs="Arial"/>
          <w:b/>
          <w:snapToGrid w:val="0"/>
          <w:sz w:val="22"/>
          <w:szCs w:val="22"/>
        </w:rPr>
        <w:t>4</w:t>
      </w:r>
      <w:r w:rsidRPr="00513AF2">
        <w:rPr>
          <w:rFonts w:ascii="Calibri" w:hAnsi="Calibri" w:cs="Arial"/>
          <w:b/>
          <w:snapToGrid w:val="0"/>
          <w:sz w:val="22"/>
          <w:szCs w:val="22"/>
        </w:rPr>
        <w:tab/>
      </w:r>
      <w:r w:rsidR="00682EA2" w:rsidRPr="00513AF2">
        <w:rPr>
          <w:rFonts w:ascii="Calibri" w:hAnsi="Calibri" w:cs="Arial"/>
          <w:b/>
          <w:snapToGrid w:val="0"/>
          <w:sz w:val="22"/>
          <w:szCs w:val="22"/>
        </w:rPr>
        <w:t>Zpracování ú</w:t>
      </w:r>
      <w:r w:rsidRPr="00513AF2">
        <w:rPr>
          <w:rFonts w:ascii="Calibri" w:hAnsi="Calibri" w:cs="Arial"/>
          <w:b/>
          <w:snapToGrid w:val="0"/>
          <w:sz w:val="22"/>
          <w:szCs w:val="22"/>
        </w:rPr>
        <w:t>plné</w:t>
      </w:r>
      <w:r w:rsidR="00682EA2" w:rsidRPr="00513AF2">
        <w:rPr>
          <w:rFonts w:ascii="Calibri" w:hAnsi="Calibri" w:cs="Arial"/>
          <w:b/>
          <w:snapToGrid w:val="0"/>
          <w:sz w:val="22"/>
          <w:szCs w:val="22"/>
        </w:rPr>
        <w:t xml:space="preserve">ho </w:t>
      </w:r>
      <w:r w:rsidRPr="00513AF2">
        <w:rPr>
          <w:rFonts w:ascii="Calibri" w:hAnsi="Calibri" w:cs="Arial"/>
          <w:b/>
          <w:snapToGrid w:val="0"/>
          <w:sz w:val="22"/>
          <w:szCs w:val="22"/>
        </w:rPr>
        <w:t xml:space="preserve">znění ÚP Aš </w:t>
      </w:r>
      <w:r w:rsidR="00682EA2" w:rsidRPr="00513AF2">
        <w:rPr>
          <w:rFonts w:ascii="Calibri" w:hAnsi="Calibri" w:cs="Arial"/>
          <w:b/>
          <w:snapToGrid w:val="0"/>
          <w:sz w:val="22"/>
          <w:szCs w:val="22"/>
        </w:rPr>
        <w:t xml:space="preserve">po </w:t>
      </w:r>
      <w:r w:rsidR="00AE0211" w:rsidRPr="00513AF2">
        <w:rPr>
          <w:rFonts w:ascii="Calibri" w:hAnsi="Calibri" w:cs="Arial"/>
          <w:b/>
          <w:snapToGrid w:val="0"/>
          <w:sz w:val="22"/>
          <w:szCs w:val="22"/>
        </w:rPr>
        <w:t>vydání změn</w:t>
      </w:r>
      <w:r w:rsidR="00513AF2">
        <w:rPr>
          <w:rFonts w:ascii="Calibri" w:hAnsi="Calibri" w:cs="Arial"/>
          <w:b/>
          <w:snapToGrid w:val="0"/>
          <w:sz w:val="22"/>
          <w:szCs w:val="22"/>
        </w:rPr>
        <w:t>.</w:t>
      </w:r>
    </w:p>
    <w:p w14:paraId="63034C76" w14:textId="65B5135E" w:rsidR="00B278F7" w:rsidRDefault="00B278F7" w:rsidP="00513AF2">
      <w:pPr>
        <w:ind w:left="709"/>
        <w:jc w:val="both"/>
        <w:rPr>
          <w:rStyle w:val="ZkladntextChar"/>
          <w:rFonts w:ascii="Calibri" w:hAnsi="Calibri" w:cs="Arial"/>
          <w:sz w:val="22"/>
          <w:szCs w:val="22"/>
        </w:rPr>
      </w:pPr>
      <w:r w:rsidRPr="00513AF2">
        <w:rPr>
          <w:rStyle w:val="ZkladntextChar"/>
          <w:rFonts w:ascii="Calibri" w:hAnsi="Calibri" w:cs="Arial"/>
          <w:sz w:val="22"/>
          <w:szCs w:val="22"/>
        </w:rPr>
        <w:t>Dílo bude zpracováno v souladu se současně platným zněním zákona č. 183/2006 Sb. Zákon o územním plánování a stavebním řádu (stavební zákon)</w:t>
      </w:r>
      <w:r w:rsidR="00B13FE9" w:rsidRPr="00513AF2">
        <w:rPr>
          <w:rStyle w:val="ZkladntextChar"/>
          <w:rFonts w:ascii="Calibri" w:hAnsi="Calibri" w:cs="Arial"/>
          <w:sz w:val="22"/>
          <w:szCs w:val="22"/>
        </w:rPr>
        <w:t>,</w:t>
      </w:r>
      <w:r w:rsidRPr="00513AF2" w:rsidDel="00703914">
        <w:rPr>
          <w:rStyle w:val="ZkladntextChar"/>
          <w:rFonts w:ascii="Calibri" w:hAnsi="Calibri" w:cs="Arial"/>
          <w:sz w:val="22"/>
          <w:szCs w:val="22"/>
        </w:rPr>
        <w:t xml:space="preserve"> </w:t>
      </w:r>
      <w:r w:rsidRPr="00513AF2">
        <w:rPr>
          <w:rStyle w:val="ZkladntextChar"/>
          <w:rFonts w:ascii="Calibri" w:hAnsi="Calibri" w:cs="Arial"/>
          <w:sz w:val="22"/>
          <w:szCs w:val="22"/>
        </w:rPr>
        <w:t>vyhlášky č.500/2006 Sb. a č.501/2006 Sb.</w:t>
      </w:r>
    </w:p>
    <w:p w14:paraId="6EB4F10F" w14:textId="77777777" w:rsidR="0012738C" w:rsidRPr="00513AF2" w:rsidRDefault="0012738C" w:rsidP="00513AF2">
      <w:pPr>
        <w:ind w:left="709"/>
        <w:jc w:val="both"/>
        <w:rPr>
          <w:rStyle w:val="ZkladntextChar"/>
          <w:rFonts w:ascii="Calibri" w:hAnsi="Calibri" w:cs="Arial"/>
          <w:sz w:val="22"/>
          <w:szCs w:val="22"/>
        </w:rPr>
      </w:pPr>
    </w:p>
    <w:p w14:paraId="6357C96B" w14:textId="77777777" w:rsidR="00DA2CD2" w:rsidRPr="00513AF2" w:rsidRDefault="003F7251" w:rsidP="00153DC6">
      <w:pPr>
        <w:pStyle w:val="Nadpis8"/>
        <w:rPr>
          <w:rFonts w:ascii="Calibri" w:hAnsi="Calibri" w:cs="Arial"/>
          <w:i/>
          <w:snapToGrid/>
          <w:sz w:val="28"/>
          <w:szCs w:val="28"/>
        </w:rPr>
      </w:pPr>
      <w:r w:rsidRPr="00513AF2">
        <w:rPr>
          <w:rFonts w:ascii="Calibri" w:hAnsi="Calibri" w:cs="Arial"/>
          <w:i/>
          <w:snapToGrid/>
          <w:sz w:val="28"/>
          <w:szCs w:val="28"/>
        </w:rPr>
        <w:t xml:space="preserve">III. </w:t>
      </w:r>
      <w:r w:rsidR="00622776" w:rsidRPr="00513AF2">
        <w:rPr>
          <w:rFonts w:ascii="Calibri" w:hAnsi="Calibri" w:cs="Arial"/>
          <w:i/>
          <w:snapToGrid/>
          <w:sz w:val="28"/>
          <w:szCs w:val="28"/>
        </w:rPr>
        <w:t>Vymezení a rozsah díla</w:t>
      </w:r>
    </w:p>
    <w:p w14:paraId="61134A9C" w14:textId="77777777" w:rsidR="00200D14" w:rsidRPr="002444FC" w:rsidRDefault="00200D14" w:rsidP="002444FC">
      <w:pPr>
        <w:pStyle w:val="Bezmezer"/>
        <w:ind w:left="705" w:hanging="705"/>
        <w:jc w:val="both"/>
        <w:rPr>
          <w:rFonts w:asciiTheme="minorHAnsi" w:hAnsiTheme="minorHAnsi" w:cstheme="minorHAnsi"/>
        </w:rPr>
      </w:pPr>
      <w:r w:rsidRPr="00513AF2">
        <w:rPr>
          <w:rFonts w:cs="Arial"/>
          <w:snapToGrid w:val="0"/>
        </w:rPr>
        <w:t>III/1</w:t>
      </w:r>
      <w:r w:rsidRPr="00513AF2">
        <w:rPr>
          <w:rFonts w:cs="Arial"/>
          <w:snapToGrid w:val="0"/>
        </w:rPr>
        <w:tab/>
      </w:r>
      <w:r w:rsidRPr="002444FC">
        <w:rPr>
          <w:rFonts w:asciiTheme="minorHAnsi" w:hAnsiTheme="minorHAnsi" w:cstheme="minorHAnsi"/>
        </w:rPr>
        <w:t xml:space="preserve">Řešené území úpravy ploch s rozdílným způsobem využití se skládá z k. </w:t>
      </w:r>
      <w:proofErr w:type="spellStart"/>
      <w:r w:rsidRPr="002444FC">
        <w:rPr>
          <w:rFonts w:asciiTheme="minorHAnsi" w:hAnsiTheme="minorHAnsi" w:cstheme="minorHAnsi"/>
        </w:rPr>
        <w:t>ú.</w:t>
      </w:r>
      <w:proofErr w:type="spellEnd"/>
      <w:r w:rsidRPr="002444FC">
        <w:rPr>
          <w:rFonts w:asciiTheme="minorHAnsi" w:hAnsiTheme="minorHAnsi" w:cstheme="minorHAnsi"/>
        </w:rPr>
        <w:t xml:space="preserve"> Aš, Doubrava u Aše, Dolní Paseky, Horní Paseky, Kopaniny, Mokřiny, Nebesa, Nový Žďár, </w:t>
      </w:r>
      <w:proofErr w:type="spellStart"/>
      <w:r w:rsidRPr="002444FC">
        <w:rPr>
          <w:rFonts w:asciiTheme="minorHAnsi" w:hAnsiTheme="minorHAnsi" w:cstheme="minorHAnsi"/>
        </w:rPr>
        <w:t>Vernéřov</w:t>
      </w:r>
      <w:proofErr w:type="spellEnd"/>
      <w:r w:rsidRPr="002444FC">
        <w:rPr>
          <w:rFonts w:asciiTheme="minorHAnsi" w:hAnsiTheme="minorHAnsi" w:cstheme="minorHAnsi"/>
        </w:rPr>
        <w:t xml:space="preserve"> u Aše (dále jen „celé správní území města Aš“).</w:t>
      </w:r>
    </w:p>
    <w:p w14:paraId="3C223FF4" w14:textId="77777777" w:rsidR="00200D14" w:rsidRPr="002444FC" w:rsidRDefault="00200D14" w:rsidP="002444FC">
      <w:pPr>
        <w:pStyle w:val="Bezmezer"/>
        <w:ind w:left="705" w:hanging="705"/>
        <w:jc w:val="both"/>
        <w:rPr>
          <w:rFonts w:asciiTheme="minorHAnsi" w:hAnsiTheme="minorHAnsi" w:cstheme="minorHAnsi"/>
        </w:rPr>
      </w:pPr>
      <w:r w:rsidRPr="002444FC">
        <w:rPr>
          <w:rFonts w:asciiTheme="minorHAnsi" w:hAnsiTheme="minorHAnsi" w:cstheme="minorHAnsi"/>
        </w:rPr>
        <w:t>III/2</w:t>
      </w:r>
      <w:r w:rsidRPr="002444FC">
        <w:rPr>
          <w:rFonts w:asciiTheme="minorHAnsi" w:hAnsiTheme="minorHAnsi" w:cstheme="minorHAnsi"/>
        </w:rPr>
        <w:tab/>
        <w:t>Řešené území úpravy ÚP Aš dle aktuálního znění stavebního zákona, doporučení KÚKK v rozsahu celého správního území města Aš.</w:t>
      </w:r>
    </w:p>
    <w:p w14:paraId="01884FA0" w14:textId="7BD33F50" w:rsidR="0012738C" w:rsidRPr="002444FC" w:rsidRDefault="006120BC" w:rsidP="002444FC">
      <w:pPr>
        <w:pStyle w:val="Bezmezer"/>
        <w:ind w:left="705" w:hanging="705"/>
        <w:jc w:val="both"/>
        <w:rPr>
          <w:rFonts w:asciiTheme="minorHAnsi" w:hAnsiTheme="minorHAnsi" w:cstheme="minorHAnsi"/>
        </w:rPr>
      </w:pPr>
      <w:r w:rsidRPr="002444FC">
        <w:rPr>
          <w:rFonts w:asciiTheme="minorHAnsi" w:hAnsiTheme="minorHAnsi" w:cstheme="minorHAnsi"/>
        </w:rPr>
        <w:t>III/</w:t>
      </w:r>
      <w:r w:rsidR="00200D14" w:rsidRPr="002444FC">
        <w:rPr>
          <w:rFonts w:asciiTheme="minorHAnsi" w:hAnsiTheme="minorHAnsi" w:cstheme="minorHAnsi"/>
        </w:rPr>
        <w:t>3</w:t>
      </w:r>
      <w:r w:rsidR="00FB1357" w:rsidRPr="002444FC">
        <w:rPr>
          <w:rFonts w:asciiTheme="minorHAnsi" w:hAnsiTheme="minorHAnsi" w:cstheme="minorHAnsi"/>
        </w:rPr>
        <w:tab/>
      </w:r>
      <w:r w:rsidR="00122BA8" w:rsidRPr="002444FC">
        <w:rPr>
          <w:rFonts w:asciiTheme="minorHAnsi" w:hAnsiTheme="minorHAnsi" w:cstheme="minorHAnsi"/>
        </w:rPr>
        <w:t>Ř</w:t>
      </w:r>
      <w:r w:rsidR="00FB1357" w:rsidRPr="002444FC">
        <w:rPr>
          <w:rFonts w:asciiTheme="minorHAnsi" w:hAnsiTheme="minorHAnsi" w:cstheme="minorHAnsi"/>
        </w:rPr>
        <w:t>ešené území</w:t>
      </w:r>
      <w:r w:rsidR="00E5329A" w:rsidRPr="002444FC">
        <w:rPr>
          <w:rFonts w:asciiTheme="minorHAnsi" w:hAnsiTheme="minorHAnsi" w:cstheme="minorHAnsi"/>
        </w:rPr>
        <w:t xml:space="preserve"> </w:t>
      </w:r>
      <w:r w:rsidR="00A178B9" w:rsidRPr="002444FC">
        <w:rPr>
          <w:rFonts w:asciiTheme="minorHAnsi" w:hAnsiTheme="minorHAnsi" w:cstheme="minorHAnsi"/>
        </w:rPr>
        <w:t>změn</w:t>
      </w:r>
      <w:r w:rsidR="002713D9" w:rsidRPr="002444FC">
        <w:rPr>
          <w:rFonts w:asciiTheme="minorHAnsi" w:hAnsiTheme="minorHAnsi" w:cstheme="minorHAnsi"/>
        </w:rPr>
        <w:t>y</w:t>
      </w:r>
      <w:r w:rsidR="00E5329A" w:rsidRPr="002444FC">
        <w:rPr>
          <w:rFonts w:asciiTheme="minorHAnsi" w:hAnsiTheme="minorHAnsi" w:cstheme="minorHAnsi"/>
        </w:rPr>
        <w:t xml:space="preserve"> č.</w:t>
      </w:r>
      <w:r w:rsidR="001938EF" w:rsidRPr="002444FC">
        <w:rPr>
          <w:rFonts w:asciiTheme="minorHAnsi" w:hAnsiTheme="minorHAnsi" w:cstheme="minorHAnsi"/>
        </w:rPr>
        <w:t xml:space="preserve"> </w:t>
      </w:r>
      <w:r w:rsidR="00AB19E7" w:rsidRPr="002444FC">
        <w:rPr>
          <w:rFonts w:asciiTheme="minorHAnsi" w:hAnsiTheme="minorHAnsi" w:cstheme="minorHAnsi"/>
        </w:rPr>
        <w:t>72</w:t>
      </w:r>
      <w:r w:rsidR="002713D9" w:rsidRPr="002444FC">
        <w:rPr>
          <w:rFonts w:asciiTheme="minorHAnsi" w:hAnsiTheme="minorHAnsi" w:cstheme="minorHAnsi"/>
        </w:rPr>
        <w:t xml:space="preserve"> ÚP</w:t>
      </w:r>
      <w:r w:rsidR="00A178B9" w:rsidRPr="002444FC">
        <w:rPr>
          <w:rFonts w:asciiTheme="minorHAnsi" w:hAnsiTheme="minorHAnsi" w:cstheme="minorHAnsi"/>
        </w:rPr>
        <w:t xml:space="preserve"> Aš</w:t>
      </w:r>
      <w:r w:rsidR="00E5329A" w:rsidRPr="002444FC">
        <w:rPr>
          <w:rFonts w:asciiTheme="minorHAnsi" w:hAnsiTheme="minorHAnsi" w:cstheme="minorHAnsi"/>
        </w:rPr>
        <w:t xml:space="preserve"> </w:t>
      </w:r>
      <w:r w:rsidR="00804A30" w:rsidRPr="002444FC">
        <w:rPr>
          <w:rFonts w:asciiTheme="minorHAnsi" w:hAnsiTheme="minorHAnsi" w:cstheme="minorHAnsi"/>
        </w:rPr>
        <w:t xml:space="preserve">je </w:t>
      </w:r>
      <w:proofErr w:type="spellStart"/>
      <w:proofErr w:type="gramStart"/>
      <w:r w:rsidR="00804A30" w:rsidRPr="002444FC">
        <w:rPr>
          <w:rFonts w:asciiTheme="minorHAnsi" w:hAnsiTheme="minorHAnsi" w:cstheme="minorHAnsi"/>
        </w:rPr>
        <w:t>k.ú</w:t>
      </w:r>
      <w:proofErr w:type="spellEnd"/>
      <w:r w:rsidR="00804A30" w:rsidRPr="002444FC">
        <w:rPr>
          <w:rFonts w:asciiTheme="minorHAnsi" w:hAnsiTheme="minorHAnsi" w:cstheme="minorHAnsi"/>
        </w:rPr>
        <w:t>.</w:t>
      </w:r>
      <w:proofErr w:type="gramEnd"/>
      <w:r w:rsidR="008E3498" w:rsidRPr="002444FC">
        <w:rPr>
          <w:rFonts w:asciiTheme="minorHAnsi" w:hAnsiTheme="minorHAnsi" w:cstheme="minorHAnsi"/>
        </w:rPr>
        <w:t xml:space="preserve"> Aš</w:t>
      </w:r>
      <w:r w:rsidR="0012738C" w:rsidRPr="002444FC">
        <w:rPr>
          <w:rFonts w:asciiTheme="minorHAnsi" w:hAnsiTheme="minorHAnsi" w:cstheme="minorHAnsi"/>
        </w:rPr>
        <w:t>, Mokřiny, Kopaniny</w:t>
      </w:r>
    </w:p>
    <w:p w14:paraId="1C3FF598" w14:textId="51C7A803" w:rsidR="00111D34" w:rsidRPr="002444FC" w:rsidRDefault="00111D34" w:rsidP="002444FC">
      <w:pPr>
        <w:pStyle w:val="Bezmezer"/>
        <w:ind w:left="705" w:hanging="705"/>
        <w:jc w:val="both"/>
        <w:rPr>
          <w:rFonts w:asciiTheme="minorHAnsi" w:hAnsiTheme="minorHAnsi" w:cstheme="minorHAnsi"/>
        </w:rPr>
      </w:pPr>
      <w:r w:rsidRPr="002444FC">
        <w:rPr>
          <w:rFonts w:asciiTheme="minorHAnsi" w:hAnsiTheme="minorHAnsi" w:cstheme="minorHAnsi"/>
        </w:rPr>
        <w:t>III/</w:t>
      </w:r>
      <w:r w:rsidR="00200D14" w:rsidRPr="002444FC">
        <w:rPr>
          <w:rFonts w:asciiTheme="minorHAnsi" w:hAnsiTheme="minorHAnsi" w:cstheme="minorHAnsi"/>
        </w:rPr>
        <w:t>4</w:t>
      </w:r>
      <w:r w:rsidRPr="002444FC">
        <w:rPr>
          <w:rFonts w:asciiTheme="minorHAnsi" w:hAnsiTheme="minorHAnsi" w:cstheme="minorHAnsi"/>
        </w:rPr>
        <w:tab/>
        <w:t>Řešené území Úplného znění ÚP Aš po změn</w:t>
      </w:r>
      <w:r w:rsidR="0012738C" w:rsidRPr="002444FC">
        <w:rPr>
          <w:rFonts w:asciiTheme="minorHAnsi" w:hAnsiTheme="minorHAnsi" w:cstheme="minorHAnsi"/>
        </w:rPr>
        <w:t>ě</w:t>
      </w:r>
      <w:r w:rsidRPr="002444FC">
        <w:rPr>
          <w:rFonts w:asciiTheme="minorHAnsi" w:hAnsiTheme="minorHAnsi" w:cstheme="minorHAnsi"/>
        </w:rPr>
        <w:t xml:space="preserve"> č. </w:t>
      </w:r>
      <w:r w:rsidR="0012738C" w:rsidRPr="002444FC">
        <w:rPr>
          <w:rFonts w:asciiTheme="minorHAnsi" w:hAnsiTheme="minorHAnsi" w:cstheme="minorHAnsi"/>
        </w:rPr>
        <w:t xml:space="preserve">72 </w:t>
      </w:r>
      <w:r w:rsidR="00FD34FA" w:rsidRPr="002444FC">
        <w:rPr>
          <w:rFonts w:asciiTheme="minorHAnsi" w:hAnsiTheme="minorHAnsi" w:cstheme="minorHAnsi"/>
        </w:rPr>
        <w:t>v rozsahu celého správního území města Aš</w:t>
      </w:r>
      <w:r w:rsidRPr="002444FC">
        <w:rPr>
          <w:rFonts w:asciiTheme="minorHAnsi" w:hAnsiTheme="minorHAnsi" w:cstheme="minorHAnsi"/>
        </w:rPr>
        <w:t>.</w:t>
      </w:r>
    </w:p>
    <w:p w14:paraId="5CBD7792" w14:textId="77777777" w:rsidR="00181344" w:rsidRPr="00513AF2" w:rsidRDefault="00181344">
      <w:pPr>
        <w:pStyle w:val="Seznam"/>
        <w:ind w:left="284" w:hanging="284"/>
        <w:jc w:val="center"/>
        <w:rPr>
          <w:rFonts w:asciiTheme="minorHAnsi" w:hAnsiTheme="minorHAnsi" w:cs="Arial"/>
          <w:bCs/>
          <w:sz w:val="22"/>
          <w:szCs w:val="22"/>
        </w:rPr>
      </w:pPr>
    </w:p>
    <w:p w14:paraId="6BA11472" w14:textId="77777777" w:rsidR="00DA2CD2" w:rsidRPr="00513AF2" w:rsidRDefault="003F7251">
      <w:pPr>
        <w:pStyle w:val="Nadpis8"/>
        <w:rPr>
          <w:rFonts w:ascii="Calibri" w:hAnsi="Calibri" w:cs="Arial"/>
          <w:i/>
          <w:snapToGrid/>
          <w:sz w:val="28"/>
          <w:szCs w:val="28"/>
        </w:rPr>
      </w:pPr>
      <w:r w:rsidRPr="00513AF2">
        <w:rPr>
          <w:rFonts w:ascii="Calibri" w:hAnsi="Calibri" w:cs="Arial"/>
          <w:i/>
          <w:snapToGrid/>
          <w:sz w:val="28"/>
          <w:szCs w:val="28"/>
        </w:rPr>
        <w:t xml:space="preserve">IV. </w:t>
      </w:r>
      <w:r w:rsidR="004063B4" w:rsidRPr="00513AF2">
        <w:rPr>
          <w:rFonts w:ascii="Calibri" w:hAnsi="Calibri" w:cs="Arial"/>
          <w:i/>
          <w:snapToGrid/>
          <w:sz w:val="28"/>
          <w:szCs w:val="28"/>
        </w:rPr>
        <w:t>Podklady</w:t>
      </w:r>
    </w:p>
    <w:p w14:paraId="1D9A55A6" w14:textId="77777777" w:rsidR="00B51C13" w:rsidRPr="00513AF2" w:rsidRDefault="006120BC" w:rsidP="00FE7EAD">
      <w:pPr>
        <w:spacing w:after="120"/>
        <w:ind w:left="705" w:hanging="705"/>
        <w:jc w:val="both"/>
        <w:rPr>
          <w:rFonts w:ascii="Calibri" w:hAnsi="Calibri" w:cs="Arial"/>
          <w:snapToGrid w:val="0"/>
          <w:sz w:val="22"/>
          <w:szCs w:val="22"/>
        </w:rPr>
      </w:pPr>
      <w:r w:rsidRPr="00513AF2">
        <w:rPr>
          <w:rFonts w:ascii="Calibri" w:hAnsi="Calibri" w:cs="Arial"/>
          <w:snapToGrid w:val="0"/>
          <w:sz w:val="22"/>
          <w:szCs w:val="22"/>
        </w:rPr>
        <w:t>IV/</w:t>
      </w:r>
      <w:r w:rsidR="00B51C13" w:rsidRPr="00513AF2">
        <w:rPr>
          <w:rFonts w:ascii="Calibri" w:hAnsi="Calibri" w:cs="Arial"/>
          <w:snapToGrid w:val="0"/>
          <w:sz w:val="22"/>
          <w:szCs w:val="22"/>
        </w:rPr>
        <w:t>1</w:t>
      </w:r>
      <w:r w:rsidR="00B51C13" w:rsidRPr="00513AF2">
        <w:rPr>
          <w:rFonts w:ascii="Calibri" w:hAnsi="Calibri" w:cs="Arial"/>
          <w:snapToGrid w:val="0"/>
          <w:sz w:val="22"/>
          <w:szCs w:val="22"/>
        </w:rPr>
        <w:tab/>
      </w:r>
      <w:r w:rsidR="00C86AFA" w:rsidRPr="00513AF2">
        <w:rPr>
          <w:rFonts w:ascii="Calibri" w:hAnsi="Calibri" w:cs="Arial"/>
          <w:snapToGrid w:val="0"/>
          <w:sz w:val="22"/>
          <w:szCs w:val="22"/>
        </w:rPr>
        <w:t xml:space="preserve">Objednatel zajistí zhotoviteli </w:t>
      </w:r>
      <w:r w:rsidR="00FC54F5" w:rsidRPr="00513AF2">
        <w:rPr>
          <w:rFonts w:ascii="Calibri" w:hAnsi="Calibri" w:cs="Arial"/>
          <w:snapToGrid w:val="0"/>
          <w:sz w:val="22"/>
          <w:szCs w:val="22"/>
        </w:rPr>
        <w:t>podklady</w:t>
      </w:r>
      <w:r w:rsidR="002D0D35" w:rsidRPr="00513AF2">
        <w:rPr>
          <w:rFonts w:ascii="Calibri" w:hAnsi="Calibri" w:cs="Arial"/>
          <w:snapToGrid w:val="0"/>
          <w:sz w:val="22"/>
          <w:szCs w:val="22"/>
        </w:rPr>
        <w:t xml:space="preserve"> v digitální podobě</w:t>
      </w:r>
      <w:r w:rsidR="00B51C13" w:rsidRPr="00513AF2">
        <w:rPr>
          <w:rFonts w:ascii="Calibri" w:hAnsi="Calibri" w:cs="Arial"/>
          <w:snapToGrid w:val="0"/>
          <w:sz w:val="22"/>
          <w:szCs w:val="22"/>
        </w:rPr>
        <w:t>:</w:t>
      </w:r>
      <w:r w:rsidR="00D17E5C" w:rsidRPr="00513AF2">
        <w:rPr>
          <w:rFonts w:ascii="Calibri" w:hAnsi="Calibri" w:cs="Arial"/>
          <w:snapToGrid w:val="0"/>
          <w:sz w:val="22"/>
          <w:szCs w:val="22"/>
        </w:rPr>
        <w:t xml:space="preserve"> </w:t>
      </w:r>
      <w:r w:rsidR="0009353A" w:rsidRPr="00513AF2">
        <w:rPr>
          <w:rFonts w:ascii="Calibri" w:hAnsi="Calibri" w:cs="Arial"/>
          <w:snapToGrid w:val="0"/>
          <w:sz w:val="22"/>
          <w:szCs w:val="22"/>
        </w:rPr>
        <w:t>aktuální katastrál</w:t>
      </w:r>
      <w:r w:rsidR="00C42357" w:rsidRPr="00513AF2">
        <w:rPr>
          <w:rFonts w:ascii="Calibri" w:hAnsi="Calibri" w:cs="Arial"/>
          <w:snapToGrid w:val="0"/>
          <w:sz w:val="22"/>
          <w:szCs w:val="22"/>
        </w:rPr>
        <w:t>ní</w:t>
      </w:r>
      <w:r w:rsidR="0009353A" w:rsidRPr="00513AF2">
        <w:rPr>
          <w:rFonts w:ascii="Calibri" w:hAnsi="Calibri" w:cs="Arial"/>
          <w:snapToGrid w:val="0"/>
          <w:sz w:val="22"/>
          <w:szCs w:val="22"/>
        </w:rPr>
        <w:t xml:space="preserve"> mapy, </w:t>
      </w:r>
      <w:proofErr w:type="spellStart"/>
      <w:r w:rsidR="0009353A" w:rsidRPr="00513AF2">
        <w:rPr>
          <w:rFonts w:ascii="Calibri" w:hAnsi="Calibri" w:cs="Arial"/>
          <w:snapToGrid w:val="0"/>
          <w:sz w:val="22"/>
          <w:szCs w:val="22"/>
        </w:rPr>
        <w:t>ortofotomapy</w:t>
      </w:r>
      <w:proofErr w:type="spellEnd"/>
      <w:r w:rsidR="0009353A" w:rsidRPr="00513AF2">
        <w:rPr>
          <w:rFonts w:ascii="Calibri" w:hAnsi="Calibri" w:cs="Arial"/>
          <w:snapToGrid w:val="0"/>
          <w:sz w:val="22"/>
          <w:szCs w:val="22"/>
        </w:rPr>
        <w:t xml:space="preserve">, ÚAP, </w:t>
      </w:r>
      <w:r w:rsidR="00122BA8" w:rsidRPr="00513AF2">
        <w:rPr>
          <w:rFonts w:ascii="Calibri" w:hAnsi="Calibri" w:cs="Arial"/>
          <w:snapToGrid w:val="0"/>
          <w:sz w:val="22"/>
          <w:szCs w:val="22"/>
        </w:rPr>
        <w:t>seznam</w:t>
      </w:r>
      <w:r w:rsidR="0009353A" w:rsidRPr="00513AF2">
        <w:rPr>
          <w:rFonts w:ascii="Calibri" w:hAnsi="Calibri" w:cs="Arial"/>
          <w:snapToGrid w:val="0"/>
          <w:sz w:val="22"/>
          <w:szCs w:val="22"/>
        </w:rPr>
        <w:t>y</w:t>
      </w:r>
      <w:r w:rsidR="00122BA8" w:rsidRPr="00513AF2">
        <w:rPr>
          <w:rFonts w:ascii="Calibri" w:hAnsi="Calibri" w:cs="Arial"/>
          <w:snapToGrid w:val="0"/>
          <w:sz w:val="22"/>
          <w:szCs w:val="22"/>
        </w:rPr>
        <w:t xml:space="preserve"> vydaných ÚR, SP</w:t>
      </w:r>
      <w:r w:rsidR="0009353A" w:rsidRPr="00513AF2">
        <w:rPr>
          <w:rFonts w:ascii="Calibri" w:hAnsi="Calibri" w:cs="Arial"/>
          <w:snapToGrid w:val="0"/>
          <w:sz w:val="22"/>
          <w:szCs w:val="22"/>
        </w:rPr>
        <w:t xml:space="preserve">, </w:t>
      </w:r>
      <w:r w:rsidR="00122BA8" w:rsidRPr="00513AF2">
        <w:rPr>
          <w:rFonts w:ascii="Calibri" w:hAnsi="Calibri" w:cs="Arial"/>
          <w:snapToGrid w:val="0"/>
          <w:sz w:val="22"/>
          <w:szCs w:val="22"/>
        </w:rPr>
        <w:t>ohlášených staveb, kolaudačních rozhodnutí</w:t>
      </w:r>
      <w:r w:rsidR="0009353A" w:rsidRPr="00513AF2">
        <w:rPr>
          <w:rFonts w:ascii="Calibri" w:hAnsi="Calibri" w:cs="Arial"/>
          <w:snapToGrid w:val="0"/>
          <w:sz w:val="22"/>
          <w:szCs w:val="22"/>
        </w:rPr>
        <w:t>.</w:t>
      </w:r>
    </w:p>
    <w:p w14:paraId="44D47B13" w14:textId="195461F0" w:rsidR="007212D3" w:rsidRPr="00513AF2" w:rsidRDefault="00D17E5C" w:rsidP="00FE7EAD">
      <w:pPr>
        <w:spacing w:after="120"/>
        <w:ind w:left="705" w:hanging="705"/>
        <w:jc w:val="both"/>
        <w:rPr>
          <w:rFonts w:ascii="Calibri" w:hAnsi="Calibri" w:cs="Arial"/>
          <w:snapToGrid w:val="0"/>
          <w:sz w:val="22"/>
          <w:szCs w:val="22"/>
        </w:rPr>
      </w:pPr>
      <w:r w:rsidRPr="00513AF2">
        <w:rPr>
          <w:rFonts w:ascii="Calibri" w:hAnsi="Calibri" w:cs="Arial"/>
          <w:snapToGrid w:val="0"/>
          <w:sz w:val="22"/>
          <w:szCs w:val="22"/>
        </w:rPr>
        <w:t>I</w:t>
      </w:r>
      <w:r w:rsidR="006120BC" w:rsidRPr="00513AF2">
        <w:rPr>
          <w:rFonts w:ascii="Calibri" w:hAnsi="Calibri" w:cs="Arial"/>
          <w:snapToGrid w:val="0"/>
          <w:sz w:val="22"/>
          <w:szCs w:val="22"/>
        </w:rPr>
        <w:t>V/</w:t>
      </w:r>
      <w:r w:rsidR="00B51C13" w:rsidRPr="00513AF2">
        <w:rPr>
          <w:rFonts w:ascii="Calibri" w:hAnsi="Calibri" w:cs="Arial"/>
          <w:snapToGrid w:val="0"/>
          <w:sz w:val="22"/>
          <w:szCs w:val="22"/>
        </w:rPr>
        <w:t>2</w:t>
      </w:r>
      <w:r w:rsidR="00B51C13" w:rsidRPr="00513AF2">
        <w:rPr>
          <w:rFonts w:ascii="Calibri" w:hAnsi="Calibri" w:cs="Arial"/>
          <w:snapToGrid w:val="0"/>
          <w:sz w:val="22"/>
          <w:szCs w:val="22"/>
        </w:rPr>
        <w:tab/>
      </w:r>
      <w:r w:rsidR="00C86AFA" w:rsidRPr="00513AF2">
        <w:rPr>
          <w:rFonts w:ascii="Calibri" w:hAnsi="Calibri" w:cs="Arial"/>
          <w:snapToGrid w:val="0"/>
          <w:sz w:val="22"/>
          <w:szCs w:val="22"/>
        </w:rPr>
        <w:t xml:space="preserve">Dílo bude vyhotoveno do </w:t>
      </w:r>
      <w:r w:rsidR="00111D34" w:rsidRPr="00513AF2">
        <w:rPr>
          <w:rFonts w:ascii="Calibri" w:hAnsi="Calibri" w:cs="Arial"/>
          <w:snapToGrid w:val="0"/>
          <w:sz w:val="22"/>
          <w:szCs w:val="22"/>
        </w:rPr>
        <w:t>aktuálních</w:t>
      </w:r>
      <w:r w:rsidR="00C86AFA" w:rsidRPr="00513AF2">
        <w:rPr>
          <w:rFonts w:ascii="Calibri" w:hAnsi="Calibri" w:cs="Arial"/>
          <w:snapToGrid w:val="0"/>
          <w:sz w:val="22"/>
          <w:szCs w:val="22"/>
        </w:rPr>
        <w:t xml:space="preserve"> katastrálních map</w:t>
      </w:r>
      <w:r w:rsidR="00362626" w:rsidRPr="00513AF2">
        <w:rPr>
          <w:rFonts w:ascii="Calibri" w:hAnsi="Calibri" w:cs="Arial"/>
          <w:snapToGrid w:val="0"/>
          <w:sz w:val="22"/>
          <w:szCs w:val="22"/>
        </w:rPr>
        <w:t xml:space="preserve"> </w:t>
      </w:r>
      <w:r w:rsidR="00391AAE" w:rsidRPr="00513AF2">
        <w:rPr>
          <w:rFonts w:ascii="Calibri" w:hAnsi="Calibri" w:cs="Arial"/>
          <w:snapToGrid w:val="0"/>
          <w:sz w:val="22"/>
          <w:szCs w:val="22"/>
        </w:rPr>
        <w:t xml:space="preserve">k </w:t>
      </w:r>
      <w:r w:rsidR="00793A5B" w:rsidRPr="00513AF2">
        <w:rPr>
          <w:rFonts w:ascii="Calibri" w:hAnsi="Calibri" w:cs="Arial"/>
          <w:snapToGrid w:val="0"/>
          <w:sz w:val="22"/>
          <w:szCs w:val="22"/>
        </w:rPr>
        <w:t>0</w:t>
      </w:r>
      <w:r w:rsidR="002713D9">
        <w:rPr>
          <w:rFonts w:ascii="Calibri" w:hAnsi="Calibri" w:cs="Arial"/>
          <w:snapToGrid w:val="0"/>
          <w:sz w:val="22"/>
          <w:szCs w:val="22"/>
        </w:rPr>
        <w:t>1</w:t>
      </w:r>
      <w:r w:rsidR="00362626" w:rsidRPr="00513AF2">
        <w:rPr>
          <w:rFonts w:ascii="Calibri" w:hAnsi="Calibri" w:cs="Arial"/>
          <w:snapToGrid w:val="0"/>
          <w:sz w:val="22"/>
          <w:szCs w:val="22"/>
        </w:rPr>
        <w:t>/20</w:t>
      </w:r>
      <w:r w:rsidR="002713D9">
        <w:rPr>
          <w:rFonts w:ascii="Calibri" w:hAnsi="Calibri" w:cs="Arial"/>
          <w:snapToGrid w:val="0"/>
          <w:sz w:val="22"/>
          <w:szCs w:val="22"/>
        </w:rPr>
        <w:t>2</w:t>
      </w:r>
      <w:r w:rsidR="00362626" w:rsidRPr="00513AF2">
        <w:rPr>
          <w:rFonts w:ascii="Calibri" w:hAnsi="Calibri" w:cs="Arial"/>
          <w:snapToGrid w:val="0"/>
          <w:sz w:val="22"/>
          <w:szCs w:val="22"/>
        </w:rPr>
        <w:t>1</w:t>
      </w:r>
      <w:r w:rsidR="00C86AFA" w:rsidRPr="00513AF2">
        <w:rPr>
          <w:rFonts w:ascii="Calibri" w:hAnsi="Calibri" w:cs="Arial"/>
          <w:snapToGrid w:val="0"/>
          <w:sz w:val="22"/>
          <w:szCs w:val="22"/>
        </w:rPr>
        <w:t>.</w:t>
      </w:r>
    </w:p>
    <w:p w14:paraId="26826377" w14:textId="77777777" w:rsidR="0066451F" w:rsidRPr="00513AF2" w:rsidRDefault="0066451F" w:rsidP="00824484">
      <w:pPr>
        <w:jc w:val="center"/>
        <w:rPr>
          <w:rFonts w:asciiTheme="minorHAnsi" w:hAnsiTheme="minorHAnsi" w:cs="Arial"/>
          <w:sz w:val="22"/>
          <w:szCs w:val="22"/>
        </w:rPr>
      </w:pPr>
    </w:p>
    <w:p w14:paraId="732EA4B8" w14:textId="77777777" w:rsidR="00DA2CD2" w:rsidRPr="00513AF2" w:rsidRDefault="003F7251" w:rsidP="00513AF2">
      <w:pPr>
        <w:pStyle w:val="Nadpis8"/>
        <w:rPr>
          <w:rFonts w:ascii="Calibri" w:hAnsi="Calibri" w:cs="Arial"/>
          <w:i/>
          <w:snapToGrid/>
          <w:sz w:val="28"/>
          <w:szCs w:val="28"/>
        </w:rPr>
      </w:pPr>
      <w:r w:rsidRPr="00513AF2">
        <w:rPr>
          <w:rFonts w:ascii="Calibri" w:hAnsi="Calibri" w:cs="Arial"/>
          <w:i/>
          <w:snapToGrid/>
          <w:sz w:val="28"/>
          <w:szCs w:val="28"/>
        </w:rPr>
        <w:t xml:space="preserve">V. </w:t>
      </w:r>
      <w:r w:rsidR="00181344" w:rsidRPr="00513AF2">
        <w:rPr>
          <w:rFonts w:ascii="Calibri" w:hAnsi="Calibri" w:cs="Arial"/>
          <w:i/>
          <w:snapToGrid/>
          <w:sz w:val="28"/>
          <w:szCs w:val="28"/>
        </w:rPr>
        <w:t>Obsah díla a rozsah plnění</w:t>
      </w:r>
      <w:r w:rsidR="009C152B" w:rsidRPr="00513AF2">
        <w:rPr>
          <w:rFonts w:ascii="Calibri" w:hAnsi="Calibri" w:cs="Arial"/>
          <w:i/>
          <w:snapToGrid/>
          <w:sz w:val="28"/>
          <w:szCs w:val="28"/>
        </w:rPr>
        <w:t xml:space="preserve"> </w:t>
      </w:r>
    </w:p>
    <w:p w14:paraId="5F72148A" w14:textId="77777777" w:rsidR="00181344" w:rsidRPr="00513AF2" w:rsidRDefault="00181344" w:rsidP="00181344">
      <w:pPr>
        <w:spacing w:after="120"/>
        <w:ind w:left="705"/>
        <w:jc w:val="both"/>
        <w:rPr>
          <w:rFonts w:ascii="Calibri" w:hAnsi="Calibri" w:cs="Arial"/>
          <w:iCs/>
          <w:snapToGrid w:val="0"/>
          <w:sz w:val="22"/>
          <w:szCs w:val="22"/>
        </w:rPr>
      </w:pPr>
      <w:r w:rsidRPr="00513AF2">
        <w:rPr>
          <w:rFonts w:ascii="Calibri" w:hAnsi="Calibri" w:cs="Arial"/>
          <w:iCs/>
          <w:sz w:val="22"/>
          <w:szCs w:val="22"/>
        </w:rPr>
        <w:t>Dílo bude obsahovat následující části:</w:t>
      </w:r>
    </w:p>
    <w:p w14:paraId="368AC8FA" w14:textId="77777777" w:rsidR="000C0456" w:rsidRPr="00513AF2" w:rsidRDefault="00A178B9" w:rsidP="00FE7EAD">
      <w:pPr>
        <w:jc w:val="both"/>
        <w:rPr>
          <w:rFonts w:ascii="Calibri" w:hAnsi="Calibri"/>
          <w:b/>
          <w:sz w:val="22"/>
          <w:szCs w:val="22"/>
        </w:rPr>
      </w:pPr>
      <w:bookmarkStart w:id="1" w:name="bookmark6"/>
      <w:r w:rsidRPr="00513AF2">
        <w:rPr>
          <w:rFonts w:ascii="Calibri" w:hAnsi="Calibri"/>
          <w:b/>
          <w:sz w:val="22"/>
          <w:szCs w:val="22"/>
        </w:rPr>
        <w:t>V/1</w:t>
      </w:r>
      <w:r w:rsidRPr="00513AF2">
        <w:rPr>
          <w:rFonts w:ascii="Calibri" w:hAnsi="Calibri"/>
          <w:b/>
          <w:sz w:val="22"/>
          <w:szCs w:val="22"/>
        </w:rPr>
        <w:tab/>
      </w:r>
      <w:r w:rsidR="00972B75" w:rsidRPr="00513AF2">
        <w:rPr>
          <w:rFonts w:ascii="Calibri" w:hAnsi="Calibri"/>
          <w:b/>
          <w:sz w:val="22"/>
          <w:szCs w:val="22"/>
        </w:rPr>
        <w:t>Úprav</w:t>
      </w:r>
      <w:r w:rsidR="0030609F" w:rsidRPr="00513AF2">
        <w:rPr>
          <w:rFonts w:ascii="Calibri" w:hAnsi="Calibri"/>
          <w:b/>
          <w:sz w:val="22"/>
          <w:szCs w:val="22"/>
        </w:rPr>
        <w:t>y</w:t>
      </w:r>
      <w:r w:rsidR="00972B75" w:rsidRPr="00513AF2">
        <w:rPr>
          <w:rFonts w:ascii="Calibri" w:hAnsi="Calibri"/>
          <w:b/>
          <w:sz w:val="22"/>
          <w:szCs w:val="22"/>
        </w:rPr>
        <w:t xml:space="preserve"> </w:t>
      </w:r>
      <w:r w:rsidR="00FD34FA" w:rsidRPr="00513AF2">
        <w:rPr>
          <w:rFonts w:ascii="Calibri" w:hAnsi="Calibri"/>
          <w:b/>
          <w:sz w:val="22"/>
          <w:szCs w:val="22"/>
        </w:rPr>
        <w:t xml:space="preserve">ploch s rozdílným </w:t>
      </w:r>
      <w:r w:rsidR="009E7906" w:rsidRPr="00513AF2">
        <w:rPr>
          <w:rFonts w:ascii="Calibri" w:hAnsi="Calibri"/>
          <w:b/>
          <w:sz w:val="22"/>
          <w:szCs w:val="22"/>
        </w:rPr>
        <w:t>způsobem</w:t>
      </w:r>
      <w:r w:rsidR="00FD34FA" w:rsidRPr="00513AF2">
        <w:rPr>
          <w:rFonts w:ascii="Calibri" w:hAnsi="Calibri"/>
          <w:b/>
          <w:sz w:val="22"/>
          <w:szCs w:val="22"/>
        </w:rPr>
        <w:t xml:space="preserve"> využitím</w:t>
      </w:r>
      <w:r w:rsidRPr="00513AF2">
        <w:rPr>
          <w:rFonts w:ascii="Calibri" w:hAnsi="Calibri"/>
          <w:b/>
          <w:sz w:val="22"/>
          <w:szCs w:val="22"/>
        </w:rPr>
        <w:t xml:space="preserve"> ÚP Aš</w:t>
      </w:r>
    </w:p>
    <w:p w14:paraId="054CE64E" w14:textId="508C5D0E" w:rsidR="00CC6D6A" w:rsidRPr="00513AF2" w:rsidRDefault="0054626A" w:rsidP="00FE7EAD">
      <w:pPr>
        <w:pStyle w:val="Bezmezer"/>
        <w:jc w:val="both"/>
        <w:rPr>
          <w:rFonts w:asciiTheme="minorHAnsi" w:hAnsiTheme="minorHAnsi" w:cstheme="minorHAnsi"/>
        </w:rPr>
      </w:pPr>
      <w:r w:rsidRPr="00513AF2">
        <w:rPr>
          <w:rFonts w:asciiTheme="minorHAnsi" w:hAnsiTheme="minorHAnsi" w:cstheme="minorHAnsi"/>
        </w:rPr>
        <w:t>5.</w:t>
      </w:r>
      <w:r w:rsidR="00D17E5C" w:rsidRPr="00513AF2">
        <w:rPr>
          <w:rFonts w:asciiTheme="minorHAnsi" w:hAnsiTheme="minorHAnsi" w:cstheme="minorHAnsi"/>
        </w:rPr>
        <w:t>1</w:t>
      </w:r>
      <w:r w:rsidRPr="00513AF2">
        <w:rPr>
          <w:rFonts w:asciiTheme="minorHAnsi" w:hAnsiTheme="minorHAnsi" w:cstheme="minorHAnsi"/>
        </w:rPr>
        <w:t>.</w:t>
      </w:r>
      <w:r w:rsidR="00D17E5C" w:rsidRPr="00513AF2">
        <w:rPr>
          <w:rFonts w:asciiTheme="minorHAnsi" w:hAnsiTheme="minorHAnsi" w:cstheme="minorHAnsi"/>
        </w:rPr>
        <w:t>1</w:t>
      </w:r>
      <w:r w:rsidR="00CC6D6A" w:rsidRPr="00513AF2">
        <w:rPr>
          <w:rFonts w:asciiTheme="minorHAnsi" w:hAnsiTheme="minorHAnsi" w:cstheme="minorHAnsi"/>
        </w:rPr>
        <w:tab/>
      </w:r>
      <w:r w:rsidR="00B13FE9" w:rsidRPr="00513AF2">
        <w:rPr>
          <w:rFonts w:asciiTheme="minorHAnsi" w:hAnsiTheme="minorHAnsi" w:cstheme="minorHAnsi"/>
        </w:rPr>
        <w:t>A</w:t>
      </w:r>
      <w:r w:rsidR="00BC503A" w:rsidRPr="00513AF2">
        <w:rPr>
          <w:rFonts w:asciiTheme="minorHAnsi" w:hAnsiTheme="minorHAnsi" w:cstheme="minorHAnsi"/>
        </w:rPr>
        <w:t>ktualizaci</w:t>
      </w:r>
      <w:r w:rsidR="00CC6D6A" w:rsidRPr="00513AF2">
        <w:rPr>
          <w:rFonts w:asciiTheme="minorHAnsi" w:hAnsiTheme="minorHAnsi" w:cstheme="minorHAnsi"/>
        </w:rPr>
        <w:t xml:space="preserve"> zastavěného území</w:t>
      </w:r>
      <w:r w:rsidRPr="00513AF2">
        <w:rPr>
          <w:rFonts w:asciiTheme="minorHAnsi" w:hAnsiTheme="minorHAnsi" w:cstheme="minorHAnsi"/>
        </w:rPr>
        <w:t xml:space="preserve"> </w:t>
      </w:r>
      <w:r w:rsidR="00AF0DD6" w:rsidRPr="00513AF2">
        <w:rPr>
          <w:rFonts w:asciiTheme="minorHAnsi" w:hAnsiTheme="minorHAnsi" w:cstheme="minorHAnsi"/>
        </w:rPr>
        <w:t>pro celé správní území</w:t>
      </w:r>
      <w:r w:rsidR="00FD34FA" w:rsidRPr="00513AF2">
        <w:rPr>
          <w:rFonts w:asciiTheme="minorHAnsi" w:hAnsiTheme="minorHAnsi" w:cstheme="minorHAnsi"/>
        </w:rPr>
        <w:t xml:space="preserve"> města Aš</w:t>
      </w:r>
      <w:r w:rsidR="00B13FE9" w:rsidRPr="00513AF2">
        <w:rPr>
          <w:rFonts w:asciiTheme="minorHAnsi" w:hAnsiTheme="minorHAnsi" w:cstheme="minorHAnsi"/>
        </w:rPr>
        <w:t>.</w:t>
      </w:r>
    </w:p>
    <w:p w14:paraId="722BFCC0" w14:textId="33DAC1D8" w:rsidR="00CC6D6A" w:rsidRPr="00513AF2" w:rsidRDefault="00CC6D6A" w:rsidP="00FE7EAD">
      <w:pPr>
        <w:pStyle w:val="Bezmezer"/>
        <w:jc w:val="both"/>
        <w:rPr>
          <w:rFonts w:asciiTheme="minorHAnsi" w:hAnsiTheme="minorHAnsi" w:cstheme="minorHAnsi"/>
        </w:rPr>
      </w:pPr>
      <w:r w:rsidRPr="00513AF2">
        <w:rPr>
          <w:rFonts w:asciiTheme="minorHAnsi" w:hAnsiTheme="minorHAnsi" w:cstheme="minorHAnsi"/>
        </w:rPr>
        <w:t>5.</w:t>
      </w:r>
      <w:r w:rsidR="00D17E5C" w:rsidRPr="00513AF2">
        <w:rPr>
          <w:rFonts w:asciiTheme="minorHAnsi" w:hAnsiTheme="minorHAnsi" w:cstheme="minorHAnsi"/>
        </w:rPr>
        <w:t>1</w:t>
      </w:r>
      <w:r w:rsidRPr="00513AF2">
        <w:rPr>
          <w:rFonts w:asciiTheme="minorHAnsi" w:hAnsiTheme="minorHAnsi" w:cstheme="minorHAnsi"/>
        </w:rPr>
        <w:t>.</w:t>
      </w:r>
      <w:r w:rsidR="00D17E5C" w:rsidRPr="00513AF2">
        <w:rPr>
          <w:rFonts w:asciiTheme="minorHAnsi" w:hAnsiTheme="minorHAnsi" w:cstheme="minorHAnsi"/>
        </w:rPr>
        <w:t>2</w:t>
      </w:r>
      <w:r w:rsidRPr="00513AF2">
        <w:rPr>
          <w:rFonts w:asciiTheme="minorHAnsi" w:hAnsiTheme="minorHAnsi" w:cstheme="minorHAnsi"/>
        </w:rPr>
        <w:tab/>
      </w:r>
      <w:r w:rsidR="00B13FE9" w:rsidRPr="00513AF2">
        <w:rPr>
          <w:rFonts w:asciiTheme="minorHAnsi" w:hAnsiTheme="minorHAnsi" w:cstheme="minorHAnsi"/>
        </w:rPr>
        <w:t>P</w:t>
      </w:r>
      <w:r w:rsidR="002D0D35" w:rsidRPr="00513AF2">
        <w:rPr>
          <w:rFonts w:asciiTheme="minorHAnsi" w:hAnsiTheme="minorHAnsi" w:cstheme="minorHAnsi"/>
        </w:rPr>
        <w:t>romítnutí aktuálních analytických podkladů do ÚP Aš</w:t>
      </w:r>
      <w:r w:rsidR="00AF0DD6" w:rsidRPr="00513AF2">
        <w:rPr>
          <w:rFonts w:asciiTheme="minorHAnsi" w:hAnsiTheme="minorHAnsi" w:cstheme="minorHAnsi"/>
        </w:rPr>
        <w:t xml:space="preserve"> pro celé správní území</w:t>
      </w:r>
      <w:r w:rsidR="00B13FE9" w:rsidRPr="00513AF2">
        <w:rPr>
          <w:rFonts w:asciiTheme="minorHAnsi" w:hAnsiTheme="minorHAnsi" w:cstheme="minorHAnsi"/>
        </w:rPr>
        <w:t>.</w:t>
      </w:r>
    </w:p>
    <w:p w14:paraId="1C8C375B" w14:textId="6A4B5A8D" w:rsidR="00BC503A" w:rsidRPr="00513AF2" w:rsidRDefault="00BC503A" w:rsidP="00FE7EAD">
      <w:pPr>
        <w:pStyle w:val="Bezmezer"/>
        <w:ind w:left="705" w:hanging="705"/>
        <w:jc w:val="both"/>
        <w:rPr>
          <w:rFonts w:asciiTheme="minorHAnsi" w:hAnsiTheme="minorHAnsi" w:cstheme="minorHAnsi"/>
        </w:rPr>
      </w:pPr>
      <w:r w:rsidRPr="00513AF2">
        <w:rPr>
          <w:rFonts w:asciiTheme="minorHAnsi" w:hAnsiTheme="minorHAnsi" w:cstheme="minorHAnsi"/>
        </w:rPr>
        <w:t>5.</w:t>
      </w:r>
      <w:r w:rsidR="00D17E5C" w:rsidRPr="00513AF2">
        <w:rPr>
          <w:rFonts w:asciiTheme="minorHAnsi" w:hAnsiTheme="minorHAnsi" w:cstheme="minorHAnsi"/>
        </w:rPr>
        <w:t>1</w:t>
      </w:r>
      <w:r w:rsidRPr="00513AF2">
        <w:rPr>
          <w:rFonts w:asciiTheme="minorHAnsi" w:hAnsiTheme="minorHAnsi" w:cstheme="minorHAnsi"/>
        </w:rPr>
        <w:t>.</w:t>
      </w:r>
      <w:r w:rsidR="00D17E5C" w:rsidRPr="00513AF2">
        <w:rPr>
          <w:rFonts w:asciiTheme="minorHAnsi" w:hAnsiTheme="minorHAnsi" w:cstheme="minorHAnsi"/>
        </w:rPr>
        <w:t>3</w:t>
      </w:r>
      <w:r w:rsidRPr="00513AF2">
        <w:rPr>
          <w:rFonts w:asciiTheme="minorHAnsi" w:hAnsiTheme="minorHAnsi" w:cstheme="minorHAnsi"/>
        </w:rPr>
        <w:tab/>
      </w:r>
      <w:r w:rsidR="00B13FE9" w:rsidRPr="00513AF2">
        <w:rPr>
          <w:rFonts w:asciiTheme="minorHAnsi" w:hAnsiTheme="minorHAnsi" w:cstheme="minorHAnsi"/>
        </w:rPr>
        <w:t>A</w:t>
      </w:r>
      <w:r w:rsidRPr="00513AF2">
        <w:rPr>
          <w:rFonts w:asciiTheme="minorHAnsi" w:hAnsiTheme="minorHAnsi" w:cstheme="minorHAnsi"/>
        </w:rPr>
        <w:t xml:space="preserve">ktualizaci </w:t>
      </w:r>
      <w:r w:rsidR="00470B00" w:rsidRPr="00513AF2">
        <w:rPr>
          <w:rFonts w:asciiTheme="minorHAnsi" w:hAnsiTheme="minorHAnsi" w:cstheme="minorHAnsi"/>
        </w:rPr>
        <w:t xml:space="preserve">všech </w:t>
      </w:r>
      <w:r w:rsidRPr="00513AF2">
        <w:rPr>
          <w:rFonts w:asciiTheme="minorHAnsi" w:hAnsiTheme="minorHAnsi" w:cstheme="minorHAnsi"/>
        </w:rPr>
        <w:t>ploch</w:t>
      </w:r>
      <w:r w:rsidR="00AF0DD6" w:rsidRPr="00513AF2">
        <w:rPr>
          <w:rFonts w:asciiTheme="minorHAnsi" w:hAnsiTheme="minorHAnsi" w:cstheme="minorHAnsi"/>
        </w:rPr>
        <w:t xml:space="preserve"> s rozdílným způsobem využití</w:t>
      </w:r>
      <w:r w:rsidRPr="00513AF2">
        <w:rPr>
          <w:rFonts w:asciiTheme="minorHAnsi" w:hAnsiTheme="minorHAnsi" w:cstheme="minorHAnsi"/>
        </w:rPr>
        <w:t xml:space="preserve"> do nových katastrálních map </w:t>
      </w:r>
      <w:r w:rsidR="0009353A" w:rsidRPr="00513AF2">
        <w:rPr>
          <w:rFonts w:asciiTheme="minorHAnsi" w:hAnsiTheme="minorHAnsi" w:cstheme="minorHAnsi"/>
        </w:rPr>
        <w:t>pro celé správní území</w:t>
      </w:r>
      <w:r w:rsidR="001D55DD" w:rsidRPr="00513AF2">
        <w:rPr>
          <w:rFonts w:asciiTheme="minorHAnsi" w:hAnsiTheme="minorHAnsi" w:cstheme="minorHAnsi"/>
        </w:rPr>
        <w:t xml:space="preserve"> města Aš</w:t>
      </w:r>
      <w:r w:rsidR="00B13FE9" w:rsidRPr="00513AF2">
        <w:rPr>
          <w:rFonts w:asciiTheme="minorHAnsi" w:hAnsiTheme="minorHAnsi" w:cstheme="minorHAnsi"/>
        </w:rPr>
        <w:t>.</w:t>
      </w:r>
    </w:p>
    <w:p w14:paraId="4A345D39" w14:textId="67DDC051" w:rsidR="00BC503A" w:rsidRPr="00513AF2" w:rsidRDefault="00BC503A" w:rsidP="00FE7EAD">
      <w:pPr>
        <w:pStyle w:val="Bezmezer"/>
        <w:jc w:val="both"/>
        <w:rPr>
          <w:rFonts w:asciiTheme="minorHAnsi" w:hAnsiTheme="minorHAnsi" w:cstheme="minorHAnsi"/>
        </w:rPr>
      </w:pPr>
      <w:r w:rsidRPr="00513AF2">
        <w:rPr>
          <w:rFonts w:asciiTheme="minorHAnsi" w:hAnsiTheme="minorHAnsi" w:cstheme="minorHAnsi"/>
        </w:rPr>
        <w:t>5.</w:t>
      </w:r>
      <w:r w:rsidR="00D17E5C" w:rsidRPr="00513AF2">
        <w:rPr>
          <w:rFonts w:asciiTheme="minorHAnsi" w:hAnsiTheme="minorHAnsi" w:cstheme="minorHAnsi"/>
        </w:rPr>
        <w:t>1</w:t>
      </w:r>
      <w:r w:rsidRPr="00513AF2">
        <w:rPr>
          <w:rFonts w:asciiTheme="minorHAnsi" w:hAnsiTheme="minorHAnsi" w:cstheme="minorHAnsi"/>
        </w:rPr>
        <w:t>.</w:t>
      </w:r>
      <w:r w:rsidR="00D17E5C" w:rsidRPr="00513AF2">
        <w:rPr>
          <w:rFonts w:asciiTheme="minorHAnsi" w:hAnsiTheme="minorHAnsi" w:cstheme="minorHAnsi"/>
        </w:rPr>
        <w:t>4</w:t>
      </w:r>
      <w:r w:rsidRPr="00513AF2">
        <w:rPr>
          <w:rFonts w:asciiTheme="minorHAnsi" w:hAnsiTheme="minorHAnsi" w:cstheme="minorHAnsi"/>
        </w:rPr>
        <w:tab/>
      </w:r>
      <w:r w:rsidR="00B13FE9" w:rsidRPr="00513AF2">
        <w:rPr>
          <w:rFonts w:asciiTheme="minorHAnsi" w:hAnsiTheme="minorHAnsi" w:cstheme="minorHAnsi"/>
        </w:rPr>
        <w:t>A</w:t>
      </w:r>
      <w:r w:rsidRPr="00513AF2">
        <w:t xml:space="preserve">ktualizaci ploch </w:t>
      </w:r>
      <w:r w:rsidR="00AF0DD6" w:rsidRPr="00513AF2">
        <w:t xml:space="preserve">s rozdílným způsobem využití </w:t>
      </w:r>
      <w:r w:rsidRPr="00513AF2">
        <w:t>stav/návrh</w:t>
      </w:r>
      <w:r w:rsidR="00B13FE9" w:rsidRPr="00513AF2">
        <w:t>.</w:t>
      </w:r>
    </w:p>
    <w:p w14:paraId="55E93244" w14:textId="77777777" w:rsidR="00D17E5C" w:rsidRPr="00513AF2" w:rsidRDefault="00CF70D3" w:rsidP="00FE7EAD">
      <w:pPr>
        <w:spacing w:after="240"/>
        <w:ind w:left="703"/>
        <w:jc w:val="both"/>
        <w:rPr>
          <w:rFonts w:ascii="Calibri" w:hAnsi="Calibri"/>
          <w:sz w:val="22"/>
          <w:szCs w:val="22"/>
        </w:rPr>
      </w:pPr>
      <w:r w:rsidRPr="00513AF2">
        <w:rPr>
          <w:rFonts w:ascii="Calibri" w:hAnsi="Calibri"/>
          <w:sz w:val="22"/>
          <w:szCs w:val="22"/>
        </w:rPr>
        <w:t>Tato p</w:t>
      </w:r>
      <w:r w:rsidR="00D17E5C" w:rsidRPr="00513AF2">
        <w:rPr>
          <w:rFonts w:ascii="Calibri" w:hAnsi="Calibri"/>
          <w:sz w:val="22"/>
          <w:szCs w:val="22"/>
        </w:rPr>
        <w:t xml:space="preserve">říprava podkladů pro Změny ÚP nebude </w:t>
      </w:r>
      <w:r w:rsidR="00A32B31" w:rsidRPr="00513AF2">
        <w:rPr>
          <w:rFonts w:ascii="Calibri" w:hAnsi="Calibri"/>
          <w:sz w:val="22"/>
          <w:szCs w:val="22"/>
        </w:rPr>
        <w:t>v</w:t>
      </w:r>
      <w:r w:rsidR="00D17E5C" w:rsidRPr="00513AF2">
        <w:rPr>
          <w:rFonts w:ascii="Calibri" w:hAnsi="Calibri"/>
          <w:sz w:val="22"/>
          <w:szCs w:val="22"/>
        </w:rPr>
        <w:t>ydána</w:t>
      </w:r>
      <w:r w:rsidR="00A32B31" w:rsidRPr="00513AF2">
        <w:rPr>
          <w:rFonts w:ascii="Calibri" w:hAnsi="Calibri"/>
          <w:sz w:val="22"/>
          <w:szCs w:val="22"/>
        </w:rPr>
        <w:t xml:space="preserve"> v listinné podobě</w:t>
      </w:r>
      <w:r w:rsidRPr="00513AF2">
        <w:rPr>
          <w:rFonts w:ascii="Calibri" w:hAnsi="Calibri"/>
          <w:sz w:val="22"/>
          <w:szCs w:val="22"/>
        </w:rPr>
        <w:t>. Příprava podkladů</w:t>
      </w:r>
      <w:r w:rsidR="00D17E5C" w:rsidRPr="00513AF2">
        <w:rPr>
          <w:rFonts w:ascii="Calibri" w:hAnsi="Calibri"/>
          <w:sz w:val="22"/>
          <w:szCs w:val="22"/>
        </w:rPr>
        <w:t xml:space="preserve"> bude předložena na CD</w:t>
      </w:r>
      <w:r w:rsidRPr="00513AF2">
        <w:rPr>
          <w:rFonts w:ascii="Calibri" w:hAnsi="Calibri"/>
          <w:sz w:val="22"/>
          <w:szCs w:val="22"/>
        </w:rPr>
        <w:t xml:space="preserve"> ke kontrole pořizovateli.</w:t>
      </w:r>
    </w:p>
    <w:p w14:paraId="6E3A3D62" w14:textId="63CA3D5D" w:rsidR="005B70F6" w:rsidRPr="00513AF2" w:rsidRDefault="005B70F6" w:rsidP="00FE7EAD">
      <w:pPr>
        <w:ind w:left="703" w:hanging="703"/>
        <w:jc w:val="both"/>
        <w:rPr>
          <w:rFonts w:ascii="Calibri" w:hAnsi="Calibri"/>
          <w:b/>
          <w:strike/>
          <w:snapToGrid w:val="0"/>
          <w:sz w:val="22"/>
          <w:szCs w:val="22"/>
        </w:rPr>
      </w:pPr>
      <w:r w:rsidRPr="00513AF2">
        <w:rPr>
          <w:rFonts w:ascii="Calibri" w:hAnsi="Calibri"/>
          <w:b/>
          <w:snapToGrid w:val="0"/>
          <w:sz w:val="22"/>
          <w:szCs w:val="22"/>
        </w:rPr>
        <w:t>V/2</w:t>
      </w:r>
      <w:r w:rsidRPr="00513AF2">
        <w:rPr>
          <w:rFonts w:ascii="Calibri" w:hAnsi="Calibri"/>
          <w:b/>
          <w:snapToGrid w:val="0"/>
          <w:sz w:val="22"/>
          <w:szCs w:val="22"/>
        </w:rPr>
        <w:tab/>
        <w:t xml:space="preserve">Úpravy ÚP Aš dle </w:t>
      </w:r>
      <w:r w:rsidR="00682EA2" w:rsidRPr="00513AF2">
        <w:rPr>
          <w:rFonts w:ascii="Calibri" w:hAnsi="Calibri"/>
          <w:b/>
          <w:snapToGrid w:val="0"/>
          <w:sz w:val="22"/>
          <w:szCs w:val="22"/>
        </w:rPr>
        <w:t xml:space="preserve">aktuálního znění </w:t>
      </w:r>
      <w:r w:rsidR="00470B00" w:rsidRPr="00513AF2">
        <w:rPr>
          <w:rFonts w:ascii="Calibri" w:hAnsi="Calibri"/>
          <w:b/>
          <w:snapToGrid w:val="0"/>
          <w:sz w:val="22"/>
          <w:szCs w:val="22"/>
        </w:rPr>
        <w:t xml:space="preserve">stavebního zákona, </w:t>
      </w:r>
      <w:r w:rsidR="00682EA2" w:rsidRPr="00513AF2">
        <w:rPr>
          <w:rFonts w:ascii="Calibri" w:hAnsi="Calibri"/>
          <w:b/>
          <w:snapToGrid w:val="0"/>
          <w:sz w:val="22"/>
          <w:szCs w:val="22"/>
        </w:rPr>
        <w:t>doporučení KÚKK</w:t>
      </w:r>
    </w:p>
    <w:p w14:paraId="197C3C1D" w14:textId="1D79A868" w:rsidR="00682EA2" w:rsidRPr="00513AF2" w:rsidRDefault="00C2058E" w:rsidP="00FE7EAD">
      <w:pPr>
        <w:spacing w:after="240"/>
        <w:ind w:left="703" w:hanging="703"/>
        <w:jc w:val="both"/>
        <w:rPr>
          <w:rFonts w:ascii="Calibri" w:hAnsi="Calibri"/>
          <w:bCs/>
          <w:snapToGrid w:val="0"/>
          <w:color w:val="000000" w:themeColor="text1"/>
          <w:sz w:val="22"/>
          <w:szCs w:val="22"/>
        </w:rPr>
      </w:pPr>
      <w:r w:rsidRPr="00513AF2">
        <w:rPr>
          <w:rFonts w:asciiTheme="minorHAnsi" w:hAnsiTheme="minorHAnsi" w:cstheme="minorHAnsi"/>
          <w:sz w:val="22"/>
          <w:szCs w:val="22"/>
        </w:rPr>
        <w:t>5.2.</w:t>
      </w:r>
      <w:r w:rsidR="00D53175" w:rsidRPr="00513AF2">
        <w:rPr>
          <w:rFonts w:asciiTheme="minorHAnsi" w:hAnsiTheme="minorHAnsi" w:cstheme="minorHAnsi"/>
          <w:sz w:val="22"/>
          <w:szCs w:val="22"/>
        </w:rPr>
        <w:t>1</w:t>
      </w:r>
      <w:r w:rsidRPr="00513AF2">
        <w:rPr>
          <w:rFonts w:asciiTheme="minorHAnsi" w:hAnsiTheme="minorHAnsi" w:cstheme="minorHAnsi"/>
          <w:sz w:val="22"/>
          <w:szCs w:val="22"/>
        </w:rPr>
        <w:tab/>
      </w:r>
      <w:r w:rsidR="001F7B4D" w:rsidRPr="00513AF2">
        <w:rPr>
          <w:rFonts w:ascii="Calibri" w:hAnsi="Calibri"/>
          <w:bCs/>
          <w:snapToGrid w:val="0"/>
          <w:sz w:val="22"/>
          <w:szCs w:val="22"/>
        </w:rPr>
        <w:t>Zahrnují úpravu digitálního formátu do strojově čitelného formátu d</w:t>
      </w:r>
      <w:r w:rsidRPr="00513AF2">
        <w:rPr>
          <w:rFonts w:ascii="Calibri" w:hAnsi="Calibri"/>
          <w:bCs/>
          <w:snapToGrid w:val="0"/>
          <w:sz w:val="22"/>
          <w:szCs w:val="22"/>
        </w:rPr>
        <w:t>le metodické informace K</w:t>
      </w:r>
      <w:r w:rsidR="00682EA2" w:rsidRPr="00513AF2">
        <w:rPr>
          <w:rFonts w:ascii="Calibri" w:hAnsi="Calibri"/>
          <w:bCs/>
          <w:snapToGrid w:val="0"/>
          <w:sz w:val="22"/>
          <w:szCs w:val="22"/>
        </w:rPr>
        <w:t>rajského úřadu Karlovarského Kraje „Elektronická verze</w:t>
      </w:r>
      <w:r w:rsidRPr="00513AF2">
        <w:rPr>
          <w:rFonts w:ascii="Calibri" w:hAnsi="Calibri"/>
          <w:bCs/>
          <w:snapToGrid w:val="0"/>
          <w:sz w:val="22"/>
          <w:szCs w:val="22"/>
        </w:rPr>
        <w:t xml:space="preserve"> ve strojově čitelném formátu</w:t>
      </w:r>
      <w:r w:rsidRPr="00513AF2">
        <w:rPr>
          <w:rFonts w:ascii="Calibri" w:hAnsi="Calibri"/>
          <w:bCs/>
          <w:snapToGrid w:val="0"/>
          <w:color w:val="000000" w:themeColor="text1"/>
          <w:sz w:val="22"/>
          <w:szCs w:val="22"/>
        </w:rPr>
        <w:t>“, zejména:</w:t>
      </w:r>
    </w:p>
    <w:p w14:paraId="4E1AD23E" w14:textId="77777777" w:rsidR="001F7B4D" w:rsidRPr="00513AF2" w:rsidRDefault="001F7B4D" w:rsidP="00FE7EAD">
      <w:pPr>
        <w:pStyle w:val="Nadpis2"/>
        <w:numPr>
          <w:ilvl w:val="0"/>
          <w:numId w:val="25"/>
        </w:numPr>
        <w:tabs>
          <w:tab w:val="clear" w:pos="737"/>
          <w:tab w:val="clear" w:pos="1474"/>
          <w:tab w:val="clear" w:pos="2211"/>
          <w:tab w:val="left" w:pos="708"/>
        </w:tabs>
        <w:ind w:left="993" w:hanging="284"/>
        <w:jc w:val="both"/>
        <w:rPr>
          <w:rFonts w:asciiTheme="minorHAnsi" w:hAnsiTheme="minorHAnsi" w:cstheme="minorHAnsi"/>
          <w:sz w:val="22"/>
          <w:szCs w:val="22"/>
        </w:rPr>
      </w:pPr>
      <w:r w:rsidRPr="00513AF2">
        <w:rPr>
          <w:rFonts w:asciiTheme="minorHAnsi" w:hAnsiTheme="minorHAnsi" w:cstheme="minorHAnsi"/>
          <w:sz w:val="22"/>
          <w:szCs w:val="22"/>
        </w:rPr>
        <w:t>Elektronická podoba ve formátu *.</w:t>
      </w:r>
      <w:proofErr w:type="spellStart"/>
      <w:r w:rsidRPr="00513AF2">
        <w:rPr>
          <w:rFonts w:asciiTheme="minorHAnsi" w:hAnsiTheme="minorHAnsi" w:cstheme="minorHAnsi"/>
          <w:sz w:val="22"/>
          <w:szCs w:val="22"/>
        </w:rPr>
        <w:t>pdf</w:t>
      </w:r>
      <w:proofErr w:type="spellEnd"/>
      <w:r w:rsidRPr="00513AF2">
        <w:rPr>
          <w:rFonts w:asciiTheme="minorHAnsi" w:hAnsiTheme="minorHAnsi" w:cstheme="minorHAnsi"/>
          <w:sz w:val="22"/>
          <w:szCs w:val="22"/>
        </w:rPr>
        <w:t xml:space="preserve"> </w:t>
      </w:r>
    </w:p>
    <w:p w14:paraId="760066B8" w14:textId="77777777" w:rsidR="001F7B4D" w:rsidRPr="00513AF2" w:rsidRDefault="001F7B4D" w:rsidP="00FE7EAD">
      <w:pPr>
        <w:numPr>
          <w:ilvl w:val="0"/>
          <w:numId w:val="26"/>
        </w:numPr>
        <w:ind w:left="993" w:hanging="283"/>
        <w:jc w:val="both"/>
        <w:rPr>
          <w:rFonts w:asciiTheme="minorHAnsi" w:hAnsiTheme="minorHAnsi" w:cstheme="minorHAnsi"/>
          <w:sz w:val="22"/>
          <w:szCs w:val="22"/>
        </w:rPr>
      </w:pPr>
      <w:r w:rsidRPr="00513AF2">
        <w:rPr>
          <w:rFonts w:asciiTheme="minorHAnsi" w:hAnsiTheme="minorHAnsi" w:cstheme="minorHAnsi"/>
          <w:sz w:val="22"/>
          <w:szCs w:val="22"/>
        </w:rPr>
        <w:t>Textová a grafická část musí zcela odpovídat obsahu a rozsahu listinné podoby.</w:t>
      </w:r>
    </w:p>
    <w:p w14:paraId="087184A7" w14:textId="4127CF3F" w:rsidR="001F7B4D" w:rsidRPr="00513AF2" w:rsidRDefault="001F7B4D" w:rsidP="00FE7EAD">
      <w:pPr>
        <w:numPr>
          <w:ilvl w:val="0"/>
          <w:numId w:val="26"/>
        </w:numPr>
        <w:ind w:left="993" w:hanging="283"/>
        <w:jc w:val="both"/>
        <w:rPr>
          <w:rFonts w:asciiTheme="minorHAnsi" w:hAnsiTheme="minorHAnsi" w:cstheme="minorHAnsi"/>
          <w:sz w:val="22"/>
          <w:szCs w:val="22"/>
        </w:rPr>
      </w:pPr>
      <w:r w:rsidRPr="00513AF2">
        <w:rPr>
          <w:rFonts w:asciiTheme="minorHAnsi" w:hAnsiTheme="minorHAnsi" w:cstheme="minorHAnsi"/>
          <w:sz w:val="22"/>
          <w:szCs w:val="22"/>
        </w:rPr>
        <w:t>Textová a grafická část bude předána ve formátu *.</w:t>
      </w:r>
      <w:proofErr w:type="spellStart"/>
      <w:r w:rsidRPr="00513AF2">
        <w:rPr>
          <w:rFonts w:asciiTheme="minorHAnsi" w:hAnsiTheme="minorHAnsi" w:cstheme="minorHAnsi"/>
          <w:sz w:val="22"/>
          <w:szCs w:val="22"/>
        </w:rPr>
        <w:t>pdf</w:t>
      </w:r>
      <w:proofErr w:type="spellEnd"/>
      <w:r w:rsidRPr="00513AF2">
        <w:rPr>
          <w:rFonts w:asciiTheme="minorHAnsi" w:hAnsiTheme="minorHAnsi" w:cstheme="minorHAnsi"/>
          <w:b/>
          <w:sz w:val="22"/>
          <w:szCs w:val="22"/>
        </w:rPr>
        <w:t xml:space="preserve"> </w:t>
      </w:r>
      <w:r w:rsidRPr="00513AF2">
        <w:rPr>
          <w:rFonts w:asciiTheme="minorHAnsi" w:hAnsiTheme="minorHAnsi" w:cstheme="minorHAnsi"/>
          <w:sz w:val="22"/>
          <w:szCs w:val="22"/>
        </w:rPr>
        <w:t>(</w:t>
      </w:r>
      <w:proofErr w:type="spellStart"/>
      <w:r w:rsidRPr="00513AF2">
        <w:rPr>
          <w:rFonts w:asciiTheme="minorHAnsi" w:hAnsiTheme="minorHAnsi" w:cstheme="minorHAnsi"/>
          <w:sz w:val="22"/>
          <w:szCs w:val="22"/>
        </w:rPr>
        <w:t>Acrobat</w:t>
      </w:r>
      <w:proofErr w:type="spellEnd"/>
      <w:r w:rsidRPr="00513AF2">
        <w:rPr>
          <w:rFonts w:asciiTheme="minorHAnsi" w:hAnsiTheme="minorHAnsi" w:cstheme="minorHAnsi"/>
          <w:sz w:val="22"/>
          <w:szCs w:val="22"/>
        </w:rPr>
        <w:t xml:space="preserve"> </w:t>
      </w:r>
      <w:proofErr w:type="spellStart"/>
      <w:r w:rsidRPr="00513AF2">
        <w:rPr>
          <w:rFonts w:asciiTheme="minorHAnsi" w:hAnsiTheme="minorHAnsi" w:cstheme="minorHAnsi"/>
          <w:sz w:val="22"/>
          <w:szCs w:val="22"/>
        </w:rPr>
        <w:t>Reader</w:t>
      </w:r>
      <w:proofErr w:type="spellEnd"/>
      <w:r w:rsidRPr="00513AF2">
        <w:rPr>
          <w:rFonts w:asciiTheme="minorHAnsi" w:hAnsiTheme="minorHAnsi" w:cstheme="minorHAnsi"/>
          <w:sz w:val="22"/>
          <w:szCs w:val="22"/>
        </w:rPr>
        <w:t xml:space="preserve">), grafická část v jeho </w:t>
      </w:r>
      <w:r w:rsidRPr="00513AF2">
        <w:rPr>
          <w:rFonts w:asciiTheme="minorHAnsi" w:hAnsiTheme="minorHAnsi" w:cstheme="minorHAnsi"/>
          <w:sz w:val="22"/>
          <w:szCs w:val="22"/>
          <w:u w:val="single"/>
        </w:rPr>
        <w:t>strukturovaném zobrazení</w:t>
      </w:r>
      <w:r w:rsidRPr="00513AF2">
        <w:rPr>
          <w:rFonts w:asciiTheme="minorHAnsi" w:hAnsiTheme="minorHAnsi" w:cstheme="minorHAnsi"/>
          <w:sz w:val="22"/>
          <w:szCs w:val="22"/>
        </w:rPr>
        <w:t>, rozlišení 300 DPI a minimální barevné hloubce 256 barev.</w:t>
      </w:r>
    </w:p>
    <w:p w14:paraId="05FAAC0D" w14:textId="77777777" w:rsidR="001F7B4D" w:rsidRPr="00513AF2" w:rsidRDefault="001F7B4D" w:rsidP="00FE7EAD">
      <w:pPr>
        <w:numPr>
          <w:ilvl w:val="0"/>
          <w:numId w:val="26"/>
        </w:numPr>
        <w:ind w:left="993" w:hanging="283"/>
        <w:jc w:val="both"/>
        <w:rPr>
          <w:rFonts w:asciiTheme="minorHAnsi" w:hAnsiTheme="minorHAnsi" w:cstheme="minorHAnsi"/>
          <w:sz w:val="22"/>
          <w:szCs w:val="22"/>
        </w:rPr>
      </w:pPr>
      <w:r w:rsidRPr="00513AF2">
        <w:rPr>
          <w:rFonts w:asciiTheme="minorHAnsi" w:hAnsiTheme="minorHAnsi" w:cstheme="minorHAnsi"/>
          <w:sz w:val="22"/>
          <w:szCs w:val="22"/>
        </w:rPr>
        <w:t>Počet a struktura souborů *.</w:t>
      </w:r>
      <w:proofErr w:type="spellStart"/>
      <w:r w:rsidRPr="00513AF2">
        <w:rPr>
          <w:rFonts w:asciiTheme="minorHAnsi" w:hAnsiTheme="minorHAnsi" w:cstheme="minorHAnsi"/>
          <w:sz w:val="22"/>
          <w:szCs w:val="22"/>
        </w:rPr>
        <w:t>pdf</w:t>
      </w:r>
      <w:proofErr w:type="spellEnd"/>
      <w:r w:rsidRPr="00513AF2">
        <w:rPr>
          <w:rFonts w:asciiTheme="minorHAnsi" w:hAnsiTheme="minorHAnsi" w:cstheme="minorHAnsi"/>
          <w:sz w:val="22"/>
          <w:szCs w:val="22"/>
        </w:rPr>
        <w:t xml:space="preserve"> bude zcela shodná s počty částí a strukturou listinné podoby.</w:t>
      </w:r>
    </w:p>
    <w:p w14:paraId="7CA716BB" w14:textId="77777777" w:rsidR="001F7B4D" w:rsidRPr="00513AF2" w:rsidRDefault="001F7B4D" w:rsidP="00FE7EAD">
      <w:pPr>
        <w:numPr>
          <w:ilvl w:val="0"/>
          <w:numId w:val="26"/>
        </w:numPr>
        <w:ind w:left="993" w:hanging="283"/>
        <w:jc w:val="both"/>
        <w:rPr>
          <w:rFonts w:asciiTheme="minorHAnsi" w:hAnsiTheme="minorHAnsi" w:cstheme="minorHAnsi"/>
          <w:sz w:val="22"/>
          <w:szCs w:val="22"/>
        </w:rPr>
      </w:pPr>
      <w:r w:rsidRPr="00513AF2">
        <w:rPr>
          <w:rFonts w:asciiTheme="minorHAnsi" w:hAnsiTheme="minorHAnsi" w:cstheme="minorHAnsi"/>
          <w:sz w:val="22"/>
          <w:szCs w:val="22"/>
        </w:rPr>
        <w:t>Jednotlivé adresáře a soubory budou srozumitelně pojmenované a nebudou opatřeny heslem.</w:t>
      </w:r>
    </w:p>
    <w:p w14:paraId="312003FD" w14:textId="7DC93442" w:rsidR="001F7B4D" w:rsidRPr="00513AF2" w:rsidRDefault="001F7B4D" w:rsidP="00FE7EAD">
      <w:pPr>
        <w:numPr>
          <w:ilvl w:val="0"/>
          <w:numId w:val="26"/>
        </w:numPr>
        <w:ind w:left="993" w:hanging="283"/>
        <w:jc w:val="both"/>
        <w:rPr>
          <w:rFonts w:asciiTheme="minorHAnsi" w:hAnsiTheme="minorHAnsi" w:cstheme="minorHAnsi"/>
          <w:sz w:val="22"/>
          <w:szCs w:val="22"/>
        </w:rPr>
      </w:pPr>
      <w:r w:rsidRPr="00513AF2">
        <w:rPr>
          <w:rFonts w:asciiTheme="minorHAnsi" w:hAnsiTheme="minorHAnsi" w:cstheme="minorHAnsi"/>
          <w:sz w:val="22"/>
          <w:szCs w:val="22"/>
        </w:rPr>
        <w:t xml:space="preserve">Datový nosič bude označen úplným názvem dokumentace a </w:t>
      </w:r>
      <w:r w:rsidR="003C7E19" w:rsidRPr="00513AF2">
        <w:rPr>
          <w:rFonts w:asciiTheme="minorHAnsi" w:hAnsiTheme="minorHAnsi" w:cstheme="minorHAnsi"/>
          <w:sz w:val="22"/>
          <w:szCs w:val="22"/>
        </w:rPr>
        <w:t>textem: „datu</w:t>
      </w:r>
      <w:r w:rsidRPr="00513AF2">
        <w:rPr>
          <w:rFonts w:asciiTheme="minorHAnsi" w:hAnsiTheme="minorHAnsi" w:cstheme="minorHAnsi"/>
          <w:sz w:val="22"/>
          <w:szCs w:val="22"/>
        </w:rPr>
        <w:t>m nabytí účinnosti</w:t>
      </w:r>
      <w:r w:rsidR="0029681B">
        <w:rPr>
          <w:rFonts w:asciiTheme="minorHAnsi" w:hAnsiTheme="minorHAnsi" w:cstheme="minorHAnsi"/>
          <w:sz w:val="22"/>
          <w:szCs w:val="22"/>
        </w:rPr>
        <w:t>…...</w:t>
      </w:r>
      <w:r w:rsidR="003C7E19" w:rsidRPr="00513AF2">
        <w:rPr>
          <w:rFonts w:asciiTheme="minorHAnsi" w:hAnsiTheme="minorHAnsi" w:cstheme="minorHAnsi"/>
          <w:sz w:val="22"/>
          <w:szCs w:val="22"/>
        </w:rPr>
        <w:t>“</w:t>
      </w:r>
      <w:r w:rsidRPr="00513AF2">
        <w:rPr>
          <w:rFonts w:asciiTheme="minorHAnsi" w:hAnsiTheme="minorHAnsi" w:cstheme="minorHAnsi"/>
          <w:sz w:val="22"/>
          <w:szCs w:val="22"/>
        </w:rPr>
        <w:t>.</w:t>
      </w:r>
    </w:p>
    <w:p w14:paraId="3445C4B9" w14:textId="77777777" w:rsidR="001F7B4D" w:rsidRPr="00513AF2" w:rsidRDefault="001F7B4D" w:rsidP="00FE7EAD">
      <w:pPr>
        <w:ind w:left="993"/>
        <w:jc w:val="both"/>
        <w:rPr>
          <w:rFonts w:asciiTheme="minorHAnsi" w:hAnsiTheme="minorHAnsi" w:cstheme="minorHAnsi"/>
          <w:sz w:val="22"/>
          <w:szCs w:val="22"/>
        </w:rPr>
      </w:pPr>
    </w:p>
    <w:p w14:paraId="7398AF71" w14:textId="2F468C57" w:rsidR="003C7E19" w:rsidRPr="00513AF2" w:rsidRDefault="001F7B4D" w:rsidP="00FE7EAD">
      <w:pPr>
        <w:pStyle w:val="Nadpis2"/>
        <w:numPr>
          <w:ilvl w:val="0"/>
          <w:numId w:val="25"/>
        </w:numPr>
        <w:tabs>
          <w:tab w:val="clear" w:pos="737"/>
          <w:tab w:val="clear" w:pos="1474"/>
          <w:tab w:val="clear" w:pos="2211"/>
          <w:tab w:val="left" w:pos="708"/>
        </w:tabs>
        <w:ind w:left="993" w:hanging="284"/>
        <w:jc w:val="both"/>
        <w:rPr>
          <w:rFonts w:asciiTheme="minorHAnsi" w:hAnsiTheme="minorHAnsi" w:cstheme="minorHAnsi"/>
          <w:sz w:val="22"/>
          <w:szCs w:val="22"/>
        </w:rPr>
      </w:pPr>
      <w:r w:rsidRPr="00513AF2">
        <w:rPr>
          <w:rFonts w:asciiTheme="minorHAnsi" w:hAnsiTheme="minorHAnsi" w:cstheme="minorHAnsi"/>
          <w:sz w:val="22"/>
          <w:szCs w:val="22"/>
        </w:rPr>
        <w:t>Elektronická podoba ve strojově čitelném formátu (dále jen „SČF“)</w:t>
      </w:r>
    </w:p>
    <w:p w14:paraId="438F71C5" w14:textId="77777777" w:rsidR="001F7B4D" w:rsidRPr="00513AF2" w:rsidRDefault="001F7B4D" w:rsidP="00FE7EAD">
      <w:pPr>
        <w:pStyle w:val="Nadpis2"/>
        <w:tabs>
          <w:tab w:val="clear" w:pos="737"/>
          <w:tab w:val="clear" w:pos="1474"/>
          <w:tab w:val="clear" w:pos="2211"/>
          <w:tab w:val="num" w:pos="567"/>
          <w:tab w:val="left" w:pos="708"/>
        </w:tabs>
        <w:spacing w:before="120"/>
        <w:ind w:left="993"/>
        <w:jc w:val="both"/>
        <w:rPr>
          <w:rFonts w:asciiTheme="minorHAnsi" w:hAnsiTheme="minorHAnsi" w:cstheme="minorHAnsi"/>
          <w:sz w:val="22"/>
          <w:szCs w:val="22"/>
        </w:rPr>
      </w:pPr>
      <w:r w:rsidRPr="00513AF2">
        <w:rPr>
          <w:rFonts w:asciiTheme="minorHAnsi" w:hAnsiTheme="minorHAnsi" w:cstheme="minorHAnsi"/>
          <w:sz w:val="22"/>
          <w:szCs w:val="22"/>
        </w:rPr>
        <w:t>Textová a grafická část musí zcela odpovídat obsahu a rozsahu listinné podoby.</w:t>
      </w:r>
    </w:p>
    <w:p w14:paraId="710C65CF" w14:textId="77777777" w:rsidR="001F7B4D" w:rsidRPr="00513AF2" w:rsidRDefault="001F7B4D" w:rsidP="00FE7EAD">
      <w:pPr>
        <w:numPr>
          <w:ilvl w:val="0"/>
          <w:numId w:val="27"/>
        </w:numPr>
        <w:tabs>
          <w:tab w:val="num" w:pos="567"/>
        </w:tabs>
        <w:ind w:left="993" w:hanging="283"/>
        <w:jc w:val="both"/>
        <w:rPr>
          <w:rFonts w:asciiTheme="minorHAnsi" w:hAnsiTheme="minorHAnsi" w:cstheme="minorHAnsi"/>
          <w:sz w:val="22"/>
          <w:szCs w:val="22"/>
        </w:rPr>
      </w:pPr>
      <w:r w:rsidRPr="00513AF2">
        <w:rPr>
          <w:rFonts w:asciiTheme="minorHAnsi" w:hAnsiTheme="minorHAnsi" w:cstheme="minorHAnsi"/>
          <w:sz w:val="22"/>
          <w:szCs w:val="22"/>
        </w:rPr>
        <w:t>Jednotlivé adresáře a soubory budou logicky strukturované a srozumitelně pojmenované.</w:t>
      </w:r>
    </w:p>
    <w:p w14:paraId="03AAAED6" w14:textId="561DE015" w:rsidR="00B04C39" w:rsidRPr="00513AF2" w:rsidRDefault="001F7B4D" w:rsidP="00FE7EAD">
      <w:pPr>
        <w:numPr>
          <w:ilvl w:val="0"/>
          <w:numId w:val="27"/>
        </w:numPr>
        <w:tabs>
          <w:tab w:val="num" w:pos="567"/>
        </w:tabs>
        <w:ind w:left="993" w:hanging="283"/>
        <w:jc w:val="both"/>
        <w:rPr>
          <w:rFonts w:asciiTheme="minorHAnsi" w:hAnsiTheme="minorHAnsi" w:cstheme="minorHAnsi"/>
          <w:sz w:val="22"/>
          <w:szCs w:val="22"/>
        </w:rPr>
      </w:pPr>
      <w:r w:rsidRPr="00513AF2">
        <w:rPr>
          <w:rFonts w:asciiTheme="minorHAnsi" w:hAnsiTheme="minorHAnsi" w:cstheme="minorHAnsi"/>
          <w:sz w:val="22"/>
          <w:szCs w:val="22"/>
        </w:rPr>
        <w:t xml:space="preserve">Datový nosič bude označen úplným názvem dokumentace a </w:t>
      </w:r>
      <w:r w:rsidR="00B04C39" w:rsidRPr="00513AF2">
        <w:rPr>
          <w:rFonts w:asciiTheme="minorHAnsi" w:hAnsiTheme="minorHAnsi" w:cstheme="minorHAnsi"/>
          <w:sz w:val="22"/>
          <w:szCs w:val="22"/>
        </w:rPr>
        <w:t xml:space="preserve">textem: „datum nabytí účinnosti……“. </w:t>
      </w:r>
    </w:p>
    <w:p w14:paraId="46020C4D" w14:textId="77777777" w:rsidR="001F7B4D" w:rsidRPr="00513AF2" w:rsidRDefault="001F7B4D" w:rsidP="00FE7EAD">
      <w:pPr>
        <w:ind w:left="993"/>
        <w:jc w:val="both"/>
        <w:rPr>
          <w:rFonts w:asciiTheme="minorHAnsi" w:hAnsiTheme="minorHAnsi" w:cstheme="minorHAnsi"/>
          <w:sz w:val="22"/>
          <w:szCs w:val="22"/>
        </w:rPr>
      </w:pPr>
      <w:r w:rsidRPr="00513AF2">
        <w:rPr>
          <w:rFonts w:asciiTheme="minorHAnsi" w:hAnsiTheme="minorHAnsi" w:cstheme="minorHAnsi"/>
          <w:sz w:val="22"/>
          <w:szCs w:val="22"/>
        </w:rPr>
        <w:t>(data dle bodů 1. a 2. mohou být předána na společném datovém nosiči)</w:t>
      </w:r>
    </w:p>
    <w:p w14:paraId="015972EB" w14:textId="77777777" w:rsidR="001F7B4D" w:rsidRPr="00513AF2" w:rsidRDefault="001F7B4D" w:rsidP="00FE7EAD">
      <w:pPr>
        <w:pStyle w:val="Nadpis3"/>
        <w:numPr>
          <w:ilvl w:val="1"/>
          <w:numId w:val="25"/>
        </w:numPr>
        <w:tabs>
          <w:tab w:val="clear" w:pos="737"/>
          <w:tab w:val="clear" w:pos="1474"/>
          <w:tab w:val="clear" w:pos="2211"/>
          <w:tab w:val="left" w:pos="567"/>
        </w:tabs>
        <w:spacing w:before="120"/>
        <w:ind w:left="993" w:hanging="284"/>
        <w:jc w:val="both"/>
        <w:rPr>
          <w:rFonts w:asciiTheme="minorHAnsi" w:hAnsiTheme="minorHAnsi" w:cstheme="minorHAnsi"/>
          <w:b/>
          <w:sz w:val="22"/>
          <w:szCs w:val="22"/>
        </w:rPr>
      </w:pPr>
      <w:r w:rsidRPr="00513AF2">
        <w:rPr>
          <w:rFonts w:asciiTheme="minorHAnsi" w:hAnsiTheme="minorHAnsi" w:cstheme="minorHAnsi"/>
          <w:b/>
          <w:sz w:val="22"/>
          <w:szCs w:val="22"/>
        </w:rPr>
        <w:t>Textová část ve SČF</w:t>
      </w:r>
    </w:p>
    <w:p w14:paraId="5F9A51EC" w14:textId="77777777" w:rsidR="001F7B4D" w:rsidRPr="00513AF2" w:rsidRDefault="001F7B4D" w:rsidP="00FE7EAD">
      <w:pPr>
        <w:numPr>
          <w:ilvl w:val="0"/>
          <w:numId w:val="27"/>
        </w:numPr>
        <w:tabs>
          <w:tab w:val="num" w:pos="567"/>
        </w:tabs>
        <w:ind w:left="993" w:hanging="283"/>
        <w:jc w:val="both"/>
        <w:rPr>
          <w:rFonts w:asciiTheme="minorHAnsi" w:hAnsiTheme="minorHAnsi" w:cstheme="minorHAnsi"/>
          <w:sz w:val="22"/>
          <w:szCs w:val="22"/>
        </w:rPr>
      </w:pPr>
      <w:r w:rsidRPr="00513AF2">
        <w:rPr>
          <w:rFonts w:asciiTheme="minorHAnsi" w:hAnsiTheme="minorHAnsi" w:cstheme="minorHAnsi"/>
          <w:sz w:val="22"/>
          <w:szCs w:val="22"/>
        </w:rPr>
        <w:t>Texty budou předány v editovatelném formátu MS Office Word (*.</w:t>
      </w:r>
      <w:proofErr w:type="spellStart"/>
      <w:r w:rsidRPr="00513AF2">
        <w:rPr>
          <w:rFonts w:asciiTheme="minorHAnsi" w:hAnsiTheme="minorHAnsi" w:cstheme="minorHAnsi"/>
          <w:sz w:val="22"/>
          <w:szCs w:val="22"/>
        </w:rPr>
        <w:t>docx</w:t>
      </w:r>
      <w:proofErr w:type="spellEnd"/>
      <w:r w:rsidRPr="00513AF2">
        <w:rPr>
          <w:rFonts w:asciiTheme="minorHAnsi" w:hAnsiTheme="minorHAnsi" w:cstheme="minorHAnsi"/>
          <w:sz w:val="22"/>
          <w:szCs w:val="22"/>
        </w:rPr>
        <w:t>).</w:t>
      </w:r>
    </w:p>
    <w:p w14:paraId="3E45BF8D" w14:textId="4082A106" w:rsidR="001F7B4D" w:rsidRPr="00513AF2" w:rsidRDefault="001F7B4D" w:rsidP="00FE7EAD">
      <w:pPr>
        <w:numPr>
          <w:ilvl w:val="0"/>
          <w:numId w:val="27"/>
        </w:numPr>
        <w:tabs>
          <w:tab w:val="num" w:pos="567"/>
        </w:tabs>
        <w:ind w:left="993" w:hanging="283"/>
        <w:jc w:val="both"/>
        <w:rPr>
          <w:rFonts w:asciiTheme="minorHAnsi" w:hAnsiTheme="minorHAnsi" w:cstheme="minorHAnsi"/>
          <w:sz w:val="22"/>
          <w:szCs w:val="22"/>
        </w:rPr>
      </w:pPr>
      <w:r w:rsidRPr="00513AF2">
        <w:rPr>
          <w:rFonts w:asciiTheme="minorHAnsi" w:hAnsiTheme="minorHAnsi" w:cstheme="minorHAnsi"/>
          <w:sz w:val="22"/>
          <w:szCs w:val="22"/>
        </w:rPr>
        <w:t xml:space="preserve">Případné samostatné tabulkové části budou předány ve formátu MS Office Excel </w:t>
      </w:r>
      <w:r w:rsidRPr="00513AF2">
        <w:rPr>
          <w:rFonts w:asciiTheme="minorHAnsi" w:hAnsiTheme="minorHAnsi" w:cstheme="minorHAnsi"/>
          <w:b/>
          <w:bCs/>
          <w:sz w:val="22"/>
          <w:szCs w:val="22"/>
        </w:rPr>
        <w:t>(*.</w:t>
      </w:r>
      <w:proofErr w:type="spellStart"/>
      <w:r w:rsidRPr="00513AF2">
        <w:rPr>
          <w:rFonts w:asciiTheme="minorHAnsi" w:hAnsiTheme="minorHAnsi" w:cstheme="minorHAnsi"/>
          <w:b/>
          <w:bCs/>
          <w:sz w:val="22"/>
          <w:szCs w:val="22"/>
        </w:rPr>
        <w:t>xlsx</w:t>
      </w:r>
      <w:proofErr w:type="spellEnd"/>
      <w:r w:rsidRPr="00513AF2">
        <w:rPr>
          <w:rFonts w:asciiTheme="minorHAnsi" w:hAnsiTheme="minorHAnsi" w:cstheme="minorHAnsi"/>
          <w:b/>
          <w:bCs/>
          <w:sz w:val="22"/>
          <w:szCs w:val="22"/>
        </w:rPr>
        <w:t>).</w:t>
      </w:r>
    </w:p>
    <w:p w14:paraId="14D249FC" w14:textId="55C5C3E8" w:rsidR="001F7B4D" w:rsidRPr="00513AF2" w:rsidRDefault="001F7B4D" w:rsidP="00FE7EAD">
      <w:pPr>
        <w:pStyle w:val="Nadpis3"/>
        <w:numPr>
          <w:ilvl w:val="1"/>
          <w:numId w:val="25"/>
        </w:numPr>
        <w:tabs>
          <w:tab w:val="clear" w:pos="737"/>
          <w:tab w:val="clear" w:pos="1474"/>
          <w:tab w:val="clear" w:pos="2211"/>
          <w:tab w:val="left" w:pos="708"/>
        </w:tabs>
        <w:spacing w:before="120"/>
        <w:ind w:left="993" w:hanging="284"/>
        <w:jc w:val="both"/>
        <w:rPr>
          <w:rFonts w:asciiTheme="minorHAnsi" w:hAnsiTheme="minorHAnsi" w:cstheme="minorHAnsi"/>
          <w:b/>
          <w:sz w:val="22"/>
          <w:szCs w:val="22"/>
        </w:rPr>
      </w:pPr>
      <w:r w:rsidRPr="00513AF2">
        <w:rPr>
          <w:rFonts w:asciiTheme="minorHAnsi" w:hAnsiTheme="minorHAnsi" w:cstheme="minorHAnsi"/>
          <w:b/>
          <w:sz w:val="22"/>
          <w:szCs w:val="22"/>
        </w:rPr>
        <w:t>Grafická část ve SČF</w:t>
      </w:r>
    </w:p>
    <w:p w14:paraId="0AAB5CBE" w14:textId="77777777" w:rsidR="001F7B4D" w:rsidRPr="00513AF2" w:rsidRDefault="001F7B4D" w:rsidP="00FE7EAD">
      <w:pPr>
        <w:tabs>
          <w:tab w:val="left" w:pos="709"/>
        </w:tabs>
        <w:spacing w:before="120"/>
        <w:ind w:left="709"/>
        <w:jc w:val="both"/>
        <w:rPr>
          <w:rFonts w:asciiTheme="minorHAnsi" w:hAnsiTheme="minorHAnsi" w:cstheme="minorHAnsi"/>
          <w:b/>
          <w:snapToGrid w:val="0"/>
          <w:sz w:val="22"/>
          <w:szCs w:val="22"/>
        </w:rPr>
      </w:pPr>
      <w:r w:rsidRPr="00513AF2">
        <w:rPr>
          <w:rFonts w:asciiTheme="minorHAnsi" w:hAnsiTheme="minorHAnsi" w:cstheme="minorHAnsi"/>
          <w:b/>
          <w:snapToGrid w:val="0"/>
          <w:sz w:val="22"/>
          <w:szCs w:val="22"/>
        </w:rPr>
        <w:t>Projektové soubory</w:t>
      </w:r>
    </w:p>
    <w:p w14:paraId="6B119B92" w14:textId="105751CE" w:rsidR="001F7B4D" w:rsidRPr="00513AF2" w:rsidRDefault="001F7B4D" w:rsidP="00FE7EAD">
      <w:pPr>
        <w:pStyle w:val="Odstavecseseznamem"/>
        <w:numPr>
          <w:ilvl w:val="0"/>
          <w:numId w:val="32"/>
        </w:numPr>
        <w:ind w:left="993" w:hanging="284"/>
        <w:jc w:val="both"/>
        <w:rPr>
          <w:rFonts w:asciiTheme="minorHAnsi" w:hAnsiTheme="minorHAnsi" w:cstheme="minorHAnsi"/>
          <w:sz w:val="22"/>
          <w:szCs w:val="22"/>
        </w:rPr>
      </w:pPr>
      <w:r w:rsidRPr="00513AF2">
        <w:rPr>
          <w:rFonts w:asciiTheme="minorHAnsi" w:hAnsiTheme="minorHAnsi" w:cstheme="minorHAnsi"/>
          <w:sz w:val="22"/>
          <w:szCs w:val="22"/>
        </w:rPr>
        <w:t xml:space="preserve">Budou předány kompletní projektové soubory všech výkresů, případně </w:t>
      </w:r>
      <w:proofErr w:type="gramStart"/>
      <w:r w:rsidRPr="00513AF2">
        <w:rPr>
          <w:rFonts w:asciiTheme="minorHAnsi" w:hAnsiTheme="minorHAnsi" w:cstheme="minorHAnsi"/>
          <w:sz w:val="22"/>
          <w:szCs w:val="22"/>
        </w:rPr>
        <w:t>schémat (*.</w:t>
      </w:r>
      <w:proofErr w:type="spellStart"/>
      <w:r w:rsidRPr="00513AF2">
        <w:rPr>
          <w:rFonts w:asciiTheme="minorHAnsi" w:hAnsiTheme="minorHAnsi" w:cstheme="minorHAnsi"/>
          <w:b/>
          <w:sz w:val="22"/>
          <w:szCs w:val="22"/>
        </w:rPr>
        <w:t>mxd</w:t>
      </w:r>
      <w:proofErr w:type="spellEnd"/>
      <w:proofErr w:type="gramEnd"/>
      <w:r w:rsidRPr="00513AF2">
        <w:rPr>
          <w:rFonts w:asciiTheme="minorHAnsi" w:hAnsiTheme="minorHAnsi" w:cstheme="minorHAnsi"/>
          <w:sz w:val="22"/>
          <w:szCs w:val="22"/>
        </w:rPr>
        <w:t xml:space="preserve">, </w:t>
      </w:r>
      <w:r w:rsidRPr="00513AF2">
        <w:rPr>
          <w:rFonts w:asciiTheme="minorHAnsi" w:hAnsiTheme="minorHAnsi" w:cstheme="minorHAnsi"/>
          <w:b/>
          <w:sz w:val="22"/>
          <w:szCs w:val="22"/>
        </w:rPr>
        <w:t>*.</w:t>
      </w:r>
      <w:proofErr w:type="spellStart"/>
      <w:r w:rsidRPr="00513AF2">
        <w:rPr>
          <w:rFonts w:asciiTheme="minorHAnsi" w:hAnsiTheme="minorHAnsi" w:cstheme="minorHAnsi"/>
          <w:b/>
          <w:sz w:val="22"/>
          <w:szCs w:val="22"/>
        </w:rPr>
        <w:t>aprx</w:t>
      </w:r>
      <w:proofErr w:type="spellEnd"/>
      <w:r w:rsidR="00AA778C" w:rsidRPr="00513AF2">
        <w:rPr>
          <w:rFonts w:asciiTheme="minorHAnsi" w:hAnsiTheme="minorHAnsi" w:cstheme="minorHAnsi"/>
          <w:b/>
          <w:sz w:val="22"/>
          <w:szCs w:val="22"/>
        </w:rPr>
        <w:t>,</w:t>
      </w:r>
      <w:r w:rsidR="00102070" w:rsidRPr="00513AF2">
        <w:rPr>
          <w:rFonts w:asciiTheme="minorHAnsi" w:hAnsiTheme="minorHAnsi" w:cstheme="minorHAnsi"/>
          <w:b/>
          <w:sz w:val="22"/>
          <w:szCs w:val="22"/>
        </w:rPr>
        <w:t xml:space="preserve"> *.</w:t>
      </w:r>
      <w:proofErr w:type="spellStart"/>
      <w:r w:rsidR="00AA778C" w:rsidRPr="00513AF2">
        <w:rPr>
          <w:rFonts w:asciiTheme="minorHAnsi" w:hAnsiTheme="minorHAnsi" w:cstheme="minorHAnsi"/>
          <w:b/>
          <w:sz w:val="22"/>
          <w:szCs w:val="22"/>
        </w:rPr>
        <w:t>dwg</w:t>
      </w:r>
      <w:proofErr w:type="spellEnd"/>
      <w:r w:rsidRPr="00513AF2">
        <w:rPr>
          <w:rFonts w:asciiTheme="minorHAnsi" w:hAnsiTheme="minorHAnsi" w:cstheme="minorHAnsi"/>
          <w:sz w:val="22"/>
          <w:szCs w:val="22"/>
        </w:rPr>
        <w:t xml:space="preserve"> </w:t>
      </w:r>
      <w:r w:rsidRPr="00513AF2">
        <w:rPr>
          <w:rFonts w:asciiTheme="minorHAnsi" w:hAnsiTheme="minorHAnsi" w:cstheme="minorHAnsi"/>
          <w:b/>
          <w:sz w:val="22"/>
          <w:szCs w:val="22"/>
        </w:rPr>
        <w:t>a podobně</w:t>
      </w:r>
      <w:r w:rsidRPr="00513AF2">
        <w:rPr>
          <w:rFonts w:asciiTheme="minorHAnsi" w:hAnsiTheme="minorHAnsi" w:cstheme="minorHAnsi"/>
          <w:sz w:val="22"/>
          <w:szCs w:val="22"/>
        </w:rPr>
        <w:t>), včetně odkazů na připojené datové služby (WMS, WFS apod.). U projektových souborů nebude zakázána editace.</w:t>
      </w:r>
    </w:p>
    <w:p w14:paraId="1D8A12DF" w14:textId="77777777" w:rsidR="001F7B4D" w:rsidRPr="00513AF2" w:rsidRDefault="001F7B4D" w:rsidP="00FE7EAD">
      <w:pPr>
        <w:pStyle w:val="Nadpis3"/>
        <w:tabs>
          <w:tab w:val="clear" w:pos="737"/>
          <w:tab w:val="clear" w:pos="1474"/>
          <w:tab w:val="clear" w:pos="2211"/>
          <w:tab w:val="left" w:pos="-2977"/>
        </w:tabs>
        <w:spacing w:before="120"/>
        <w:ind w:left="709"/>
        <w:jc w:val="both"/>
        <w:rPr>
          <w:rFonts w:asciiTheme="minorHAnsi" w:hAnsiTheme="minorHAnsi" w:cstheme="minorHAnsi"/>
          <w:b/>
          <w:sz w:val="22"/>
          <w:szCs w:val="22"/>
        </w:rPr>
      </w:pPr>
      <w:r w:rsidRPr="00513AF2">
        <w:rPr>
          <w:rFonts w:asciiTheme="minorHAnsi" w:hAnsiTheme="minorHAnsi" w:cstheme="minorHAnsi"/>
          <w:b/>
          <w:sz w:val="22"/>
          <w:szCs w:val="22"/>
        </w:rPr>
        <w:t>Zdrojová data</w:t>
      </w:r>
    </w:p>
    <w:p w14:paraId="5502BEF7" w14:textId="77777777" w:rsidR="003D0B39" w:rsidRPr="00513AF2" w:rsidRDefault="001F7B4D" w:rsidP="00FE7EAD">
      <w:pPr>
        <w:pStyle w:val="Odstavecseseznamem"/>
        <w:numPr>
          <w:ilvl w:val="0"/>
          <w:numId w:val="32"/>
        </w:numPr>
        <w:spacing w:before="40"/>
        <w:ind w:left="993" w:hanging="284"/>
        <w:jc w:val="both"/>
        <w:rPr>
          <w:rFonts w:asciiTheme="minorHAnsi" w:hAnsiTheme="minorHAnsi" w:cstheme="minorHAnsi"/>
          <w:sz w:val="22"/>
          <w:szCs w:val="22"/>
        </w:rPr>
      </w:pPr>
      <w:r w:rsidRPr="00513AF2">
        <w:rPr>
          <w:rFonts w:asciiTheme="minorHAnsi" w:hAnsiTheme="minorHAnsi" w:cstheme="minorHAnsi"/>
          <w:sz w:val="22"/>
          <w:szCs w:val="22"/>
        </w:rPr>
        <w:t>Budo</w:t>
      </w:r>
      <w:r w:rsidR="005A6CFD" w:rsidRPr="00513AF2">
        <w:rPr>
          <w:rFonts w:asciiTheme="minorHAnsi" w:hAnsiTheme="minorHAnsi" w:cstheme="minorHAnsi"/>
          <w:sz w:val="22"/>
          <w:szCs w:val="22"/>
        </w:rPr>
        <w:t xml:space="preserve">u předána zdrojová data, která </w:t>
      </w:r>
      <w:r w:rsidRPr="00513AF2">
        <w:rPr>
          <w:rFonts w:asciiTheme="minorHAnsi" w:hAnsiTheme="minorHAnsi" w:cstheme="minorHAnsi"/>
          <w:sz w:val="22"/>
          <w:szCs w:val="22"/>
        </w:rPr>
        <w:t xml:space="preserve">zahrnují </w:t>
      </w:r>
      <w:r w:rsidRPr="00513AF2">
        <w:rPr>
          <w:rFonts w:asciiTheme="minorHAnsi" w:hAnsiTheme="minorHAnsi" w:cstheme="minorHAnsi"/>
          <w:b/>
          <w:sz w:val="22"/>
          <w:szCs w:val="22"/>
        </w:rPr>
        <w:t>vektorové</w:t>
      </w:r>
      <w:r w:rsidRPr="00513AF2">
        <w:rPr>
          <w:rFonts w:asciiTheme="minorHAnsi" w:hAnsiTheme="minorHAnsi" w:cstheme="minorHAnsi"/>
          <w:sz w:val="22"/>
          <w:szCs w:val="22"/>
        </w:rPr>
        <w:t>, případně i rastrové datové vrstvy, jež byly použity v projektových souborech výkresů a schémat.</w:t>
      </w:r>
    </w:p>
    <w:p w14:paraId="6564EE48" w14:textId="77777777" w:rsidR="003D0B39" w:rsidRPr="00513AF2" w:rsidRDefault="001F7B4D" w:rsidP="00FE7EAD">
      <w:pPr>
        <w:pStyle w:val="Odstavecseseznamem"/>
        <w:numPr>
          <w:ilvl w:val="0"/>
          <w:numId w:val="32"/>
        </w:numPr>
        <w:spacing w:before="40"/>
        <w:ind w:left="993" w:hanging="284"/>
        <w:jc w:val="both"/>
        <w:rPr>
          <w:rFonts w:asciiTheme="minorHAnsi" w:hAnsiTheme="minorHAnsi" w:cstheme="minorHAnsi"/>
          <w:sz w:val="22"/>
          <w:szCs w:val="22"/>
        </w:rPr>
      </w:pPr>
      <w:r w:rsidRPr="00513AF2">
        <w:rPr>
          <w:rFonts w:asciiTheme="minorHAnsi" w:hAnsiTheme="minorHAnsi" w:cstheme="minorHAnsi"/>
          <w:sz w:val="22"/>
          <w:szCs w:val="22"/>
        </w:rPr>
        <w:t>Vektorová data doporučujeme předat v </w:t>
      </w:r>
      <w:r w:rsidRPr="00513AF2">
        <w:rPr>
          <w:rFonts w:asciiTheme="minorHAnsi" w:hAnsiTheme="minorHAnsi" w:cstheme="minorHAnsi"/>
          <w:b/>
          <w:sz w:val="22"/>
          <w:szCs w:val="22"/>
        </w:rPr>
        <w:t>GIS</w:t>
      </w:r>
      <w:r w:rsidRPr="00513AF2">
        <w:rPr>
          <w:rFonts w:asciiTheme="minorHAnsi" w:hAnsiTheme="minorHAnsi" w:cstheme="minorHAnsi"/>
          <w:sz w:val="22"/>
          <w:szCs w:val="22"/>
        </w:rPr>
        <w:t xml:space="preserve"> formátu *.</w:t>
      </w:r>
      <w:proofErr w:type="spellStart"/>
      <w:r w:rsidRPr="00513AF2">
        <w:rPr>
          <w:rFonts w:asciiTheme="minorHAnsi" w:hAnsiTheme="minorHAnsi" w:cstheme="minorHAnsi"/>
          <w:b/>
          <w:sz w:val="22"/>
          <w:szCs w:val="22"/>
        </w:rPr>
        <w:t>shp</w:t>
      </w:r>
      <w:proofErr w:type="spellEnd"/>
      <w:r w:rsidRPr="00513AF2">
        <w:rPr>
          <w:rFonts w:asciiTheme="minorHAnsi" w:hAnsiTheme="minorHAnsi" w:cstheme="minorHAnsi"/>
          <w:b/>
          <w:sz w:val="22"/>
          <w:szCs w:val="22"/>
        </w:rPr>
        <w:t xml:space="preserve"> </w:t>
      </w:r>
      <w:r w:rsidRPr="00513AF2">
        <w:rPr>
          <w:rFonts w:asciiTheme="minorHAnsi" w:hAnsiTheme="minorHAnsi" w:cstheme="minorHAnsi"/>
          <w:sz w:val="22"/>
          <w:szCs w:val="22"/>
        </w:rPr>
        <w:t>nebo</w:t>
      </w:r>
      <w:r w:rsidRPr="00513AF2">
        <w:rPr>
          <w:rFonts w:asciiTheme="minorHAnsi" w:hAnsiTheme="minorHAnsi" w:cstheme="minorHAnsi"/>
          <w:b/>
          <w:sz w:val="22"/>
          <w:szCs w:val="22"/>
        </w:rPr>
        <w:t xml:space="preserve"> *.</w:t>
      </w:r>
      <w:proofErr w:type="spellStart"/>
      <w:r w:rsidRPr="00513AF2">
        <w:rPr>
          <w:rFonts w:asciiTheme="minorHAnsi" w:hAnsiTheme="minorHAnsi" w:cstheme="minorHAnsi"/>
          <w:b/>
          <w:sz w:val="22"/>
          <w:szCs w:val="22"/>
        </w:rPr>
        <w:t>gdb</w:t>
      </w:r>
      <w:proofErr w:type="spellEnd"/>
      <w:r w:rsidRPr="00513AF2">
        <w:rPr>
          <w:rFonts w:asciiTheme="minorHAnsi" w:hAnsiTheme="minorHAnsi" w:cstheme="minorHAnsi"/>
          <w:sz w:val="22"/>
          <w:szCs w:val="22"/>
        </w:rPr>
        <w:t xml:space="preserve">, </w:t>
      </w:r>
      <w:r w:rsidRPr="00513AF2">
        <w:rPr>
          <w:rFonts w:asciiTheme="minorHAnsi" w:hAnsiTheme="minorHAnsi" w:cstheme="minorHAnsi"/>
          <w:b/>
          <w:sz w:val="22"/>
          <w:szCs w:val="22"/>
        </w:rPr>
        <w:t>*.</w:t>
      </w:r>
      <w:proofErr w:type="spellStart"/>
      <w:r w:rsidRPr="00513AF2">
        <w:rPr>
          <w:rFonts w:asciiTheme="minorHAnsi" w:hAnsiTheme="minorHAnsi" w:cstheme="minorHAnsi"/>
          <w:b/>
          <w:sz w:val="22"/>
          <w:szCs w:val="22"/>
        </w:rPr>
        <w:t>mdb</w:t>
      </w:r>
      <w:proofErr w:type="spellEnd"/>
      <w:r w:rsidRPr="00513AF2">
        <w:rPr>
          <w:rFonts w:asciiTheme="minorHAnsi" w:hAnsiTheme="minorHAnsi" w:cstheme="minorHAnsi"/>
          <w:sz w:val="22"/>
          <w:szCs w:val="22"/>
        </w:rPr>
        <w:t>, případně ve formátech *.</w:t>
      </w:r>
      <w:proofErr w:type="spellStart"/>
      <w:r w:rsidRPr="00513AF2">
        <w:rPr>
          <w:rFonts w:asciiTheme="minorHAnsi" w:hAnsiTheme="minorHAnsi" w:cstheme="minorHAnsi"/>
          <w:b/>
          <w:sz w:val="22"/>
          <w:szCs w:val="22"/>
        </w:rPr>
        <w:t>dwg</w:t>
      </w:r>
      <w:proofErr w:type="spellEnd"/>
      <w:r w:rsidRPr="00513AF2">
        <w:rPr>
          <w:rFonts w:asciiTheme="minorHAnsi" w:hAnsiTheme="minorHAnsi" w:cstheme="minorHAnsi"/>
          <w:sz w:val="22"/>
          <w:szCs w:val="22"/>
        </w:rPr>
        <w:t>, *.</w:t>
      </w:r>
      <w:proofErr w:type="spellStart"/>
      <w:r w:rsidRPr="00513AF2">
        <w:rPr>
          <w:rFonts w:asciiTheme="minorHAnsi" w:hAnsiTheme="minorHAnsi" w:cstheme="minorHAnsi"/>
          <w:b/>
          <w:sz w:val="22"/>
          <w:szCs w:val="22"/>
        </w:rPr>
        <w:t>dgn</w:t>
      </w:r>
      <w:proofErr w:type="spellEnd"/>
      <w:r w:rsidRPr="00513AF2">
        <w:rPr>
          <w:rFonts w:asciiTheme="minorHAnsi" w:hAnsiTheme="minorHAnsi" w:cstheme="minorHAnsi"/>
          <w:sz w:val="22"/>
          <w:szCs w:val="22"/>
        </w:rPr>
        <w:t xml:space="preserve">, </w:t>
      </w:r>
      <w:r w:rsidRPr="00513AF2">
        <w:rPr>
          <w:rFonts w:asciiTheme="minorHAnsi" w:hAnsiTheme="minorHAnsi" w:cstheme="minorHAnsi"/>
          <w:b/>
          <w:sz w:val="22"/>
          <w:szCs w:val="22"/>
        </w:rPr>
        <w:t>*.</w:t>
      </w:r>
      <w:proofErr w:type="spellStart"/>
      <w:r w:rsidRPr="00513AF2">
        <w:rPr>
          <w:rFonts w:asciiTheme="minorHAnsi" w:hAnsiTheme="minorHAnsi" w:cstheme="minorHAnsi"/>
          <w:b/>
          <w:sz w:val="22"/>
          <w:szCs w:val="22"/>
        </w:rPr>
        <w:t>dxf</w:t>
      </w:r>
      <w:proofErr w:type="spellEnd"/>
      <w:r w:rsidRPr="00513AF2">
        <w:rPr>
          <w:rFonts w:asciiTheme="minorHAnsi" w:hAnsiTheme="minorHAnsi" w:cstheme="minorHAnsi"/>
          <w:sz w:val="22"/>
          <w:szCs w:val="22"/>
        </w:rPr>
        <w:t>, systémů </w:t>
      </w:r>
      <w:r w:rsidRPr="00513AF2">
        <w:rPr>
          <w:rFonts w:asciiTheme="minorHAnsi" w:hAnsiTheme="minorHAnsi" w:cstheme="minorHAnsi"/>
          <w:b/>
          <w:sz w:val="22"/>
          <w:szCs w:val="22"/>
        </w:rPr>
        <w:t>CAD</w:t>
      </w:r>
      <w:r w:rsidRPr="00513AF2">
        <w:rPr>
          <w:rFonts w:asciiTheme="minorHAnsi" w:hAnsiTheme="minorHAnsi" w:cstheme="minorHAnsi"/>
          <w:sz w:val="22"/>
          <w:szCs w:val="22"/>
        </w:rPr>
        <w:t>.</w:t>
      </w:r>
    </w:p>
    <w:p w14:paraId="6C163737" w14:textId="77777777" w:rsidR="003D0B39" w:rsidRPr="00513AF2" w:rsidRDefault="001F7B4D" w:rsidP="00FE7EAD">
      <w:pPr>
        <w:pStyle w:val="Odstavecseseznamem"/>
        <w:numPr>
          <w:ilvl w:val="0"/>
          <w:numId w:val="32"/>
        </w:numPr>
        <w:spacing w:before="40"/>
        <w:ind w:left="993" w:hanging="284"/>
        <w:jc w:val="both"/>
        <w:rPr>
          <w:rFonts w:asciiTheme="minorHAnsi" w:hAnsiTheme="minorHAnsi" w:cstheme="minorHAnsi"/>
          <w:sz w:val="22"/>
          <w:szCs w:val="22"/>
        </w:rPr>
      </w:pPr>
      <w:r w:rsidRPr="00513AF2">
        <w:rPr>
          <w:rFonts w:asciiTheme="minorHAnsi" w:hAnsiTheme="minorHAnsi" w:cstheme="minorHAnsi"/>
          <w:sz w:val="22"/>
          <w:szCs w:val="22"/>
        </w:rPr>
        <w:t xml:space="preserve">Zdrojová data budou v rovinném souřadnicovém systému </w:t>
      </w:r>
      <w:r w:rsidRPr="00513AF2">
        <w:rPr>
          <w:rFonts w:asciiTheme="minorHAnsi" w:hAnsiTheme="minorHAnsi" w:cstheme="minorHAnsi"/>
          <w:b/>
          <w:sz w:val="22"/>
          <w:szCs w:val="22"/>
        </w:rPr>
        <w:t xml:space="preserve">S-JTSK Křovák </w:t>
      </w:r>
      <w:proofErr w:type="spellStart"/>
      <w:r w:rsidRPr="00513AF2">
        <w:rPr>
          <w:rFonts w:asciiTheme="minorHAnsi" w:hAnsiTheme="minorHAnsi" w:cstheme="minorHAnsi"/>
          <w:b/>
          <w:sz w:val="22"/>
          <w:szCs w:val="22"/>
        </w:rPr>
        <w:t>EastNorth</w:t>
      </w:r>
      <w:proofErr w:type="spellEnd"/>
      <w:r w:rsidRPr="00513AF2">
        <w:rPr>
          <w:rFonts w:asciiTheme="minorHAnsi" w:hAnsiTheme="minorHAnsi" w:cstheme="minorHAnsi"/>
          <w:sz w:val="22"/>
          <w:szCs w:val="22"/>
        </w:rPr>
        <w:t>.</w:t>
      </w:r>
    </w:p>
    <w:p w14:paraId="2B512AE0" w14:textId="77777777" w:rsidR="003D0B39" w:rsidRPr="00513AF2" w:rsidRDefault="001F7B4D" w:rsidP="00FE7EAD">
      <w:pPr>
        <w:pStyle w:val="Odstavecseseznamem"/>
        <w:numPr>
          <w:ilvl w:val="0"/>
          <w:numId w:val="32"/>
        </w:numPr>
        <w:spacing w:before="40"/>
        <w:ind w:left="993" w:hanging="284"/>
        <w:jc w:val="both"/>
        <w:rPr>
          <w:rFonts w:asciiTheme="minorHAnsi" w:hAnsiTheme="minorHAnsi" w:cstheme="minorHAnsi"/>
          <w:sz w:val="22"/>
          <w:szCs w:val="22"/>
        </w:rPr>
      </w:pPr>
      <w:r w:rsidRPr="00513AF2">
        <w:rPr>
          <w:rFonts w:asciiTheme="minorHAnsi" w:hAnsiTheme="minorHAnsi" w:cstheme="minorHAnsi"/>
          <w:sz w:val="22"/>
          <w:szCs w:val="22"/>
        </w:rPr>
        <w:t>Zdrojová data - jednotlivé datové vrstvy - budou organizovány/uloženy v adresářové nebo databázové struktuře (např. osobní, souborové).</w:t>
      </w:r>
    </w:p>
    <w:p w14:paraId="63E68A72" w14:textId="77777777" w:rsidR="003D0B39" w:rsidRPr="00513AF2" w:rsidRDefault="001F7B4D" w:rsidP="00FE7EAD">
      <w:pPr>
        <w:pStyle w:val="Odstavecseseznamem"/>
        <w:numPr>
          <w:ilvl w:val="0"/>
          <w:numId w:val="32"/>
        </w:numPr>
        <w:spacing w:before="40"/>
        <w:ind w:left="993" w:hanging="284"/>
        <w:jc w:val="both"/>
        <w:rPr>
          <w:rFonts w:asciiTheme="minorHAnsi" w:hAnsiTheme="minorHAnsi" w:cstheme="minorHAnsi"/>
          <w:sz w:val="22"/>
          <w:szCs w:val="22"/>
        </w:rPr>
      </w:pPr>
      <w:r w:rsidRPr="00513AF2">
        <w:rPr>
          <w:rFonts w:asciiTheme="minorHAnsi" w:hAnsiTheme="minorHAnsi" w:cstheme="minorHAnsi"/>
          <w:sz w:val="22"/>
          <w:szCs w:val="22"/>
        </w:rPr>
        <w:t xml:space="preserve">Vektorová část dat SČF bude doložena použitým </w:t>
      </w:r>
      <w:r w:rsidRPr="00513AF2">
        <w:rPr>
          <w:rFonts w:asciiTheme="minorHAnsi" w:hAnsiTheme="minorHAnsi" w:cstheme="minorHAnsi"/>
          <w:b/>
          <w:sz w:val="22"/>
          <w:szCs w:val="22"/>
        </w:rPr>
        <w:t>datovým modelem</w:t>
      </w:r>
      <w:r w:rsidRPr="00513AF2">
        <w:rPr>
          <w:rFonts w:asciiTheme="minorHAnsi" w:hAnsiTheme="minorHAnsi" w:cstheme="minorHAnsi"/>
          <w:sz w:val="22"/>
          <w:szCs w:val="22"/>
        </w:rPr>
        <w:t>, minimálně s přehledem všech atributů a významů atributových hodnot jednotlivých datových vrstev.</w:t>
      </w:r>
    </w:p>
    <w:p w14:paraId="1E5A24A9" w14:textId="77777777" w:rsidR="001F7B4D" w:rsidRPr="00513AF2" w:rsidRDefault="001F7B4D" w:rsidP="00FE7EAD">
      <w:pPr>
        <w:pStyle w:val="Odstavecseseznamem"/>
        <w:numPr>
          <w:ilvl w:val="0"/>
          <w:numId w:val="32"/>
        </w:numPr>
        <w:spacing w:before="40"/>
        <w:ind w:left="993" w:hanging="284"/>
        <w:jc w:val="both"/>
        <w:rPr>
          <w:rFonts w:asciiTheme="minorHAnsi" w:hAnsiTheme="minorHAnsi" w:cstheme="minorHAnsi"/>
          <w:sz w:val="22"/>
          <w:szCs w:val="22"/>
        </w:rPr>
      </w:pPr>
      <w:r w:rsidRPr="00513AF2">
        <w:rPr>
          <w:rFonts w:asciiTheme="minorHAnsi" w:hAnsiTheme="minorHAnsi" w:cstheme="minorHAnsi"/>
          <w:sz w:val="22"/>
          <w:szCs w:val="22"/>
        </w:rPr>
        <w:t>Součástí zdrojových dat budou metadatové informace dle EN ISO 19115 (</w:t>
      </w:r>
      <w:proofErr w:type="gramStart"/>
      <w:r w:rsidRPr="00513AF2">
        <w:rPr>
          <w:rFonts w:asciiTheme="minorHAnsi" w:hAnsiTheme="minorHAnsi" w:cstheme="minorHAnsi"/>
          <w:sz w:val="22"/>
          <w:szCs w:val="22"/>
        </w:rPr>
        <w:t xml:space="preserve">formát </w:t>
      </w:r>
      <w:r w:rsidRPr="00513AF2">
        <w:rPr>
          <w:rFonts w:asciiTheme="minorHAnsi" w:hAnsiTheme="minorHAnsi" w:cstheme="minorHAnsi"/>
          <w:b/>
          <w:sz w:val="22"/>
          <w:szCs w:val="22"/>
        </w:rPr>
        <w:t>*.</w:t>
      </w:r>
      <w:proofErr w:type="spellStart"/>
      <w:r w:rsidRPr="00513AF2">
        <w:rPr>
          <w:rFonts w:asciiTheme="minorHAnsi" w:hAnsiTheme="minorHAnsi" w:cstheme="minorHAnsi"/>
          <w:b/>
          <w:sz w:val="22"/>
          <w:szCs w:val="22"/>
        </w:rPr>
        <w:t>xml</w:t>
      </w:r>
      <w:proofErr w:type="spellEnd"/>
      <w:proofErr w:type="gramEnd"/>
      <w:r w:rsidRPr="00513AF2">
        <w:rPr>
          <w:rFonts w:asciiTheme="minorHAnsi" w:hAnsiTheme="minorHAnsi" w:cstheme="minorHAnsi"/>
          <w:sz w:val="22"/>
          <w:szCs w:val="22"/>
        </w:rPr>
        <w:t xml:space="preserve">) nebo dle zjednodušené metodiky krajského úřadu pro </w:t>
      </w:r>
      <w:proofErr w:type="spellStart"/>
      <w:r w:rsidRPr="00513AF2">
        <w:rPr>
          <w:rFonts w:asciiTheme="minorHAnsi" w:hAnsiTheme="minorHAnsi" w:cstheme="minorHAnsi"/>
          <w:sz w:val="22"/>
          <w:szCs w:val="22"/>
        </w:rPr>
        <w:t>metadata</w:t>
      </w:r>
      <w:proofErr w:type="spellEnd"/>
      <w:r w:rsidRPr="00513AF2">
        <w:rPr>
          <w:rFonts w:asciiTheme="minorHAnsi" w:hAnsiTheme="minorHAnsi" w:cstheme="minorHAnsi"/>
          <w:sz w:val="22"/>
          <w:szCs w:val="22"/>
        </w:rPr>
        <w:t xml:space="preserve">, zveřejněné na odkazu: </w:t>
      </w:r>
    </w:p>
    <w:p w14:paraId="033D3ACB" w14:textId="77777777" w:rsidR="001F7B4D" w:rsidRPr="00513AF2" w:rsidRDefault="00000F11" w:rsidP="00FE7EAD">
      <w:pPr>
        <w:spacing w:before="40"/>
        <w:ind w:left="993"/>
        <w:jc w:val="both"/>
        <w:rPr>
          <w:rFonts w:asciiTheme="minorHAnsi" w:hAnsiTheme="minorHAnsi" w:cstheme="minorHAnsi"/>
          <w:sz w:val="22"/>
          <w:szCs w:val="22"/>
        </w:rPr>
      </w:pPr>
      <w:hyperlink r:id="rId11" w:history="1">
        <w:r w:rsidR="001F7B4D" w:rsidRPr="00513AF2">
          <w:rPr>
            <w:rStyle w:val="Hypertextovodkaz"/>
            <w:rFonts w:asciiTheme="minorHAnsi" w:hAnsiTheme="minorHAnsi" w:cstheme="minorHAnsi"/>
            <w:sz w:val="22"/>
            <w:szCs w:val="22"/>
          </w:rPr>
          <w:t>http://www.kr-karlovarsky.cz/region/uzem_plan/Stranky/UAP-KK/Metodika-MINIS.aspx</w:t>
        </w:r>
      </w:hyperlink>
    </w:p>
    <w:p w14:paraId="5F053797" w14:textId="6E683E97" w:rsidR="001F7B4D" w:rsidRPr="00513AF2" w:rsidRDefault="001F7B4D" w:rsidP="00ED71B0">
      <w:pPr>
        <w:pStyle w:val="Nadpis2"/>
        <w:numPr>
          <w:ilvl w:val="0"/>
          <w:numId w:val="32"/>
        </w:numPr>
        <w:tabs>
          <w:tab w:val="clear" w:pos="737"/>
          <w:tab w:val="clear" w:pos="1474"/>
          <w:tab w:val="clear" w:pos="2211"/>
          <w:tab w:val="left" w:pos="993"/>
        </w:tabs>
        <w:spacing w:before="40" w:after="120"/>
        <w:ind w:left="993" w:hanging="284"/>
        <w:jc w:val="both"/>
        <w:rPr>
          <w:rFonts w:asciiTheme="minorHAnsi" w:hAnsiTheme="minorHAnsi" w:cstheme="minorHAnsi"/>
          <w:b w:val="0"/>
          <w:sz w:val="22"/>
          <w:szCs w:val="22"/>
        </w:rPr>
      </w:pPr>
      <w:r w:rsidRPr="00513AF2">
        <w:rPr>
          <w:rFonts w:asciiTheme="minorHAnsi" w:hAnsiTheme="minorHAnsi" w:cstheme="minorHAnsi"/>
          <w:b w:val="0"/>
          <w:sz w:val="22"/>
          <w:szCs w:val="22"/>
        </w:rPr>
        <w:t xml:space="preserve">Zdrojová data, která vytvořil projektant dokumentace, budou odevzdána </w:t>
      </w:r>
      <w:r w:rsidRPr="00513AF2">
        <w:rPr>
          <w:rFonts w:asciiTheme="minorHAnsi" w:hAnsiTheme="minorHAnsi" w:cstheme="minorHAnsi"/>
          <w:sz w:val="22"/>
          <w:szCs w:val="22"/>
        </w:rPr>
        <w:t>topologicky čistá</w:t>
      </w:r>
      <w:r w:rsidRPr="00513AF2">
        <w:rPr>
          <w:rFonts w:asciiTheme="minorHAnsi" w:hAnsiTheme="minorHAnsi" w:cstheme="minorHAnsi"/>
          <w:b w:val="0"/>
          <w:sz w:val="22"/>
          <w:szCs w:val="22"/>
        </w:rPr>
        <w:t xml:space="preserve">, zejména: u polygonů nesmí docházet k překryvům nebo </w:t>
      </w:r>
      <w:proofErr w:type="spellStart"/>
      <w:r w:rsidRPr="00513AF2">
        <w:rPr>
          <w:rFonts w:asciiTheme="minorHAnsi" w:hAnsiTheme="minorHAnsi" w:cstheme="minorHAnsi"/>
          <w:b w:val="0"/>
          <w:sz w:val="22"/>
          <w:szCs w:val="22"/>
        </w:rPr>
        <w:t>nedokryvům</w:t>
      </w:r>
      <w:proofErr w:type="spellEnd"/>
      <w:r w:rsidRPr="00513AF2">
        <w:rPr>
          <w:rFonts w:asciiTheme="minorHAnsi" w:hAnsiTheme="minorHAnsi" w:cstheme="minorHAnsi"/>
          <w:b w:val="0"/>
          <w:sz w:val="22"/>
          <w:szCs w:val="22"/>
        </w:rPr>
        <w:t xml:space="preserve"> mezi jednotlivými polygony; u linií nesmí docházet k přetahům nebo </w:t>
      </w:r>
      <w:proofErr w:type="spellStart"/>
      <w:r w:rsidRPr="00513AF2">
        <w:rPr>
          <w:rFonts w:asciiTheme="minorHAnsi" w:hAnsiTheme="minorHAnsi" w:cstheme="minorHAnsi"/>
          <w:b w:val="0"/>
          <w:sz w:val="22"/>
          <w:szCs w:val="22"/>
        </w:rPr>
        <w:t>nedotahům</w:t>
      </w:r>
      <w:proofErr w:type="spellEnd"/>
      <w:r w:rsidRPr="00513AF2">
        <w:rPr>
          <w:rFonts w:asciiTheme="minorHAnsi" w:hAnsiTheme="minorHAnsi" w:cstheme="minorHAnsi"/>
          <w:b w:val="0"/>
          <w:sz w:val="22"/>
          <w:szCs w:val="22"/>
        </w:rPr>
        <w:t xml:space="preserve"> liniových kreseb. Je nutné se vyvarovat duplicity dat a účelovému odsazování hranic ploch či linií za účelem lepší čitelnosti výkresů v tištěné či exportované podobě.</w:t>
      </w:r>
    </w:p>
    <w:p w14:paraId="3A278756" w14:textId="0683D99C" w:rsidR="00A178B9" w:rsidRPr="00513AF2" w:rsidRDefault="00A178B9" w:rsidP="00FE7EAD">
      <w:pPr>
        <w:jc w:val="both"/>
        <w:rPr>
          <w:rFonts w:asciiTheme="minorHAnsi" w:hAnsiTheme="minorHAnsi" w:cstheme="minorHAnsi"/>
          <w:b/>
          <w:sz w:val="22"/>
          <w:szCs w:val="22"/>
        </w:rPr>
      </w:pPr>
      <w:r w:rsidRPr="00513AF2">
        <w:rPr>
          <w:rFonts w:asciiTheme="minorHAnsi" w:hAnsiTheme="minorHAnsi" w:cstheme="minorHAnsi"/>
          <w:b/>
          <w:sz w:val="22"/>
          <w:szCs w:val="22"/>
        </w:rPr>
        <w:t>V/</w:t>
      </w:r>
      <w:r w:rsidR="005B70F6" w:rsidRPr="00513AF2">
        <w:rPr>
          <w:rFonts w:asciiTheme="minorHAnsi" w:hAnsiTheme="minorHAnsi" w:cstheme="minorHAnsi"/>
          <w:b/>
          <w:sz w:val="22"/>
          <w:szCs w:val="22"/>
        </w:rPr>
        <w:t>3</w:t>
      </w:r>
      <w:r w:rsidRPr="00513AF2">
        <w:rPr>
          <w:rFonts w:asciiTheme="minorHAnsi" w:hAnsiTheme="minorHAnsi" w:cstheme="minorHAnsi"/>
          <w:b/>
          <w:sz w:val="22"/>
          <w:szCs w:val="22"/>
        </w:rPr>
        <w:tab/>
        <w:t>Změn</w:t>
      </w:r>
      <w:r w:rsidR="002F200A">
        <w:rPr>
          <w:rFonts w:asciiTheme="minorHAnsi" w:hAnsiTheme="minorHAnsi" w:cstheme="minorHAnsi"/>
          <w:b/>
          <w:sz w:val="22"/>
          <w:szCs w:val="22"/>
        </w:rPr>
        <w:t>a</w:t>
      </w:r>
      <w:r w:rsidRPr="00513AF2">
        <w:rPr>
          <w:rFonts w:asciiTheme="minorHAnsi" w:hAnsiTheme="minorHAnsi" w:cstheme="minorHAnsi"/>
          <w:b/>
          <w:sz w:val="22"/>
          <w:szCs w:val="22"/>
        </w:rPr>
        <w:t xml:space="preserve"> </w:t>
      </w:r>
      <w:proofErr w:type="gramStart"/>
      <w:r w:rsidRPr="00513AF2">
        <w:rPr>
          <w:rFonts w:asciiTheme="minorHAnsi" w:hAnsiTheme="minorHAnsi" w:cstheme="minorHAnsi"/>
          <w:b/>
          <w:sz w:val="22"/>
          <w:szCs w:val="22"/>
        </w:rPr>
        <w:t>č.</w:t>
      </w:r>
      <w:r w:rsidR="002F200A">
        <w:rPr>
          <w:rFonts w:asciiTheme="minorHAnsi" w:hAnsiTheme="minorHAnsi" w:cstheme="minorHAnsi"/>
          <w:b/>
          <w:sz w:val="22"/>
          <w:szCs w:val="22"/>
        </w:rPr>
        <w:t>72</w:t>
      </w:r>
      <w:proofErr w:type="gramEnd"/>
      <w:r w:rsidR="002F200A">
        <w:rPr>
          <w:rFonts w:asciiTheme="minorHAnsi" w:hAnsiTheme="minorHAnsi" w:cstheme="minorHAnsi"/>
          <w:b/>
          <w:sz w:val="22"/>
          <w:szCs w:val="22"/>
        </w:rPr>
        <w:t xml:space="preserve"> </w:t>
      </w:r>
      <w:r w:rsidRPr="00513AF2">
        <w:rPr>
          <w:rFonts w:asciiTheme="minorHAnsi" w:hAnsiTheme="minorHAnsi" w:cstheme="minorHAnsi"/>
          <w:b/>
          <w:sz w:val="22"/>
          <w:szCs w:val="22"/>
        </w:rPr>
        <w:t xml:space="preserve">ÚP Aš </w:t>
      </w:r>
    </w:p>
    <w:p w14:paraId="197FD340" w14:textId="3C64967A" w:rsidR="002773F1" w:rsidRPr="00513AF2" w:rsidRDefault="00ED783F" w:rsidP="00FE7EAD">
      <w:pPr>
        <w:ind w:left="703" w:hanging="703"/>
        <w:jc w:val="both"/>
        <w:rPr>
          <w:rFonts w:asciiTheme="minorHAnsi" w:hAnsiTheme="minorHAnsi" w:cstheme="minorHAnsi"/>
          <w:snapToGrid w:val="0"/>
          <w:sz w:val="22"/>
          <w:szCs w:val="22"/>
        </w:rPr>
      </w:pPr>
      <w:r w:rsidRPr="00513AF2">
        <w:rPr>
          <w:rFonts w:asciiTheme="minorHAnsi" w:hAnsiTheme="minorHAnsi" w:cstheme="minorHAnsi"/>
          <w:sz w:val="22"/>
          <w:szCs w:val="22"/>
        </w:rPr>
        <w:t>5.</w:t>
      </w:r>
      <w:r w:rsidR="005B70F6" w:rsidRPr="00513AF2">
        <w:rPr>
          <w:rFonts w:asciiTheme="minorHAnsi" w:hAnsiTheme="minorHAnsi" w:cstheme="minorHAnsi"/>
          <w:sz w:val="22"/>
          <w:szCs w:val="22"/>
        </w:rPr>
        <w:t>3</w:t>
      </w:r>
      <w:r w:rsidRPr="00513AF2">
        <w:rPr>
          <w:rFonts w:asciiTheme="minorHAnsi" w:hAnsiTheme="minorHAnsi" w:cstheme="minorHAnsi"/>
          <w:sz w:val="22"/>
          <w:szCs w:val="22"/>
        </w:rPr>
        <w:t>.1</w:t>
      </w:r>
      <w:r w:rsidRPr="00513AF2">
        <w:rPr>
          <w:rFonts w:asciiTheme="minorHAnsi" w:hAnsiTheme="minorHAnsi" w:cstheme="minorHAnsi"/>
          <w:sz w:val="22"/>
          <w:szCs w:val="22"/>
        </w:rPr>
        <w:tab/>
      </w:r>
      <w:r w:rsidR="002773F1" w:rsidRPr="00513AF2">
        <w:rPr>
          <w:rFonts w:asciiTheme="minorHAnsi" w:hAnsiTheme="minorHAnsi" w:cstheme="minorHAnsi"/>
          <w:snapToGrid w:val="0"/>
          <w:sz w:val="22"/>
          <w:szCs w:val="22"/>
        </w:rPr>
        <w:t xml:space="preserve">Obsah </w:t>
      </w:r>
      <w:r w:rsidR="00FC54F5" w:rsidRPr="00513AF2">
        <w:rPr>
          <w:rFonts w:asciiTheme="minorHAnsi" w:hAnsiTheme="minorHAnsi" w:cstheme="minorHAnsi"/>
          <w:snapToGrid w:val="0"/>
          <w:sz w:val="22"/>
          <w:szCs w:val="22"/>
        </w:rPr>
        <w:t xml:space="preserve">předmětných </w:t>
      </w:r>
      <w:r w:rsidR="002773F1" w:rsidRPr="00513AF2">
        <w:rPr>
          <w:rFonts w:asciiTheme="minorHAnsi" w:hAnsiTheme="minorHAnsi" w:cstheme="minorHAnsi"/>
          <w:snapToGrid w:val="0"/>
          <w:sz w:val="22"/>
          <w:szCs w:val="22"/>
        </w:rPr>
        <w:t>změn ÚP Aš</w:t>
      </w:r>
      <w:r w:rsidR="00FC54F5" w:rsidRPr="00513AF2">
        <w:rPr>
          <w:rFonts w:asciiTheme="minorHAnsi" w:hAnsiTheme="minorHAnsi" w:cstheme="minorHAnsi"/>
          <w:snapToGrid w:val="0"/>
          <w:sz w:val="22"/>
          <w:szCs w:val="22"/>
        </w:rPr>
        <w:t xml:space="preserve"> je dán </w:t>
      </w:r>
      <w:r w:rsidR="00C2058E" w:rsidRPr="00513AF2">
        <w:rPr>
          <w:rFonts w:asciiTheme="minorHAnsi" w:hAnsiTheme="minorHAnsi" w:cstheme="minorHAnsi"/>
          <w:snapToGrid w:val="0"/>
          <w:sz w:val="22"/>
          <w:szCs w:val="22"/>
        </w:rPr>
        <w:t xml:space="preserve">pokyny ke zpracování </w:t>
      </w:r>
      <w:r w:rsidR="00FC54F5" w:rsidRPr="00513AF2">
        <w:rPr>
          <w:rFonts w:asciiTheme="minorHAnsi" w:hAnsiTheme="minorHAnsi" w:cstheme="minorHAnsi"/>
          <w:snapToGrid w:val="0"/>
          <w:sz w:val="22"/>
          <w:szCs w:val="22"/>
        </w:rPr>
        <w:t>jednotlivých předmětných změn</w:t>
      </w:r>
      <w:r w:rsidR="00313142" w:rsidRPr="00513AF2">
        <w:rPr>
          <w:rFonts w:asciiTheme="minorHAnsi" w:hAnsiTheme="minorHAnsi" w:cstheme="minorHAnsi"/>
          <w:snapToGrid w:val="0"/>
          <w:sz w:val="22"/>
          <w:szCs w:val="22"/>
        </w:rPr>
        <w:t>:</w:t>
      </w:r>
    </w:p>
    <w:p w14:paraId="4B59BAC2" w14:textId="77777777" w:rsidR="00C709AD" w:rsidRDefault="002773F1" w:rsidP="00412175">
      <w:pPr>
        <w:pStyle w:val="Bezmezer"/>
      </w:pPr>
      <w:r w:rsidRPr="00ED71B0">
        <w:rPr>
          <w:rFonts w:asciiTheme="minorHAnsi" w:hAnsiTheme="minorHAnsi" w:cstheme="minorHAnsi"/>
          <w:b/>
          <w:snapToGrid w:val="0"/>
        </w:rPr>
        <w:tab/>
      </w:r>
      <w:r w:rsidR="00412175" w:rsidRPr="00ED71B0">
        <w:t xml:space="preserve">Změna </w:t>
      </w:r>
      <w:proofErr w:type="gramStart"/>
      <w:r w:rsidR="00412175" w:rsidRPr="00ED71B0">
        <w:t>č.72</w:t>
      </w:r>
      <w:proofErr w:type="gramEnd"/>
      <w:r w:rsidR="00412175" w:rsidRPr="00ED71B0">
        <w:t xml:space="preserve"> a</w:t>
      </w:r>
      <w:r w:rsidR="00412175" w:rsidRPr="00ED71B0">
        <w:tab/>
      </w:r>
      <w:r w:rsidR="00412175" w:rsidRPr="00ED71B0">
        <w:tab/>
        <w:t>koridory dopravních ploch a infrastruktury</w:t>
      </w:r>
      <w:r w:rsidR="00C709AD">
        <w:t xml:space="preserve"> </w:t>
      </w:r>
    </w:p>
    <w:p w14:paraId="204A3AA6" w14:textId="42F1A528" w:rsidR="00412175" w:rsidRPr="00ED71B0" w:rsidRDefault="00C709AD" w:rsidP="00C709AD">
      <w:pPr>
        <w:pStyle w:val="Bezmezer"/>
        <w:ind w:left="2127" w:firstLine="709"/>
      </w:pPr>
      <w:r>
        <w:rPr>
          <w:sz w:val="24"/>
          <w:szCs w:val="24"/>
        </w:rPr>
        <w:t>(včetně dopravně technické studie Kotkova-Nádražní)</w:t>
      </w:r>
    </w:p>
    <w:p w14:paraId="5AB8A601" w14:textId="3E4E6D56" w:rsidR="00412175" w:rsidRPr="00ED71B0" w:rsidRDefault="00412175" w:rsidP="00412175">
      <w:pPr>
        <w:pStyle w:val="Bezmezer"/>
        <w:ind w:firstLine="709"/>
        <w:jc w:val="both"/>
      </w:pPr>
      <w:r w:rsidRPr="00ED71B0">
        <w:t xml:space="preserve">Změna </w:t>
      </w:r>
      <w:proofErr w:type="gramStart"/>
      <w:r w:rsidRPr="00ED71B0">
        <w:t>č.72</w:t>
      </w:r>
      <w:proofErr w:type="gramEnd"/>
      <w:r w:rsidRPr="00ED71B0">
        <w:t xml:space="preserve"> b</w:t>
      </w:r>
      <w:r w:rsidRPr="00ED71B0">
        <w:tab/>
      </w:r>
      <w:r w:rsidRPr="00ED71B0">
        <w:tab/>
        <w:t>změna využití z OS.3 na TO.2</w:t>
      </w:r>
      <w:r w:rsidR="0098496A" w:rsidRPr="00ED71B0">
        <w:tab/>
      </w:r>
      <w:r w:rsidR="0098496A" w:rsidRPr="00ED71B0">
        <w:tab/>
      </w:r>
      <w:r w:rsidRPr="00ED71B0">
        <w:t xml:space="preserve">p.č.1200/3, </w:t>
      </w:r>
      <w:proofErr w:type="spellStart"/>
      <w:r w:rsidRPr="00ED71B0">
        <w:t>k.ú</w:t>
      </w:r>
      <w:proofErr w:type="spellEnd"/>
      <w:r w:rsidRPr="00ED71B0">
        <w:t>. Aš</w:t>
      </w:r>
    </w:p>
    <w:p w14:paraId="78C55AF0" w14:textId="61C5600C" w:rsidR="00412175" w:rsidRPr="00ED71B0" w:rsidRDefault="00412175" w:rsidP="00412175">
      <w:pPr>
        <w:pStyle w:val="Bezmezer"/>
        <w:ind w:firstLine="709"/>
        <w:jc w:val="both"/>
      </w:pPr>
      <w:r w:rsidRPr="00ED71B0">
        <w:t xml:space="preserve">Změna </w:t>
      </w:r>
      <w:proofErr w:type="gramStart"/>
      <w:r w:rsidRPr="00ED71B0">
        <w:t>č.72</w:t>
      </w:r>
      <w:proofErr w:type="gramEnd"/>
      <w:r w:rsidRPr="00ED71B0">
        <w:t xml:space="preserve"> c</w:t>
      </w:r>
      <w:r w:rsidRPr="00ED71B0">
        <w:tab/>
      </w:r>
      <w:r w:rsidRPr="00ED71B0">
        <w:tab/>
        <w:t>změna využití z DS.2 na BI.1</w:t>
      </w:r>
      <w:r w:rsidR="0098496A" w:rsidRPr="00ED71B0">
        <w:tab/>
      </w:r>
      <w:r w:rsidR="0098496A" w:rsidRPr="00ED71B0">
        <w:tab/>
      </w:r>
      <w:r w:rsidRPr="00ED71B0">
        <w:t xml:space="preserve">p.č.1727/1, </w:t>
      </w:r>
      <w:proofErr w:type="spellStart"/>
      <w:r w:rsidRPr="00ED71B0">
        <w:t>k.ú</w:t>
      </w:r>
      <w:proofErr w:type="spellEnd"/>
      <w:r w:rsidRPr="00ED71B0">
        <w:t>. Aš</w:t>
      </w:r>
    </w:p>
    <w:p w14:paraId="463E9C94" w14:textId="0EC7ACAA" w:rsidR="00412175" w:rsidRPr="00ED71B0" w:rsidRDefault="00412175" w:rsidP="00412175">
      <w:pPr>
        <w:pStyle w:val="Bezmezer"/>
        <w:ind w:firstLine="709"/>
        <w:jc w:val="both"/>
      </w:pPr>
      <w:r w:rsidRPr="00ED71B0">
        <w:t xml:space="preserve">Změna </w:t>
      </w:r>
      <w:proofErr w:type="gramStart"/>
      <w:r w:rsidRPr="00ED71B0">
        <w:t>č.72</w:t>
      </w:r>
      <w:proofErr w:type="gramEnd"/>
      <w:r w:rsidRPr="00ED71B0">
        <w:t xml:space="preserve"> d</w:t>
      </w:r>
      <w:r w:rsidRPr="00ED71B0">
        <w:tab/>
      </w:r>
      <w:r w:rsidRPr="00ED71B0">
        <w:tab/>
        <w:t>změna využití z OS.1a na BI.1</w:t>
      </w:r>
      <w:r w:rsidR="0098496A" w:rsidRPr="00ED71B0">
        <w:tab/>
      </w:r>
      <w:r w:rsidR="0098496A" w:rsidRPr="00ED71B0">
        <w:tab/>
      </w:r>
      <w:proofErr w:type="spellStart"/>
      <w:r w:rsidRPr="00ED71B0">
        <w:t>p.č</w:t>
      </w:r>
      <w:proofErr w:type="spellEnd"/>
      <w:r w:rsidRPr="00ED71B0">
        <w:t xml:space="preserve">. 742/3, </w:t>
      </w:r>
      <w:proofErr w:type="spellStart"/>
      <w:r w:rsidRPr="00ED71B0">
        <w:t>k.ú</w:t>
      </w:r>
      <w:proofErr w:type="spellEnd"/>
      <w:r w:rsidRPr="00ED71B0">
        <w:t>. Mokřiny</w:t>
      </w:r>
    </w:p>
    <w:p w14:paraId="6B09A91D" w14:textId="1CBF1E62" w:rsidR="00412175" w:rsidRPr="00ED71B0" w:rsidRDefault="00412175" w:rsidP="00412175">
      <w:pPr>
        <w:pStyle w:val="Bezmezer"/>
        <w:ind w:firstLine="709"/>
        <w:jc w:val="both"/>
      </w:pPr>
      <w:r w:rsidRPr="00ED71B0">
        <w:t xml:space="preserve">Změna </w:t>
      </w:r>
      <w:proofErr w:type="gramStart"/>
      <w:r w:rsidRPr="00ED71B0">
        <w:t>č.72</w:t>
      </w:r>
      <w:proofErr w:type="gramEnd"/>
      <w:r w:rsidRPr="00ED71B0">
        <w:t xml:space="preserve"> e</w:t>
      </w:r>
      <w:r w:rsidRPr="00ED71B0">
        <w:tab/>
      </w:r>
      <w:r w:rsidRPr="00ED71B0">
        <w:tab/>
        <w:t>změna využití z DS na BV.1</w:t>
      </w:r>
      <w:r w:rsidR="0098496A" w:rsidRPr="00ED71B0">
        <w:tab/>
      </w:r>
      <w:r w:rsidRPr="00ED71B0">
        <w:tab/>
      </w:r>
      <w:proofErr w:type="spellStart"/>
      <w:r w:rsidRPr="00ED71B0">
        <w:t>p.č</w:t>
      </w:r>
      <w:proofErr w:type="spellEnd"/>
      <w:r w:rsidRPr="00ED71B0">
        <w:t xml:space="preserve">. 523, </w:t>
      </w:r>
      <w:proofErr w:type="spellStart"/>
      <w:r w:rsidRPr="00ED71B0">
        <w:t>k.ú</w:t>
      </w:r>
      <w:proofErr w:type="spellEnd"/>
      <w:r w:rsidRPr="00ED71B0">
        <w:t>. Kopaniny</w:t>
      </w:r>
    </w:p>
    <w:p w14:paraId="6CA9A515" w14:textId="3AF24EB3" w:rsidR="00412175" w:rsidRPr="00ED71B0" w:rsidRDefault="00412175" w:rsidP="00412175">
      <w:pPr>
        <w:pStyle w:val="Bezmezer"/>
        <w:ind w:firstLine="709"/>
        <w:jc w:val="both"/>
      </w:pPr>
      <w:r w:rsidRPr="00ED71B0">
        <w:t xml:space="preserve">Změna </w:t>
      </w:r>
      <w:proofErr w:type="gramStart"/>
      <w:r w:rsidRPr="00ED71B0">
        <w:t>č.72</w:t>
      </w:r>
      <w:proofErr w:type="gramEnd"/>
      <w:r w:rsidRPr="00ED71B0">
        <w:t xml:space="preserve"> f</w:t>
      </w:r>
      <w:r w:rsidRPr="00ED71B0">
        <w:tab/>
      </w:r>
      <w:r w:rsidRPr="00ED71B0">
        <w:tab/>
        <w:t>změna využití z DS na BV.1</w:t>
      </w:r>
      <w:r w:rsidR="0098496A" w:rsidRPr="00ED71B0">
        <w:tab/>
      </w:r>
      <w:r w:rsidR="0098496A" w:rsidRPr="00ED71B0">
        <w:tab/>
      </w:r>
      <w:proofErr w:type="spellStart"/>
      <w:r w:rsidRPr="00ED71B0">
        <w:t>p.č</w:t>
      </w:r>
      <w:proofErr w:type="spellEnd"/>
      <w:r w:rsidRPr="00ED71B0">
        <w:t xml:space="preserve">. 326/6, </w:t>
      </w:r>
      <w:proofErr w:type="spellStart"/>
      <w:r w:rsidRPr="00ED71B0">
        <w:t>k.ú</w:t>
      </w:r>
      <w:proofErr w:type="spellEnd"/>
      <w:r w:rsidRPr="00ED71B0">
        <w:t>. Kopaniny</w:t>
      </w:r>
    </w:p>
    <w:p w14:paraId="432F1808" w14:textId="38512334" w:rsidR="00412175" w:rsidRPr="00ED71B0" w:rsidRDefault="00412175" w:rsidP="0098496A">
      <w:pPr>
        <w:pStyle w:val="Bezmezer"/>
        <w:ind w:firstLine="709"/>
        <w:jc w:val="both"/>
      </w:pPr>
      <w:r w:rsidRPr="00ED71B0">
        <w:t xml:space="preserve">Změna </w:t>
      </w:r>
      <w:proofErr w:type="gramStart"/>
      <w:r w:rsidRPr="00ED71B0">
        <w:t>č.72</w:t>
      </w:r>
      <w:proofErr w:type="gramEnd"/>
      <w:r w:rsidRPr="00ED71B0">
        <w:t xml:space="preserve"> g</w:t>
      </w:r>
      <w:r w:rsidRPr="00ED71B0">
        <w:tab/>
      </w:r>
      <w:r w:rsidRPr="00ED71B0">
        <w:tab/>
        <w:t>změna využití z DS na DS</w:t>
      </w:r>
      <w:r w:rsidR="0098496A" w:rsidRPr="00ED71B0">
        <w:tab/>
      </w:r>
      <w:r w:rsidRPr="00ED71B0">
        <w:tab/>
      </w:r>
      <w:proofErr w:type="spellStart"/>
      <w:r w:rsidRPr="00ED71B0">
        <w:t>p.č</w:t>
      </w:r>
      <w:proofErr w:type="spellEnd"/>
      <w:r w:rsidRPr="00ED71B0">
        <w:t xml:space="preserve">. 3518/1, </w:t>
      </w:r>
      <w:proofErr w:type="spellStart"/>
      <w:r w:rsidRPr="00ED71B0">
        <w:t>k.ú</w:t>
      </w:r>
      <w:proofErr w:type="spellEnd"/>
      <w:r w:rsidRPr="00ED71B0">
        <w:t>. Aš</w:t>
      </w:r>
    </w:p>
    <w:p w14:paraId="00B9B910" w14:textId="6CB4F821" w:rsidR="00412175" w:rsidRPr="00ED71B0" w:rsidRDefault="00412175" w:rsidP="0098496A">
      <w:pPr>
        <w:pStyle w:val="Bezmezer"/>
        <w:ind w:firstLine="709"/>
        <w:jc w:val="both"/>
      </w:pPr>
      <w:r w:rsidRPr="00ED71B0">
        <w:t xml:space="preserve">Změna </w:t>
      </w:r>
      <w:proofErr w:type="gramStart"/>
      <w:r w:rsidRPr="00ED71B0">
        <w:t>č.72</w:t>
      </w:r>
      <w:proofErr w:type="gramEnd"/>
      <w:r w:rsidRPr="00ED71B0">
        <w:t xml:space="preserve"> h</w:t>
      </w:r>
      <w:r w:rsidRPr="00ED71B0">
        <w:tab/>
      </w:r>
      <w:r w:rsidRPr="00ED71B0">
        <w:tab/>
        <w:t>studie ověření proveditelnosti propojení Okružní – Hlavní</w:t>
      </w:r>
    </w:p>
    <w:p w14:paraId="6FFD393B" w14:textId="6ACF2EB0" w:rsidR="00412175" w:rsidRPr="00ED71B0" w:rsidRDefault="00412175" w:rsidP="0098496A">
      <w:pPr>
        <w:pStyle w:val="Bezmezer"/>
        <w:ind w:firstLine="709"/>
      </w:pPr>
      <w:bookmarkStart w:id="2" w:name="_Hlk137197048"/>
      <w:r w:rsidRPr="00ED71B0">
        <w:t xml:space="preserve">Změna </w:t>
      </w:r>
      <w:proofErr w:type="gramStart"/>
      <w:r w:rsidRPr="00ED71B0">
        <w:t>č.72</w:t>
      </w:r>
      <w:proofErr w:type="gramEnd"/>
      <w:r w:rsidRPr="00ED71B0">
        <w:t xml:space="preserve"> i</w:t>
      </w:r>
      <w:r w:rsidRPr="00ED71B0">
        <w:tab/>
      </w:r>
      <w:r w:rsidRPr="00ED71B0">
        <w:tab/>
        <w:t>seznam lokalit podmíněných zpracováním ÚS</w:t>
      </w:r>
    </w:p>
    <w:p w14:paraId="608982E5" w14:textId="56366802" w:rsidR="00412175" w:rsidRPr="00ED71B0" w:rsidRDefault="00412175" w:rsidP="0098496A">
      <w:pPr>
        <w:pStyle w:val="Bezmezer"/>
        <w:ind w:firstLine="709"/>
      </w:pPr>
      <w:bookmarkStart w:id="3" w:name="_Hlk137197105"/>
      <w:bookmarkEnd w:id="2"/>
      <w:r w:rsidRPr="00ED71B0">
        <w:t xml:space="preserve">Změna </w:t>
      </w:r>
      <w:proofErr w:type="gramStart"/>
      <w:r w:rsidRPr="00ED71B0">
        <w:t>č.72</w:t>
      </w:r>
      <w:proofErr w:type="gramEnd"/>
      <w:r w:rsidRPr="00ED71B0">
        <w:t xml:space="preserve"> j</w:t>
      </w:r>
      <w:r w:rsidRPr="00ED71B0">
        <w:tab/>
      </w:r>
      <w:r w:rsidRPr="00ED71B0">
        <w:tab/>
        <w:t>úprava prostorové regulace v ploše VD a dalších</w:t>
      </w:r>
    </w:p>
    <w:bookmarkEnd w:id="3"/>
    <w:p w14:paraId="166F7751" w14:textId="26F00453" w:rsidR="00412175" w:rsidRPr="00ED71B0" w:rsidRDefault="00412175" w:rsidP="00ED71B0">
      <w:pPr>
        <w:pStyle w:val="Bezmezer"/>
        <w:spacing w:after="120"/>
        <w:ind w:firstLine="703"/>
      </w:pPr>
      <w:r w:rsidRPr="00ED71B0">
        <w:t xml:space="preserve">Změna </w:t>
      </w:r>
      <w:proofErr w:type="gramStart"/>
      <w:r w:rsidRPr="00ED71B0">
        <w:t>č.72</w:t>
      </w:r>
      <w:proofErr w:type="gramEnd"/>
      <w:r w:rsidRPr="00ED71B0">
        <w:t xml:space="preserve"> k</w:t>
      </w:r>
      <w:r w:rsidRPr="00ED71B0">
        <w:tab/>
      </w:r>
      <w:r w:rsidRPr="00ED71B0">
        <w:tab/>
        <w:t>revize VP a VPS včetně navazujících ploch</w:t>
      </w:r>
    </w:p>
    <w:p w14:paraId="3BE474D3" w14:textId="2E8988DE" w:rsidR="00B05B69" w:rsidRPr="00513AF2" w:rsidRDefault="00A031A2"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5B70F6" w:rsidRPr="00513AF2">
        <w:rPr>
          <w:rFonts w:asciiTheme="minorHAnsi" w:hAnsiTheme="minorHAnsi" w:cstheme="minorHAnsi"/>
          <w:sz w:val="22"/>
          <w:szCs w:val="22"/>
        </w:rPr>
        <w:t>3</w:t>
      </w:r>
      <w:r w:rsidRPr="00513AF2">
        <w:rPr>
          <w:rFonts w:asciiTheme="minorHAnsi" w:hAnsiTheme="minorHAnsi" w:cstheme="minorHAnsi"/>
          <w:sz w:val="22"/>
          <w:szCs w:val="22"/>
        </w:rPr>
        <w:t>.2</w:t>
      </w:r>
      <w:r w:rsidRPr="00513AF2">
        <w:rPr>
          <w:rFonts w:asciiTheme="minorHAnsi" w:hAnsiTheme="minorHAnsi" w:cstheme="minorHAnsi"/>
          <w:sz w:val="22"/>
          <w:szCs w:val="22"/>
        </w:rPr>
        <w:tab/>
      </w:r>
      <w:r w:rsidR="005B0C13" w:rsidRPr="00513AF2">
        <w:rPr>
          <w:rFonts w:asciiTheme="minorHAnsi" w:hAnsiTheme="minorHAnsi" w:cstheme="minorHAnsi"/>
          <w:sz w:val="22"/>
          <w:szCs w:val="22"/>
        </w:rPr>
        <w:t>Č</w:t>
      </w:r>
      <w:r w:rsidR="00BC503A" w:rsidRPr="00513AF2">
        <w:rPr>
          <w:rFonts w:asciiTheme="minorHAnsi" w:hAnsiTheme="minorHAnsi" w:cstheme="minorHAnsi"/>
          <w:sz w:val="22"/>
          <w:szCs w:val="22"/>
        </w:rPr>
        <w:t>asov</w:t>
      </w:r>
      <w:r w:rsidR="005B0C13" w:rsidRPr="00513AF2">
        <w:rPr>
          <w:rFonts w:asciiTheme="minorHAnsi" w:hAnsiTheme="minorHAnsi" w:cstheme="minorHAnsi"/>
          <w:sz w:val="22"/>
          <w:szCs w:val="22"/>
        </w:rPr>
        <w:t>é etapy</w:t>
      </w:r>
      <w:r w:rsidR="00BC503A" w:rsidRPr="00513AF2">
        <w:rPr>
          <w:rFonts w:asciiTheme="minorHAnsi" w:hAnsiTheme="minorHAnsi" w:cstheme="minorHAnsi"/>
          <w:sz w:val="22"/>
          <w:szCs w:val="22"/>
        </w:rPr>
        <w:t xml:space="preserve"> Změn</w:t>
      </w:r>
      <w:r w:rsidR="002F200A">
        <w:rPr>
          <w:rFonts w:asciiTheme="minorHAnsi" w:hAnsiTheme="minorHAnsi" w:cstheme="minorHAnsi"/>
          <w:sz w:val="22"/>
          <w:szCs w:val="22"/>
        </w:rPr>
        <w:t>y</w:t>
      </w:r>
      <w:r w:rsidR="00BC503A" w:rsidRPr="00513AF2">
        <w:rPr>
          <w:rFonts w:asciiTheme="minorHAnsi" w:hAnsiTheme="minorHAnsi" w:cstheme="minorHAnsi"/>
          <w:sz w:val="22"/>
          <w:szCs w:val="22"/>
        </w:rPr>
        <w:t xml:space="preserve"> </w:t>
      </w:r>
      <w:proofErr w:type="gramStart"/>
      <w:r w:rsidR="00BC503A" w:rsidRPr="00513AF2">
        <w:rPr>
          <w:rFonts w:asciiTheme="minorHAnsi" w:hAnsiTheme="minorHAnsi" w:cstheme="minorHAnsi"/>
          <w:sz w:val="22"/>
          <w:szCs w:val="22"/>
        </w:rPr>
        <w:t>č.</w:t>
      </w:r>
      <w:r w:rsidR="002F200A">
        <w:rPr>
          <w:rFonts w:asciiTheme="minorHAnsi" w:hAnsiTheme="minorHAnsi" w:cstheme="minorHAnsi"/>
          <w:sz w:val="22"/>
          <w:szCs w:val="22"/>
        </w:rPr>
        <w:t>72</w:t>
      </w:r>
      <w:proofErr w:type="gramEnd"/>
      <w:r w:rsidR="00BC503A" w:rsidRPr="00513AF2">
        <w:rPr>
          <w:rFonts w:asciiTheme="minorHAnsi" w:hAnsiTheme="minorHAnsi" w:cstheme="minorHAnsi"/>
          <w:sz w:val="22"/>
          <w:szCs w:val="22"/>
        </w:rPr>
        <w:t xml:space="preserve"> ÚP</w:t>
      </w:r>
      <w:r w:rsidR="00972B75" w:rsidRPr="00513AF2">
        <w:rPr>
          <w:rFonts w:asciiTheme="minorHAnsi" w:hAnsiTheme="minorHAnsi" w:cstheme="minorHAnsi"/>
          <w:sz w:val="22"/>
          <w:szCs w:val="22"/>
        </w:rPr>
        <w:t xml:space="preserve"> Aš (projednání zkráceným postupem)</w:t>
      </w:r>
      <w:r w:rsidR="00BC503A" w:rsidRPr="00513AF2">
        <w:rPr>
          <w:rFonts w:asciiTheme="minorHAnsi" w:hAnsiTheme="minorHAnsi" w:cstheme="minorHAnsi"/>
          <w:sz w:val="22"/>
          <w:szCs w:val="22"/>
        </w:rPr>
        <w:t>:</w:t>
      </w:r>
      <w:r w:rsidR="001A1071" w:rsidRPr="00513AF2">
        <w:rPr>
          <w:rFonts w:asciiTheme="minorHAnsi" w:hAnsiTheme="minorHAnsi" w:cstheme="minorHAnsi"/>
          <w:sz w:val="22"/>
          <w:szCs w:val="22"/>
        </w:rPr>
        <w:t xml:space="preserve"> </w:t>
      </w:r>
    </w:p>
    <w:p w14:paraId="46628D81" w14:textId="1EF97C8A" w:rsidR="00BC503A" w:rsidRPr="00513AF2" w:rsidRDefault="00BC503A" w:rsidP="00FE7EAD">
      <w:pPr>
        <w:spacing w:after="120"/>
        <w:ind w:left="703"/>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návrh změny ÚP, úprava návrhu po veřejném proj</w:t>
      </w:r>
      <w:r w:rsidR="001A1071" w:rsidRPr="00513AF2">
        <w:rPr>
          <w:rFonts w:asciiTheme="minorHAnsi" w:hAnsiTheme="minorHAnsi" w:cstheme="minorHAnsi"/>
          <w:snapToGrid w:val="0"/>
          <w:sz w:val="22"/>
          <w:szCs w:val="22"/>
        </w:rPr>
        <w:t xml:space="preserve">ednání, </w:t>
      </w:r>
      <w:r w:rsidR="00F31837" w:rsidRPr="00513AF2">
        <w:rPr>
          <w:rFonts w:asciiTheme="minorHAnsi" w:hAnsiTheme="minorHAnsi" w:cstheme="minorHAnsi"/>
          <w:snapToGrid w:val="0"/>
          <w:sz w:val="22"/>
          <w:szCs w:val="22"/>
        </w:rPr>
        <w:t>případně úprava po opakované</w:t>
      </w:r>
      <w:r w:rsidR="005A6CFD" w:rsidRPr="00513AF2">
        <w:rPr>
          <w:rFonts w:asciiTheme="minorHAnsi" w:hAnsiTheme="minorHAnsi" w:cstheme="minorHAnsi"/>
          <w:snapToGrid w:val="0"/>
          <w:sz w:val="22"/>
          <w:szCs w:val="22"/>
        </w:rPr>
        <w:t>m</w:t>
      </w:r>
      <w:r w:rsidR="00F31837" w:rsidRPr="00513AF2">
        <w:rPr>
          <w:rFonts w:asciiTheme="minorHAnsi" w:hAnsiTheme="minorHAnsi" w:cstheme="minorHAnsi"/>
          <w:snapToGrid w:val="0"/>
          <w:sz w:val="22"/>
          <w:szCs w:val="22"/>
        </w:rPr>
        <w:t xml:space="preserve"> veřejné</w:t>
      </w:r>
      <w:r w:rsidR="005A6CFD" w:rsidRPr="00513AF2">
        <w:rPr>
          <w:rFonts w:asciiTheme="minorHAnsi" w:hAnsiTheme="minorHAnsi" w:cstheme="minorHAnsi"/>
          <w:snapToGrid w:val="0"/>
          <w:sz w:val="22"/>
          <w:szCs w:val="22"/>
        </w:rPr>
        <w:t>m</w:t>
      </w:r>
      <w:r w:rsidR="00F31837" w:rsidRPr="00513AF2">
        <w:rPr>
          <w:rFonts w:asciiTheme="minorHAnsi" w:hAnsiTheme="minorHAnsi" w:cstheme="minorHAnsi"/>
          <w:snapToGrid w:val="0"/>
          <w:sz w:val="22"/>
          <w:szCs w:val="22"/>
        </w:rPr>
        <w:t xml:space="preserve"> projednání, </w:t>
      </w:r>
      <w:r w:rsidR="001A1071" w:rsidRPr="00513AF2">
        <w:rPr>
          <w:rFonts w:asciiTheme="minorHAnsi" w:hAnsiTheme="minorHAnsi" w:cstheme="minorHAnsi"/>
          <w:snapToGrid w:val="0"/>
          <w:sz w:val="22"/>
          <w:szCs w:val="22"/>
        </w:rPr>
        <w:t>čistopis změn ÚP</w:t>
      </w:r>
      <w:r w:rsidR="007C4334" w:rsidRPr="00513AF2">
        <w:rPr>
          <w:rFonts w:asciiTheme="minorHAnsi" w:hAnsiTheme="minorHAnsi" w:cstheme="minorHAnsi"/>
          <w:snapToGrid w:val="0"/>
          <w:sz w:val="22"/>
          <w:szCs w:val="22"/>
        </w:rPr>
        <w:t>.</w:t>
      </w:r>
    </w:p>
    <w:p w14:paraId="4DDB794F" w14:textId="007DFFED" w:rsidR="00BC503A" w:rsidRPr="00513AF2" w:rsidRDefault="00A031A2" w:rsidP="00FE7EAD">
      <w:pPr>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lastRenderedPageBreak/>
        <w:t>5.</w:t>
      </w:r>
      <w:r w:rsidR="005B70F6" w:rsidRPr="00513AF2">
        <w:rPr>
          <w:rFonts w:asciiTheme="minorHAnsi" w:hAnsiTheme="minorHAnsi" w:cstheme="minorHAnsi"/>
          <w:snapToGrid w:val="0"/>
          <w:sz w:val="22"/>
          <w:szCs w:val="22"/>
        </w:rPr>
        <w:t>3</w:t>
      </w:r>
      <w:r w:rsidRPr="00513AF2">
        <w:rPr>
          <w:rFonts w:asciiTheme="minorHAnsi" w:hAnsiTheme="minorHAnsi" w:cstheme="minorHAnsi"/>
          <w:snapToGrid w:val="0"/>
          <w:sz w:val="22"/>
          <w:szCs w:val="22"/>
        </w:rPr>
        <w:t>.3</w:t>
      </w:r>
      <w:r w:rsidRPr="00513AF2">
        <w:rPr>
          <w:rFonts w:asciiTheme="minorHAnsi" w:hAnsiTheme="minorHAnsi" w:cstheme="minorHAnsi"/>
          <w:snapToGrid w:val="0"/>
          <w:sz w:val="22"/>
          <w:szCs w:val="22"/>
        </w:rPr>
        <w:tab/>
      </w:r>
      <w:r w:rsidR="005B0C13" w:rsidRPr="00513AF2">
        <w:rPr>
          <w:rFonts w:asciiTheme="minorHAnsi" w:hAnsiTheme="minorHAnsi" w:cstheme="minorHAnsi"/>
          <w:snapToGrid w:val="0"/>
          <w:sz w:val="22"/>
          <w:szCs w:val="22"/>
        </w:rPr>
        <w:t xml:space="preserve">Formální </w:t>
      </w:r>
      <w:r w:rsidR="00BC503A" w:rsidRPr="00513AF2">
        <w:rPr>
          <w:rFonts w:asciiTheme="minorHAnsi" w:hAnsiTheme="minorHAnsi" w:cstheme="minorHAnsi"/>
          <w:snapToGrid w:val="0"/>
          <w:sz w:val="22"/>
          <w:szCs w:val="22"/>
        </w:rPr>
        <w:t>předmětný obsah Změn</w:t>
      </w:r>
      <w:r w:rsidR="002773F1" w:rsidRPr="00513AF2">
        <w:rPr>
          <w:rFonts w:asciiTheme="minorHAnsi" w:hAnsiTheme="minorHAnsi" w:cstheme="minorHAnsi"/>
          <w:snapToGrid w:val="0"/>
          <w:sz w:val="22"/>
          <w:szCs w:val="22"/>
        </w:rPr>
        <w:t xml:space="preserve"> </w:t>
      </w:r>
      <w:proofErr w:type="gramStart"/>
      <w:r w:rsidR="00BC503A" w:rsidRPr="00513AF2">
        <w:rPr>
          <w:rFonts w:asciiTheme="minorHAnsi" w:hAnsiTheme="minorHAnsi" w:cstheme="minorHAnsi"/>
          <w:snapToGrid w:val="0"/>
          <w:sz w:val="22"/>
          <w:szCs w:val="22"/>
        </w:rPr>
        <w:t>č.</w:t>
      </w:r>
      <w:r w:rsidR="0098496A">
        <w:rPr>
          <w:rFonts w:asciiTheme="minorHAnsi" w:hAnsiTheme="minorHAnsi" w:cstheme="minorHAnsi"/>
          <w:snapToGrid w:val="0"/>
          <w:sz w:val="22"/>
          <w:szCs w:val="22"/>
        </w:rPr>
        <w:t>72</w:t>
      </w:r>
      <w:proofErr w:type="gramEnd"/>
      <w:r w:rsidR="00BC503A" w:rsidRPr="00513AF2">
        <w:rPr>
          <w:rFonts w:asciiTheme="minorHAnsi" w:hAnsiTheme="minorHAnsi" w:cstheme="minorHAnsi"/>
          <w:snapToGrid w:val="0"/>
          <w:sz w:val="22"/>
          <w:szCs w:val="22"/>
        </w:rPr>
        <w:t xml:space="preserve"> ÚP Aš:</w:t>
      </w:r>
    </w:p>
    <w:p w14:paraId="77C9B7AB" w14:textId="77777777" w:rsidR="00BC503A" w:rsidRPr="00513AF2" w:rsidRDefault="00BC503A" w:rsidP="00FE7EAD">
      <w:pPr>
        <w:ind w:left="709"/>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Výrok</w:t>
      </w:r>
      <w:r w:rsidR="00B05B69" w:rsidRPr="00513AF2">
        <w:rPr>
          <w:rFonts w:asciiTheme="minorHAnsi" w:hAnsiTheme="minorHAnsi" w:cstheme="minorHAnsi"/>
          <w:snapToGrid w:val="0"/>
          <w:sz w:val="22"/>
          <w:szCs w:val="22"/>
        </w:rPr>
        <w:t>:</w:t>
      </w:r>
      <w:r w:rsidRPr="00513AF2">
        <w:rPr>
          <w:rFonts w:asciiTheme="minorHAnsi" w:hAnsiTheme="minorHAnsi" w:cstheme="minorHAnsi"/>
          <w:snapToGrid w:val="0"/>
          <w:sz w:val="22"/>
          <w:szCs w:val="22"/>
        </w:rPr>
        <w:tab/>
        <w:t>textová část</w:t>
      </w:r>
      <w:r w:rsidR="00A031A2" w:rsidRPr="00513AF2">
        <w:rPr>
          <w:rFonts w:asciiTheme="minorHAnsi" w:hAnsiTheme="minorHAnsi" w:cstheme="minorHAnsi"/>
          <w:snapToGrid w:val="0"/>
          <w:sz w:val="22"/>
          <w:szCs w:val="22"/>
        </w:rPr>
        <w:t xml:space="preserve">, </w:t>
      </w:r>
      <w:r w:rsidRPr="00513AF2">
        <w:rPr>
          <w:rFonts w:asciiTheme="minorHAnsi" w:hAnsiTheme="minorHAnsi" w:cstheme="minorHAnsi"/>
          <w:snapToGrid w:val="0"/>
          <w:sz w:val="22"/>
          <w:szCs w:val="22"/>
        </w:rPr>
        <w:t>grafická část (výkres základ</w:t>
      </w:r>
      <w:r w:rsidR="003F5959" w:rsidRPr="00513AF2">
        <w:rPr>
          <w:rFonts w:asciiTheme="minorHAnsi" w:hAnsiTheme="minorHAnsi" w:cstheme="minorHAnsi"/>
          <w:snapToGrid w:val="0"/>
          <w:sz w:val="22"/>
          <w:szCs w:val="22"/>
        </w:rPr>
        <w:t>ní</w:t>
      </w:r>
      <w:r w:rsidRPr="00513AF2">
        <w:rPr>
          <w:rFonts w:asciiTheme="minorHAnsi" w:hAnsiTheme="minorHAnsi" w:cstheme="minorHAnsi"/>
          <w:snapToGrid w:val="0"/>
          <w:sz w:val="22"/>
          <w:szCs w:val="22"/>
        </w:rPr>
        <w:t xml:space="preserve"> členění, hlavní výkres, výkres VPS)</w:t>
      </w:r>
    </w:p>
    <w:p w14:paraId="10981183" w14:textId="77777777" w:rsidR="00BC503A" w:rsidRPr="00513AF2" w:rsidRDefault="00BC503A" w:rsidP="00FE7EAD">
      <w:pPr>
        <w:spacing w:after="120"/>
        <w:ind w:firstLine="709"/>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Odůvodnění</w:t>
      </w:r>
      <w:r w:rsidR="00B05B69" w:rsidRPr="00513AF2">
        <w:rPr>
          <w:rFonts w:asciiTheme="minorHAnsi" w:hAnsiTheme="minorHAnsi" w:cstheme="minorHAnsi"/>
          <w:snapToGrid w:val="0"/>
          <w:sz w:val="22"/>
          <w:szCs w:val="22"/>
        </w:rPr>
        <w:t>:</w:t>
      </w:r>
      <w:r w:rsidRPr="00513AF2">
        <w:rPr>
          <w:rFonts w:asciiTheme="minorHAnsi" w:hAnsiTheme="minorHAnsi" w:cstheme="minorHAnsi"/>
          <w:snapToGrid w:val="0"/>
          <w:sz w:val="22"/>
          <w:szCs w:val="22"/>
        </w:rPr>
        <w:tab/>
        <w:t>textová část</w:t>
      </w:r>
      <w:r w:rsidR="00A031A2" w:rsidRPr="00513AF2">
        <w:rPr>
          <w:rFonts w:asciiTheme="minorHAnsi" w:hAnsiTheme="minorHAnsi" w:cstheme="minorHAnsi"/>
          <w:snapToGrid w:val="0"/>
          <w:sz w:val="22"/>
          <w:szCs w:val="22"/>
        </w:rPr>
        <w:t xml:space="preserve">, </w:t>
      </w:r>
      <w:r w:rsidRPr="00513AF2">
        <w:rPr>
          <w:rFonts w:asciiTheme="minorHAnsi" w:hAnsiTheme="minorHAnsi" w:cstheme="minorHAnsi"/>
          <w:snapToGrid w:val="0"/>
          <w:sz w:val="22"/>
          <w:szCs w:val="22"/>
        </w:rPr>
        <w:t>grafická část (koordinační výkres, výkres záborů ZPF)</w:t>
      </w:r>
    </w:p>
    <w:p w14:paraId="34E481C4" w14:textId="138FFCF1" w:rsidR="003F5959" w:rsidRPr="00513AF2" w:rsidRDefault="003F5959" w:rsidP="00FE7EAD">
      <w:pPr>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5.</w:t>
      </w:r>
      <w:r w:rsidR="005B70F6" w:rsidRPr="00513AF2">
        <w:rPr>
          <w:rFonts w:asciiTheme="minorHAnsi" w:hAnsiTheme="minorHAnsi" w:cstheme="minorHAnsi"/>
          <w:snapToGrid w:val="0"/>
          <w:sz w:val="22"/>
          <w:szCs w:val="22"/>
        </w:rPr>
        <w:t>3</w:t>
      </w:r>
      <w:r w:rsidRPr="00513AF2">
        <w:rPr>
          <w:rFonts w:asciiTheme="minorHAnsi" w:hAnsiTheme="minorHAnsi" w:cstheme="minorHAnsi"/>
          <w:snapToGrid w:val="0"/>
          <w:sz w:val="22"/>
          <w:szCs w:val="22"/>
        </w:rPr>
        <w:t>.4</w:t>
      </w:r>
      <w:r w:rsidRPr="00513AF2">
        <w:rPr>
          <w:rFonts w:asciiTheme="minorHAnsi" w:hAnsiTheme="minorHAnsi" w:cstheme="minorHAnsi"/>
          <w:snapToGrid w:val="0"/>
          <w:sz w:val="22"/>
          <w:szCs w:val="22"/>
        </w:rPr>
        <w:tab/>
        <w:t xml:space="preserve">Vyhodnocení vlivů </w:t>
      </w:r>
      <w:r w:rsidR="00972B75" w:rsidRPr="00513AF2">
        <w:rPr>
          <w:rFonts w:asciiTheme="minorHAnsi" w:hAnsiTheme="minorHAnsi" w:cstheme="minorHAnsi"/>
          <w:snapToGrid w:val="0"/>
          <w:sz w:val="22"/>
          <w:szCs w:val="22"/>
        </w:rPr>
        <w:t xml:space="preserve">Změn </w:t>
      </w:r>
      <w:proofErr w:type="gramStart"/>
      <w:r w:rsidR="00972B75" w:rsidRPr="00513AF2">
        <w:rPr>
          <w:rFonts w:asciiTheme="minorHAnsi" w:hAnsiTheme="minorHAnsi" w:cstheme="minorHAnsi"/>
          <w:snapToGrid w:val="0"/>
          <w:sz w:val="22"/>
          <w:szCs w:val="22"/>
        </w:rPr>
        <w:t>č.</w:t>
      </w:r>
      <w:r w:rsidR="0098496A">
        <w:rPr>
          <w:rFonts w:asciiTheme="minorHAnsi" w:hAnsiTheme="minorHAnsi" w:cstheme="minorHAnsi"/>
          <w:snapToGrid w:val="0"/>
          <w:sz w:val="22"/>
          <w:szCs w:val="22"/>
        </w:rPr>
        <w:t>72</w:t>
      </w:r>
      <w:proofErr w:type="gramEnd"/>
      <w:r w:rsidR="0098496A">
        <w:rPr>
          <w:rFonts w:asciiTheme="minorHAnsi" w:hAnsiTheme="minorHAnsi" w:cstheme="minorHAnsi"/>
          <w:snapToGrid w:val="0"/>
          <w:sz w:val="22"/>
          <w:szCs w:val="22"/>
        </w:rPr>
        <w:t xml:space="preserve"> </w:t>
      </w:r>
      <w:r w:rsidR="00972B75" w:rsidRPr="00513AF2">
        <w:rPr>
          <w:rFonts w:asciiTheme="minorHAnsi" w:hAnsiTheme="minorHAnsi" w:cstheme="minorHAnsi"/>
          <w:snapToGrid w:val="0"/>
          <w:sz w:val="22"/>
          <w:szCs w:val="22"/>
        </w:rPr>
        <w:t xml:space="preserve">ÚP Aš </w:t>
      </w:r>
      <w:r w:rsidRPr="00513AF2">
        <w:rPr>
          <w:rFonts w:asciiTheme="minorHAnsi" w:hAnsiTheme="minorHAnsi" w:cstheme="minorHAnsi"/>
          <w:snapToGrid w:val="0"/>
          <w:sz w:val="22"/>
          <w:szCs w:val="22"/>
        </w:rPr>
        <w:t>na životní prostředí</w:t>
      </w:r>
    </w:p>
    <w:p w14:paraId="3D53185E" w14:textId="77777777" w:rsidR="00A10FEF" w:rsidRPr="00513AF2" w:rsidRDefault="00972B75" w:rsidP="00FE7EAD">
      <w:pPr>
        <w:spacing w:after="120"/>
        <w:ind w:firstLine="703"/>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 xml:space="preserve">Nepředpokládá se (viz stanovisko KÚ KVK). </w:t>
      </w:r>
    </w:p>
    <w:p w14:paraId="37DA91A9" w14:textId="77777777" w:rsidR="00BC503A" w:rsidRPr="00513AF2" w:rsidRDefault="00A031A2"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5B70F6" w:rsidRPr="00513AF2">
        <w:rPr>
          <w:rFonts w:asciiTheme="minorHAnsi" w:hAnsiTheme="minorHAnsi" w:cstheme="minorHAnsi"/>
          <w:sz w:val="22"/>
          <w:szCs w:val="22"/>
        </w:rPr>
        <w:t>3</w:t>
      </w:r>
      <w:r w:rsidRPr="00513AF2">
        <w:rPr>
          <w:rFonts w:asciiTheme="minorHAnsi" w:hAnsiTheme="minorHAnsi" w:cstheme="minorHAnsi"/>
          <w:sz w:val="22"/>
          <w:szCs w:val="22"/>
        </w:rPr>
        <w:t>.</w:t>
      </w:r>
      <w:r w:rsidR="003F5959" w:rsidRPr="00513AF2">
        <w:rPr>
          <w:rFonts w:asciiTheme="minorHAnsi" w:hAnsiTheme="minorHAnsi" w:cstheme="minorHAnsi"/>
          <w:sz w:val="22"/>
          <w:szCs w:val="22"/>
        </w:rPr>
        <w:t>5</w:t>
      </w:r>
      <w:r w:rsidRPr="00513AF2">
        <w:rPr>
          <w:rFonts w:asciiTheme="minorHAnsi" w:hAnsiTheme="minorHAnsi" w:cstheme="minorHAnsi"/>
          <w:sz w:val="22"/>
          <w:szCs w:val="22"/>
        </w:rPr>
        <w:tab/>
      </w:r>
      <w:r w:rsidR="005B0C13" w:rsidRPr="00513AF2">
        <w:rPr>
          <w:rFonts w:asciiTheme="minorHAnsi" w:hAnsiTheme="minorHAnsi" w:cstheme="minorHAnsi"/>
          <w:sz w:val="22"/>
          <w:szCs w:val="22"/>
        </w:rPr>
        <w:t>Počty vyhotovení v jednotlivých etapách:</w:t>
      </w:r>
    </w:p>
    <w:p w14:paraId="5712CD1F" w14:textId="77777777" w:rsidR="00972B75" w:rsidRPr="00513AF2" w:rsidRDefault="00587BD1" w:rsidP="00FE7EAD">
      <w:pPr>
        <w:pStyle w:val="Bezmezer"/>
        <w:ind w:left="709"/>
        <w:jc w:val="both"/>
        <w:rPr>
          <w:rFonts w:asciiTheme="minorHAnsi" w:hAnsiTheme="minorHAnsi" w:cstheme="minorHAnsi"/>
        </w:rPr>
      </w:pPr>
      <w:r w:rsidRPr="00513AF2">
        <w:rPr>
          <w:rFonts w:asciiTheme="minorHAnsi" w:hAnsiTheme="minorHAnsi" w:cstheme="minorHAnsi"/>
        </w:rPr>
        <w:t xml:space="preserve">Zpracování návrhu změn </w:t>
      </w:r>
      <w:r w:rsidR="004928AA" w:rsidRPr="00513AF2">
        <w:rPr>
          <w:rFonts w:asciiTheme="minorHAnsi" w:hAnsiTheme="minorHAnsi" w:cstheme="minorHAnsi"/>
        </w:rPr>
        <w:t>v</w:t>
      </w:r>
      <w:r w:rsidR="00BC503A" w:rsidRPr="00513AF2">
        <w:rPr>
          <w:rFonts w:asciiTheme="minorHAnsi" w:hAnsiTheme="minorHAnsi" w:cstheme="minorHAnsi"/>
        </w:rPr>
        <w:t xml:space="preserve"> průběhu projednávání v</w:t>
      </w:r>
      <w:r w:rsidRPr="00513AF2">
        <w:rPr>
          <w:rFonts w:asciiTheme="minorHAnsi" w:hAnsiTheme="minorHAnsi" w:cstheme="minorHAnsi"/>
        </w:rPr>
        <w:t> </w:t>
      </w:r>
      <w:r w:rsidR="007857CC" w:rsidRPr="00513AF2">
        <w:rPr>
          <w:rFonts w:asciiTheme="minorHAnsi" w:hAnsiTheme="minorHAnsi" w:cstheme="minorHAnsi"/>
        </w:rPr>
        <w:t>listinné</w:t>
      </w:r>
      <w:r w:rsidRPr="00513AF2">
        <w:rPr>
          <w:rFonts w:asciiTheme="minorHAnsi" w:hAnsiTheme="minorHAnsi" w:cstheme="minorHAnsi"/>
        </w:rPr>
        <w:t xml:space="preserve"> i digitální</w:t>
      </w:r>
      <w:r w:rsidR="00BC503A" w:rsidRPr="00513AF2">
        <w:rPr>
          <w:rFonts w:asciiTheme="minorHAnsi" w:hAnsiTheme="minorHAnsi" w:cstheme="minorHAnsi"/>
        </w:rPr>
        <w:t xml:space="preserve"> podobě </w:t>
      </w:r>
      <w:r w:rsidR="004928AA" w:rsidRPr="00513AF2">
        <w:rPr>
          <w:rFonts w:asciiTheme="minorHAnsi" w:hAnsiTheme="minorHAnsi" w:cstheme="minorHAnsi"/>
        </w:rPr>
        <w:t xml:space="preserve">bude </w:t>
      </w:r>
      <w:r w:rsidR="00BC503A" w:rsidRPr="00513AF2">
        <w:rPr>
          <w:rFonts w:asciiTheme="minorHAnsi" w:hAnsiTheme="minorHAnsi" w:cstheme="minorHAnsi"/>
        </w:rPr>
        <w:t xml:space="preserve">pouze v rozsahu změny (výřez z ÚP) </w:t>
      </w:r>
      <w:r w:rsidR="004928AA" w:rsidRPr="00513AF2">
        <w:rPr>
          <w:rFonts w:asciiTheme="minorHAnsi" w:hAnsiTheme="minorHAnsi" w:cstheme="minorHAnsi"/>
        </w:rPr>
        <w:t>v </w:t>
      </w:r>
      <w:r w:rsidR="00BC503A" w:rsidRPr="00513AF2">
        <w:rPr>
          <w:rFonts w:asciiTheme="minorHAnsi" w:hAnsiTheme="minorHAnsi" w:cstheme="minorHAnsi"/>
        </w:rPr>
        <w:t>počt</w:t>
      </w:r>
      <w:r w:rsidR="004928AA" w:rsidRPr="00513AF2">
        <w:rPr>
          <w:rFonts w:asciiTheme="minorHAnsi" w:hAnsiTheme="minorHAnsi" w:cstheme="minorHAnsi"/>
        </w:rPr>
        <w:t>u</w:t>
      </w:r>
      <w:r w:rsidR="00BC503A" w:rsidRPr="00513AF2">
        <w:rPr>
          <w:rFonts w:asciiTheme="minorHAnsi" w:hAnsiTheme="minorHAnsi" w:cstheme="minorHAnsi"/>
        </w:rPr>
        <w:t xml:space="preserve"> 2 </w:t>
      </w:r>
      <w:proofErr w:type="spellStart"/>
      <w:r w:rsidR="00BC503A" w:rsidRPr="00513AF2">
        <w:rPr>
          <w:rFonts w:asciiTheme="minorHAnsi" w:hAnsiTheme="minorHAnsi" w:cstheme="minorHAnsi"/>
        </w:rPr>
        <w:t>paré</w:t>
      </w:r>
      <w:proofErr w:type="spellEnd"/>
      <w:r w:rsidR="00BC503A" w:rsidRPr="00513AF2">
        <w:rPr>
          <w:rFonts w:asciiTheme="minorHAnsi" w:hAnsiTheme="minorHAnsi" w:cstheme="minorHAnsi"/>
        </w:rPr>
        <w:t xml:space="preserve"> </w:t>
      </w:r>
      <w:r w:rsidRPr="00513AF2">
        <w:rPr>
          <w:rFonts w:asciiTheme="minorHAnsi" w:hAnsiTheme="minorHAnsi" w:cstheme="minorHAnsi"/>
        </w:rPr>
        <w:t>+ 1 x digitálně na CD</w:t>
      </w:r>
    </w:p>
    <w:p w14:paraId="0753F81B" w14:textId="323FE709" w:rsidR="00BC503A" w:rsidRPr="00513AF2" w:rsidRDefault="00BC503A" w:rsidP="00FE7EAD">
      <w:pPr>
        <w:pStyle w:val="Bezmezer"/>
        <w:ind w:left="709"/>
        <w:jc w:val="both"/>
        <w:rPr>
          <w:rFonts w:asciiTheme="minorHAnsi" w:hAnsiTheme="minorHAnsi" w:cstheme="minorHAnsi"/>
        </w:rPr>
      </w:pPr>
      <w:r w:rsidRPr="00513AF2">
        <w:rPr>
          <w:rFonts w:asciiTheme="minorHAnsi" w:hAnsiTheme="minorHAnsi" w:cstheme="minorHAnsi"/>
        </w:rPr>
        <w:t xml:space="preserve">Vydání finálního čistopisu </w:t>
      </w:r>
      <w:r w:rsidR="005E7065" w:rsidRPr="00513AF2">
        <w:rPr>
          <w:rFonts w:asciiTheme="minorHAnsi" w:hAnsiTheme="minorHAnsi" w:cstheme="minorHAnsi"/>
        </w:rPr>
        <w:t>Z</w:t>
      </w:r>
      <w:r w:rsidR="00972B75" w:rsidRPr="00513AF2">
        <w:rPr>
          <w:rFonts w:asciiTheme="minorHAnsi" w:hAnsiTheme="minorHAnsi" w:cstheme="minorHAnsi"/>
        </w:rPr>
        <w:t xml:space="preserve">měn </w:t>
      </w:r>
      <w:proofErr w:type="gramStart"/>
      <w:r w:rsidR="00972B75" w:rsidRPr="00513AF2">
        <w:rPr>
          <w:rFonts w:asciiTheme="minorHAnsi" w:hAnsiTheme="minorHAnsi" w:cstheme="minorHAnsi"/>
        </w:rPr>
        <w:t>č.</w:t>
      </w:r>
      <w:r w:rsidR="003822E3">
        <w:rPr>
          <w:rFonts w:asciiTheme="minorHAnsi" w:hAnsiTheme="minorHAnsi" w:cstheme="minorHAnsi"/>
        </w:rPr>
        <w:t>6</w:t>
      </w:r>
      <w:r w:rsidR="00972B75" w:rsidRPr="00513AF2">
        <w:rPr>
          <w:rFonts w:asciiTheme="minorHAnsi" w:hAnsiTheme="minorHAnsi" w:cstheme="minorHAnsi"/>
        </w:rPr>
        <w:t>1</w:t>
      </w:r>
      <w:proofErr w:type="gramEnd"/>
      <w:r w:rsidR="00972B75" w:rsidRPr="00513AF2">
        <w:rPr>
          <w:rFonts w:asciiTheme="minorHAnsi" w:hAnsiTheme="minorHAnsi" w:cstheme="minorHAnsi"/>
        </w:rPr>
        <w:t xml:space="preserve">, </w:t>
      </w:r>
      <w:r w:rsidR="003822E3">
        <w:rPr>
          <w:rFonts w:asciiTheme="minorHAnsi" w:hAnsiTheme="minorHAnsi" w:cstheme="minorHAnsi"/>
        </w:rPr>
        <w:t>6</w:t>
      </w:r>
      <w:r w:rsidR="00972B75" w:rsidRPr="00513AF2">
        <w:rPr>
          <w:rFonts w:asciiTheme="minorHAnsi" w:hAnsiTheme="minorHAnsi" w:cstheme="minorHAnsi"/>
        </w:rPr>
        <w:t>5 ÚP Aš</w:t>
      </w:r>
      <w:r w:rsidR="002773F1" w:rsidRPr="00513AF2">
        <w:rPr>
          <w:rFonts w:asciiTheme="minorHAnsi" w:hAnsiTheme="minorHAnsi" w:cstheme="minorHAnsi"/>
        </w:rPr>
        <w:t xml:space="preserve"> </w:t>
      </w:r>
      <w:r w:rsidRPr="00513AF2">
        <w:rPr>
          <w:rFonts w:asciiTheme="minorHAnsi" w:hAnsiTheme="minorHAnsi" w:cstheme="minorHAnsi"/>
        </w:rPr>
        <w:t>v </w:t>
      </w:r>
      <w:r w:rsidR="007857CC" w:rsidRPr="00513AF2">
        <w:rPr>
          <w:rFonts w:asciiTheme="minorHAnsi" w:hAnsiTheme="minorHAnsi" w:cstheme="minorHAnsi"/>
        </w:rPr>
        <w:t>listinné</w:t>
      </w:r>
      <w:r w:rsidRPr="00513AF2">
        <w:rPr>
          <w:rFonts w:asciiTheme="minorHAnsi" w:hAnsiTheme="minorHAnsi" w:cstheme="minorHAnsi"/>
        </w:rPr>
        <w:t xml:space="preserve"> </w:t>
      </w:r>
      <w:r w:rsidR="00587BD1" w:rsidRPr="00513AF2">
        <w:rPr>
          <w:rFonts w:asciiTheme="minorHAnsi" w:hAnsiTheme="minorHAnsi" w:cstheme="minorHAnsi"/>
        </w:rPr>
        <w:t xml:space="preserve">i digitální podobě bude </w:t>
      </w:r>
      <w:r w:rsidR="005E7065" w:rsidRPr="00513AF2">
        <w:rPr>
          <w:rFonts w:asciiTheme="minorHAnsi" w:hAnsiTheme="minorHAnsi" w:cstheme="minorHAnsi"/>
        </w:rPr>
        <w:t xml:space="preserve">pouze </w:t>
      </w:r>
      <w:r w:rsidRPr="00513AF2">
        <w:rPr>
          <w:rFonts w:asciiTheme="minorHAnsi" w:hAnsiTheme="minorHAnsi" w:cstheme="minorHAnsi"/>
        </w:rPr>
        <w:t xml:space="preserve">v rozsahu </w:t>
      </w:r>
      <w:r w:rsidR="00972B75" w:rsidRPr="00513AF2">
        <w:rPr>
          <w:rFonts w:asciiTheme="minorHAnsi" w:hAnsiTheme="minorHAnsi" w:cstheme="minorHAnsi"/>
        </w:rPr>
        <w:t>předmětných změn</w:t>
      </w:r>
      <w:r w:rsidRPr="00513AF2">
        <w:rPr>
          <w:rFonts w:asciiTheme="minorHAnsi" w:hAnsiTheme="minorHAnsi" w:cstheme="minorHAnsi"/>
        </w:rPr>
        <w:t xml:space="preserve"> ve</w:t>
      </w:r>
      <w:r w:rsidR="00E37A44" w:rsidRPr="00513AF2">
        <w:rPr>
          <w:rFonts w:asciiTheme="minorHAnsi" w:hAnsiTheme="minorHAnsi" w:cstheme="minorHAnsi"/>
        </w:rPr>
        <w:t xml:space="preserve"> 3</w:t>
      </w:r>
      <w:r w:rsidRPr="00513AF2">
        <w:rPr>
          <w:rFonts w:asciiTheme="minorHAnsi" w:hAnsiTheme="minorHAnsi" w:cstheme="minorHAnsi"/>
        </w:rPr>
        <w:t xml:space="preserve"> </w:t>
      </w:r>
      <w:proofErr w:type="spellStart"/>
      <w:r w:rsidR="005E7065" w:rsidRPr="00513AF2">
        <w:rPr>
          <w:rFonts w:asciiTheme="minorHAnsi" w:hAnsiTheme="minorHAnsi" w:cstheme="minorHAnsi"/>
        </w:rPr>
        <w:t>paré</w:t>
      </w:r>
      <w:proofErr w:type="spellEnd"/>
      <w:r w:rsidRPr="00513AF2">
        <w:rPr>
          <w:rFonts w:asciiTheme="minorHAnsi" w:hAnsiTheme="minorHAnsi" w:cstheme="minorHAnsi"/>
        </w:rPr>
        <w:t xml:space="preserve"> + </w:t>
      </w:r>
      <w:r w:rsidR="00AF1B7A" w:rsidRPr="00513AF2">
        <w:rPr>
          <w:rFonts w:asciiTheme="minorHAnsi" w:hAnsiTheme="minorHAnsi" w:cstheme="minorHAnsi"/>
        </w:rPr>
        <w:t>3</w:t>
      </w:r>
      <w:r w:rsidRPr="00513AF2">
        <w:rPr>
          <w:rFonts w:asciiTheme="minorHAnsi" w:hAnsiTheme="minorHAnsi" w:cstheme="minorHAnsi"/>
        </w:rPr>
        <w:t xml:space="preserve"> x digitáln</w:t>
      </w:r>
      <w:r w:rsidR="002773F1" w:rsidRPr="00513AF2">
        <w:rPr>
          <w:rFonts w:asciiTheme="minorHAnsi" w:hAnsiTheme="minorHAnsi" w:cstheme="minorHAnsi"/>
        </w:rPr>
        <w:t>ě</w:t>
      </w:r>
      <w:r w:rsidRPr="00513AF2">
        <w:rPr>
          <w:rFonts w:asciiTheme="minorHAnsi" w:hAnsiTheme="minorHAnsi" w:cstheme="minorHAnsi"/>
        </w:rPr>
        <w:t xml:space="preserve"> na CD</w:t>
      </w:r>
      <w:r w:rsidR="00972B75" w:rsidRPr="00513AF2">
        <w:rPr>
          <w:rFonts w:asciiTheme="minorHAnsi" w:hAnsiTheme="minorHAnsi" w:cstheme="minorHAnsi"/>
        </w:rPr>
        <w:t>.</w:t>
      </w:r>
    </w:p>
    <w:p w14:paraId="32538B4A" w14:textId="67FE363E" w:rsidR="00C2058E" w:rsidRPr="00513AF2" w:rsidRDefault="006120BC" w:rsidP="00513AF2">
      <w:pPr>
        <w:ind w:left="703" w:hanging="703"/>
        <w:jc w:val="both"/>
        <w:rPr>
          <w:rFonts w:asciiTheme="minorHAnsi" w:hAnsiTheme="minorHAnsi" w:cstheme="minorHAnsi"/>
          <w:snapToGrid w:val="0"/>
          <w:sz w:val="22"/>
          <w:szCs w:val="22"/>
        </w:rPr>
      </w:pPr>
      <w:r w:rsidRPr="00513AF2">
        <w:rPr>
          <w:rFonts w:asciiTheme="minorHAnsi" w:hAnsiTheme="minorHAnsi" w:cstheme="minorHAnsi"/>
          <w:b/>
          <w:snapToGrid w:val="0"/>
          <w:sz w:val="22"/>
          <w:szCs w:val="22"/>
        </w:rPr>
        <w:t>V/</w:t>
      </w:r>
      <w:r w:rsidR="00112E4B" w:rsidRPr="00513AF2">
        <w:rPr>
          <w:rFonts w:asciiTheme="minorHAnsi" w:hAnsiTheme="minorHAnsi" w:cstheme="minorHAnsi"/>
          <w:b/>
          <w:snapToGrid w:val="0"/>
          <w:sz w:val="22"/>
          <w:szCs w:val="22"/>
        </w:rPr>
        <w:t>4</w:t>
      </w:r>
      <w:r w:rsidR="00181344" w:rsidRPr="00513AF2">
        <w:rPr>
          <w:rFonts w:asciiTheme="minorHAnsi" w:hAnsiTheme="minorHAnsi" w:cstheme="minorHAnsi"/>
          <w:b/>
          <w:snapToGrid w:val="0"/>
          <w:sz w:val="22"/>
          <w:szCs w:val="22"/>
        </w:rPr>
        <w:tab/>
      </w:r>
      <w:bookmarkEnd w:id="1"/>
      <w:r w:rsidR="00C2058E" w:rsidRPr="00513AF2">
        <w:rPr>
          <w:rFonts w:asciiTheme="minorHAnsi" w:hAnsiTheme="minorHAnsi" w:cstheme="minorHAnsi"/>
          <w:b/>
          <w:snapToGrid w:val="0"/>
          <w:sz w:val="22"/>
          <w:szCs w:val="22"/>
        </w:rPr>
        <w:t xml:space="preserve">Zpracování </w:t>
      </w:r>
      <w:r w:rsidR="0098496A">
        <w:rPr>
          <w:rFonts w:asciiTheme="minorHAnsi" w:hAnsiTheme="minorHAnsi" w:cstheme="minorHAnsi"/>
          <w:b/>
          <w:snapToGrid w:val="0"/>
          <w:sz w:val="22"/>
          <w:szCs w:val="22"/>
        </w:rPr>
        <w:t>Ú</w:t>
      </w:r>
      <w:r w:rsidR="00C2058E" w:rsidRPr="00513AF2">
        <w:rPr>
          <w:rFonts w:asciiTheme="minorHAnsi" w:hAnsiTheme="minorHAnsi" w:cstheme="minorHAnsi"/>
          <w:b/>
          <w:snapToGrid w:val="0"/>
          <w:sz w:val="22"/>
          <w:szCs w:val="22"/>
        </w:rPr>
        <w:t xml:space="preserve">plného znění ÚP Aš po vydání změn </w:t>
      </w:r>
    </w:p>
    <w:p w14:paraId="4A13641C" w14:textId="2DE03F21" w:rsidR="00A168C0" w:rsidRPr="00513AF2" w:rsidRDefault="00211B4E" w:rsidP="00513AF2">
      <w:pPr>
        <w:ind w:left="709"/>
        <w:jc w:val="both"/>
        <w:rPr>
          <w:rFonts w:asciiTheme="minorHAnsi" w:hAnsiTheme="minorHAnsi" w:cstheme="minorHAnsi"/>
          <w:snapToGrid w:val="0"/>
          <w:sz w:val="22"/>
          <w:szCs w:val="22"/>
        </w:rPr>
      </w:pPr>
      <w:r>
        <w:rPr>
          <w:rFonts w:asciiTheme="minorHAnsi" w:hAnsiTheme="minorHAnsi" w:cstheme="minorHAnsi"/>
          <w:snapToGrid w:val="0"/>
          <w:sz w:val="22"/>
          <w:szCs w:val="22"/>
        </w:rPr>
        <w:t>R</w:t>
      </w:r>
      <w:r w:rsidR="00047DE7" w:rsidRPr="00513AF2">
        <w:rPr>
          <w:rFonts w:asciiTheme="minorHAnsi" w:hAnsiTheme="minorHAnsi" w:cstheme="minorHAnsi"/>
          <w:snapToGrid w:val="0"/>
          <w:sz w:val="22"/>
          <w:szCs w:val="22"/>
        </w:rPr>
        <w:t>ozs</w:t>
      </w:r>
      <w:r w:rsidR="00A168C0" w:rsidRPr="00513AF2">
        <w:rPr>
          <w:rFonts w:asciiTheme="minorHAnsi" w:hAnsiTheme="minorHAnsi" w:cstheme="minorHAnsi"/>
          <w:snapToGrid w:val="0"/>
          <w:sz w:val="22"/>
          <w:szCs w:val="22"/>
        </w:rPr>
        <w:t xml:space="preserve">ah </w:t>
      </w:r>
      <w:r w:rsidR="00D268A9" w:rsidRPr="00513AF2">
        <w:rPr>
          <w:rFonts w:asciiTheme="minorHAnsi" w:hAnsiTheme="minorHAnsi" w:cstheme="minorHAnsi"/>
          <w:snapToGrid w:val="0"/>
          <w:sz w:val="22"/>
          <w:szCs w:val="22"/>
        </w:rPr>
        <w:t>Úplného znění</w:t>
      </w:r>
      <w:r w:rsidR="00A168C0" w:rsidRPr="00513AF2">
        <w:rPr>
          <w:rFonts w:asciiTheme="minorHAnsi" w:hAnsiTheme="minorHAnsi" w:cstheme="minorHAnsi"/>
          <w:snapToGrid w:val="0"/>
          <w:sz w:val="22"/>
          <w:szCs w:val="22"/>
        </w:rPr>
        <w:t xml:space="preserve"> ÚP</w:t>
      </w:r>
      <w:r w:rsidR="008A1049" w:rsidRPr="00513AF2">
        <w:rPr>
          <w:rFonts w:asciiTheme="minorHAnsi" w:hAnsiTheme="minorHAnsi" w:cstheme="minorHAnsi"/>
          <w:snapToGrid w:val="0"/>
          <w:sz w:val="22"/>
          <w:szCs w:val="22"/>
        </w:rPr>
        <w:t xml:space="preserve"> (pro celé správní území</w:t>
      </w:r>
      <w:r w:rsidR="00C2058E" w:rsidRPr="00513AF2">
        <w:rPr>
          <w:rFonts w:asciiTheme="minorHAnsi" w:hAnsiTheme="minorHAnsi" w:cstheme="minorHAnsi"/>
          <w:snapToGrid w:val="0"/>
          <w:sz w:val="22"/>
          <w:szCs w:val="22"/>
        </w:rPr>
        <w:t xml:space="preserve"> města Aš</w:t>
      </w:r>
      <w:r w:rsidR="008A1049" w:rsidRPr="00513AF2">
        <w:rPr>
          <w:rFonts w:asciiTheme="minorHAnsi" w:hAnsiTheme="minorHAnsi" w:cstheme="minorHAnsi"/>
          <w:snapToGrid w:val="0"/>
          <w:sz w:val="22"/>
          <w:szCs w:val="22"/>
        </w:rPr>
        <w:t>)</w:t>
      </w:r>
      <w:r w:rsidR="00A168C0" w:rsidRPr="00513AF2">
        <w:rPr>
          <w:rFonts w:asciiTheme="minorHAnsi" w:hAnsiTheme="minorHAnsi" w:cstheme="minorHAnsi"/>
          <w:snapToGrid w:val="0"/>
          <w:sz w:val="22"/>
          <w:szCs w:val="22"/>
        </w:rPr>
        <w:t>:</w:t>
      </w:r>
    </w:p>
    <w:p w14:paraId="64F451EC" w14:textId="61F6A570" w:rsidR="00A168C0" w:rsidRPr="00513AF2" w:rsidRDefault="00610C15" w:rsidP="00513AF2">
      <w:pPr>
        <w:ind w:left="709"/>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 xml:space="preserve">Výrok: </w:t>
      </w:r>
      <w:r w:rsidR="00A168C0" w:rsidRPr="00513AF2">
        <w:rPr>
          <w:rFonts w:asciiTheme="minorHAnsi" w:hAnsiTheme="minorHAnsi" w:cstheme="minorHAnsi"/>
          <w:snapToGrid w:val="0"/>
          <w:sz w:val="22"/>
          <w:szCs w:val="22"/>
        </w:rPr>
        <w:t>textová část</w:t>
      </w:r>
      <w:r w:rsidR="00B75510" w:rsidRPr="00513AF2">
        <w:rPr>
          <w:rFonts w:asciiTheme="minorHAnsi" w:hAnsiTheme="minorHAnsi" w:cstheme="minorHAnsi"/>
          <w:snapToGrid w:val="0"/>
          <w:sz w:val="22"/>
          <w:szCs w:val="22"/>
        </w:rPr>
        <w:t xml:space="preserve">, </w:t>
      </w:r>
      <w:r w:rsidR="00A168C0" w:rsidRPr="00513AF2">
        <w:rPr>
          <w:rFonts w:asciiTheme="minorHAnsi" w:hAnsiTheme="minorHAnsi" w:cstheme="minorHAnsi"/>
          <w:snapToGrid w:val="0"/>
          <w:sz w:val="22"/>
          <w:szCs w:val="22"/>
        </w:rPr>
        <w:t xml:space="preserve">grafická část (výkres základního členění, hlavní výkres, výkres </w:t>
      </w:r>
      <w:r w:rsidR="009D1E75" w:rsidRPr="00513AF2">
        <w:rPr>
          <w:rFonts w:asciiTheme="minorHAnsi" w:hAnsiTheme="minorHAnsi" w:cstheme="minorHAnsi"/>
          <w:snapToGrid w:val="0"/>
          <w:sz w:val="22"/>
          <w:szCs w:val="22"/>
        </w:rPr>
        <w:t xml:space="preserve">veřejně prospěšných staveb, opatření a asanací, </w:t>
      </w:r>
      <w:r w:rsidR="00DE36DF" w:rsidRPr="00513AF2">
        <w:rPr>
          <w:rFonts w:asciiTheme="minorHAnsi" w:hAnsiTheme="minorHAnsi" w:cstheme="minorHAnsi"/>
          <w:snapToGrid w:val="0"/>
          <w:sz w:val="22"/>
          <w:szCs w:val="22"/>
        </w:rPr>
        <w:t xml:space="preserve">výkres </w:t>
      </w:r>
      <w:r w:rsidR="009D1E75" w:rsidRPr="00513AF2">
        <w:rPr>
          <w:rFonts w:asciiTheme="minorHAnsi" w:hAnsiTheme="minorHAnsi" w:cstheme="minorHAnsi"/>
          <w:snapToGrid w:val="0"/>
          <w:sz w:val="22"/>
          <w:szCs w:val="22"/>
        </w:rPr>
        <w:t>dopravní</w:t>
      </w:r>
      <w:r w:rsidR="00DE36DF" w:rsidRPr="00513AF2">
        <w:rPr>
          <w:rFonts w:asciiTheme="minorHAnsi" w:hAnsiTheme="minorHAnsi" w:cstheme="minorHAnsi"/>
          <w:snapToGrid w:val="0"/>
          <w:sz w:val="22"/>
          <w:szCs w:val="22"/>
        </w:rPr>
        <w:t>ho</w:t>
      </w:r>
      <w:r w:rsidR="009D1E75" w:rsidRPr="00513AF2">
        <w:rPr>
          <w:rFonts w:asciiTheme="minorHAnsi" w:hAnsiTheme="minorHAnsi" w:cstheme="minorHAnsi"/>
          <w:snapToGrid w:val="0"/>
          <w:sz w:val="22"/>
          <w:szCs w:val="22"/>
        </w:rPr>
        <w:t xml:space="preserve"> řešení</w:t>
      </w:r>
      <w:r w:rsidR="00DE36DF" w:rsidRPr="00513AF2">
        <w:rPr>
          <w:rFonts w:asciiTheme="minorHAnsi" w:hAnsiTheme="minorHAnsi" w:cstheme="minorHAnsi"/>
          <w:snapToGrid w:val="0"/>
          <w:sz w:val="22"/>
          <w:szCs w:val="22"/>
        </w:rPr>
        <w:t>, výkres detailu koncepce technického vybavení - energetika a telekomunikace a výkres detailu koncepce technického vybavení – vodní hospodářství</w:t>
      </w:r>
      <w:r w:rsidR="00A168C0" w:rsidRPr="00513AF2">
        <w:rPr>
          <w:rFonts w:asciiTheme="minorHAnsi" w:hAnsiTheme="minorHAnsi" w:cstheme="minorHAnsi"/>
          <w:snapToGrid w:val="0"/>
          <w:sz w:val="22"/>
          <w:szCs w:val="22"/>
        </w:rPr>
        <w:t>)</w:t>
      </w:r>
    </w:p>
    <w:p w14:paraId="0BF7BD14" w14:textId="77777777" w:rsidR="00A168C0" w:rsidRPr="00513AF2" w:rsidRDefault="00610C15" w:rsidP="00513AF2">
      <w:pPr>
        <w:spacing w:after="120"/>
        <w:ind w:left="709"/>
        <w:jc w:val="both"/>
        <w:rPr>
          <w:rFonts w:asciiTheme="minorHAnsi" w:hAnsiTheme="minorHAnsi" w:cstheme="minorHAnsi"/>
          <w:snapToGrid w:val="0"/>
          <w:sz w:val="22"/>
          <w:szCs w:val="22"/>
        </w:rPr>
      </w:pPr>
      <w:r w:rsidRPr="00513AF2">
        <w:rPr>
          <w:rFonts w:asciiTheme="minorHAnsi" w:hAnsiTheme="minorHAnsi" w:cstheme="minorHAnsi"/>
          <w:snapToGrid w:val="0"/>
          <w:sz w:val="22"/>
          <w:szCs w:val="22"/>
        </w:rPr>
        <w:t xml:space="preserve">Odůvodnění: </w:t>
      </w:r>
      <w:r w:rsidR="00A168C0" w:rsidRPr="00513AF2">
        <w:rPr>
          <w:rFonts w:asciiTheme="minorHAnsi" w:hAnsiTheme="minorHAnsi" w:cstheme="minorHAnsi"/>
          <w:snapToGrid w:val="0"/>
          <w:sz w:val="22"/>
          <w:szCs w:val="22"/>
        </w:rPr>
        <w:t>grafická část (koordinační výkres)</w:t>
      </w:r>
    </w:p>
    <w:p w14:paraId="14638D8B" w14:textId="745C33DD" w:rsidR="00047DE7" w:rsidRPr="00513AF2" w:rsidRDefault="00B05B69" w:rsidP="00513AF2">
      <w:pPr>
        <w:ind w:left="709"/>
        <w:jc w:val="both"/>
        <w:rPr>
          <w:rFonts w:asciiTheme="minorHAnsi" w:hAnsiTheme="minorHAnsi" w:cstheme="minorHAnsi"/>
          <w:snapToGrid w:val="0"/>
          <w:sz w:val="22"/>
          <w:szCs w:val="22"/>
        </w:rPr>
      </w:pPr>
      <w:r w:rsidRPr="00513AF2">
        <w:rPr>
          <w:rFonts w:asciiTheme="minorHAnsi" w:hAnsiTheme="minorHAnsi" w:cstheme="minorHAnsi"/>
          <w:b/>
          <w:snapToGrid w:val="0"/>
          <w:sz w:val="22"/>
          <w:szCs w:val="22"/>
        </w:rPr>
        <w:t>Úplné znění ÚP Aš</w:t>
      </w:r>
      <w:r w:rsidR="00804A30" w:rsidRPr="00513AF2">
        <w:rPr>
          <w:rFonts w:asciiTheme="minorHAnsi" w:hAnsiTheme="minorHAnsi" w:cstheme="minorHAnsi"/>
          <w:b/>
          <w:snapToGrid w:val="0"/>
          <w:sz w:val="22"/>
          <w:szCs w:val="22"/>
        </w:rPr>
        <w:t xml:space="preserve"> po </w:t>
      </w:r>
      <w:r w:rsidR="00C2058E" w:rsidRPr="00513AF2">
        <w:rPr>
          <w:rFonts w:asciiTheme="minorHAnsi" w:hAnsiTheme="minorHAnsi" w:cstheme="minorHAnsi"/>
          <w:b/>
          <w:snapToGrid w:val="0"/>
          <w:sz w:val="22"/>
          <w:szCs w:val="22"/>
        </w:rPr>
        <w:t>vydání změn (včetně změn</w:t>
      </w:r>
      <w:r w:rsidR="0098496A">
        <w:rPr>
          <w:rFonts w:asciiTheme="minorHAnsi" w:hAnsiTheme="minorHAnsi" w:cstheme="minorHAnsi"/>
          <w:b/>
          <w:snapToGrid w:val="0"/>
          <w:sz w:val="22"/>
          <w:szCs w:val="22"/>
        </w:rPr>
        <w:t>y</w:t>
      </w:r>
      <w:r w:rsidR="00C2058E" w:rsidRPr="00513AF2">
        <w:rPr>
          <w:rFonts w:asciiTheme="minorHAnsi" w:hAnsiTheme="minorHAnsi" w:cstheme="minorHAnsi"/>
          <w:b/>
          <w:snapToGrid w:val="0"/>
          <w:sz w:val="22"/>
          <w:szCs w:val="22"/>
        </w:rPr>
        <w:t xml:space="preserve"> </w:t>
      </w:r>
      <w:proofErr w:type="gramStart"/>
      <w:r w:rsidR="00804A30" w:rsidRPr="00513AF2">
        <w:rPr>
          <w:rFonts w:asciiTheme="minorHAnsi" w:hAnsiTheme="minorHAnsi" w:cstheme="minorHAnsi"/>
          <w:b/>
          <w:snapToGrid w:val="0"/>
          <w:sz w:val="22"/>
          <w:szCs w:val="22"/>
        </w:rPr>
        <w:t>č.</w:t>
      </w:r>
      <w:r w:rsidR="0098496A">
        <w:rPr>
          <w:rFonts w:asciiTheme="minorHAnsi" w:hAnsiTheme="minorHAnsi" w:cstheme="minorHAnsi"/>
          <w:b/>
          <w:snapToGrid w:val="0"/>
          <w:sz w:val="22"/>
          <w:szCs w:val="22"/>
        </w:rPr>
        <w:t>72</w:t>
      </w:r>
      <w:proofErr w:type="gramEnd"/>
      <w:r w:rsidR="00C2058E" w:rsidRPr="00513AF2">
        <w:rPr>
          <w:rFonts w:asciiTheme="minorHAnsi" w:hAnsiTheme="minorHAnsi" w:cstheme="minorHAnsi"/>
          <w:b/>
          <w:snapToGrid w:val="0"/>
          <w:sz w:val="22"/>
          <w:szCs w:val="22"/>
        </w:rPr>
        <w:t>)</w:t>
      </w:r>
      <w:r w:rsidR="00804A30" w:rsidRPr="00513AF2">
        <w:rPr>
          <w:rFonts w:asciiTheme="minorHAnsi" w:hAnsiTheme="minorHAnsi" w:cstheme="minorHAnsi"/>
          <w:snapToGrid w:val="0"/>
          <w:sz w:val="22"/>
          <w:szCs w:val="22"/>
        </w:rPr>
        <w:t xml:space="preserve"> </w:t>
      </w:r>
      <w:r w:rsidR="00804A30" w:rsidRPr="00513AF2">
        <w:rPr>
          <w:rFonts w:asciiTheme="minorHAnsi" w:hAnsiTheme="minorHAnsi" w:cstheme="minorHAnsi"/>
          <w:b/>
          <w:snapToGrid w:val="0"/>
          <w:sz w:val="22"/>
          <w:szCs w:val="22"/>
        </w:rPr>
        <w:t>bude vydán</w:t>
      </w:r>
      <w:r w:rsidR="00972B75" w:rsidRPr="00513AF2">
        <w:rPr>
          <w:rFonts w:asciiTheme="minorHAnsi" w:hAnsiTheme="minorHAnsi" w:cstheme="minorHAnsi"/>
          <w:b/>
          <w:snapToGrid w:val="0"/>
          <w:sz w:val="22"/>
          <w:szCs w:val="22"/>
        </w:rPr>
        <w:t>o</w:t>
      </w:r>
      <w:r w:rsidR="00804A30" w:rsidRPr="00513AF2">
        <w:rPr>
          <w:rFonts w:asciiTheme="minorHAnsi" w:hAnsiTheme="minorHAnsi" w:cstheme="minorHAnsi"/>
          <w:b/>
          <w:snapToGrid w:val="0"/>
          <w:sz w:val="22"/>
          <w:szCs w:val="22"/>
        </w:rPr>
        <w:t xml:space="preserve"> ve </w:t>
      </w:r>
      <w:r w:rsidR="00AF1B7A" w:rsidRPr="00513AF2">
        <w:rPr>
          <w:rFonts w:asciiTheme="minorHAnsi" w:hAnsiTheme="minorHAnsi" w:cstheme="minorHAnsi"/>
          <w:b/>
          <w:snapToGrid w:val="0"/>
          <w:sz w:val="22"/>
          <w:szCs w:val="22"/>
        </w:rPr>
        <w:t>3</w:t>
      </w:r>
      <w:r w:rsidR="00804A30" w:rsidRPr="00513AF2">
        <w:rPr>
          <w:rFonts w:asciiTheme="minorHAnsi" w:hAnsiTheme="minorHAnsi" w:cstheme="minorHAnsi"/>
          <w:b/>
          <w:snapToGrid w:val="0"/>
          <w:sz w:val="22"/>
          <w:szCs w:val="22"/>
        </w:rPr>
        <w:t xml:space="preserve"> tištěných a </w:t>
      </w:r>
      <w:r w:rsidR="00AF1B7A" w:rsidRPr="00513AF2">
        <w:rPr>
          <w:rFonts w:asciiTheme="minorHAnsi" w:hAnsiTheme="minorHAnsi" w:cstheme="minorHAnsi"/>
          <w:b/>
          <w:snapToGrid w:val="0"/>
          <w:sz w:val="22"/>
          <w:szCs w:val="22"/>
        </w:rPr>
        <w:t>3</w:t>
      </w:r>
      <w:r w:rsidR="00804A30" w:rsidRPr="00513AF2">
        <w:rPr>
          <w:rFonts w:asciiTheme="minorHAnsi" w:hAnsiTheme="minorHAnsi" w:cstheme="minorHAnsi"/>
          <w:b/>
          <w:snapToGrid w:val="0"/>
          <w:sz w:val="22"/>
          <w:szCs w:val="22"/>
        </w:rPr>
        <w:t xml:space="preserve"> elektronick</w:t>
      </w:r>
      <w:r w:rsidR="00AF1B7A" w:rsidRPr="00513AF2">
        <w:rPr>
          <w:rFonts w:asciiTheme="minorHAnsi" w:hAnsiTheme="minorHAnsi" w:cstheme="minorHAnsi"/>
          <w:b/>
          <w:snapToGrid w:val="0"/>
          <w:sz w:val="22"/>
          <w:szCs w:val="22"/>
        </w:rPr>
        <w:t>ých</w:t>
      </w:r>
      <w:r w:rsidR="00804A30" w:rsidRPr="00513AF2">
        <w:rPr>
          <w:rFonts w:asciiTheme="minorHAnsi" w:hAnsiTheme="minorHAnsi" w:cstheme="minorHAnsi"/>
          <w:b/>
          <w:snapToGrid w:val="0"/>
          <w:sz w:val="22"/>
          <w:szCs w:val="22"/>
        </w:rPr>
        <w:t xml:space="preserve"> vyhotovení</w:t>
      </w:r>
      <w:r w:rsidR="00AF1B7A" w:rsidRPr="00513AF2">
        <w:rPr>
          <w:rFonts w:asciiTheme="minorHAnsi" w:hAnsiTheme="minorHAnsi" w:cstheme="minorHAnsi"/>
          <w:b/>
          <w:snapToGrid w:val="0"/>
          <w:sz w:val="22"/>
          <w:szCs w:val="22"/>
        </w:rPr>
        <w:t>ch</w:t>
      </w:r>
      <w:r w:rsidR="00A452C6" w:rsidRPr="00513AF2">
        <w:rPr>
          <w:rFonts w:asciiTheme="minorHAnsi" w:hAnsiTheme="minorHAnsi" w:cstheme="minorHAnsi"/>
          <w:b/>
          <w:snapToGrid w:val="0"/>
          <w:sz w:val="22"/>
          <w:szCs w:val="22"/>
        </w:rPr>
        <w:t xml:space="preserve"> na CD</w:t>
      </w:r>
      <w:r w:rsidR="00211B4E">
        <w:rPr>
          <w:rFonts w:asciiTheme="minorHAnsi" w:hAnsiTheme="minorHAnsi" w:cstheme="minorHAnsi"/>
          <w:b/>
          <w:snapToGrid w:val="0"/>
          <w:sz w:val="22"/>
          <w:szCs w:val="22"/>
        </w:rPr>
        <w:t>.</w:t>
      </w:r>
      <w:r w:rsidR="000D76F8">
        <w:rPr>
          <w:rFonts w:asciiTheme="minorHAnsi" w:hAnsiTheme="minorHAnsi" w:cstheme="minorHAnsi"/>
          <w:b/>
          <w:snapToGrid w:val="0"/>
          <w:sz w:val="22"/>
          <w:szCs w:val="22"/>
        </w:rPr>
        <w:t xml:space="preserve"> </w:t>
      </w:r>
      <w:r w:rsidR="00211B4E">
        <w:rPr>
          <w:rFonts w:asciiTheme="minorHAnsi" w:hAnsiTheme="minorHAnsi" w:cstheme="minorHAnsi"/>
          <w:snapToGrid w:val="0"/>
          <w:sz w:val="22"/>
          <w:szCs w:val="22"/>
        </w:rPr>
        <w:t>O</w:t>
      </w:r>
      <w:r w:rsidR="00047DE7" w:rsidRPr="00513AF2">
        <w:rPr>
          <w:rFonts w:asciiTheme="minorHAnsi" w:hAnsiTheme="minorHAnsi" w:cstheme="minorHAnsi"/>
          <w:snapToGrid w:val="0"/>
          <w:sz w:val="22"/>
          <w:szCs w:val="22"/>
        </w:rPr>
        <w:t xml:space="preserve">bsah </w:t>
      </w:r>
      <w:r w:rsidR="00D35C87" w:rsidRPr="00513AF2">
        <w:rPr>
          <w:rFonts w:asciiTheme="minorHAnsi" w:hAnsiTheme="minorHAnsi" w:cstheme="minorHAnsi"/>
          <w:snapToGrid w:val="0"/>
          <w:sz w:val="22"/>
          <w:szCs w:val="22"/>
        </w:rPr>
        <w:t xml:space="preserve">Úplného znění ÚP Aš </w:t>
      </w:r>
      <w:r w:rsidR="00047DE7" w:rsidRPr="00513AF2">
        <w:rPr>
          <w:rFonts w:asciiTheme="minorHAnsi" w:hAnsiTheme="minorHAnsi" w:cstheme="minorHAnsi"/>
          <w:snapToGrid w:val="0"/>
          <w:sz w:val="22"/>
          <w:szCs w:val="22"/>
        </w:rPr>
        <w:t>pro celé správní území</w:t>
      </w:r>
      <w:r w:rsidR="00D35C87" w:rsidRPr="00513AF2">
        <w:rPr>
          <w:rFonts w:asciiTheme="minorHAnsi" w:hAnsiTheme="minorHAnsi" w:cstheme="minorHAnsi"/>
          <w:snapToGrid w:val="0"/>
          <w:sz w:val="22"/>
          <w:szCs w:val="22"/>
        </w:rPr>
        <w:t xml:space="preserve"> města Aš</w:t>
      </w:r>
      <w:r w:rsidR="00047DE7" w:rsidRPr="00513AF2">
        <w:rPr>
          <w:rFonts w:asciiTheme="minorHAnsi" w:hAnsiTheme="minorHAnsi" w:cstheme="minorHAnsi"/>
          <w:snapToGrid w:val="0"/>
          <w:sz w:val="22"/>
          <w:szCs w:val="22"/>
        </w:rPr>
        <w:t>:</w:t>
      </w:r>
    </w:p>
    <w:p w14:paraId="4A39BCC7" w14:textId="2F46C7F6" w:rsidR="003A0C08" w:rsidRPr="00513AF2" w:rsidRDefault="003A0C08"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654800" w:rsidRPr="00513AF2">
        <w:rPr>
          <w:rFonts w:asciiTheme="minorHAnsi" w:hAnsiTheme="minorHAnsi" w:cstheme="minorHAnsi"/>
          <w:sz w:val="22"/>
          <w:szCs w:val="22"/>
        </w:rPr>
        <w:t>4</w:t>
      </w:r>
      <w:r w:rsidRPr="00513AF2">
        <w:rPr>
          <w:rFonts w:asciiTheme="minorHAnsi" w:hAnsiTheme="minorHAnsi" w:cstheme="minorHAnsi"/>
          <w:sz w:val="22"/>
          <w:szCs w:val="22"/>
        </w:rPr>
        <w:t>.1</w:t>
      </w:r>
      <w:r w:rsidRPr="00513AF2">
        <w:rPr>
          <w:rFonts w:asciiTheme="minorHAnsi" w:hAnsiTheme="minorHAnsi" w:cstheme="minorHAnsi"/>
          <w:sz w:val="22"/>
          <w:szCs w:val="22"/>
        </w:rPr>
        <w:tab/>
      </w:r>
      <w:r w:rsidR="00211B4E">
        <w:rPr>
          <w:rFonts w:asciiTheme="minorHAnsi" w:hAnsiTheme="minorHAnsi" w:cstheme="minorHAnsi"/>
          <w:sz w:val="22"/>
          <w:szCs w:val="22"/>
        </w:rPr>
        <w:t>Ú</w:t>
      </w:r>
      <w:r w:rsidR="00B05B69" w:rsidRPr="00513AF2">
        <w:rPr>
          <w:rFonts w:asciiTheme="minorHAnsi" w:hAnsiTheme="minorHAnsi" w:cstheme="minorHAnsi"/>
          <w:sz w:val="22"/>
          <w:szCs w:val="22"/>
        </w:rPr>
        <w:t>plné znění</w:t>
      </w:r>
      <w:r w:rsidRPr="00513AF2">
        <w:rPr>
          <w:rFonts w:asciiTheme="minorHAnsi" w:hAnsiTheme="minorHAnsi" w:cstheme="minorHAnsi"/>
          <w:sz w:val="22"/>
          <w:szCs w:val="22"/>
        </w:rPr>
        <w:t xml:space="preserve"> ÚP bude zahrnovat změn</w:t>
      </w:r>
      <w:r w:rsidR="008D6FA5" w:rsidRPr="00513AF2">
        <w:rPr>
          <w:rFonts w:asciiTheme="minorHAnsi" w:hAnsiTheme="minorHAnsi" w:cstheme="minorHAnsi"/>
          <w:sz w:val="22"/>
          <w:szCs w:val="22"/>
        </w:rPr>
        <w:t>y</w:t>
      </w:r>
      <w:r w:rsidRPr="00513AF2">
        <w:rPr>
          <w:rFonts w:asciiTheme="minorHAnsi" w:hAnsiTheme="minorHAnsi" w:cstheme="minorHAnsi"/>
          <w:sz w:val="22"/>
          <w:szCs w:val="22"/>
        </w:rPr>
        <w:t xml:space="preserve"> č.</w:t>
      </w:r>
      <w:r w:rsidR="00B05B69" w:rsidRPr="00513AF2">
        <w:rPr>
          <w:rFonts w:asciiTheme="minorHAnsi" w:hAnsiTheme="minorHAnsi" w:cstheme="minorHAnsi"/>
          <w:sz w:val="22"/>
          <w:szCs w:val="22"/>
        </w:rPr>
        <w:t xml:space="preserve"> </w:t>
      </w:r>
      <w:r w:rsidR="0098496A">
        <w:rPr>
          <w:rFonts w:asciiTheme="minorHAnsi" w:hAnsiTheme="minorHAnsi" w:cstheme="minorHAnsi"/>
          <w:sz w:val="22"/>
          <w:szCs w:val="22"/>
        </w:rPr>
        <w:t>72</w:t>
      </w:r>
      <w:r w:rsidR="005E7065" w:rsidRPr="00513AF2">
        <w:rPr>
          <w:rFonts w:asciiTheme="minorHAnsi" w:hAnsiTheme="minorHAnsi" w:cstheme="minorHAnsi"/>
          <w:sz w:val="22"/>
          <w:szCs w:val="22"/>
        </w:rPr>
        <w:t xml:space="preserve"> a další </w:t>
      </w:r>
      <w:r w:rsidR="00610C15" w:rsidRPr="00513AF2">
        <w:rPr>
          <w:rFonts w:asciiTheme="minorHAnsi" w:hAnsiTheme="minorHAnsi" w:cstheme="minorHAnsi"/>
          <w:sz w:val="22"/>
          <w:szCs w:val="22"/>
        </w:rPr>
        <w:t>souběžně projednané</w:t>
      </w:r>
      <w:r w:rsidR="00D35C87" w:rsidRPr="00513AF2">
        <w:rPr>
          <w:rFonts w:asciiTheme="minorHAnsi" w:hAnsiTheme="minorHAnsi" w:cstheme="minorHAnsi"/>
          <w:sz w:val="22"/>
          <w:szCs w:val="22"/>
        </w:rPr>
        <w:t xml:space="preserve"> změny ÚP Aš</w:t>
      </w:r>
      <w:r w:rsidR="00211B4E">
        <w:rPr>
          <w:rFonts w:asciiTheme="minorHAnsi" w:hAnsiTheme="minorHAnsi" w:cstheme="minorHAnsi"/>
          <w:sz w:val="22"/>
          <w:szCs w:val="22"/>
        </w:rPr>
        <w:t>.</w:t>
      </w:r>
    </w:p>
    <w:p w14:paraId="240BE960" w14:textId="204E0807" w:rsidR="00047DE7" w:rsidRPr="00513AF2" w:rsidRDefault="00047DE7"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654800" w:rsidRPr="00513AF2">
        <w:rPr>
          <w:rFonts w:asciiTheme="minorHAnsi" w:hAnsiTheme="minorHAnsi" w:cstheme="minorHAnsi"/>
          <w:sz w:val="22"/>
          <w:szCs w:val="22"/>
        </w:rPr>
        <w:t>4</w:t>
      </w:r>
      <w:r w:rsidRPr="00513AF2">
        <w:rPr>
          <w:rFonts w:asciiTheme="minorHAnsi" w:hAnsiTheme="minorHAnsi" w:cstheme="minorHAnsi"/>
          <w:sz w:val="22"/>
          <w:szCs w:val="22"/>
        </w:rPr>
        <w:t>.</w:t>
      </w:r>
      <w:r w:rsidR="003A0C08" w:rsidRPr="00513AF2">
        <w:rPr>
          <w:rFonts w:asciiTheme="minorHAnsi" w:hAnsiTheme="minorHAnsi" w:cstheme="minorHAnsi"/>
          <w:sz w:val="22"/>
          <w:szCs w:val="22"/>
        </w:rPr>
        <w:t>2</w:t>
      </w:r>
      <w:r w:rsidRPr="00513AF2">
        <w:rPr>
          <w:rFonts w:asciiTheme="minorHAnsi" w:hAnsiTheme="minorHAnsi" w:cstheme="minorHAnsi"/>
          <w:sz w:val="22"/>
          <w:szCs w:val="22"/>
        </w:rPr>
        <w:tab/>
      </w:r>
      <w:r w:rsidR="00211B4E">
        <w:rPr>
          <w:rFonts w:asciiTheme="minorHAnsi" w:hAnsiTheme="minorHAnsi" w:cstheme="minorHAnsi"/>
          <w:sz w:val="22"/>
          <w:szCs w:val="22"/>
        </w:rPr>
        <w:t>Ú</w:t>
      </w:r>
      <w:r w:rsidR="00CF1EDF" w:rsidRPr="00513AF2">
        <w:rPr>
          <w:rFonts w:asciiTheme="minorHAnsi" w:hAnsiTheme="minorHAnsi" w:cstheme="minorHAnsi"/>
          <w:sz w:val="22"/>
          <w:szCs w:val="22"/>
        </w:rPr>
        <w:t>plné znění</w:t>
      </w:r>
      <w:r w:rsidRPr="00513AF2">
        <w:rPr>
          <w:rFonts w:asciiTheme="minorHAnsi" w:hAnsiTheme="minorHAnsi" w:cstheme="minorHAnsi"/>
          <w:sz w:val="22"/>
          <w:szCs w:val="22"/>
        </w:rPr>
        <w:t xml:space="preserve"> </w:t>
      </w:r>
      <w:r w:rsidR="00CC6D6A" w:rsidRPr="00513AF2">
        <w:rPr>
          <w:rFonts w:asciiTheme="minorHAnsi" w:hAnsiTheme="minorHAnsi" w:cstheme="minorHAnsi"/>
          <w:sz w:val="22"/>
          <w:szCs w:val="22"/>
        </w:rPr>
        <w:t xml:space="preserve">ÚP </w:t>
      </w:r>
      <w:r w:rsidRPr="00513AF2">
        <w:rPr>
          <w:rFonts w:asciiTheme="minorHAnsi" w:hAnsiTheme="minorHAnsi" w:cstheme="minorHAnsi"/>
          <w:sz w:val="22"/>
          <w:szCs w:val="22"/>
        </w:rPr>
        <w:t>bude zahrnovat úpravu zastavěného území</w:t>
      </w:r>
      <w:r w:rsidR="007F02B9" w:rsidRPr="00513AF2">
        <w:rPr>
          <w:rFonts w:asciiTheme="minorHAnsi" w:hAnsiTheme="minorHAnsi" w:cstheme="minorHAnsi"/>
          <w:sz w:val="22"/>
          <w:szCs w:val="22"/>
        </w:rPr>
        <w:t xml:space="preserve"> celého správního území</w:t>
      </w:r>
      <w:r w:rsidR="00D35C87" w:rsidRPr="00513AF2">
        <w:rPr>
          <w:rFonts w:asciiTheme="minorHAnsi" w:hAnsiTheme="minorHAnsi" w:cstheme="minorHAnsi"/>
          <w:sz w:val="22"/>
          <w:szCs w:val="22"/>
        </w:rPr>
        <w:t xml:space="preserve"> města Aš</w:t>
      </w:r>
      <w:r w:rsidR="00211B4E">
        <w:rPr>
          <w:rFonts w:asciiTheme="minorHAnsi" w:hAnsiTheme="minorHAnsi" w:cstheme="minorHAnsi"/>
          <w:sz w:val="22"/>
          <w:szCs w:val="22"/>
        </w:rPr>
        <w:t>.</w:t>
      </w:r>
    </w:p>
    <w:p w14:paraId="7804BB7F" w14:textId="6C96C4CA" w:rsidR="0077149E" w:rsidRPr="00513AF2" w:rsidRDefault="0077149E"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654800" w:rsidRPr="00513AF2">
        <w:rPr>
          <w:rFonts w:asciiTheme="minorHAnsi" w:hAnsiTheme="minorHAnsi" w:cstheme="minorHAnsi"/>
          <w:sz w:val="22"/>
          <w:szCs w:val="22"/>
        </w:rPr>
        <w:t>4</w:t>
      </w:r>
      <w:r w:rsidRPr="00513AF2">
        <w:rPr>
          <w:rFonts w:asciiTheme="minorHAnsi" w:hAnsiTheme="minorHAnsi" w:cstheme="minorHAnsi"/>
          <w:sz w:val="22"/>
          <w:szCs w:val="22"/>
        </w:rPr>
        <w:t>.3</w:t>
      </w:r>
      <w:r w:rsidRPr="00513AF2">
        <w:rPr>
          <w:rFonts w:asciiTheme="minorHAnsi" w:hAnsiTheme="minorHAnsi" w:cstheme="minorHAnsi"/>
          <w:sz w:val="22"/>
          <w:szCs w:val="22"/>
        </w:rPr>
        <w:tab/>
      </w:r>
      <w:r w:rsidR="00211B4E">
        <w:rPr>
          <w:rFonts w:asciiTheme="minorHAnsi" w:hAnsiTheme="minorHAnsi" w:cstheme="minorHAnsi"/>
          <w:sz w:val="22"/>
          <w:szCs w:val="22"/>
        </w:rPr>
        <w:t>Ú</w:t>
      </w:r>
      <w:r w:rsidR="00CF1EDF" w:rsidRPr="00513AF2">
        <w:rPr>
          <w:rFonts w:asciiTheme="minorHAnsi" w:hAnsiTheme="minorHAnsi" w:cstheme="minorHAnsi"/>
          <w:sz w:val="22"/>
          <w:szCs w:val="22"/>
        </w:rPr>
        <w:t>plné znění</w:t>
      </w:r>
      <w:r w:rsidRPr="00513AF2">
        <w:rPr>
          <w:rFonts w:asciiTheme="minorHAnsi" w:hAnsiTheme="minorHAnsi" w:cstheme="minorHAnsi"/>
          <w:sz w:val="22"/>
          <w:szCs w:val="22"/>
        </w:rPr>
        <w:t xml:space="preserve"> ÚP bude zahrnovat aktuální územně analytické podklady</w:t>
      </w:r>
      <w:r w:rsidR="00211B4E">
        <w:rPr>
          <w:rFonts w:asciiTheme="minorHAnsi" w:hAnsiTheme="minorHAnsi" w:cstheme="minorHAnsi"/>
          <w:sz w:val="22"/>
          <w:szCs w:val="22"/>
        </w:rPr>
        <w:t>.</w:t>
      </w:r>
    </w:p>
    <w:p w14:paraId="6899FD1B" w14:textId="6F0867D3" w:rsidR="0077149E" w:rsidRPr="00513AF2" w:rsidRDefault="0077149E"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654800" w:rsidRPr="00513AF2">
        <w:rPr>
          <w:rFonts w:asciiTheme="minorHAnsi" w:hAnsiTheme="minorHAnsi" w:cstheme="minorHAnsi"/>
          <w:sz w:val="22"/>
          <w:szCs w:val="22"/>
        </w:rPr>
        <w:t>4</w:t>
      </w:r>
      <w:r w:rsidRPr="00513AF2">
        <w:rPr>
          <w:rFonts w:asciiTheme="minorHAnsi" w:hAnsiTheme="minorHAnsi" w:cstheme="minorHAnsi"/>
          <w:sz w:val="22"/>
          <w:szCs w:val="22"/>
        </w:rPr>
        <w:t>.4</w:t>
      </w:r>
      <w:r w:rsidRPr="00513AF2">
        <w:rPr>
          <w:rFonts w:asciiTheme="minorHAnsi" w:hAnsiTheme="minorHAnsi" w:cstheme="minorHAnsi"/>
          <w:sz w:val="22"/>
          <w:szCs w:val="22"/>
        </w:rPr>
        <w:tab/>
      </w:r>
      <w:r w:rsidR="00211B4E">
        <w:rPr>
          <w:rFonts w:asciiTheme="minorHAnsi" w:hAnsiTheme="minorHAnsi" w:cstheme="minorHAnsi"/>
          <w:sz w:val="22"/>
          <w:szCs w:val="22"/>
        </w:rPr>
        <w:t>Ú</w:t>
      </w:r>
      <w:r w:rsidR="00CF1EDF" w:rsidRPr="00513AF2">
        <w:rPr>
          <w:rFonts w:asciiTheme="minorHAnsi" w:hAnsiTheme="minorHAnsi" w:cstheme="minorHAnsi"/>
          <w:sz w:val="22"/>
          <w:szCs w:val="22"/>
        </w:rPr>
        <w:t>plné znění</w:t>
      </w:r>
      <w:r w:rsidRPr="00513AF2">
        <w:rPr>
          <w:rFonts w:asciiTheme="minorHAnsi" w:hAnsiTheme="minorHAnsi" w:cstheme="minorHAnsi"/>
          <w:sz w:val="22"/>
          <w:szCs w:val="22"/>
        </w:rPr>
        <w:t xml:space="preserve"> ÚP bude zahrnovat aktualizaci </w:t>
      </w:r>
      <w:r w:rsidR="00470B00" w:rsidRPr="00513AF2">
        <w:rPr>
          <w:rFonts w:asciiTheme="minorHAnsi" w:hAnsiTheme="minorHAnsi" w:cstheme="minorHAnsi"/>
          <w:sz w:val="22"/>
          <w:szCs w:val="22"/>
        </w:rPr>
        <w:t xml:space="preserve">všech </w:t>
      </w:r>
      <w:r w:rsidR="00D35C87" w:rsidRPr="00513AF2">
        <w:rPr>
          <w:rFonts w:asciiTheme="minorHAnsi" w:hAnsiTheme="minorHAnsi" w:cstheme="minorHAnsi"/>
          <w:sz w:val="22"/>
          <w:szCs w:val="22"/>
        </w:rPr>
        <w:t xml:space="preserve">ploch s rozdílným způsobem využití </w:t>
      </w:r>
      <w:r w:rsidRPr="00513AF2">
        <w:rPr>
          <w:rFonts w:asciiTheme="minorHAnsi" w:hAnsiTheme="minorHAnsi" w:cstheme="minorHAnsi"/>
          <w:sz w:val="22"/>
          <w:szCs w:val="22"/>
        </w:rPr>
        <w:t>do aktuálních katastr</w:t>
      </w:r>
      <w:r w:rsidR="00470B00" w:rsidRPr="00513AF2">
        <w:rPr>
          <w:rFonts w:asciiTheme="minorHAnsi" w:hAnsiTheme="minorHAnsi" w:cstheme="minorHAnsi"/>
          <w:sz w:val="22"/>
          <w:szCs w:val="22"/>
        </w:rPr>
        <w:t>álních</w:t>
      </w:r>
      <w:r w:rsidRPr="00513AF2">
        <w:rPr>
          <w:rFonts w:asciiTheme="minorHAnsi" w:hAnsiTheme="minorHAnsi" w:cstheme="minorHAnsi"/>
          <w:sz w:val="22"/>
          <w:szCs w:val="22"/>
        </w:rPr>
        <w:t xml:space="preserve"> map</w:t>
      </w:r>
      <w:r w:rsidR="00610C15" w:rsidRPr="00513AF2">
        <w:rPr>
          <w:rFonts w:asciiTheme="minorHAnsi" w:hAnsiTheme="minorHAnsi" w:cstheme="minorHAnsi"/>
          <w:sz w:val="22"/>
          <w:szCs w:val="22"/>
        </w:rPr>
        <w:t xml:space="preserve"> na celém správním území města Aš</w:t>
      </w:r>
      <w:r w:rsidR="00211B4E">
        <w:rPr>
          <w:rFonts w:asciiTheme="minorHAnsi" w:hAnsiTheme="minorHAnsi" w:cstheme="minorHAnsi"/>
          <w:sz w:val="22"/>
          <w:szCs w:val="22"/>
        </w:rPr>
        <w:t>.</w:t>
      </w:r>
    </w:p>
    <w:p w14:paraId="768FEC51" w14:textId="3083FFF7" w:rsidR="001C20E7" w:rsidRPr="00513AF2" w:rsidRDefault="001C20E7" w:rsidP="00FE7EAD">
      <w:pPr>
        <w:ind w:left="703" w:hanging="703"/>
        <w:jc w:val="both"/>
        <w:rPr>
          <w:rFonts w:asciiTheme="minorHAnsi" w:hAnsiTheme="minorHAnsi" w:cstheme="minorHAnsi"/>
          <w:sz w:val="22"/>
          <w:szCs w:val="22"/>
        </w:rPr>
      </w:pPr>
      <w:r w:rsidRPr="00513AF2">
        <w:rPr>
          <w:rFonts w:asciiTheme="minorHAnsi" w:hAnsiTheme="minorHAnsi" w:cstheme="minorHAnsi"/>
          <w:sz w:val="22"/>
          <w:szCs w:val="22"/>
        </w:rPr>
        <w:t>5.</w:t>
      </w:r>
      <w:r w:rsidR="00654800" w:rsidRPr="00513AF2">
        <w:rPr>
          <w:rFonts w:asciiTheme="minorHAnsi" w:hAnsiTheme="minorHAnsi" w:cstheme="minorHAnsi"/>
          <w:sz w:val="22"/>
          <w:szCs w:val="22"/>
        </w:rPr>
        <w:t>4</w:t>
      </w:r>
      <w:r w:rsidRPr="00513AF2">
        <w:rPr>
          <w:rFonts w:asciiTheme="minorHAnsi" w:hAnsiTheme="minorHAnsi" w:cstheme="minorHAnsi"/>
          <w:sz w:val="22"/>
          <w:szCs w:val="22"/>
        </w:rPr>
        <w:t>.</w:t>
      </w:r>
      <w:r w:rsidR="0077149E" w:rsidRPr="00513AF2">
        <w:rPr>
          <w:rFonts w:asciiTheme="minorHAnsi" w:hAnsiTheme="minorHAnsi" w:cstheme="minorHAnsi"/>
          <w:sz w:val="22"/>
          <w:szCs w:val="22"/>
        </w:rPr>
        <w:t>5</w:t>
      </w:r>
      <w:r w:rsidRPr="00513AF2">
        <w:rPr>
          <w:rFonts w:asciiTheme="minorHAnsi" w:hAnsiTheme="minorHAnsi" w:cstheme="minorHAnsi"/>
          <w:sz w:val="22"/>
          <w:szCs w:val="22"/>
        </w:rPr>
        <w:t>.</w:t>
      </w:r>
      <w:r w:rsidRPr="00513AF2">
        <w:rPr>
          <w:rFonts w:asciiTheme="minorHAnsi" w:hAnsiTheme="minorHAnsi" w:cstheme="minorHAnsi"/>
          <w:sz w:val="22"/>
          <w:szCs w:val="22"/>
        </w:rPr>
        <w:tab/>
      </w:r>
      <w:r w:rsidR="00211B4E">
        <w:rPr>
          <w:rFonts w:asciiTheme="minorHAnsi" w:hAnsiTheme="minorHAnsi" w:cstheme="minorHAnsi"/>
          <w:sz w:val="22"/>
          <w:szCs w:val="22"/>
        </w:rPr>
        <w:t>Ú</w:t>
      </w:r>
      <w:r w:rsidR="00CF1EDF" w:rsidRPr="00513AF2">
        <w:rPr>
          <w:rFonts w:asciiTheme="minorHAnsi" w:hAnsiTheme="minorHAnsi" w:cstheme="minorHAnsi"/>
          <w:sz w:val="22"/>
          <w:szCs w:val="22"/>
        </w:rPr>
        <w:t>plné znění</w:t>
      </w:r>
      <w:r w:rsidRPr="00513AF2">
        <w:rPr>
          <w:rFonts w:asciiTheme="minorHAnsi" w:hAnsiTheme="minorHAnsi" w:cstheme="minorHAnsi"/>
          <w:sz w:val="22"/>
          <w:szCs w:val="22"/>
        </w:rPr>
        <w:t xml:space="preserve"> </w:t>
      </w:r>
      <w:r w:rsidR="00CC6D6A" w:rsidRPr="00513AF2">
        <w:rPr>
          <w:rFonts w:asciiTheme="minorHAnsi" w:hAnsiTheme="minorHAnsi" w:cstheme="minorHAnsi"/>
          <w:sz w:val="22"/>
          <w:szCs w:val="22"/>
        </w:rPr>
        <w:t xml:space="preserve">ÚP </w:t>
      </w:r>
      <w:r w:rsidRPr="00513AF2">
        <w:rPr>
          <w:rFonts w:asciiTheme="minorHAnsi" w:hAnsiTheme="minorHAnsi" w:cstheme="minorHAnsi"/>
          <w:sz w:val="22"/>
          <w:szCs w:val="22"/>
        </w:rPr>
        <w:t>bude zahrnovat aktualizaci ploch stav/návrh</w:t>
      </w:r>
      <w:r w:rsidR="007F02B9" w:rsidRPr="00513AF2">
        <w:rPr>
          <w:rFonts w:asciiTheme="minorHAnsi" w:hAnsiTheme="minorHAnsi" w:cstheme="minorHAnsi"/>
          <w:sz w:val="22"/>
          <w:szCs w:val="22"/>
        </w:rPr>
        <w:t xml:space="preserve"> celého správního území</w:t>
      </w:r>
      <w:r w:rsidR="00D35C87" w:rsidRPr="00513AF2">
        <w:rPr>
          <w:rFonts w:asciiTheme="minorHAnsi" w:hAnsiTheme="minorHAnsi" w:cstheme="minorHAnsi"/>
          <w:sz w:val="22"/>
          <w:szCs w:val="22"/>
        </w:rPr>
        <w:t xml:space="preserve"> města Aš</w:t>
      </w:r>
      <w:r w:rsidR="00211B4E">
        <w:rPr>
          <w:rFonts w:asciiTheme="minorHAnsi" w:hAnsiTheme="minorHAnsi" w:cstheme="minorHAnsi"/>
          <w:sz w:val="22"/>
          <w:szCs w:val="22"/>
        </w:rPr>
        <w:t>.</w:t>
      </w:r>
    </w:p>
    <w:p w14:paraId="0A69D4C4" w14:textId="33850B9D" w:rsidR="00D35C87" w:rsidRPr="00513AF2" w:rsidRDefault="00FB1357" w:rsidP="00FE7EAD">
      <w:pPr>
        <w:ind w:left="703" w:hanging="703"/>
        <w:jc w:val="both"/>
        <w:rPr>
          <w:rFonts w:asciiTheme="minorHAnsi" w:hAnsiTheme="minorHAnsi" w:cstheme="minorHAnsi"/>
          <w:snapToGrid w:val="0"/>
          <w:sz w:val="22"/>
          <w:szCs w:val="22"/>
        </w:rPr>
      </w:pPr>
      <w:r w:rsidRPr="00513AF2">
        <w:rPr>
          <w:rFonts w:asciiTheme="minorHAnsi" w:hAnsiTheme="minorHAnsi" w:cstheme="minorHAnsi"/>
          <w:sz w:val="22"/>
          <w:szCs w:val="22"/>
        </w:rPr>
        <w:t>5</w:t>
      </w:r>
      <w:r w:rsidR="00127962" w:rsidRPr="00513AF2">
        <w:rPr>
          <w:rFonts w:asciiTheme="minorHAnsi" w:hAnsiTheme="minorHAnsi" w:cstheme="minorHAnsi"/>
          <w:sz w:val="22"/>
          <w:szCs w:val="22"/>
        </w:rPr>
        <w:t>.</w:t>
      </w:r>
      <w:r w:rsidR="00654800" w:rsidRPr="00513AF2">
        <w:rPr>
          <w:rFonts w:asciiTheme="minorHAnsi" w:hAnsiTheme="minorHAnsi" w:cstheme="minorHAnsi"/>
          <w:sz w:val="22"/>
          <w:szCs w:val="22"/>
        </w:rPr>
        <w:t>4</w:t>
      </w:r>
      <w:r w:rsidR="00127962" w:rsidRPr="00513AF2">
        <w:rPr>
          <w:rFonts w:asciiTheme="minorHAnsi" w:hAnsiTheme="minorHAnsi" w:cstheme="minorHAnsi"/>
          <w:sz w:val="22"/>
          <w:szCs w:val="22"/>
        </w:rPr>
        <w:t>.</w:t>
      </w:r>
      <w:r w:rsidR="003A0C08" w:rsidRPr="00513AF2">
        <w:rPr>
          <w:rFonts w:asciiTheme="minorHAnsi" w:hAnsiTheme="minorHAnsi" w:cstheme="minorHAnsi"/>
          <w:sz w:val="22"/>
          <w:szCs w:val="22"/>
        </w:rPr>
        <w:t>6</w:t>
      </w:r>
      <w:r w:rsidR="00127962" w:rsidRPr="00513AF2">
        <w:rPr>
          <w:rFonts w:asciiTheme="minorHAnsi" w:hAnsiTheme="minorHAnsi" w:cstheme="minorHAnsi"/>
          <w:sz w:val="22"/>
          <w:szCs w:val="22"/>
        </w:rPr>
        <w:tab/>
      </w:r>
      <w:r w:rsidR="00211B4E">
        <w:rPr>
          <w:rFonts w:asciiTheme="minorHAnsi" w:hAnsiTheme="minorHAnsi" w:cstheme="minorHAnsi"/>
          <w:sz w:val="22"/>
          <w:szCs w:val="22"/>
        </w:rPr>
        <w:t>Ú</w:t>
      </w:r>
      <w:r w:rsidR="00CF1EDF" w:rsidRPr="00513AF2">
        <w:rPr>
          <w:rFonts w:asciiTheme="minorHAnsi" w:hAnsiTheme="minorHAnsi" w:cstheme="minorHAnsi"/>
          <w:sz w:val="22"/>
          <w:szCs w:val="22"/>
        </w:rPr>
        <w:t>plné znění</w:t>
      </w:r>
      <w:r w:rsidR="00127962" w:rsidRPr="00513AF2">
        <w:rPr>
          <w:rFonts w:asciiTheme="minorHAnsi" w:hAnsiTheme="minorHAnsi" w:cstheme="minorHAnsi"/>
          <w:sz w:val="22"/>
          <w:szCs w:val="22"/>
        </w:rPr>
        <w:t xml:space="preserve"> ÚP bude zahrnovat </w:t>
      </w:r>
      <w:r w:rsidR="00D35C87" w:rsidRPr="00513AF2">
        <w:rPr>
          <w:rFonts w:asciiTheme="minorHAnsi" w:hAnsiTheme="minorHAnsi" w:cstheme="minorHAnsi"/>
          <w:sz w:val="22"/>
          <w:szCs w:val="22"/>
        </w:rPr>
        <w:t xml:space="preserve">úpravu </w:t>
      </w:r>
      <w:r w:rsidR="00D35C87" w:rsidRPr="00513AF2">
        <w:rPr>
          <w:rFonts w:asciiTheme="minorHAnsi" w:hAnsiTheme="minorHAnsi" w:cstheme="minorHAnsi"/>
          <w:snapToGrid w:val="0"/>
          <w:sz w:val="22"/>
          <w:szCs w:val="22"/>
        </w:rPr>
        <w:t>ÚP Aš dle aktuálního znění staveb</w:t>
      </w:r>
      <w:r w:rsidR="0018369C">
        <w:rPr>
          <w:rFonts w:asciiTheme="minorHAnsi" w:hAnsiTheme="minorHAnsi" w:cstheme="minorHAnsi"/>
          <w:snapToGrid w:val="0"/>
          <w:sz w:val="22"/>
          <w:szCs w:val="22"/>
        </w:rPr>
        <w:t>.</w:t>
      </w:r>
      <w:r w:rsidR="00D35C87" w:rsidRPr="00513AF2">
        <w:rPr>
          <w:rFonts w:asciiTheme="minorHAnsi" w:hAnsiTheme="minorHAnsi" w:cstheme="minorHAnsi"/>
          <w:snapToGrid w:val="0"/>
          <w:sz w:val="22"/>
          <w:szCs w:val="22"/>
        </w:rPr>
        <w:t xml:space="preserve"> </w:t>
      </w:r>
      <w:proofErr w:type="gramStart"/>
      <w:r w:rsidR="00D35C87" w:rsidRPr="00513AF2">
        <w:rPr>
          <w:rFonts w:asciiTheme="minorHAnsi" w:hAnsiTheme="minorHAnsi" w:cstheme="minorHAnsi"/>
          <w:snapToGrid w:val="0"/>
          <w:sz w:val="22"/>
          <w:szCs w:val="22"/>
        </w:rPr>
        <w:t>zákona</w:t>
      </w:r>
      <w:proofErr w:type="gramEnd"/>
      <w:r w:rsidR="00D35C87" w:rsidRPr="00513AF2">
        <w:rPr>
          <w:rFonts w:asciiTheme="minorHAnsi" w:hAnsiTheme="minorHAnsi" w:cstheme="minorHAnsi"/>
          <w:snapToGrid w:val="0"/>
          <w:sz w:val="22"/>
          <w:szCs w:val="22"/>
        </w:rPr>
        <w:t>, doporučení KÚKK.</w:t>
      </w:r>
    </w:p>
    <w:p w14:paraId="19142811" w14:textId="77777777" w:rsidR="005E7065" w:rsidRPr="00513AF2" w:rsidRDefault="005E7065" w:rsidP="00FE7EAD">
      <w:pPr>
        <w:spacing w:after="120"/>
        <w:ind w:left="703" w:hanging="703"/>
        <w:jc w:val="both"/>
        <w:rPr>
          <w:rFonts w:asciiTheme="minorHAnsi" w:hAnsiTheme="minorHAnsi" w:cstheme="minorHAnsi"/>
          <w:sz w:val="22"/>
          <w:szCs w:val="22"/>
        </w:rPr>
      </w:pPr>
    </w:p>
    <w:p w14:paraId="3551C4E1" w14:textId="77777777" w:rsidR="00DA2CD2" w:rsidRPr="00513AF2" w:rsidRDefault="003F7251" w:rsidP="00513AF2">
      <w:pPr>
        <w:pStyle w:val="Nadpis8"/>
        <w:rPr>
          <w:rFonts w:ascii="Calibri" w:hAnsi="Calibri" w:cs="Arial"/>
          <w:i/>
          <w:snapToGrid/>
          <w:sz w:val="28"/>
          <w:szCs w:val="28"/>
        </w:rPr>
      </w:pPr>
      <w:r w:rsidRPr="00513AF2">
        <w:rPr>
          <w:rFonts w:ascii="Calibri" w:hAnsi="Calibri" w:cs="Arial"/>
          <w:i/>
          <w:snapToGrid/>
          <w:sz w:val="28"/>
          <w:szCs w:val="28"/>
        </w:rPr>
        <w:t xml:space="preserve">VI. </w:t>
      </w:r>
      <w:r w:rsidR="00EB39A3" w:rsidRPr="00513AF2">
        <w:rPr>
          <w:rFonts w:ascii="Calibri" w:hAnsi="Calibri" w:cs="Arial"/>
          <w:i/>
          <w:snapToGrid/>
          <w:sz w:val="28"/>
          <w:szCs w:val="28"/>
        </w:rPr>
        <w:t>T</w:t>
      </w:r>
      <w:r w:rsidR="00DA2CD2" w:rsidRPr="00513AF2">
        <w:rPr>
          <w:rFonts w:ascii="Calibri" w:hAnsi="Calibri" w:cs="Arial"/>
          <w:i/>
          <w:snapToGrid/>
          <w:sz w:val="28"/>
          <w:szCs w:val="28"/>
        </w:rPr>
        <w:t>ermíny plnění</w:t>
      </w:r>
    </w:p>
    <w:p w14:paraId="1CFAC821" w14:textId="1D85F6A1" w:rsidR="00CA6E2C" w:rsidRPr="00513AF2" w:rsidRDefault="0020586E" w:rsidP="00FE7EAD">
      <w:pPr>
        <w:rPr>
          <w:rFonts w:asciiTheme="minorHAnsi" w:hAnsiTheme="minorHAnsi" w:cstheme="minorHAnsi"/>
          <w:b/>
          <w:snapToGrid w:val="0"/>
          <w:sz w:val="22"/>
          <w:szCs w:val="22"/>
        </w:rPr>
      </w:pPr>
      <w:r w:rsidRPr="00513AF2">
        <w:rPr>
          <w:rFonts w:asciiTheme="minorHAnsi" w:hAnsiTheme="minorHAnsi" w:cstheme="minorHAnsi"/>
          <w:b/>
          <w:snapToGrid w:val="0"/>
          <w:sz w:val="22"/>
          <w:szCs w:val="22"/>
        </w:rPr>
        <w:t>VI/</w:t>
      </w:r>
      <w:r w:rsidR="00CA6E2C" w:rsidRPr="00513AF2">
        <w:rPr>
          <w:rFonts w:asciiTheme="minorHAnsi" w:hAnsiTheme="minorHAnsi" w:cstheme="minorHAnsi"/>
          <w:b/>
          <w:snapToGrid w:val="0"/>
          <w:sz w:val="22"/>
          <w:szCs w:val="22"/>
        </w:rPr>
        <w:t>1</w:t>
      </w:r>
      <w:r w:rsidR="00CA6E2C" w:rsidRPr="00513AF2">
        <w:rPr>
          <w:rFonts w:asciiTheme="minorHAnsi" w:hAnsiTheme="minorHAnsi" w:cstheme="minorHAnsi"/>
          <w:b/>
          <w:snapToGrid w:val="0"/>
          <w:sz w:val="22"/>
          <w:szCs w:val="22"/>
        </w:rPr>
        <w:tab/>
      </w:r>
      <w:r w:rsidR="004C1B67" w:rsidRPr="00513AF2">
        <w:rPr>
          <w:rFonts w:asciiTheme="minorHAnsi" w:hAnsiTheme="minorHAnsi" w:cstheme="minorHAnsi"/>
          <w:b/>
          <w:snapToGrid w:val="0"/>
          <w:sz w:val="22"/>
          <w:szCs w:val="22"/>
        </w:rPr>
        <w:t>Úprava ploch</w:t>
      </w:r>
      <w:r w:rsidR="00A64278" w:rsidRPr="00513AF2">
        <w:rPr>
          <w:rFonts w:asciiTheme="minorHAnsi" w:hAnsiTheme="minorHAnsi" w:cstheme="minorHAnsi"/>
          <w:b/>
          <w:snapToGrid w:val="0"/>
          <w:sz w:val="22"/>
          <w:szCs w:val="22"/>
        </w:rPr>
        <w:t xml:space="preserve"> s rozdílným způsobem využití</w:t>
      </w:r>
      <w:r w:rsidR="004C1B67" w:rsidRPr="00513AF2">
        <w:rPr>
          <w:rFonts w:asciiTheme="minorHAnsi" w:hAnsiTheme="minorHAnsi" w:cstheme="minorHAnsi"/>
          <w:b/>
          <w:snapToGrid w:val="0"/>
          <w:sz w:val="22"/>
          <w:szCs w:val="22"/>
        </w:rPr>
        <w:t xml:space="preserve"> na </w:t>
      </w:r>
      <w:r w:rsidR="00223F14" w:rsidRPr="00513AF2">
        <w:rPr>
          <w:rFonts w:asciiTheme="minorHAnsi" w:hAnsiTheme="minorHAnsi" w:cstheme="minorHAnsi"/>
          <w:b/>
          <w:snapToGrid w:val="0"/>
          <w:sz w:val="22"/>
          <w:szCs w:val="22"/>
        </w:rPr>
        <w:t>aktuální</w:t>
      </w:r>
      <w:r w:rsidR="004C1B67" w:rsidRPr="00513AF2">
        <w:rPr>
          <w:rFonts w:asciiTheme="minorHAnsi" w:hAnsiTheme="minorHAnsi" w:cstheme="minorHAnsi"/>
          <w:b/>
          <w:snapToGrid w:val="0"/>
          <w:sz w:val="22"/>
          <w:szCs w:val="22"/>
        </w:rPr>
        <w:t xml:space="preserve"> katastrální map</w:t>
      </w:r>
      <w:r w:rsidR="00223F14" w:rsidRPr="00513AF2">
        <w:rPr>
          <w:rFonts w:asciiTheme="minorHAnsi" w:hAnsiTheme="minorHAnsi" w:cstheme="minorHAnsi"/>
          <w:b/>
          <w:snapToGrid w:val="0"/>
          <w:sz w:val="22"/>
          <w:szCs w:val="22"/>
        </w:rPr>
        <w:t>y</w:t>
      </w:r>
    </w:p>
    <w:p w14:paraId="5BDC4C0A" w14:textId="77777777" w:rsidR="00CA6E2C" w:rsidRPr="00513AF2" w:rsidRDefault="0020586E" w:rsidP="00FE7EAD">
      <w:pPr>
        <w:spacing w:after="120"/>
        <w:rPr>
          <w:rFonts w:asciiTheme="minorHAnsi" w:hAnsiTheme="minorHAnsi" w:cstheme="minorHAnsi"/>
          <w:snapToGrid w:val="0"/>
          <w:sz w:val="22"/>
          <w:szCs w:val="22"/>
        </w:rPr>
      </w:pPr>
      <w:r w:rsidRPr="00513AF2">
        <w:rPr>
          <w:rFonts w:asciiTheme="minorHAnsi" w:hAnsiTheme="minorHAnsi" w:cstheme="minorHAnsi"/>
          <w:snapToGrid w:val="0"/>
          <w:sz w:val="22"/>
          <w:szCs w:val="22"/>
        </w:rPr>
        <w:t>6.1</w:t>
      </w:r>
      <w:r w:rsidR="00CA6E2C" w:rsidRPr="00513AF2">
        <w:rPr>
          <w:rFonts w:asciiTheme="minorHAnsi" w:hAnsiTheme="minorHAnsi" w:cstheme="minorHAnsi"/>
          <w:snapToGrid w:val="0"/>
          <w:sz w:val="22"/>
          <w:szCs w:val="22"/>
        </w:rPr>
        <w:t>.1</w:t>
      </w:r>
      <w:r w:rsidR="00CA6E2C" w:rsidRPr="00513AF2">
        <w:rPr>
          <w:rFonts w:asciiTheme="minorHAnsi" w:hAnsiTheme="minorHAnsi" w:cstheme="minorHAnsi"/>
          <w:snapToGrid w:val="0"/>
          <w:sz w:val="22"/>
          <w:szCs w:val="22"/>
        </w:rPr>
        <w:tab/>
      </w:r>
      <w:r w:rsidR="00CA6E2C" w:rsidRPr="00513AF2">
        <w:rPr>
          <w:rFonts w:asciiTheme="minorHAnsi" w:hAnsiTheme="minorHAnsi" w:cstheme="minorHAnsi"/>
          <w:b/>
          <w:snapToGrid w:val="0"/>
          <w:sz w:val="22"/>
          <w:szCs w:val="22"/>
        </w:rPr>
        <w:t xml:space="preserve">do </w:t>
      </w:r>
      <w:r w:rsidR="00746B26" w:rsidRPr="00513AF2">
        <w:rPr>
          <w:rFonts w:asciiTheme="minorHAnsi" w:hAnsiTheme="minorHAnsi" w:cstheme="minorHAnsi"/>
          <w:b/>
          <w:snapToGrid w:val="0"/>
          <w:sz w:val="22"/>
          <w:szCs w:val="22"/>
        </w:rPr>
        <w:t>4</w:t>
      </w:r>
      <w:r w:rsidR="00CA6E2C" w:rsidRPr="00513AF2">
        <w:rPr>
          <w:rFonts w:asciiTheme="minorHAnsi" w:hAnsiTheme="minorHAnsi" w:cstheme="minorHAnsi"/>
          <w:b/>
          <w:snapToGrid w:val="0"/>
          <w:sz w:val="22"/>
          <w:szCs w:val="22"/>
        </w:rPr>
        <w:t xml:space="preserve"> měsíců</w:t>
      </w:r>
      <w:r w:rsidR="00CA6E2C" w:rsidRPr="00513AF2">
        <w:rPr>
          <w:rFonts w:asciiTheme="minorHAnsi" w:hAnsiTheme="minorHAnsi" w:cstheme="minorHAnsi"/>
          <w:snapToGrid w:val="0"/>
          <w:sz w:val="22"/>
          <w:szCs w:val="22"/>
        </w:rPr>
        <w:t xml:space="preserve"> od předání podkladů a podpisu SOD</w:t>
      </w:r>
    </w:p>
    <w:p w14:paraId="2D5E025C" w14:textId="7F4ED6FB" w:rsidR="005B70F6" w:rsidRPr="00513AF2" w:rsidRDefault="005B70F6" w:rsidP="00FE7EAD">
      <w:pPr>
        <w:ind w:left="703" w:hanging="703"/>
        <w:rPr>
          <w:rFonts w:asciiTheme="minorHAnsi" w:hAnsiTheme="minorHAnsi" w:cstheme="minorHAnsi"/>
          <w:b/>
          <w:strike/>
          <w:snapToGrid w:val="0"/>
          <w:sz w:val="22"/>
          <w:szCs w:val="22"/>
        </w:rPr>
      </w:pPr>
      <w:r w:rsidRPr="00513AF2">
        <w:rPr>
          <w:rFonts w:asciiTheme="minorHAnsi" w:hAnsiTheme="minorHAnsi" w:cstheme="minorHAnsi"/>
          <w:b/>
          <w:snapToGrid w:val="0"/>
          <w:sz w:val="22"/>
          <w:szCs w:val="22"/>
        </w:rPr>
        <w:t>VI/2</w:t>
      </w:r>
      <w:r w:rsidRPr="00513AF2">
        <w:rPr>
          <w:rFonts w:asciiTheme="minorHAnsi" w:hAnsiTheme="minorHAnsi" w:cstheme="minorHAnsi"/>
          <w:b/>
          <w:snapToGrid w:val="0"/>
          <w:sz w:val="22"/>
          <w:szCs w:val="22"/>
        </w:rPr>
        <w:tab/>
        <w:t xml:space="preserve">Úpravy ÚP Aš dle </w:t>
      </w:r>
      <w:r w:rsidR="00A64278" w:rsidRPr="00513AF2">
        <w:rPr>
          <w:rFonts w:asciiTheme="minorHAnsi" w:hAnsiTheme="minorHAnsi" w:cstheme="minorHAnsi"/>
          <w:b/>
          <w:snapToGrid w:val="0"/>
          <w:sz w:val="22"/>
          <w:szCs w:val="22"/>
        </w:rPr>
        <w:t>aktuálního znění stavebního zákona, doporučení KÚKK</w:t>
      </w:r>
    </w:p>
    <w:p w14:paraId="0A8D5E63" w14:textId="77777777" w:rsidR="005B70F6" w:rsidRPr="00513AF2" w:rsidRDefault="005B70F6" w:rsidP="00FE7EAD">
      <w:pPr>
        <w:spacing w:after="120"/>
        <w:rPr>
          <w:rFonts w:asciiTheme="minorHAnsi" w:hAnsiTheme="minorHAnsi" w:cstheme="minorHAnsi"/>
          <w:snapToGrid w:val="0"/>
          <w:sz w:val="22"/>
          <w:szCs w:val="22"/>
        </w:rPr>
      </w:pPr>
      <w:r w:rsidRPr="00513AF2">
        <w:rPr>
          <w:rFonts w:asciiTheme="minorHAnsi" w:hAnsiTheme="minorHAnsi" w:cstheme="minorHAnsi"/>
          <w:snapToGrid w:val="0"/>
          <w:sz w:val="22"/>
          <w:szCs w:val="22"/>
        </w:rPr>
        <w:t>6.2.1</w:t>
      </w:r>
      <w:r w:rsidRPr="00513AF2">
        <w:rPr>
          <w:rFonts w:asciiTheme="minorHAnsi" w:hAnsiTheme="minorHAnsi" w:cstheme="minorHAnsi"/>
          <w:snapToGrid w:val="0"/>
          <w:sz w:val="22"/>
          <w:szCs w:val="22"/>
        </w:rPr>
        <w:tab/>
      </w:r>
      <w:r w:rsidRPr="00513AF2">
        <w:rPr>
          <w:rFonts w:asciiTheme="minorHAnsi" w:hAnsiTheme="minorHAnsi" w:cstheme="minorHAnsi"/>
          <w:b/>
          <w:snapToGrid w:val="0"/>
          <w:sz w:val="22"/>
          <w:szCs w:val="22"/>
        </w:rPr>
        <w:t xml:space="preserve">do </w:t>
      </w:r>
      <w:r w:rsidR="00746B26" w:rsidRPr="00513AF2">
        <w:rPr>
          <w:rFonts w:asciiTheme="minorHAnsi" w:hAnsiTheme="minorHAnsi" w:cstheme="minorHAnsi"/>
          <w:b/>
          <w:snapToGrid w:val="0"/>
          <w:sz w:val="22"/>
          <w:szCs w:val="22"/>
        </w:rPr>
        <w:t>4</w:t>
      </w:r>
      <w:r w:rsidRPr="00513AF2">
        <w:rPr>
          <w:rFonts w:asciiTheme="minorHAnsi" w:hAnsiTheme="minorHAnsi" w:cstheme="minorHAnsi"/>
          <w:b/>
          <w:snapToGrid w:val="0"/>
          <w:sz w:val="22"/>
          <w:szCs w:val="22"/>
        </w:rPr>
        <w:t xml:space="preserve"> měsíců</w:t>
      </w:r>
      <w:r w:rsidRPr="00513AF2">
        <w:rPr>
          <w:rFonts w:asciiTheme="minorHAnsi" w:hAnsiTheme="minorHAnsi" w:cstheme="minorHAnsi"/>
          <w:snapToGrid w:val="0"/>
          <w:sz w:val="22"/>
          <w:szCs w:val="22"/>
        </w:rPr>
        <w:t xml:space="preserve"> od předání podkladů a podpisu SOD</w:t>
      </w:r>
    </w:p>
    <w:p w14:paraId="6C6AC312" w14:textId="3563FAFC" w:rsidR="00212DE2" w:rsidRPr="00513AF2" w:rsidRDefault="0020586E" w:rsidP="00FE7EAD">
      <w:pPr>
        <w:ind w:left="703" w:hanging="703"/>
        <w:rPr>
          <w:rFonts w:asciiTheme="minorHAnsi" w:hAnsiTheme="minorHAnsi" w:cstheme="minorHAnsi"/>
          <w:b/>
          <w:sz w:val="22"/>
          <w:szCs w:val="22"/>
        </w:rPr>
      </w:pPr>
      <w:r w:rsidRPr="00513AF2">
        <w:rPr>
          <w:rFonts w:asciiTheme="minorHAnsi" w:hAnsiTheme="minorHAnsi" w:cstheme="minorHAnsi"/>
          <w:b/>
          <w:sz w:val="22"/>
          <w:szCs w:val="22"/>
        </w:rPr>
        <w:t>VI/</w:t>
      </w:r>
      <w:r w:rsidR="005B70F6" w:rsidRPr="00513AF2">
        <w:rPr>
          <w:rFonts w:asciiTheme="minorHAnsi" w:hAnsiTheme="minorHAnsi" w:cstheme="minorHAnsi"/>
          <w:b/>
          <w:sz w:val="22"/>
          <w:szCs w:val="22"/>
        </w:rPr>
        <w:t>3</w:t>
      </w:r>
      <w:r w:rsidR="00AD4370" w:rsidRPr="00513AF2">
        <w:rPr>
          <w:rFonts w:asciiTheme="minorHAnsi" w:hAnsiTheme="minorHAnsi" w:cstheme="minorHAnsi"/>
          <w:b/>
          <w:sz w:val="22"/>
          <w:szCs w:val="22"/>
        </w:rPr>
        <w:tab/>
      </w:r>
      <w:r w:rsidR="00CA6E2C" w:rsidRPr="00513AF2">
        <w:rPr>
          <w:rFonts w:asciiTheme="minorHAnsi" w:hAnsiTheme="minorHAnsi" w:cstheme="minorHAnsi"/>
          <w:b/>
          <w:sz w:val="22"/>
          <w:szCs w:val="22"/>
        </w:rPr>
        <w:t>Změn</w:t>
      </w:r>
      <w:r w:rsidR="0098496A">
        <w:rPr>
          <w:rFonts w:asciiTheme="minorHAnsi" w:hAnsiTheme="minorHAnsi" w:cstheme="minorHAnsi"/>
          <w:b/>
          <w:sz w:val="22"/>
          <w:szCs w:val="22"/>
        </w:rPr>
        <w:t>a</w:t>
      </w:r>
      <w:r w:rsidR="00B05B69" w:rsidRPr="00513AF2">
        <w:rPr>
          <w:rFonts w:asciiTheme="minorHAnsi" w:hAnsiTheme="minorHAnsi" w:cstheme="minorHAnsi"/>
          <w:b/>
          <w:sz w:val="22"/>
          <w:szCs w:val="22"/>
        </w:rPr>
        <w:t xml:space="preserve"> </w:t>
      </w:r>
      <w:proofErr w:type="gramStart"/>
      <w:r w:rsidR="00CA6E2C" w:rsidRPr="00513AF2">
        <w:rPr>
          <w:rFonts w:asciiTheme="minorHAnsi" w:hAnsiTheme="minorHAnsi" w:cstheme="minorHAnsi"/>
          <w:b/>
          <w:sz w:val="22"/>
          <w:szCs w:val="22"/>
        </w:rPr>
        <w:t>č.</w:t>
      </w:r>
      <w:r w:rsidR="0098496A">
        <w:rPr>
          <w:rFonts w:asciiTheme="minorHAnsi" w:hAnsiTheme="minorHAnsi" w:cstheme="minorHAnsi"/>
          <w:b/>
          <w:sz w:val="22"/>
          <w:szCs w:val="22"/>
        </w:rPr>
        <w:t>72</w:t>
      </w:r>
      <w:proofErr w:type="gramEnd"/>
      <w:r w:rsidR="00B05B69" w:rsidRPr="00513AF2">
        <w:rPr>
          <w:rFonts w:asciiTheme="minorHAnsi" w:hAnsiTheme="minorHAnsi" w:cstheme="minorHAnsi"/>
          <w:b/>
          <w:sz w:val="22"/>
          <w:szCs w:val="22"/>
        </w:rPr>
        <w:t xml:space="preserve"> ÚP </w:t>
      </w:r>
      <w:r w:rsidR="00CA6E2C" w:rsidRPr="00513AF2">
        <w:rPr>
          <w:rFonts w:asciiTheme="minorHAnsi" w:hAnsiTheme="minorHAnsi" w:cstheme="minorHAnsi"/>
          <w:b/>
          <w:sz w:val="22"/>
          <w:szCs w:val="22"/>
        </w:rPr>
        <w:t>Aš</w:t>
      </w:r>
      <w:r w:rsidR="004A0BCC" w:rsidRPr="00513AF2">
        <w:rPr>
          <w:rFonts w:asciiTheme="minorHAnsi" w:hAnsiTheme="minorHAnsi" w:cstheme="minorHAnsi"/>
          <w:b/>
          <w:sz w:val="22"/>
          <w:szCs w:val="22"/>
        </w:rPr>
        <w:t xml:space="preserve"> </w:t>
      </w:r>
    </w:p>
    <w:p w14:paraId="2F7E18F4" w14:textId="27A5119B" w:rsidR="007B3ADD" w:rsidRPr="00513AF2" w:rsidRDefault="007B3ADD" w:rsidP="00FE7EAD">
      <w:pPr>
        <w:ind w:left="703" w:hanging="703"/>
        <w:rPr>
          <w:rFonts w:asciiTheme="minorHAnsi" w:hAnsiTheme="minorHAnsi" w:cstheme="minorHAnsi"/>
          <w:sz w:val="22"/>
          <w:szCs w:val="22"/>
        </w:rPr>
      </w:pPr>
      <w:r w:rsidRPr="00513AF2">
        <w:rPr>
          <w:rFonts w:asciiTheme="minorHAnsi" w:hAnsiTheme="minorHAnsi" w:cstheme="minorHAnsi"/>
          <w:sz w:val="22"/>
          <w:szCs w:val="22"/>
        </w:rPr>
        <w:t>6.</w:t>
      </w:r>
      <w:r w:rsidR="0090580B" w:rsidRPr="00513AF2">
        <w:rPr>
          <w:rFonts w:asciiTheme="minorHAnsi" w:hAnsiTheme="minorHAnsi" w:cstheme="minorHAnsi"/>
          <w:sz w:val="22"/>
          <w:szCs w:val="22"/>
        </w:rPr>
        <w:t>2</w:t>
      </w:r>
      <w:r w:rsidRPr="00513AF2">
        <w:rPr>
          <w:rFonts w:asciiTheme="minorHAnsi" w:hAnsiTheme="minorHAnsi" w:cstheme="minorHAnsi"/>
          <w:sz w:val="22"/>
          <w:szCs w:val="22"/>
        </w:rPr>
        <w:t>.2</w:t>
      </w:r>
      <w:r w:rsidRPr="00513AF2">
        <w:rPr>
          <w:rFonts w:asciiTheme="minorHAnsi" w:hAnsiTheme="minorHAnsi" w:cstheme="minorHAnsi"/>
          <w:sz w:val="22"/>
          <w:szCs w:val="22"/>
        </w:rPr>
        <w:tab/>
        <w:t xml:space="preserve">Návrh </w:t>
      </w:r>
      <w:r w:rsidR="004C1173" w:rsidRPr="00513AF2">
        <w:rPr>
          <w:rFonts w:asciiTheme="minorHAnsi" w:hAnsiTheme="minorHAnsi" w:cstheme="minorHAnsi"/>
          <w:sz w:val="22"/>
          <w:szCs w:val="22"/>
        </w:rPr>
        <w:t xml:space="preserve">předmětných </w:t>
      </w:r>
      <w:r w:rsidRPr="00513AF2">
        <w:rPr>
          <w:rFonts w:asciiTheme="minorHAnsi" w:hAnsiTheme="minorHAnsi" w:cstheme="minorHAnsi"/>
          <w:sz w:val="22"/>
          <w:szCs w:val="22"/>
        </w:rPr>
        <w:t xml:space="preserve">změn ÚP Aš do </w:t>
      </w:r>
      <w:r w:rsidR="00443903">
        <w:rPr>
          <w:rFonts w:asciiTheme="minorHAnsi" w:hAnsiTheme="minorHAnsi" w:cstheme="minorHAnsi"/>
          <w:sz w:val="22"/>
          <w:szCs w:val="22"/>
        </w:rPr>
        <w:t>4</w:t>
      </w:r>
      <w:r w:rsidRPr="00513AF2">
        <w:rPr>
          <w:rFonts w:asciiTheme="minorHAnsi" w:hAnsiTheme="minorHAnsi" w:cstheme="minorHAnsi"/>
          <w:b/>
          <w:sz w:val="22"/>
          <w:szCs w:val="22"/>
        </w:rPr>
        <w:t xml:space="preserve"> měsíců</w:t>
      </w:r>
      <w:r w:rsidRPr="00513AF2">
        <w:rPr>
          <w:rFonts w:asciiTheme="minorHAnsi" w:hAnsiTheme="minorHAnsi" w:cstheme="minorHAnsi"/>
          <w:sz w:val="22"/>
          <w:szCs w:val="22"/>
        </w:rPr>
        <w:t xml:space="preserve"> od </w:t>
      </w:r>
      <w:r w:rsidR="00443903">
        <w:rPr>
          <w:rFonts w:asciiTheme="minorHAnsi" w:hAnsiTheme="minorHAnsi" w:cstheme="minorHAnsi"/>
          <w:sz w:val="22"/>
          <w:szCs w:val="22"/>
        </w:rPr>
        <w:t>předání podkladů a podpisu SOD</w:t>
      </w:r>
    </w:p>
    <w:p w14:paraId="139005EF" w14:textId="77777777" w:rsidR="00CA6E2C" w:rsidRPr="00513AF2" w:rsidRDefault="00CA6E2C" w:rsidP="00FE7EAD">
      <w:pPr>
        <w:spacing w:after="120"/>
        <w:ind w:left="703" w:hanging="703"/>
        <w:rPr>
          <w:rFonts w:asciiTheme="minorHAnsi" w:hAnsiTheme="minorHAnsi" w:cstheme="minorHAnsi"/>
          <w:sz w:val="22"/>
          <w:szCs w:val="22"/>
        </w:rPr>
      </w:pPr>
      <w:r w:rsidRPr="00513AF2">
        <w:rPr>
          <w:rFonts w:asciiTheme="minorHAnsi" w:hAnsiTheme="minorHAnsi" w:cstheme="minorHAnsi"/>
          <w:sz w:val="22"/>
          <w:szCs w:val="22"/>
        </w:rPr>
        <w:t>6.</w:t>
      </w:r>
      <w:r w:rsidR="0090580B" w:rsidRPr="00513AF2">
        <w:rPr>
          <w:rFonts w:asciiTheme="minorHAnsi" w:hAnsiTheme="minorHAnsi" w:cstheme="minorHAnsi"/>
          <w:sz w:val="22"/>
          <w:szCs w:val="22"/>
        </w:rPr>
        <w:t>3</w:t>
      </w:r>
      <w:r w:rsidRPr="00513AF2">
        <w:rPr>
          <w:rFonts w:asciiTheme="minorHAnsi" w:hAnsiTheme="minorHAnsi" w:cstheme="minorHAnsi"/>
          <w:sz w:val="22"/>
          <w:szCs w:val="22"/>
        </w:rPr>
        <w:t>.</w:t>
      </w:r>
      <w:r w:rsidR="00223F14" w:rsidRPr="00513AF2">
        <w:rPr>
          <w:rFonts w:asciiTheme="minorHAnsi" w:hAnsiTheme="minorHAnsi" w:cstheme="minorHAnsi"/>
          <w:sz w:val="22"/>
          <w:szCs w:val="22"/>
        </w:rPr>
        <w:t>3</w:t>
      </w:r>
      <w:r w:rsidRPr="00513AF2">
        <w:rPr>
          <w:rFonts w:asciiTheme="minorHAnsi" w:hAnsiTheme="minorHAnsi" w:cstheme="minorHAnsi"/>
          <w:sz w:val="22"/>
          <w:szCs w:val="22"/>
        </w:rPr>
        <w:tab/>
        <w:t xml:space="preserve">Úprava návrhu po veřejném projednání do </w:t>
      </w:r>
      <w:r w:rsidRPr="00513AF2">
        <w:rPr>
          <w:rFonts w:asciiTheme="minorHAnsi" w:hAnsiTheme="minorHAnsi" w:cstheme="minorHAnsi"/>
          <w:b/>
          <w:sz w:val="22"/>
          <w:szCs w:val="22"/>
        </w:rPr>
        <w:t>1 měsíce</w:t>
      </w:r>
      <w:r w:rsidRPr="00513AF2">
        <w:rPr>
          <w:rFonts w:asciiTheme="minorHAnsi" w:hAnsiTheme="minorHAnsi" w:cstheme="minorHAnsi"/>
          <w:sz w:val="22"/>
          <w:szCs w:val="22"/>
        </w:rPr>
        <w:t xml:space="preserve"> od předání pokyn</w:t>
      </w:r>
      <w:r w:rsidR="00330016" w:rsidRPr="00513AF2">
        <w:rPr>
          <w:rFonts w:asciiTheme="minorHAnsi" w:hAnsiTheme="minorHAnsi" w:cstheme="minorHAnsi"/>
          <w:sz w:val="22"/>
          <w:szCs w:val="22"/>
        </w:rPr>
        <w:t>ů</w:t>
      </w:r>
      <w:r w:rsidR="0089432A" w:rsidRPr="00513AF2">
        <w:rPr>
          <w:rFonts w:asciiTheme="minorHAnsi" w:hAnsiTheme="minorHAnsi" w:cstheme="minorHAnsi"/>
          <w:sz w:val="22"/>
          <w:szCs w:val="22"/>
        </w:rPr>
        <w:t xml:space="preserve"> pro úpravu</w:t>
      </w:r>
    </w:p>
    <w:p w14:paraId="17406BA2" w14:textId="047FE926" w:rsidR="00F91DCC" w:rsidRPr="00513AF2" w:rsidRDefault="0020586E" w:rsidP="00FE7EAD">
      <w:pPr>
        <w:ind w:left="703" w:hanging="703"/>
        <w:rPr>
          <w:rFonts w:asciiTheme="minorHAnsi" w:hAnsiTheme="minorHAnsi" w:cstheme="minorHAnsi"/>
          <w:b/>
          <w:sz w:val="22"/>
          <w:szCs w:val="22"/>
        </w:rPr>
      </w:pPr>
      <w:r w:rsidRPr="00513AF2">
        <w:rPr>
          <w:rFonts w:asciiTheme="minorHAnsi" w:hAnsiTheme="minorHAnsi" w:cstheme="minorHAnsi"/>
          <w:b/>
          <w:sz w:val="22"/>
          <w:szCs w:val="22"/>
        </w:rPr>
        <w:t>VI/</w:t>
      </w:r>
      <w:r w:rsidR="009A3E12" w:rsidRPr="00513AF2">
        <w:rPr>
          <w:rFonts w:asciiTheme="minorHAnsi" w:hAnsiTheme="minorHAnsi" w:cstheme="minorHAnsi"/>
          <w:b/>
          <w:sz w:val="22"/>
          <w:szCs w:val="22"/>
        </w:rPr>
        <w:t>4</w:t>
      </w:r>
      <w:r w:rsidR="00F91DCC" w:rsidRPr="00513AF2">
        <w:rPr>
          <w:rFonts w:asciiTheme="minorHAnsi" w:hAnsiTheme="minorHAnsi" w:cstheme="minorHAnsi"/>
          <w:b/>
          <w:sz w:val="22"/>
          <w:szCs w:val="22"/>
        </w:rPr>
        <w:tab/>
      </w:r>
      <w:r w:rsidR="004C1173" w:rsidRPr="00513AF2">
        <w:rPr>
          <w:rFonts w:asciiTheme="minorHAnsi" w:hAnsiTheme="minorHAnsi" w:cstheme="minorHAnsi"/>
          <w:b/>
          <w:sz w:val="22"/>
          <w:szCs w:val="22"/>
        </w:rPr>
        <w:t>Úplné znění</w:t>
      </w:r>
      <w:r w:rsidR="00CA6E2C" w:rsidRPr="00513AF2">
        <w:rPr>
          <w:rFonts w:asciiTheme="minorHAnsi" w:hAnsiTheme="minorHAnsi" w:cstheme="minorHAnsi"/>
          <w:b/>
          <w:sz w:val="22"/>
          <w:szCs w:val="22"/>
        </w:rPr>
        <w:t xml:space="preserve"> ÚP </w:t>
      </w:r>
      <w:r w:rsidR="00C07F1F" w:rsidRPr="00513AF2">
        <w:rPr>
          <w:rFonts w:asciiTheme="minorHAnsi" w:hAnsiTheme="minorHAnsi" w:cstheme="minorHAnsi"/>
          <w:b/>
          <w:sz w:val="22"/>
          <w:szCs w:val="22"/>
        </w:rPr>
        <w:t xml:space="preserve">Aš </w:t>
      </w:r>
      <w:r w:rsidR="00CA6E2C" w:rsidRPr="00513AF2">
        <w:rPr>
          <w:rFonts w:asciiTheme="minorHAnsi" w:hAnsiTheme="minorHAnsi" w:cstheme="minorHAnsi"/>
          <w:b/>
          <w:sz w:val="22"/>
          <w:szCs w:val="22"/>
        </w:rPr>
        <w:t xml:space="preserve">po </w:t>
      </w:r>
      <w:r w:rsidR="00580D0E" w:rsidRPr="00513AF2">
        <w:rPr>
          <w:rFonts w:asciiTheme="minorHAnsi" w:hAnsiTheme="minorHAnsi" w:cstheme="minorHAnsi"/>
          <w:b/>
          <w:sz w:val="22"/>
          <w:szCs w:val="22"/>
        </w:rPr>
        <w:t xml:space="preserve">vydání </w:t>
      </w:r>
      <w:r w:rsidR="00CA6E2C" w:rsidRPr="00513AF2">
        <w:rPr>
          <w:rFonts w:asciiTheme="minorHAnsi" w:hAnsiTheme="minorHAnsi" w:cstheme="minorHAnsi"/>
          <w:b/>
          <w:sz w:val="22"/>
          <w:szCs w:val="22"/>
        </w:rPr>
        <w:t xml:space="preserve">změn </w:t>
      </w:r>
    </w:p>
    <w:p w14:paraId="1D6DD61C" w14:textId="77777777" w:rsidR="00C07F1F" w:rsidRPr="00513AF2" w:rsidRDefault="00C07F1F" w:rsidP="00FE7EAD">
      <w:pPr>
        <w:ind w:left="703" w:hanging="703"/>
        <w:rPr>
          <w:rFonts w:asciiTheme="minorHAnsi" w:hAnsiTheme="minorHAnsi" w:cstheme="minorHAnsi"/>
          <w:sz w:val="22"/>
          <w:szCs w:val="22"/>
        </w:rPr>
      </w:pPr>
      <w:r w:rsidRPr="00513AF2">
        <w:rPr>
          <w:rFonts w:asciiTheme="minorHAnsi" w:hAnsiTheme="minorHAnsi" w:cstheme="minorHAnsi"/>
          <w:sz w:val="22"/>
          <w:szCs w:val="22"/>
        </w:rPr>
        <w:tab/>
      </w:r>
      <w:r w:rsidR="00470B59" w:rsidRPr="00513AF2">
        <w:rPr>
          <w:rFonts w:asciiTheme="minorHAnsi" w:hAnsiTheme="minorHAnsi" w:cstheme="minorHAnsi"/>
          <w:sz w:val="22"/>
          <w:szCs w:val="22"/>
        </w:rPr>
        <w:t>t</w:t>
      </w:r>
      <w:r w:rsidRPr="00513AF2">
        <w:rPr>
          <w:rFonts w:asciiTheme="minorHAnsi" w:hAnsiTheme="minorHAnsi" w:cstheme="minorHAnsi"/>
          <w:sz w:val="22"/>
          <w:szCs w:val="22"/>
        </w:rPr>
        <w:t xml:space="preserve">ermín vyhotovení </w:t>
      </w:r>
      <w:r w:rsidR="007F7FA3" w:rsidRPr="00513AF2">
        <w:rPr>
          <w:rFonts w:asciiTheme="minorHAnsi" w:hAnsiTheme="minorHAnsi" w:cstheme="minorHAnsi"/>
          <w:sz w:val="22"/>
          <w:szCs w:val="22"/>
        </w:rPr>
        <w:t xml:space="preserve">úplného znění ÚP </w:t>
      </w:r>
      <w:r w:rsidR="00137862" w:rsidRPr="00513AF2">
        <w:rPr>
          <w:rFonts w:asciiTheme="minorHAnsi" w:hAnsiTheme="minorHAnsi" w:cstheme="minorHAnsi"/>
          <w:sz w:val="22"/>
          <w:szCs w:val="22"/>
        </w:rPr>
        <w:t>je stanoven</w:t>
      </w:r>
      <w:r w:rsidRPr="00513AF2">
        <w:rPr>
          <w:rFonts w:asciiTheme="minorHAnsi" w:hAnsiTheme="minorHAnsi" w:cstheme="minorHAnsi"/>
          <w:sz w:val="22"/>
          <w:szCs w:val="22"/>
        </w:rPr>
        <w:t xml:space="preserve"> do </w:t>
      </w:r>
      <w:r w:rsidRPr="00513AF2">
        <w:rPr>
          <w:rFonts w:asciiTheme="minorHAnsi" w:hAnsiTheme="minorHAnsi" w:cstheme="minorHAnsi"/>
          <w:b/>
          <w:sz w:val="22"/>
          <w:szCs w:val="22"/>
        </w:rPr>
        <w:t>3 měsíců</w:t>
      </w:r>
      <w:r w:rsidR="00E576D6" w:rsidRPr="00513AF2">
        <w:rPr>
          <w:rFonts w:asciiTheme="minorHAnsi" w:hAnsiTheme="minorHAnsi" w:cstheme="minorHAnsi"/>
          <w:sz w:val="22"/>
          <w:szCs w:val="22"/>
        </w:rPr>
        <w:t xml:space="preserve"> od </w:t>
      </w:r>
      <w:r w:rsidRPr="00513AF2">
        <w:rPr>
          <w:rFonts w:asciiTheme="minorHAnsi" w:hAnsiTheme="minorHAnsi" w:cstheme="minorHAnsi"/>
          <w:sz w:val="22"/>
          <w:szCs w:val="22"/>
        </w:rPr>
        <w:t xml:space="preserve">předání pokynu </w:t>
      </w:r>
      <w:r w:rsidR="00223F14" w:rsidRPr="00513AF2">
        <w:rPr>
          <w:rFonts w:asciiTheme="minorHAnsi" w:hAnsiTheme="minorHAnsi" w:cstheme="minorHAnsi"/>
          <w:sz w:val="22"/>
          <w:szCs w:val="22"/>
        </w:rPr>
        <w:t xml:space="preserve">pořizovatele </w:t>
      </w:r>
      <w:r w:rsidRPr="00513AF2">
        <w:rPr>
          <w:rFonts w:asciiTheme="minorHAnsi" w:hAnsiTheme="minorHAnsi" w:cstheme="minorHAnsi"/>
          <w:sz w:val="22"/>
          <w:szCs w:val="22"/>
        </w:rPr>
        <w:t xml:space="preserve">k vyhotovení </w:t>
      </w:r>
      <w:r w:rsidR="004C1173" w:rsidRPr="00513AF2">
        <w:rPr>
          <w:rFonts w:asciiTheme="minorHAnsi" w:hAnsiTheme="minorHAnsi" w:cstheme="minorHAnsi"/>
          <w:sz w:val="22"/>
          <w:szCs w:val="22"/>
        </w:rPr>
        <w:t>Úplného znění ÚP</w:t>
      </w:r>
      <w:r w:rsidR="00E576D6" w:rsidRPr="00513AF2">
        <w:rPr>
          <w:rFonts w:asciiTheme="minorHAnsi" w:hAnsiTheme="minorHAnsi" w:cstheme="minorHAnsi"/>
          <w:sz w:val="22"/>
          <w:szCs w:val="22"/>
        </w:rPr>
        <w:t xml:space="preserve"> Aš.</w:t>
      </w:r>
    </w:p>
    <w:p w14:paraId="19BBA2C0" w14:textId="77777777" w:rsidR="004A1651" w:rsidRPr="00513AF2" w:rsidRDefault="004A1651" w:rsidP="006C3A82">
      <w:pPr>
        <w:pStyle w:val="Zkladntext2"/>
        <w:tabs>
          <w:tab w:val="clear" w:pos="737"/>
          <w:tab w:val="clear" w:pos="1474"/>
          <w:tab w:val="clear" w:pos="2211"/>
        </w:tabs>
        <w:ind w:left="709" w:hanging="709"/>
        <w:jc w:val="both"/>
        <w:rPr>
          <w:rFonts w:asciiTheme="minorHAnsi" w:hAnsiTheme="minorHAnsi" w:cs="Arial"/>
          <w:sz w:val="22"/>
          <w:szCs w:val="22"/>
        </w:rPr>
      </w:pPr>
    </w:p>
    <w:p w14:paraId="4E5F6A87" w14:textId="77777777" w:rsidR="00DA2CD2" w:rsidRPr="00513AF2" w:rsidRDefault="00266B1B">
      <w:pPr>
        <w:pStyle w:val="Nadpis8"/>
        <w:rPr>
          <w:rFonts w:ascii="Calibri" w:hAnsi="Calibri" w:cs="Arial"/>
          <w:i/>
          <w:snapToGrid/>
          <w:sz w:val="28"/>
          <w:szCs w:val="28"/>
        </w:rPr>
      </w:pPr>
      <w:r w:rsidRPr="00513AF2">
        <w:rPr>
          <w:rFonts w:ascii="Calibri" w:hAnsi="Calibri" w:cs="Arial"/>
          <w:i/>
          <w:snapToGrid/>
          <w:sz w:val="28"/>
          <w:szCs w:val="28"/>
        </w:rPr>
        <w:t xml:space="preserve">VII. </w:t>
      </w:r>
      <w:r w:rsidR="00DA2CD2" w:rsidRPr="00513AF2">
        <w:rPr>
          <w:rFonts w:ascii="Calibri" w:hAnsi="Calibri" w:cs="Arial"/>
          <w:i/>
          <w:snapToGrid/>
          <w:sz w:val="28"/>
          <w:szCs w:val="28"/>
        </w:rPr>
        <w:t>Cena díla</w:t>
      </w:r>
    </w:p>
    <w:p w14:paraId="3D86A186" w14:textId="7F5A3E35" w:rsidR="00931A50" w:rsidRPr="00086763" w:rsidRDefault="00086763" w:rsidP="00086763">
      <w:pPr>
        <w:ind w:left="703" w:hanging="703"/>
        <w:jc w:val="both"/>
        <w:rPr>
          <w:rFonts w:ascii="Calibri" w:hAnsi="Calibri" w:cs="Arial"/>
          <w:bCs/>
          <w:i/>
          <w:iCs/>
          <w:snapToGrid w:val="0"/>
          <w:sz w:val="22"/>
          <w:szCs w:val="22"/>
        </w:rPr>
      </w:pPr>
      <w:r w:rsidRPr="00086763">
        <w:rPr>
          <w:rFonts w:ascii="Calibri" w:hAnsi="Calibri" w:cs="Arial"/>
          <w:b/>
          <w:snapToGrid w:val="0"/>
          <w:sz w:val="24"/>
          <w:szCs w:val="24"/>
        </w:rPr>
        <w:t>VII/1</w:t>
      </w:r>
      <w:r w:rsidRPr="00086763">
        <w:rPr>
          <w:rFonts w:ascii="Calibri" w:hAnsi="Calibri" w:cs="Arial"/>
          <w:b/>
          <w:snapToGrid w:val="0"/>
          <w:sz w:val="24"/>
          <w:szCs w:val="24"/>
        </w:rPr>
        <w:tab/>
      </w:r>
      <w:r w:rsidR="00931A50" w:rsidRPr="00086763">
        <w:rPr>
          <w:rFonts w:ascii="Calibri" w:hAnsi="Calibri" w:cs="Arial"/>
          <w:b/>
          <w:snapToGrid w:val="0"/>
          <w:sz w:val="24"/>
          <w:szCs w:val="24"/>
        </w:rPr>
        <w:t xml:space="preserve">Celková cena díla bez DPH činí </w:t>
      </w:r>
      <w:r w:rsidR="00A00DCC" w:rsidRPr="00086763">
        <w:rPr>
          <w:rFonts w:ascii="Calibri" w:hAnsi="Calibri" w:cs="Arial"/>
          <w:b/>
          <w:snapToGrid w:val="0"/>
          <w:sz w:val="24"/>
          <w:szCs w:val="24"/>
        </w:rPr>
        <w:t>85</w:t>
      </w:r>
      <w:r w:rsidR="00071422" w:rsidRPr="00086763">
        <w:rPr>
          <w:rFonts w:ascii="Calibri" w:hAnsi="Calibri" w:cs="Arial"/>
          <w:b/>
          <w:snapToGrid w:val="0"/>
          <w:sz w:val="24"/>
          <w:szCs w:val="24"/>
        </w:rPr>
        <w:t>0</w:t>
      </w:r>
      <w:r w:rsidR="00931A50" w:rsidRPr="00086763">
        <w:rPr>
          <w:rFonts w:ascii="Calibri" w:hAnsi="Calibri" w:cs="Arial"/>
          <w:b/>
          <w:snapToGrid w:val="0"/>
          <w:sz w:val="24"/>
          <w:szCs w:val="24"/>
        </w:rPr>
        <w:t>.000 Kč</w:t>
      </w:r>
      <w:r w:rsidR="00931A50" w:rsidRPr="00086763">
        <w:rPr>
          <w:rFonts w:ascii="Calibri" w:hAnsi="Calibri" w:cs="Arial"/>
          <w:b/>
          <w:snapToGrid w:val="0"/>
          <w:sz w:val="22"/>
          <w:szCs w:val="22"/>
        </w:rPr>
        <w:t xml:space="preserve"> </w:t>
      </w:r>
      <w:r w:rsidR="003C49D3" w:rsidRPr="00086763">
        <w:rPr>
          <w:rFonts w:ascii="Calibri" w:hAnsi="Calibri" w:cs="Arial"/>
          <w:bCs/>
          <w:i/>
          <w:iCs/>
          <w:snapToGrid w:val="0"/>
          <w:sz w:val="22"/>
          <w:szCs w:val="22"/>
        </w:rPr>
        <w:t xml:space="preserve">(slovy </w:t>
      </w:r>
      <w:r w:rsidR="00A00DCC" w:rsidRPr="00086763">
        <w:rPr>
          <w:rFonts w:ascii="Calibri" w:hAnsi="Calibri" w:cs="Arial"/>
          <w:bCs/>
          <w:i/>
          <w:iCs/>
          <w:snapToGrid w:val="0"/>
          <w:sz w:val="22"/>
          <w:szCs w:val="22"/>
        </w:rPr>
        <w:t>osm</w:t>
      </w:r>
      <w:r w:rsidR="00071422" w:rsidRPr="00086763">
        <w:rPr>
          <w:rFonts w:ascii="Calibri" w:hAnsi="Calibri" w:cs="Arial"/>
          <w:bCs/>
          <w:i/>
          <w:iCs/>
          <w:snapToGrid w:val="0"/>
          <w:sz w:val="22"/>
          <w:szCs w:val="22"/>
        </w:rPr>
        <w:t>-set-</w:t>
      </w:r>
      <w:r w:rsidR="00A00DCC" w:rsidRPr="00086763">
        <w:rPr>
          <w:rFonts w:ascii="Calibri" w:hAnsi="Calibri" w:cs="Arial"/>
          <w:bCs/>
          <w:i/>
          <w:iCs/>
          <w:snapToGrid w:val="0"/>
          <w:sz w:val="22"/>
          <w:szCs w:val="22"/>
        </w:rPr>
        <w:t>padesát-</w:t>
      </w:r>
      <w:r w:rsidR="003C49D3" w:rsidRPr="00086763">
        <w:rPr>
          <w:rFonts w:ascii="Calibri" w:hAnsi="Calibri" w:cs="Arial"/>
          <w:bCs/>
          <w:i/>
          <w:iCs/>
          <w:snapToGrid w:val="0"/>
          <w:sz w:val="22"/>
          <w:szCs w:val="22"/>
        </w:rPr>
        <w:t xml:space="preserve">tisíc </w:t>
      </w:r>
      <w:r w:rsidR="00BF6FDE" w:rsidRPr="00086763">
        <w:rPr>
          <w:rFonts w:ascii="Calibri" w:hAnsi="Calibri" w:cs="Arial"/>
          <w:bCs/>
          <w:i/>
          <w:iCs/>
          <w:snapToGrid w:val="0"/>
          <w:sz w:val="22"/>
          <w:szCs w:val="22"/>
        </w:rPr>
        <w:t>korun českých</w:t>
      </w:r>
      <w:r w:rsidR="003C49D3" w:rsidRPr="00086763">
        <w:rPr>
          <w:rFonts w:ascii="Calibri" w:hAnsi="Calibri" w:cs="Arial"/>
          <w:bCs/>
          <w:i/>
          <w:iCs/>
          <w:snapToGrid w:val="0"/>
          <w:sz w:val="22"/>
          <w:szCs w:val="22"/>
        </w:rPr>
        <w:t>)</w:t>
      </w:r>
    </w:p>
    <w:p w14:paraId="23E25807" w14:textId="77777777" w:rsidR="00A00DCC" w:rsidRPr="00513AF2" w:rsidRDefault="00A00DCC" w:rsidP="00A00DCC">
      <w:pPr>
        <w:ind w:left="709"/>
        <w:jc w:val="both"/>
        <w:rPr>
          <w:rFonts w:asciiTheme="minorHAnsi" w:hAnsiTheme="minorHAnsi" w:cstheme="minorHAnsi"/>
          <w:sz w:val="22"/>
          <w:szCs w:val="22"/>
        </w:rPr>
      </w:pPr>
      <w:r>
        <w:rPr>
          <w:rFonts w:asciiTheme="minorHAnsi" w:hAnsiTheme="minorHAnsi" w:cstheme="minorHAnsi"/>
          <w:sz w:val="22"/>
          <w:szCs w:val="22"/>
        </w:rPr>
        <w:t xml:space="preserve">DPH </w:t>
      </w:r>
      <w:proofErr w:type="spellStart"/>
      <w:r w:rsidRPr="00513AF2">
        <w:rPr>
          <w:rFonts w:asciiTheme="minorHAnsi" w:hAnsiTheme="minorHAnsi" w:cstheme="minorHAnsi"/>
          <w:sz w:val="22"/>
          <w:szCs w:val="22"/>
        </w:rPr>
        <w:t>DPH</w:t>
      </w:r>
      <w:proofErr w:type="spellEnd"/>
      <w:r w:rsidRPr="00513AF2">
        <w:rPr>
          <w:rFonts w:asciiTheme="minorHAnsi" w:hAnsiTheme="minorHAnsi" w:cstheme="minorHAnsi"/>
          <w:sz w:val="22"/>
          <w:szCs w:val="22"/>
        </w:rPr>
        <w:t xml:space="preserve"> 21% činí </w:t>
      </w:r>
      <w:r>
        <w:rPr>
          <w:rFonts w:asciiTheme="minorHAnsi" w:hAnsiTheme="minorHAnsi" w:cstheme="minorHAnsi"/>
          <w:sz w:val="22"/>
          <w:szCs w:val="22"/>
        </w:rPr>
        <w:t>178 50</w:t>
      </w:r>
      <w:r w:rsidRPr="00513AF2">
        <w:rPr>
          <w:rFonts w:asciiTheme="minorHAnsi" w:hAnsiTheme="minorHAnsi" w:cstheme="minorHAnsi"/>
          <w:sz w:val="22"/>
          <w:szCs w:val="22"/>
        </w:rPr>
        <w:t xml:space="preserve">0 Kč </w:t>
      </w:r>
      <w:r w:rsidRPr="00513AF2">
        <w:rPr>
          <w:rFonts w:asciiTheme="minorHAnsi" w:hAnsiTheme="minorHAnsi" w:cstheme="minorHAnsi"/>
          <w:i/>
          <w:sz w:val="22"/>
          <w:szCs w:val="22"/>
        </w:rPr>
        <w:t>(slovy</w:t>
      </w:r>
      <w:r>
        <w:rPr>
          <w:rFonts w:asciiTheme="minorHAnsi" w:hAnsiTheme="minorHAnsi" w:cstheme="minorHAnsi"/>
          <w:i/>
          <w:sz w:val="22"/>
          <w:szCs w:val="22"/>
        </w:rPr>
        <w:t xml:space="preserve"> jedno-sto-sedmdesát-osm-set-</w:t>
      </w:r>
      <w:r w:rsidRPr="00513AF2">
        <w:rPr>
          <w:rFonts w:asciiTheme="minorHAnsi" w:hAnsiTheme="minorHAnsi" w:cstheme="minorHAnsi"/>
          <w:i/>
          <w:sz w:val="22"/>
          <w:szCs w:val="22"/>
        </w:rPr>
        <w:t xml:space="preserve"> tisíc</w:t>
      </w:r>
      <w:r>
        <w:rPr>
          <w:rFonts w:asciiTheme="minorHAnsi" w:hAnsiTheme="minorHAnsi" w:cstheme="minorHAnsi"/>
          <w:i/>
          <w:sz w:val="22"/>
          <w:szCs w:val="22"/>
        </w:rPr>
        <w:t xml:space="preserve">-pět-set </w:t>
      </w:r>
      <w:r w:rsidRPr="00513AF2">
        <w:rPr>
          <w:rFonts w:asciiTheme="minorHAnsi" w:hAnsiTheme="minorHAnsi" w:cstheme="minorHAnsi"/>
          <w:i/>
          <w:sz w:val="22"/>
          <w:szCs w:val="22"/>
        </w:rPr>
        <w:t>korun českých)</w:t>
      </w:r>
    </w:p>
    <w:p w14:paraId="29929ACC" w14:textId="73F44065" w:rsidR="003C49D3" w:rsidRPr="00D1194A" w:rsidRDefault="006C6BA5" w:rsidP="00FE286E">
      <w:pPr>
        <w:spacing w:after="120"/>
        <w:ind w:left="709"/>
        <w:jc w:val="both"/>
        <w:rPr>
          <w:rFonts w:asciiTheme="minorHAnsi" w:hAnsiTheme="minorHAnsi" w:cstheme="minorHAnsi"/>
          <w:i/>
          <w:iCs/>
          <w:sz w:val="22"/>
          <w:szCs w:val="22"/>
        </w:rPr>
      </w:pPr>
      <w:r w:rsidRPr="00A00DCC">
        <w:rPr>
          <w:rFonts w:asciiTheme="minorHAnsi" w:hAnsiTheme="minorHAnsi" w:cstheme="minorHAnsi"/>
          <w:b/>
          <w:bCs/>
          <w:sz w:val="24"/>
          <w:szCs w:val="24"/>
        </w:rPr>
        <w:t xml:space="preserve">Celková cena díla včetně DPH činí </w:t>
      </w:r>
      <w:r w:rsidR="00A00DCC" w:rsidRPr="00A00DCC">
        <w:rPr>
          <w:rFonts w:asciiTheme="minorHAnsi" w:hAnsiTheme="minorHAnsi" w:cstheme="minorHAnsi"/>
          <w:b/>
          <w:bCs/>
          <w:sz w:val="24"/>
          <w:szCs w:val="24"/>
        </w:rPr>
        <w:t>1 028 5</w:t>
      </w:r>
      <w:r w:rsidR="00071422" w:rsidRPr="00A00DCC">
        <w:rPr>
          <w:rFonts w:asciiTheme="minorHAnsi" w:hAnsiTheme="minorHAnsi" w:cstheme="minorHAnsi"/>
          <w:b/>
          <w:bCs/>
          <w:sz w:val="24"/>
          <w:szCs w:val="24"/>
        </w:rPr>
        <w:t>0</w:t>
      </w:r>
      <w:r w:rsidRPr="00A00DCC">
        <w:rPr>
          <w:rFonts w:asciiTheme="minorHAnsi" w:hAnsiTheme="minorHAnsi" w:cstheme="minorHAnsi"/>
          <w:b/>
          <w:bCs/>
          <w:sz w:val="24"/>
          <w:szCs w:val="24"/>
        </w:rPr>
        <w:t>0 Kč</w:t>
      </w:r>
      <w:r w:rsidRPr="00A00DCC">
        <w:rPr>
          <w:rFonts w:asciiTheme="minorHAnsi" w:hAnsiTheme="minorHAnsi" w:cstheme="minorHAnsi"/>
          <w:sz w:val="24"/>
          <w:szCs w:val="24"/>
        </w:rPr>
        <w:t xml:space="preserve"> </w:t>
      </w:r>
      <w:r w:rsidR="003C49D3" w:rsidRPr="00D1194A">
        <w:rPr>
          <w:rFonts w:asciiTheme="minorHAnsi" w:hAnsiTheme="minorHAnsi" w:cstheme="minorHAnsi"/>
          <w:i/>
          <w:iCs/>
          <w:sz w:val="22"/>
          <w:szCs w:val="22"/>
        </w:rPr>
        <w:t xml:space="preserve">(slovy </w:t>
      </w:r>
      <w:r w:rsidR="00A00DCC" w:rsidRPr="00D1194A">
        <w:rPr>
          <w:rFonts w:asciiTheme="minorHAnsi" w:hAnsiTheme="minorHAnsi" w:cstheme="minorHAnsi"/>
          <w:i/>
          <w:iCs/>
          <w:sz w:val="22"/>
          <w:szCs w:val="22"/>
        </w:rPr>
        <w:t>jeden-milion-dvacet-osm</w:t>
      </w:r>
      <w:r w:rsidR="00071422" w:rsidRPr="00D1194A">
        <w:rPr>
          <w:rFonts w:asciiTheme="minorHAnsi" w:hAnsiTheme="minorHAnsi" w:cstheme="minorHAnsi"/>
          <w:i/>
          <w:iCs/>
          <w:sz w:val="22"/>
          <w:szCs w:val="22"/>
        </w:rPr>
        <w:t>-</w:t>
      </w:r>
      <w:r w:rsidR="003C49D3" w:rsidRPr="00D1194A">
        <w:rPr>
          <w:rFonts w:asciiTheme="minorHAnsi" w:hAnsiTheme="minorHAnsi" w:cstheme="minorHAnsi"/>
          <w:i/>
          <w:iCs/>
          <w:sz w:val="22"/>
          <w:szCs w:val="22"/>
        </w:rPr>
        <w:t>tisíc</w:t>
      </w:r>
      <w:r w:rsidR="00A00DCC" w:rsidRPr="00D1194A">
        <w:rPr>
          <w:rFonts w:asciiTheme="minorHAnsi" w:hAnsiTheme="minorHAnsi" w:cstheme="minorHAnsi"/>
          <w:i/>
          <w:iCs/>
          <w:sz w:val="22"/>
          <w:szCs w:val="22"/>
        </w:rPr>
        <w:t xml:space="preserve">-pět-set </w:t>
      </w:r>
      <w:r w:rsidR="00D1194A">
        <w:rPr>
          <w:rFonts w:asciiTheme="minorHAnsi" w:hAnsiTheme="minorHAnsi" w:cstheme="minorHAnsi"/>
          <w:i/>
          <w:iCs/>
          <w:sz w:val="22"/>
          <w:szCs w:val="22"/>
        </w:rPr>
        <w:t>Kč</w:t>
      </w:r>
      <w:r w:rsidR="003C49D3" w:rsidRPr="00D1194A">
        <w:rPr>
          <w:rFonts w:asciiTheme="minorHAnsi" w:hAnsiTheme="minorHAnsi" w:cstheme="minorHAnsi"/>
          <w:i/>
          <w:iCs/>
          <w:sz w:val="22"/>
          <w:szCs w:val="22"/>
        </w:rPr>
        <w:t>)</w:t>
      </w:r>
    </w:p>
    <w:p w14:paraId="2F087A2F" w14:textId="10FD666C" w:rsidR="00A00DCC" w:rsidRPr="00A00DCC" w:rsidRDefault="00A00DCC" w:rsidP="00A00DCC">
      <w:pPr>
        <w:ind w:left="703" w:hanging="703"/>
        <w:jc w:val="both"/>
        <w:rPr>
          <w:rFonts w:ascii="Calibri" w:hAnsi="Calibri" w:cs="Arial"/>
          <w:b/>
          <w:snapToGrid w:val="0"/>
          <w:sz w:val="22"/>
          <w:szCs w:val="22"/>
        </w:rPr>
      </w:pPr>
      <w:r w:rsidRPr="00513AF2">
        <w:rPr>
          <w:rFonts w:ascii="Calibri" w:hAnsi="Calibri" w:cs="Arial"/>
          <w:b/>
          <w:snapToGrid w:val="0"/>
          <w:sz w:val="22"/>
          <w:szCs w:val="22"/>
        </w:rPr>
        <w:t>VII/</w:t>
      </w:r>
      <w:r w:rsidR="00AB1B69">
        <w:rPr>
          <w:rFonts w:ascii="Calibri" w:hAnsi="Calibri" w:cs="Arial"/>
          <w:b/>
          <w:snapToGrid w:val="0"/>
          <w:sz w:val="22"/>
          <w:szCs w:val="22"/>
        </w:rPr>
        <w:t>2</w:t>
      </w:r>
      <w:r>
        <w:rPr>
          <w:rFonts w:ascii="Calibri" w:hAnsi="Calibri" w:cs="Arial"/>
          <w:b/>
          <w:snapToGrid w:val="0"/>
          <w:sz w:val="22"/>
          <w:szCs w:val="22"/>
        </w:rPr>
        <w:tab/>
      </w:r>
      <w:r w:rsidRPr="00A00DCC">
        <w:rPr>
          <w:rFonts w:ascii="Calibri" w:hAnsi="Calibri" w:cs="Arial"/>
          <w:b/>
          <w:snapToGrid w:val="0"/>
          <w:sz w:val="24"/>
          <w:szCs w:val="24"/>
        </w:rPr>
        <w:t xml:space="preserve">Cena za zpracování Změny </w:t>
      </w:r>
      <w:proofErr w:type="gramStart"/>
      <w:r w:rsidRPr="00A00DCC">
        <w:rPr>
          <w:rFonts w:ascii="Calibri" w:hAnsi="Calibri" w:cs="Arial"/>
          <w:b/>
          <w:snapToGrid w:val="0"/>
          <w:sz w:val="24"/>
          <w:szCs w:val="24"/>
        </w:rPr>
        <w:t>č.72</w:t>
      </w:r>
      <w:proofErr w:type="gramEnd"/>
      <w:r w:rsidRPr="00A00DCC">
        <w:rPr>
          <w:rFonts w:ascii="Calibri" w:hAnsi="Calibri" w:cs="Arial"/>
          <w:b/>
          <w:snapToGrid w:val="0"/>
          <w:sz w:val="24"/>
          <w:szCs w:val="24"/>
        </w:rPr>
        <w:t xml:space="preserve"> ÚP Aš</w:t>
      </w:r>
      <w:r w:rsidRPr="00A00DCC">
        <w:rPr>
          <w:rFonts w:ascii="Calibri" w:hAnsi="Calibri" w:cs="Arial"/>
          <w:b/>
          <w:snapToGrid w:val="0"/>
          <w:sz w:val="22"/>
          <w:szCs w:val="22"/>
        </w:rPr>
        <w:t xml:space="preserve"> </w:t>
      </w:r>
    </w:p>
    <w:p w14:paraId="21FD7A76" w14:textId="05A04928" w:rsidR="00A00DCC" w:rsidRPr="00071422" w:rsidRDefault="00A00DCC" w:rsidP="00A00DCC">
      <w:pPr>
        <w:ind w:left="709"/>
        <w:jc w:val="both"/>
        <w:rPr>
          <w:rFonts w:asciiTheme="minorHAnsi" w:hAnsiTheme="minorHAnsi" w:cstheme="minorHAnsi"/>
          <w:sz w:val="24"/>
          <w:szCs w:val="24"/>
        </w:rPr>
      </w:pPr>
      <w:r>
        <w:rPr>
          <w:rFonts w:asciiTheme="minorHAnsi" w:hAnsiTheme="minorHAnsi" w:cstheme="minorHAnsi"/>
          <w:b/>
          <w:bCs/>
          <w:sz w:val="24"/>
          <w:szCs w:val="24"/>
        </w:rPr>
        <w:t xml:space="preserve">Celková cena </w:t>
      </w:r>
      <w:r w:rsidRPr="00071422">
        <w:rPr>
          <w:rFonts w:asciiTheme="minorHAnsi" w:hAnsiTheme="minorHAnsi" w:cstheme="minorHAnsi"/>
          <w:b/>
          <w:bCs/>
          <w:sz w:val="24"/>
          <w:szCs w:val="24"/>
        </w:rPr>
        <w:t>bez DPH činí</w:t>
      </w:r>
      <w:r w:rsidRPr="00071422">
        <w:rPr>
          <w:rFonts w:asciiTheme="minorHAnsi" w:hAnsiTheme="minorHAnsi" w:cstheme="minorHAnsi"/>
          <w:sz w:val="24"/>
          <w:szCs w:val="24"/>
        </w:rPr>
        <w:t xml:space="preserve"> </w:t>
      </w:r>
      <w:r w:rsidRPr="00071422">
        <w:rPr>
          <w:rFonts w:asciiTheme="minorHAnsi" w:hAnsiTheme="minorHAnsi" w:cstheme="minorHAnsi"/>
          <w:b/>
          <w:bCs/>
          <w:sz w:val="24"/>
          <w:szCs w:val="24"/>
        </w:rPr>
        <w:t>700.000 Kč</w:t>
      </w:r>
      <w:r w:rsidRPr="00071422">
        <w:rPr>
          <w:rFonts w:asciiTheme="minorHAnsi" w:hAnsiTheme="minorHAnsi" w:cstheme="minorHAnsi"/>
          <w:sz w:val="24"/>
          <w:szCs w:val="24"/>
        </w:rPr>
        <w:t xml:space="preserve"> </w:t>
      </w:r>
      <w:r w:rsidRPr="00071422">
        <w:rPr>
          <w:rFonts w:asciiTheme="minorHAnsi" w:hAnsiTheme="minorHAnsi" w:cstheme="minorHAnsi"/>
          <w:i/>
          <w:iCs/>
          <w:sz w:val="24"/>
          <w:szCs w:val="24"/>
        </w:rPr>
        <w:t>(slovy sedm-set</w:t>
      </w:r>
      <w:r>
        <w:rPr>
          <w:rFonts w:asciiTheme="minorHAnsi" w:hAnsiTheme="minorHAnsi" w:cstheme="minorHAnsi"/>
          <w:i/>
          <w:iCs/>
          <w:sz w:val="24"/>
          <w:szCs w:val="24"/>
        </w:rPr>
        <w:t>-</w:t>
      </w:r>
      <w:r w:rsidRPr="00071422">
        <w:rPr>
          <w:rFonts w:asciiTheme="minorHAnsi" w:hAnsiTheme="minorHAnsi" w:cstheme="minorHAnsi"/>
          <w:i/>
          <w:iCs/>
          <w:sz w:val="24"/>
          <w:szCs w:val="24"/>
        </w:rPr>
        <w:t>tisíc korun českých)</w:t>
      </w:r>
    </w:p>
    <w:p w14:paraId="6A7A7B21" w14:textId="77777777" w:rsidR="00A00DCC" w:rsidRPr="00513AF2" w:rsidRDefault="00A00DCC" w:rsidP="00A00DCC">
      <w:pPr>
        <w:ind w:left="709"/>
        <w:jc w:val="both"/>
        <w:rPr>
          <w:rFonts w:asciiTheme="minorHAnsi" w:hAnsiTheme="minorHAnsi" w:cstheme="minorHAnsi"/>
          <w:sz w:val="22"/>
          <w:szCs w:val="22"/>
        </w:rPr>
      </w:pPr>
      <w:r w:rsidRPr="00513AF2">
        <w:rPr>
          <w:rFonts w:asciiTheme="minorHAnsi" w:hAnsiTheme="minorHAnsi" w:cstheme="minorHAnsi"/>
          <w:sz w:val="22"/>
          <w:szCs w:val="22"/>
        </w:rPr>
        <w:t xml:space="preserve">DPH 21% činí </w:t>
      </w:r>
      <w:r>
        <w:rPr>
          <w:rFonts w:asciiTheme="minorHAnsi" w:hAnsiTheme="minorHAnsi" w:cstheme="minorHAnsi"/>
          <w:sz w:val="22"/>
          <w:szCs w:val="22"/>
        </w:rPr>
        <w:t>147</w:t>
      </w:r>
      <w:r w:rsidRPr="00513AF2">
        <w:rPr>
          <w:rFonts w:asciiTheme="minorHAnsi" w:hAnsiTheme="minorHAnsi" w:cstheme="minorHAnsi"/>
          <w:sz w:val="22"/>
          <w:szCs w:val="22"/>
        </w:rPr>
        <w:t>.</w:t>
      </w:r>
      <w:r>
        <w:rPr>
          <w:rFonts w:asciiTheme="minorHAnsi" w:hAnsiTheme="minorHAnsi" w:cstheme="minorHAnsi"/>
          <w:sz w:val="22"/>
          <w:szCs w:val="22"/>
        </w:rPr>
        <w:t>00</w:t>
      </w:r>
      <w:r w:rsidRPr="00513AF2">
        <w:rPr>
          <w:rFonts w:asciiTheme="minorHAnsi" w:hAnsiTheme="minorHAnsi" w:cstheme="minorHAnsi"/>
          <w:sz w:val="22"/>
          <w:szCs w:val="22"/>
        </w:rPr>
        <w:t xml:space="preserve">0 Kč </w:t>
      </w:r>
      <w:r w:rsidRPr="00513AF2">
        <w:rPr>
          <w:rFonts w:asciiTheme="minorHAnsi" w:hAnsiTheme="minorHAnsi" w:cstheme="minorHAnsi"/>
          <w:i/>
          <w:sz w:val="22"/>
          <w:szCs w:val="22"/>
        </w:rPr>
        <w:t>(slovy</w:t>
      </w:r>
      <w:r>
        <w:rPr>
          <w:rFonts w:asciiTheme="minorHAnsi" w:hAnsiTheme="minorHAnsi" w:cstheme="minorHAnsi"/>
          <w:i/>
          <w:sz w:val="22"/>
          <w:szCs w:val="22"/>
        </w:rPr>
        <w:t xml:space="preserve"> jedno-sto-čtyřicet-sedm-set-</w:t>
      </w:r>
      <w:r w:rsidRPr="00513AF2">
        <w:rPr>
          <w:rFonts w:asciiTheme="minorHAnsi" w:hAnsiTheme="minorHAnsi" w:cstheme="minorHAnsi"/>
          <w:i/>
          <w:sz w:val="22"/>
          <w:szCs w:val="22"/>
        </w:rPr>
        <w:t xml:space="preserve"> tisíc korun českých)</w:t>
      </w:r>
    </w:p>
    <w:p w14:paraId="55DF6AED" w14:textId="77777777" w:rsidR="00A00DCC" w:rsidRPr="00F43E94" w:rsidRDefault="00A00DCC" w:rsidP="00A00DCC">
      <w:pPr>
        <w:spacing w:after="120"/>
        <w:ind w:left="709"/>
        <w:jc w:val="both"/>
        <w:rPr>
          <w:rFonts w:asciiTheme="minorHAnsi" w:hAnsiTheme="minorHAnsi" w:cstheme="minorHAnsi"/>
          <w:i/>
          <w:iCs/>
          <w:sz w:val="22"/>
          <w:szCs w:val="22"/>
        </w:rPr>
      </w:pPr>
      <w:r w:rsidRPr="00F43E94">
        <w:rPr>
          <w:rFonts w:asciiTheme="minorHAnsi" w:hAnsiTheme="minorHAnsi" w:cstheme="minorHAnsi"/>
          <w:b/>
          <w:bCs/>
          <w:sz w:val="24"/>
          <w:szCs w:val="24"/>
        </w:rPr>
        <w:t>Celková cena díla včetně DPH činí 847.000 Kč</w:t>
      </w:r>
      <w:r w:rsidRPr="00F43E94">
        <w:rPr>
          <w:rFonts w:asciiTheme="minorHAnsi" w:hAnsiTheme="minorHAnsi" w:cstheme="minorHAnsi"/>
          <w:i/>
          <w:iCs/>
          <w:sz w:val="22"/>
          <w:szCs w:val="22"/>
        </w:rPr>
        <w:t xml:space="preserve"> (slovy osm-set-čtyřicet-sedm-tisíc korun českých)</w:t>
      </w:r>
    </w:p>
    <w:p w14:paraId="4E2DD166" w14:textId="77777777" w:rsidR="002444FC" w:rsidRDefault="002444FC" w:rsidP="00FE7EAD">
      <w:pPr>
        <w:ind w:left="703" w:hanging="703"/>
        <w:jc w:val="both"/>
        <w:rPr>
          <w:rFonts w:ascii="Calibri" w:hAnsi="Calibri" w:cs="Arial"/>
          <w:b/>
          <w:snapToGrid w:val="0"/>
          <w:sz w:val="24"/>
          <w:szCs w:val="24"/>
        </w:rPr>
      </w:pPr>
    </w:p>
    <w:p w14:paraId="5B0B9139" w14:textId="343AC895" w:rsidR="00470B59" w:rsidRPr="00AB1B69" w:rsidRDefault="00F76F3C" w:rsidP="00FE7EAD">
      <w:pPr>
        <w:ind w:left="703" w:hanging="703"/>
        <w:jc w:val="both"/>
        <w:rPr>
          <w:rFonts w:ascii="Calibri" w:hAnsi="Calibri" w:cs="Arial"/>
          <w:b/>
          <w:snapToGrid w:val="0"/>
          <w:sz w:val="24"/>
          <w:szCs w:val="24"/>
        </w:rPr>
      </w:pPr>
      <w:r w:rsidRPr="00AB1B69">
        <w:rPr>
          <w:rFonts w:ascii="Calibri" w:hAnsi="Calibri" w:cs="Arial"/>
          <w:b/>
          <w:snapToGrid w:val="0"/>
          <w:sz w:val="24"/>
          <w:szCs w:val="24"/>
        </w:rPr>
        <w:lastRenderedPageBreak/>
        <w:t>VII/</w:t>
      </w:r>
      <w:r w:rsidR="00AB1B69" w:rsidRPr="00AB1B69">
        <w:rPr>
          <w:rFonts w:ascii="Calibri" w:hAnsi="Calibri" w:cs="Arial"/>
          <w:b/>
          <w:snapToGrid w:val="0"/>
          <w:sz w:val="24"/>
          <w:szCs w:val="24"/>
        </w:rPr>
        <w:t>3</w:t>
      </w:r>
      <w:r w:rsidR="00470B59" w:rsidRPr="00AB1B69">
        <w:rPr>
          <w:rFonts w:ascii="Calibri" w:hAnsi="Calibri" w:cs="Arial"/>
          <w:b/>
          <w:snapToGrid w:val="0"/>
          <w:sz w:val="24"/>
          <w:szCs w:val="24"/>
        </w:rPr>
        <w:tab/>
      </w:r>
      <w:r w:rsidR="00A00DCC" w:rsidRPr="00AB1B69">
        <w:rPr>
          <w:rFonts w:ascii="Calibri" w:hAnsi="Calibri" w:cs="Arial"/>
          <w:b/>
          <w:snapToGrid w:val="0"/>
          <w:sz w:val="24"/>
          <w:szCs w:val="24"/>
        </w:rPr>
        <w:t>Ceny za z</w:t>
      </w:r>
      <w:r w:rsidR="00B75510" w:rsidRPr="00AB1B69">
        <w:rPr>
          <w:rFonts w:ascii="Calibri" w:hAnsi="Calibri" w:cs="Arial"/>
          <w:b/>
          <w:snapToGrid w:val="0"/>
          <w:sz w:val="24"/>
          <w:szCs w:val="24"/>
        </w:rPr>
        <w:t xml:space="preserve">pracování jednotlivých </w:t>
      </w:r>
      <w:r w:rsidR="00505B84" w:rsidRPr="00AB1B69">
        <w:rPr>
          <w:rFonts w:ascii="Calibri" w:hAnsi="Calibri" w:cs="Arial"/>
          <w:b/>
          <w:snapToGrid w:val="0"/>
          <w:sz w:val="24"/>
          <w:szCs w:val="24"/>
        </w:rPr>
        <w:t xml:space="preserve">částí </w:t>
      </w:r>
      <w:r w:rsidR="00B75510" w:rsidRPr="00AB1B69">
        <w:rPr>
          <w:rFonts w:ascii="Calibri" w:hAnsi="Calibri" w:cs="Arial"/>
          <w:b/>
          <w:snapToGrid w:val="0"/>
          <w:sz w:val="24"/>
          <w:szCs w:val="24"/>
        </w:rPr>
        <w:t>z</w:t>
      </w:r>
      <w:r w:rsidR="00470B59" w:rsidRPr="00AB1B69">
        <w:rPr>
          <w:rFonts w:ascii="Calibri" w:hAnsi="Calibri" w:cs="Arial"/>
          <w:b/>
          <w:snapToGrid w:val="0"/>
          <w:sz w:val="24"/>
          <w:szCs w:val="24"/>
        </w:rPr>
        <w:t>měn</w:t>
      </w:r>
      <w:r w:rsidR="00505B84" w:rsidRPr="00AB1B69">
        <w:rPr>
          <w:rFonts w:ascii="Calibri" w:hAnsi="Calibri" w:cs="Arial"/>
          <w:b/>
          <w:snapToGrid w:val="0"/>
          <w:sz w:val="24"/>
          <w:szCs w:val="24"/>
        </w:rPr>
        <w:t>y</w:t>
      </w:r>
      <w:r w:rsidR="00470B59" w:rsidRPr="00AB1B69">
        <w:rPr>
          <w:rFonts w:ascii="Calibri" w:hAnsi="Calibri" w:cs="Arial"/>
          <w:b/>
          <w:snapToGrid w:val="0"/>
          <w:sz w:val="24"/>
          <w:szCs w:val="24"/>
        </w:rPr>
        <w:t xml:space="preserve"> </w:t>
      </w:r>
      <w:proofErr w:type="gramStart"/>
      <w:r w:rsidR="00470B59" w:rsidRPr="00AB1B69">
        <w:rPr>
          <w:rFonts w:ascii="Calibri" w:hAnsi="Calibri" w:cs="Arial"/>
          <w:b/>
          <w:snapToGrid w:val="0"/>
          <w:sz w:val="24"/>
          <w:szCs w:val="24"/>
        </w:rPr>
        <w:t>č.</w:t>
      </w:r>
      <w:r w:rsidR="0056727A" w:rsidRPr="00AB1B69">
        <w:rPr>
          <w:rFonts w:ascii="Calibri" w:hAnsi="Calibri" w:cs="Arial"/>
          <w:b/>
          <w:snapToGrid w:val="0"/>
          <w:sz w:val="24"/>
          <w:szCs w:val="24"/>
        </w:rPr>
        <w:t>72</w:t>
      </w:r>
      <w:proofErr w:type="gramEnd"/>
      <w:r w:rsidR="0074663A" w:rsidRPr="00AB1B69">
        <w:rPr>
          <w:rFonts w:ascii="Calibri" w:hAnsi="Calibri" w:cs="Arial"/>
          <w:b/>
          <w:snapToGrid w:val="0"/>
          <w:sz w:val="24"/>
          <w:szCs w:val="24"/>
        </w:rPr>
        <w:t xml:space="preserve"> ÚP Aš</w:t>
      </w:r>
    </w:p>
    <w:p w14:paraId="32FE9FE9" w14:textId="738AB39E" w:rsidR="00412175" w:rsidRDefault="00412175" w:rsidP="00412175">
      <w:pPr>
        <w:pStyle w:val="Bezmezer"/>
      </w:pPr>
      <w:r w:rsidRPr="00F43E94">
        <w:rPr>
          <w:rFonts w:asciiTheme="minorHAnsi" w:hAnsiTheme="minorHAnsi" w:cstheme="minorHAnsi"/>
          <w:b/>
          <w:snapToGrid w:val="0"/>
        </w:rPr>
        <w:tab/>
      </w:r>
      <w:r w:rsidRPr="00F43E94">
        <w:t xml:space="preserve">Změna </w:t>
      </w:r>
      <w:proofErr w:type="gramStart"/>
      <w:r w:rsidRPr="00F43E94">
        <w:t>č.72</w:t>
      </w:r>
      <w:proofErr w:type="gramEnd"/>
      <w:r w:rsidRPr="00F43E94">
        <w:t xml:space="preserve"> a</w:t>
      </w:r>
      <w:r w:rsidRPr="00F43E94">
        <w:tab/>
        <w:t>koridory dopravních ploch a infrastruktury</w:t>
      </w:r>
      <w:r w:rsidR="002A566A">
        <w:t xml:space="preserve"> </w:t>
      </w:r>
      <w:r w:rsidRPr="00F43E94">
        <w:tab/>
      </w:r>
      <w:r w:rsidRPr="00F43E94">
        <w:tab/>
      </w:r>
      <w:r w:rsidR="00663E83" w:rsidRPr="00F43E94">
        <w:tab/>
      </w:r>
      <w:r w:rsidRPr="00F43E94">
        <w:t xml:space="preserve">   160 000 Kč</w:t>
      </w:r>
    </w:p>
    <w:p w14:paraId="2B19B20E" w14:textId="1D55E2C0" w:rsidR="002A566A" w:rsidRPr="00F43E94" w:rsidRDefault="004508D9" w:rsidP="004508D9">
      <w:pPr>
        <w:pStyle w:val="Bezmezer"/>
        <w:ind w:left="1418" w:firstLine="709"/>
      </w:pPr>
      <w:r>
        <w:rPr>
          <w:sz w:val="24"/>
          <w:szCs w:val="24"/>
        </w:rPr>
        <w:t>(včetně dopravně technické studie Kotkova-Nádražní)</w:t>
      </w:r>
    </w:p>
    <w:p w14:paraId="6D497B0B" w14:textId="0BC5E393" w:rsidR="00412175" w:rsidRPr="00F43E94" w:rsidRDefault="00412175" w:rsidP="00071422">
      <w:pPr>
        <w:pStyle w:val="Bezmezer"/>
        <w:ind w:firstLine="709"/>
        <w:jc w:val="both"/>
      </w:pPr>
      <w:r w:rsidRPr="00F43E94">
        <w:t xml:space="preserve">Změna </w:t>
      </w:r>
      <w:proofErr w:type="gramStart"/>
      <w:r w:rsidRPr="00F43E94">
        <w:t>č.72</w:t>
      </w:r>
      <w:proofErr w:type="gramEnd"/>
      <w:r w:rsidRPr="00F43E94">
        <w:t xml:space="preserve"> b</w:t>
      </w:r>
      <w:r w:rsidRPr="00F43E94">
        <w:tab/>
        <w:t>změna využití z OS.3 na TO.2</w:t>
      </w:r>
      <w:r w:rsidR="00F43E94">
        <w:tab/>
      </w:r>
      <w:r w:rsidRPr="00F43E94">
        <w:t xml:space="preserve">p.č.1200/3, </w:t>
      </w:r>
      <w:proofErr w:type="spellStart"/>
      <w:r w:rsidRPr="00F43E94">
        <w:t>k.ú</w:t>
      </w:r>
      <w:proofErr w:type="spellEnd"/>
      <w:r w:rsidRPr="00F43E94">
        <w:t>. Aš</w:t>
      </w:r>
      <w:r w:rsidR="00663E83" w:rsidRPr="00F43E94">
        <w:tab/>
      </w:r>
      <w:r w:rsidRPr="00F43E94">
        <w:tab/>
        <w:t xml:space="preserve">     25 000 Kč</w:t>
      </w:r>
    </w:p>
    <w:p w14:paraId="37024730" w14:textId="670E9136" w:rsidR="00412175" w:rsidRPr="00F43E94" w:rsidRDefault="00412175" w:rsidP="00071422">
      <w:pPr>
        <w:pStyle w:val="Bezmezer"/>
        <w:ind w:firstLine="709"/>
        <w:jc w:val="both"/>
      </w:pPr>
      <w:r w:rsidRPr="00F43E94">
        <w:t xml:space="preserve">Změna </w:t>
      </w:r>
      <w:proofErr w:type="gramStart"/>
      <w:r w:rsidRPr="00F43E94">
        <w:t>č.72</w:t>
      </w:r>
      <w:proofErr w:type="gramEnd"/>
      <w:r w:rsidRPr="00F43E94">
        <w:t xml:space="preserve"> c</w:t>
      </w:r>
      <w:r w:rsidRPr="00F43E94">
        <w:tab/>
        <w:t>změna využití z DS.2 na BI.1</w:t>
      </w:r>
      <w:r w:rsidRPr="00F43E94">
        <w:tab/>
        <w:t xml:space="preserve">p.č.1727/1, </w:t>
      </w:r>
      <w:proofErr w:type="spellStart"/>
      <w:r w:rsidRPr="00F43E94">
        <w:t>k.ú</w:t>
      </w:r>
      <w:proofErr w:type="spellEnd"/>
      <w:r w:rsidRPr="00F43E94">
        <w:t>. Aš</w:t>
      </w:r>
      <w:r w:rsidR="00663E83" w:rsidRPr="00F43E94">
        <w:tab/>
      </w:r>
      <w:r w:rsidRPr="00F43E94">
        <w:tab/>
        <w:t xml:space="preserve">     25 000 Kč</w:t>
      </w:r>
    </w:p>
    <w:p w14:paraId="6D71CF61" w14:textId="551E2F7C" w:rsidR="00412175" w:rsidRPr="00F43E94" w:rsidRDefault="00412175" w:rsidP="00071422">
      <w:pPr>
        <w:pStyle w:val="Bezmezer"/>
        <w:ind w:firstLine="709"/>
        <w:jc w:val="both"/>
      </w:pPr>
      <w:r w:rsidRPr="00F43E94">
        <w:t xml:space="preserve">Změna </w:t>
      </w:r>
      <w:proofErr w:type="gramStart"/>
      <w:r w:rsidRPr="00F43E94">
        <w:t>č.72</w:t>
      </w:r>
      <w:proofErr w:type="gramEnd"/>
      <w:r w:rsidRPr="00F43E94">
        <w:t xml:space="preserve"> d</w:t>
      </w:r>
      <w:r w:rsidRPr="00F43E94">
        <w:tab/>
        <w:t>změna využití z OS.1a na BI.1</w:t>
      </w:r>
      <w:r w:rsidR="00F43E94">
        <w:tab/>
      </w:r>
      <w:proofErr w:type="spellStart"/>
      <w:r w:rsidRPr="00F43E94">
        <w:t>p.č</w:t>
      </w:r>
      <w:proofErr w:type="spellEnd"/>
      <w:r w:rsidRPr="00F43E94">
        <w:t xml:space="preserve">. 742/3, </w:t>
      </w:r>
      <w:proofErr w:type="spellStart"/>
      <w:r w:rsidRPr="00F43E94">
        <w:t>k.ú</w:t>
      </w:r>
      <w:proofErr w:type="spellEnd"/>
      <w:r w:rsidRPr="00F43E94">
        <w:t>. Mokřiny</w:t>
      </w:r>
      <w:r w:rsidR="00663E83" w:rsidRPr="00F43E94">
        <w:tab/>
        <w:t xml:space="preserve">   </w:t>
      </w:r>
      <w:r w:rsidRPr="00F43E94">
        <w:t xml:space="preserve">  25 000 Kč</w:t>
      </w:r>
    </w:p>
    <w:p w14:paraId="422DBF5D" w14:textId="34E5C0A0" w:rsidR="00412175" w:rsidRPr="00F43E94" w:rsidRDefault="00412175" w:rsidP="00663E83">
      <w:pPr>
        <w:pStyle w:val="Bezmezer"/>
        <w:ind w:firstLine="709"/>
        <w:jc w:val="both"/>
      </w:pPr>
      <w:r w:rsidRPr="00F43E94">
        <w:t xml:space="preserve">Změna </w:t>
      </w:r>
      <w:proofErr w:type="gramStart"/>
      <w:r w:rsidRPr="00F43E94">
        <w:t>č.72</w:t>
      </w:r>
      <w:proofErr w:type="gramEnd"/>
      <w:r w:rsidRPr="00F43E94">
        <w:t xml:space="preserve"> e</w:t>
      </w:r>
      <w:r w:rsidRPr="00F43E94">
        <w:tab/>
        <w:t>změna využití z DS na BV.1</w:t>
      </w:r>
      <w:r w:rsidRPr="00F43E94">
        <w:tab/>
      </w:r>
      <w:proofErr w:type="spellStart"/>
      <w:r w:rsidRPr="00F43E94">
        <w:t>p.č</w:t>
      </w:r>
      <w:proofErr w:type="spellEnd"/>
      <w:r w:rsidRPr="00F43E94">
        <w:t xml:space="preserve">. 523, </w:t>
      </w:r>
      <w:proofErr w:type="spellStart"/>
      <w:r w:rsidRPr="00F43E94">
        <w:t>k.ú</w:t>
      </w:r>
      <w:proofErr w:type="spellEnd"/>
      <w:r w:rsidRPr="00F43E94">
        <w:t>. Kopaniny</w:t>
      </w:r>
      <w:r w:rsidR="00663E83" w:rsidRPr="00F43E94">
        <w:tab/>
      </w:r>
      <w:r w:rsidR="00F43E94">
        <w:tab/>
      </w:r>
      <w:r w:rsidRPr="00F43E94">
        <w:t xml:space="preserve"> </w:t>
      </w:r>
      <w:r w:rsidR="00663E83" w:rsidRPr="00F43E94">
        <w:t xml:space="preserve"> </w:t>
      </w:r>
      <w:r w:rsidRPr="00F43E94">
        <w:t xml:space="preserve">   25 000 Kč</w:t>
      </w:r>
    </w:p>
    <w:p w14:paraId="701327D3" w14:textId="20C1F5D9" w:rsidR="00412175" w:rsidRPr="00F43E94" w:rsidRDefault="00412175" w:rsidP="00663E83">
      <w:pPr>
        <w:pStyle w:val="Bezmezer"/>
        <w:ind w:firstLine="709"/>
        <w:jc w:val="both"/>
      </w:pPr>
      <w:r w:rsidRPr="00F43E94">
        <w:t xml:space="preserve">Změna </w:t>
      </w:r>
      <w:proofErr w:type="gramStart"/>
      <w:r w:rsidRPr="00F43E94">
        <w:t>č.72</w:t>
      </w:r>
      <w:proofErr w:type="gramEnd"/>
      <w:r w:rsidRPr="00F43E94">
        <w:t xml:space="preserve"> f</w:t>
      </w:r>
      <w:r w:rsidRPr="00F43E94">
        <w:tab/>
        <w:t>změna využití z DS na BV</w:t>
      </w:r>
      <w:r w:rsidR="00F43E94">
        <w:t>.1</w:t>
      </w:r>
      <w:r w:rsidRPr="00F43E94">
        <w:tab/>
      </w:r>
      <w:proofErr w:type="spellStart"/>
      <w:r w:rsidRPr="00F43E94">
        <w:t>p.č</w:t>
      </w:r>
      <w:proofErr w:type="spellEnd"/>
      <w:r w:rsidRPr="00F43E94">
        <w:t xml:space="preserve">. 326/6, </w:t>
      </w:r>
      <w:proofErr w:type="spellStart"/>
      <w:r w:rsidRPr="00F43E94">
        <w:t>k.ú</w:t>
      </w:r>
      <w:proofErr w:type="spellEnd"/>
      <w:r w:rsidRPr="00F43E94">
        <w:t>. Kopaniny</w:t>
      </w:r>
      <w:r w:rsidR="00663E83" w:rsidRPr="00F43E94">
        <w:tab/>
        <w:t xml:space="preserve">    </w:t>
      </w:r>
      <w:r w:rsidRPr="00F43E94">
        <w:t xml:space="preserve"> 25 000 Kč</w:t>
      </w:r>
    </w:p>
    <w:p w14:paraId="29EBD013" w14:textId="4C01405A" w:rsidR="00412175" w:rsidRPr="00F43E94" w:rsidRDefault="00412175" w:rsidP="00663E83">
      <w:pPr>
        <w:pStyle w:val="Bezmezer"/>
        <w:ind w:firstLine="709"/>
        <w:jc w:val="both"/>
      </w:pPr>
      <w:r w:rsidRPr="00F43E94">
        <w:t xml:space="preserve">Změna </w:t>
      </w:r>
      <w:proofErr w:type="gramStart"/>
      <w:r w:rsidRPr="00F43E94">
        <w:t>č.72</w:t>
      </w:r>
      <w:proofErr w:type="gramEnd"/>
      <w:r w:rsidRPr="00F43E94">
        <w:t xml:space="preserve"> g</w:t>
      </w:r>
      <w:r w:rsidRPr="00F43E94">
        <w:tab/>
        <w:t>změna využití z DS na DS</w:t>
      </w:r>
      <w:r w:rsidRPr="00F43E94">
        <w:tab/>
      </w:r>
      <w:proofErr w:type="spellStart"/>
      <w:r w:rsidRPr="00F43E94">
        <w:t>p.č</w:t>
      </w:r>
      <w:proofErr w:type="spellEnd"/>
      <w:r w:rsidRPr="00F43E94">
        <w:t xml:space="preserve">. 3518/1, </w:t>
      </w:r>
      <w:proofErr w:type="spellStart"/>
      <w:r w:rsidRPr="00F43E94">
        <w:t>k.ú</w:t>
      </w:r>
      <w:proofErr w:type="spellEnd"/>
      <w:r w:rsidRPr="00F43E94">
        <w:t>. Aš</w:t>
      </w:r>
      <w:r w:rsidRPr="00F43E94">
        <w:tab/>
      </w:r>
      <w:r w:rsidR="00663E83" w:rsidRPr="00F43E94">
        <w:tab/>
      </w:r>
      <w:r w:rsidRPr="00F43E94">
        <w:t xml:space="preserve">     25 000 Kč</w:t>
      </w:r>
    </w:p>
    <w:p w14:paraId="569A3DA5" w14:textId="1FCE6BD3" w:rsidR="00412175" w:rsidRPr="00F43E94" w:rsidRDefault="00412175" w:rsidP="00663E83">
      <w:pPr>
        <w:pStyle w:val="Bezmezer"/>
        <w:ind w:firstLine="709"/>
        <w:jc w:val="both"/>
      </w:pPr>
      <w:r w:rsidRPr="00F43E94">
        <w:t xml:space="preserve">Změna </w:t>
      </w:r>
      <w:proofErr w:type="gramStart"/>
      <w:r w:rsidRPr="00F43E94">
        <w:t>č.72</w:t>
      </w:r>
      <w:proofErr w:type="gramEnd"/>
      <w:r w:rsidRPr="00F43E94">
        <w:t xml:space="preserve"> h</w:t>
      </w:r>
      <w:r w:rsidRPr="00F43E94">
        <w:tab/>
        <w:t>studie ověření proveditelnosti propojení Okružní – Hlavní</w:t>
      </w:r>
      <w:r w:rsidR="00663E83" w:rsidRPr="00F43E94">
        <w:tab/>
        <w:t xml:space="preserve"> </w:t>
      </w:r>
      <w:r w:rsidRPr="00F43E94">
        <w:t xml:space="preserve">  270 000 Kč</w:t>
      </w:r>
    </w:p>
    <w:p w14:paraId="763BCD7D" w14:textId="6D1B8533" w:rsidR="00412175" w:rsidRPr="00F43E94" w:rsidRDefault="00412175" w:rsidP="00505B84">
      <w:pPr>
        <w:pStyle w:val="Bezmezer"/>
        <w:ind w:firstLine="709"/>
      </w:pPr>
      <w:r w:rsidRPr="00F43E94">
        <w:t xml:space="preserve">Změna </w:t>
      </w:r>
      <w:proofErr w:type="gramStart"/>
      <w:r w:rsidRPr="00F43E94">
        <w:t>č.72</w:t>
      </w:r>
      <w:proofErr w:type="gramEnd"/>
      <w:r w:rsidRPr="00F43E94">
        <w:t xml:space="preserve"> i</w:t>
      </w:r>
      <w:r w:rsidRPr="00F43E94">
        <w:tab/>
        <w:t>seznam lokalit podmíněných zpracováním ÚS</w:t>
      </w:r>
      <w:r w:rsidRPr="00F43E94">
        <w:tab/>
      </w:r>
      <w:r w:rsidRPr="00F43E94">
        <w:tab/>
      </w:r>
      <w:r w:rsidR="00F43E94">
        <w:tab/>
      </w:r>
      <w:r w:rsidRPr="00F43E94">
        <w:t xml:space="preserve">     40 000 Kč</w:t>
      </w:r>
    </w:p>
    <w:p w14:paraId="6F47197C" w14:textId="0379244D" w:rsidR="00412175" w:rsidRPr="00F43E94" w:rsidRDefault="00412175" w:rsidP="00505B84">
      <w:pPr>
        <w:pStyle w:val="Bezmezer"/>
        <w:ind w:firstLine="709"/>
      </w:pPr>
      <w:r w:rsidRPr="00F43E94">
        <w:t xml:space="preserve">Změna </w:t>
      </w:r>
      <w:proofErr w:type="gramStart"/>
      <w:r w:rsidRPr="00F43E94">
        <w:t>č.72</w:t>
      </w:r>
      <w:proofErr w:type="gramEnd"/>
      <w:r w:rsidRPr="00F43E94">
        <w:t xml:space="preserve"> j</w:t>
      </w:r>
      <w:r w:rsidRPr="00F43E94">
        <w:tab/>
        <w:t>úprava prostorové regulace v ploše VD a dalších</w:t>
      </w:r>
      <w:r w:rsidRPr="00F43E94">
        <w:tab/>
      </w:r>
      <w:r w:rsidRPr="00F43E94">
        <w:tab/>
        <w:t xml:space="preserve">     40 000 Kč</w:t>
      </w:r>
    </w:p>
    <w:p w14:paraId="15A9AB9A" w14:textId="5062CFDF" w:rsidR="00412175" w:rsidRPr="00F43E94" w:rsidRDefault="00412175" w:rsidP="00F43E94">
      <w:pPr>
        <w:pStyle w:val="Bezmezer"/>
        <w:spacing w:after="120"/>
        <w:ind w:firstLine="703"/>
      </w:pPr>
      <w:r w:rsidRPr="00F43E94">
        <w:t xml:space="preserve">Změna </w:t>
      </w:r>
      <w:proofErr w:type="gramStart"/>
      <w:r w:rsidRPr="00F43E94">
        <w:t>č.72</w:t>
      </w:r>
      <w:proofErr w:type="gramEnd"/>
      <w:r w:rsidRPr="00F43E94">
        <w:t xml:space="preserve"> k</w:t>
      </w:r>
      <w:r w:rsidRPr="00F43E94">
        <w:tab/>
        <w:t>revize VP a VPS včetně navazujících ploch</w:t>
      </w:r>
      <w:r w:rsidRPr="00F43E94">
        <w:tab/>
      </w:r>
      <w:r w:rsidRPr="00F43E94">
        <w:tab/>
      </w:r>
      <w:r w:rsidRPr="00F43E94">
        <w:tab/>
        <w:t xml:space="preserve">     40 000 Kč</w:t>
      </w:r>
    </w:p>
    <w:p w14:paraId="4D9EEAA8" w14:textId="15BE114A" w:rsidR="00505B84" w:rsidRPr="00AB1B69" w:rsidRDefault="00F43E94" w:rsidP="00F43E94">
      <w:pPr>
        <w:ind w:left="703" w:hanging="703"/>
        <w:jc w:val="both"/>
        <w:rPr>
          <w:rFonts w:ascii="Calibri" w:hAnsi="Calibri" w:cs="Arial"/>
          <w:b/>
          <w:snapToGrid w:val="0"/>
          <w:sz w:val="24"/>
          <w:szCs w:val="24"/>
        </w:rPr>
      </w:pPr>
      <w:r w:rsidRPr="00AB1B69">
        <w:rPr>
          <w:rFonts w:ascii="Calibri" w:hAnsi="Calibri" w:cs="Arial"/>
          <w:b/>
          <w:snapToGrid w:val="0"/>
          <w:sz w:val="24"/>
          <w:szCs w:val="24"/>
        </w:rPr>
        <w:t>VII/</w:t>
      </w:r>
      <w:r w:rsidR="00AB1B69">
        <w:rPr>
          <w:rFonts w:ascii="Calibri" w:hAnsi="Calibri" w:cs="Arial"/>
          <w:b/>
          <w:snapToGrid w:val="0"/>
          <w:sz w:val="24"/>
          <w:szCs w:val="24"/>
        </w:rPr>
        <w:t>4</w:t>
      </w:r>
      <w:r w:rsidRPr="00AB1B69">
        <w:rPr>
          <w:rFonts w:ascii="Calibri" w:hAnsi="Calibri" w:cs="Arial"/>
          <w:b/>
          <w:snapToGrid w:val="0"/>
          <w:sz w:val="24"/>
          <w:szCs w:val="24"/>
        </w:rPr>
        <w:tab/>
      </w:r>
      <w:r w:rsidR="00FE286E" w:rsidRPr="00AB1B69">
        <w:rPr>
          <w:rFonts w:ascii="Calibri" w:hAnsi="Calibri" w:cs="Arial"/>
          <w:b/>
          <w:snapToGrid w:val="0"/>
          <w:sz w:val="24"/>
          <w:szCs w:val="24"/>
        </w:rPr>
        <w:t>Cena</w:t>
      </w:r>
      <w:r w:rsidR="00505B84" w:rsidRPr="00AB1B69">
        <w:rPr>
          <w:rFonts w:ascii="Calibri" w:hAnsi="Calibri" w:cs="Arial"/>
          <w:b/>
          <w:snapToGrid w:val="0"/>
          <w:sz w:val="24"/>
          <w:szCs w:val="24"/>
        </w:rPr>
        <w:t xml:space="preserve"> za</w:t>
      </w:r>
      <w:r w:rsidR="000451E7" w:rsidRPr="00AB1B69">
        <w:rPr>
          <w:rFonts w:ascii="Calibri" w:hAnsi="Calibri" w:cs="Arial"/>
          <w:b/>
          <w:snapToGrid w:val="0"/>
          <w:sz w:val="24"/>
          <w:szCs w:val="24"/>
        </w:rPr>
        <w:t xml:space="preserve"> zpracování </w:t>
      </w:r>
      <w:r w:rsidR="00505B84" w:rsidRPr="00AB1B69">
        <w:rPr>
          <w:rFonts w:ascii="Calibri" w:hAnsi="Calibri" w:cs="Arial"/>
          <w:b/>
          <w:snapToGrid w:val="0"/>
          <w:sz w:val="24"/>
          <w:szCs w:val="24"/>
        </w:rPr>
        <w:t>Zm</w:t>
      </w:r>
      <w:r w:rsidR="000451E7" w:rsidRPr="00AB1B69">
        <w:rPr>
          <w:rFonts w:ascii="Calibri" w:hAnsi="Calibri" w:cs="Arial"/>
          <w:b/>
          <w:snapToGrid w:val="0"/>
          <w:sz w:val="24"/>
          <w:szCs w:val="24"/>
        </w:rPr>
        <w:t>ěny</w:t>
      </w:r>
      <w:r w:rsidR="00505B84" w:rsidRPr="00AB1B69">
        <w:rPr>
          <w:rFonts w:ascii="Calibri" w:hAnsi="Calibri" w:cs="Arial"/>
          <w:b/>
          <w:snapToGrid w:val="0"/>
          <w:sz w:val="24"/>
          <w:szCs w:val="24"/>
        </w:rPr>
        <w:t xml:space="preserve"> </w:t>
      </w:r>
      <w:proofErr w:type="gramStart"/>
      <w:r w:rsidR="00505B84" w:rsidRPr="00AB1B69">
        <w:rPr>
          <w:rFonts w:ascii="Calibri" w:hAnsi="Calibri" w:cs="Arial"/>
          <w:b/>
          <w:snapToGrid w:val="0"/>
          <w:sz w:val="24"/>
          <w:szCs w:val="24"/>
        </w:rPr>
        <w:t>č.72</w:t>
      </w:r>
      <w:proofErr w:type="gramEnd"/>
      <w:r w:rsidR="00505B84" w:rsidRPr="00AB1B69">
        <w:rPr>
          <w:rFonts w:ascii="Calibri" w:hAnsi="Calibri" w:cs="Arial"/>
          <w:b/>
          <w:snapToGrid w:val="0"/>
          <w:sz w:val="24"/>
          <w:szCs w:val="24"/>
        </w:rPr>
        <w:t xml:space="preserve"> ÚP Aš</w:t>
      </w:r>
      <w:r w:rsidR="00FE286E" w:rsidRPr="00AB1B69">
        <w:rPr>
          <w:rFonts w:ascii="Calibri" w:hAnsi="Calibri" w:cs="Arial"/>
          <w:b/>
          <w:snapToGrid w:val="0"/>
          <w:sz w:val="24"/>
          <w:szCs w:val="24"/>
        </w:rPr>
        <w:t xml:space="preserve"> bude fakturována </w:t>
      </w:r>
      <w:r w:rsidR="00A00DCC" w:rsidRPr="00AB1B69">
        <w:rPr>
          <w:rFonts w:ascii="Calibri" w:hAnsi="Calibri" w:cs="Arial"/>
          <w:b/>
          <w:snapToGrid w:val="0"/>
          <w:sz w:val="24"/>
          <w:szCs w:val="24"/>
        </w:rPr>
        <w:t>po</w:t>
      </w:r>
      <w:r w:rsidR="00505B84" w:rsidRPr="00AB1B69">
        <w:rPr>
          <w:rFonts w:ascii="Calibri" w:hAnsi="Calibri" w:cs="Arial"/>
          <w:b/>
          <w:snapToGrid w:val="0"/>
          <w:sz w:val="24"/>
          <w:szCs w:val="24"/>
        </w:rPr>
        <w:t xml:space="preserve"> částech:</w:t>
      </w:r>
    </w:p>
    <w:p w14:paraId="720F8252" w14:textId="2BE81999" w:rsidR="00505B84" w:rsidRDefault="00505B84" w:rsidP="00505B84">
      <w:pPr>
        <w:ind w:firstLine="703"/>
        <w:jc w:val="both"/>
        <w:rPr>
          <w:rFonts w:ascii="Calibri" w:hAnsi="Calibri" w:cs="Arial"/>
          <w:snapToGrid w:val="0"/>
          <w:sz w:val="22"/>
          <w:szCs w:val="22"/>
        </w:rPr>
      </w:pPr>
      <w:r>
        <w:rPr>
          <w:rFonts w:ascii="Calibri" w:hAnsi="Calibri" w:cs="Arial"/>
          <w:snapToGrid w:val="0"/>
          <w:sz w:val="22"/>
          <w:szCs w:val="22"/>
        </w:rPr>
        <w:t xml:space="preserve">po </w:t>
      </w:r>
      <w:r w:rsidR="000451E7">
        <w:rPr>
          <w:rFonts w:ascii="Calibri" w:hAnsi="Calibri" w:cs="Arial"/>
          <w:snapToGrid w:val="0"/>
          <w:sz w:val="22"/>
          <w:szCs w:val="22"/>
        </w:rPr>
        <w:t>předání</w:t>
      </w:r>
      <w:r>
        <w:rPr>
          <w:rFonts w:ascii="Calibri" w:hAnsi="Calibri" w:cs="Arial"/>
          <w:snapToGrid w:val="0"/>
          <w:sz w:val="22"/>
          <w:szCs w:val="22"/>
        </w:rPr>
        <w:t xml:space="preserve"> návrhu</w:t>
      </w:r>
      <w:r w:rsidR="00E75467">
        <w:rPr>
          <w:rFonts w:ascii="Calibri" w:hAnsi="Calibri" w:cs="Arial"/>
          <w:snapToGrid w:val="0"/>
          <w:sz w:val="22"/>
          <w:szCs w:val="22"/>
        </w:rPr>
        <w:t xml:space="preserve"> částí </w:t>
      </w:r>
      <w:r>
        <w:rPr>
          <w:rFonts w:ascii="Calibri" w:hAnsi="Calibri" w:cs="Arial"/>
          <w:snapToGrid w:val="0"/>
          <w:sz w:val="22"/>
          <w:szCs w:val="22"/>
        </w:rPr>
        <w:t>72 a</w:t>
      </w:r>
      <w:r w:rsidR="000451E7">
        <w:rPr>
          <w:rFonts w:ascii="Calibri" w:hAnsi="Calibri" w:cs="Arial"/>
          <w:snapToGrid w:val="0"/>
          <w:sz w:val="22"/>
          <w:szCs w:val="22"/>
        </w:rPr>
        <w:t xml:space="preserve"> – 72 </w:t>
      </w:r>
      <w:r>
        <w:rPr>
          <w:rFonts w:ascii="Calibri" w:hAnsi="Calibri" w:cs="Arial"/>
          <w:snapToGrid w:val="0"/>
          <w:sz w:val="22"/>
          <w:szCs w:val="22"/>
        </w:rPr>
        <w:t>g</w:t>
      </w:r>
      <w:r w:rsidR="00E75467">
        <w:rPr>
          <w:rFonts w:ascii="Calibri" w:hAnsi="Calibri" w:cs="Arial"/>
          <w:snapToGrid w:val="0"/>
          <w:sz w:val="22"/>
          <w:szCs w:val="22"/>
        </w:rPr>
        <w:t xml:space="preserve"> a 72 j – </w:t>
      </w:r>
      <w:proofErr w:type="gramStart"/>
      <w:r w:rsidR="00E75467">
        <w:rPr>
          <w:rFonts w:ascii="Calibri" w:hAnsi="Calibri" w:cs="Arial"/>
          <w:snapToGrid w:val="0"/>
          <w:sz w:val="22"/>
          <w:szCs w:val="22"/>
        </w:rPr>
        <w:t>72 k</w:t>
      </w:r>
      <w:r>
        <w:rPr>
          <w:rFonts w:ascii="Calibri" w:hAnsi="Calibri" w:cs="Arial"/>
          <w:snapToGrid w:val="0"/>
          <w:sz w:val="22"/>
          <w:szCs w:val="22"/>
        </w:rPr>
        <w:tab/>
        <w:t>bude fakturováno</w:t>
      </w:r>
      <w:proofErr w:type="gramEnd"/>
      <w:r>
        <w:rPr>
          <w:rFonts w:ascii="Calibri" w:hAnsi="Calibri" w:cs="Arial"/>
          <w:snapToGrid w:val="0"/>
          <w:sz w:val="22"/>
          <w:szCs w:val="22"/>
        </w:rPr>
        <w:tab/>
      </w:r>
      <w:r w:rsidR="00E75467">
        <w:rPr>
          <w:rFonts w:ascii="Calibri" w:hAnsi="Calibri" w:cs="Arial"/>
          <w:snapToGrid w:val="0"/>
          <w:sz w:val="22"/>
          <w:szCs w:val="22"/>
        </w:rPr>
        <w:t>4</w:t>
      </w:r>
      <w:r>
        <w:rPr>
          <w:rFonts w:ascii="Calibri" w:hAnsi="Calibri" w:cs="Arial"/>
          <w:snapToGrid w:val="0"/>
          <w:sz w:val="22"/>
          <w:szCs w:val="22"/>
        </w:rPr>
        <w:t>30 000 Kč/</w:t>
      </w:r>
      <w:r w:rsidR="00E75467">
        <w:rPr>
          <w:rFonts w:ascii="Calibri" w:hAnsi="Calibri" w:cs="Arial"/>
          <w:snapToGrid w:val="0"/>
          <w:sz w:val="22"/>
          <w:szCs w:val="22"/>
        </w:rPr>
        <w:t>520</w:t>
      </w:r>
      <w:r w:rsidR="000451E7">
        <w:rPr>
          <w:rFonts w:ascii="Calibri" w:hAnsi="Calibri" w:cs="Arial"/>
          <w:snapToGrid w:val="0"/>
          <w:sz w:val="22"/>
          <w:szCs w:val="22"/>
        </w:rPr>
        <w:t xml:space="preserve"> </w:t>
      </w:r>
      <w:r w:rsidR="00E75467">
        <w:rPr>
          <w:rFonts w:ascii="Calibri" w:hAnsi="Calibri" w:cs="Arial"/>
          <w:snapToGrid w:val="0"/>
          <w:sz w:val="22"/>
          <w:szCs w:val="22"/>
        </w:rPr>
        <w:t>3</w:t>
      </w:r>
      <w:r w:rsidR="000451E7">
        <w:rPr>
          <w:rFonts w:ascii="Calibri" w:hAnsi="Calibri" w:cs="Arial"/>
          <w:snapToGrid w:val="0"/>
          <w:sz w:val="22"/>
          <w:szCs w:val="22"/>
        </w:rPr>
        <w:t>00 Kč</w:t>
      </w:r>
    </w:p>
    <w:p w14:paraId="42F2D8CE" w14:textId="6A4C4D3D" w:rsidR="000451E7" w:rsidRDefault="00FE286E" w:rsidP="00F43E94">
      <w:pPr>
        <w:spacing w:after="120"/>
        <w:ind w:firstLine="703"/>
        <w:jc w:val="both"/>
        <w:rPr>
          <w:rFonts w:ascii="Calibri" w:hAnsi="Calibri" w:cs="Arial"/>
          <w:snapToGrid w:val="0"/>
          <w:sz w:val="22"/>
          <w:szCs w:val="22"/>
        </w:rPr>
      </w:pPr>
      <w:r>
        <w:rPr>
          <w:rFonts w:ascii="Calibri" w:hAnsi="Calibri" w:cs="Arial"/>
          <w:snapToGrid w:val="0"/>
          <w:sz w:val="22"/>
          <w:szCs w:val="22"/>
        </w:rPr>
        <w:t xml:space="preserve">po předání </w:t>
      </w:r>
      <w:r w:rsidR="00505B84">
        <w:rPr>
          <w:rFonts w:ascii="Calibri" w:hAnsi="Calibri" w:cs="Arial"/>
          <w:snapToGrid w:val="0"/>
          <w:sz w:val="22"/>
          <w:szCs w:val="22"/>
        </w:rPr>
        <w:t>n</w:t>
      </w:r>
      <w:r>
        <w:rPr>
          <w:rFonts w:ascii="Calibri" w:hAnsi="Calibri" w:cs="Arial"/>
          <w:snapToGrid w:val="0"/>
          <w:sz w:val="22"/>
          <w:szCs w:val="22"/>
        </w:rPr>
        <w:t xml:space="preserve">ávrhu </w:t>
      </w:r>
      <w:r w:rsidR="00E75467">
        <w:rPr>
          <w:rFonts w:ascii="Calibri" w:hAnsi="Calibri" w:cs="Arial"/>
          <w:snapToGrid w:val="0"/>
          <w:sz w:val="22"/>
          <w:szCs w:val="22"/>
        </w:rPr>
        <w:t xml:space="preserve">části </w:t>
      </w:r>
      <w:r w:rsidR="00071422">
        <w:rPr>
          <w:rFonts w:ascii="Calibri" w:hAnsi="Calibri" w:cs="Arial"/>
          <w:snapToGrid w:val="0"/>
          <w:sz w:val="22"/>
          <w:szCs w:val="22"/>
        </w:rPr>
        <w:t>72</w:t>
      </w:r>
      <w:r w:rsidR="00505B84">
        <w:rPr>
          <w:rFonts w:ascii="Calibri" w:hAnsi="Calibri" w:cs="Arial"/>
          <w:snapToGrid w:val="0"/>
          <w:sz w:val="22"/>
          <w:szCs w:val="22"/>
        </w:rPr>
        <w:t xml:space="preserve"> h (studie ověření proveditelnosti)</w:t>
      </w:r>
      <w:r w:rsidR="00505B84">
        <w:rPr>
          <w:rFonts w:ascii="Calibri" w:hAnsi="Calibri" w:cs="Arial"/>
          <w:snapToGrid w:val="0"/>
          <w:sz w:val="22"/>
          <w:szCs w:val="22"/>
        </w:rPr>
        <w:tab/>
      </w:r>
      <w:r w:rsidR="00E75467">
        <w:rPr>
          <w:rFonts w:ascii="Calibri" w:hAnsi="Calibri" w:cs="Arial"/>
          <w:snapToGrid w:val="0"/>
          <w:sz w:val="22"/>
          <w:szCs w:val="22"/>
        </w:rPr>
        <w:tab/>
      </w:r>
      <w:r w:rsidR="00505B84">
        <w:rPr>
          <w:rFonts w:ascii="Calibri" w:hAnsi="Calibri" w:cs="Arial"/>
          <w:snapToGrid w:val="0"/>
          <w:sz w:val="22"/>
          <w:szCs w:val="22"/>
        </w:rPr>
        <w:t>270.000 Kč/326</w:t>
      </w:r>
      <w:r w:rsidR="00F43E94">
        <w:rPr>
          <w:rFonts w:ascii="Calibri" w:hAnsi="Calibri" w:cs="Arial"/>
          <w:snapToGrid w:val="0"/>
          <w:sz w:val="22"/>
          <w:szCs w:val="22"/>
        </w:rPr>
        <w:t xml:space="preserve"> </w:t>
      </w:r>
      <w:r w:rsidR="00505B84">
        <w:rPr>
          <w:rFonts w:ascii="Calibri" w:hAnsi="Calibri" w:cs="Arial"/>
          <w:snapToGrid w:val="0"/>
          <w:sz w:val="22"/>
          <w:szCs w:val="22"/>
        </w:rPr>
        <w:t>700 Kč</w:t>
      </w:r>
    </w:p>
    <w:p w14:paraId="44C8F304" w14:textId="12F9B99F" w:rsidR="00F43E94" w:rsidRPr="00E75467" w:rsidRDefault="00F43E94" w:rsidP="00086763">
      <w:pPr>
        <w:ind w:left="703" w:hanging="703"/>
        <w:jc w:val="both"/>
        <w:rPr>
          <w:rFonts w:ascii="Calibri" w:hAnsi="Calibri" w:cs="Arial"/>
          <w:snapToGrid w:val="0"/>
          <w:sz w:val="24"/>
          <w:szCs w:val="24"/>
        </w:rPr>
      </w:pPr>
      <w:r w:rsidRPr="00E75467">
        <w:rPr>
          <w:rFonts w:ascii="Calibri" w:hAnsi="Calibri"/>
          <w:b/>
          <w:sz w:val="24"/>
          <w:szCs w:val="24"/>
        </w:rPr>
        <w:t>VII/</w:t>
      </w:r>
      <w:r w:rsidR="00AB1B69" w:rsidRPr="00E75467">
        <w:rPr>
          <w:rFonts w:ascii="Calibri" w:hAnsi="Calibri"/>
          <w:b/>
          <w:sz w:val="24"/>
          <w:szCs w:val="24"/>
        </w:rPr>
        <w:t>5</w:t>
      </w:r>
      <w:r w:rsidRPr="00E75467">
        <w:rPr>
          <w:rFonts w:ascii="Calibri" w:hAnsi="Calibri"/>
          <w:b/>
          <w:sz w:val="24"/>
          <w:szCs w:val="24"/>
        </w:rPr>
        <w:tab/>
      </w:r>
      <w:r w:rsidR="00086763" w:rsidRPr="00E75467">
        <w:rPr>
          <w:rFonts w:ascii="Calibri" w:hAnsi="Calibri"/>
          <w:b/>
          <w:sz w:val="24"/>
          <w:szCs w:val="24"/>
        </w:rPr>
        <w:t xml:space="preserve">Cena za </w:t>
      </w:r>
      <w:r w:rsidR="00E75467" w:rsidRPr="00E75467">
        <w:rPr>
          <w:rFonts w:ascii="Calibri" w:hAnsi="Calibri"/>
          <w:b/>
          <w:sz w:val="24"/>
          <w:szCs w:val="24"/>
        </w:rPr>
        <w:t xml:space="preserve">podíl Změny </w:t>
      </w:r>
      <w:proofErr w:type="gramStart"/>
      <w:r w:rsidR="00E75467" w:rsidRPr="00E75467">
        <w:rPr>
          <w:rFonts w:ascii="Calibri" w:hAnsi="Calibri"/>
          <w:b/>
          <w:sz w:val="24"/>
          <w:szCs w:val="24"/>
        </w:rPr>
        <w:t>č.72</w:t>
      </w:r>
      <w:proofErr w:type="gramEnd"/>
      <w:r w:rsidR="00E75467" w:rsidRPr="00E75467">
        <w:rPr>
          <w:rFonts w:ascii="Calibri" w:hAnsi="Calibri"/>
          <w:b/>
          <w:sz w:val="24"/>
          <w:szCs w:val="24"/>
        </w:rPr>
        <w:t xml:space="preserve"> ÚP Aš na </w:t>
      </w:r>
      <w:r w:rsidR="00086763" w:rsidRPr="00E75467">
        <w:rPr>
          <w:rFonts w:ascii="Calibri" w:hAnsi="Calibri"/>
          <w:b/>
          <w:sz w:val="24"/>
          <w:szCs w:val="24"/>
        </w:rPr>
        <w:t>z</w:t>
      </w:r>
      <w:r w:rsidRPr="00E75467">
        <w:rPr>
          <w:rFonts w:ascii="Calibri" w:hAnsi="Calibri"/>
          <w:b/>
          <w:sz w:val="24"/>
          <w:szCs w:val="24"/>
        </w:rPr>
        <w:t>pracování Úplného znění ÚP Aš</w:t>
      </w:r>
      <w:r w:rsidR="00E75467">
        <w:rPr>
          <w:rFonts w:ascii="Calibri" w:hAnsi="Calibri"/>
          <w:b/>
          <w:sz w:val="24"/>
          <w:szCs w:val="24"/>
        </w:rPr>
        <w:t xml:space="preserve"> po změnách 2023</w:t>
      </w:r>
      <w:r w:rsidRPr="00E75467">
        <w:rPr>
          <w:rFonts w:ascii="Calibri" w:hAnsi="Calibri" w:cs="Arial"/>
          <w:snapToGrid w:val="0"/>
          <w:sz w:val="24"/>
          <w:szCs w:val="24"/>
        </w:rPr>
        <w:t>:</w:t>
      </w:r>
    </w:p>
    <w:p w14:paraId="6C1FB57F" w14:textId="77777777" w:rsidR="00F43E94" w:rsidRPr="00F43E94" w:rsidRDefault="00F43E94" w:rsidP="00F43E94">
      <w:pPr>
        <w:ind w:left="703" w:hanging="703"/>
        <w:jc w:val="both"/>
        <w:rPr>
          <w:rFonts w:ascii="Calibri" w:hAnsi="Calibri" w:cs="Arial"/>
          <w:snapToGrid w:val="0"/>
          <w:sz w:val="24"/>
          <w:szCs w:val="24"/>
        </w:rPr>
      </w:pPr>
      <w:r w:rsidRPr="00F43E94">
        <w:rPr>
          <w:rFonts w:ascii="Calibri" w:hAnsi="Calibri" w:cs="Arial"/>
          <w:snapToGrid w:val="0"/>
          <w:sz w:val="24"/>
          <w:szCs w:val="24"/>
        </w:rPr>
        <w:tab/>
      </w:r>
      <w:r w:rsidRPr="00F43E94">
        <w:rPr>
          <w:rFonts w:ascii="Calibri" w:hAnsi="Calibri" w:cs="Arial"/>
          <w:b/>
          <w:snapToGrid w:val="0"/>
          <w:sz w:val="24"/>
          <w:szCs w:val="24"/>
        </w:rPr>
        <w:t>Cena bez DPH činí 150.000 Kč</w:t>
      </w:r>
      <w:r w:rsidRPr="00F43E94">
        <w:rPr>
          <w:rFonts w:ascii="Calibri" w:hAnsi="Calibri" w:cs="Arial"/>
          <w:snapToGrid w:val="0"/>
          <w:sz w:val="24"/>
          <w:szCs w:val="24"/>
        </w:rPr>
        <w:t xml:space="preserve"> </w:t>
      </w:r>
      <w:r w:rsidRPr="00F43E94">
        <w:rPr>
          <w:rFonts w:ascii="Calibri" w:hAnsi="Calibri" w:cs="Arial"/>
          <w:i/>
          <w:iCs/>
          <w:snapToGrid w:val="0"/>
          <w:sz w:val="24"/>
          <w:szCs w:val="24"/>
        </w:rPr>
        <w:t>(slovy jedno-sto-padesát-tisíc korun českých)</w:t>
      </w:r>
    </w:p>
    <w:p w14:paraId="1782A933" w14:textId="77777777" w:rsidR="00F43E94" w:rsidRPr="00513AF2" w:rsidRDefault="00F43E94" w:rsidP="00F43E94">
      <w:pPr>
        <w:ind w:firstLine="709"/>
        <w:jc w:val="both"/>
        <w:rPr>
          <w:rFonts w:ascii="Calibri" w:hAnsi="Calibri" w:cs="Arial"/>
          <w:snapToGrid w:val="0"/>
          <w:sz w:val="22"/>
          <w:szCs w:val="22"/>
        </w:rPr>
      </w:pPr>
      <w:r w:rsidRPr="00513AF2">
        <w:rPr>
          <w:rFonts w:ascii="Calibri" w:hAnsi="Calibri" w:cs="Arial"/>
          <w:snapToGrid w:val="0"/>
          <w:sz w:val="22"/>
          <w:szCs w:val="22"/>
        </w:rPr>
        <w:t xml:space="preserve">DPH 21% činí </w:t>
      </w:r>
      <w:r>
        <w:rPr>
          <w:rFonts w:ascii="Calibri" w:hAnsi="Calibri" w:cs="Arial"/>
          <w:snapToGrid w:val="0"/>
          <w:sz w:val="22"/>
          <w:szCs w:val="22"/>
        </w:rPr>
        <w:t>31 50</w:t>
      </w:r>
      <w:r w:rsidRPr="00513AF2">
        <w:rPr>
          <w:rFonts w:ascii="Calibri" w:hAnsi="Calibri" w:cs="Arial"/>
          <w:snapToGrid w:val="0"/>
          <w:sz w:val="22"/>
          <w:szCs w:val="22"/>
        </w:rPr>
        <w:t xml:space="preserve">0 Kč </w:t>
      </w:r>
      <w:r w:rsidRPr="00513AF2">
        <w:rPr>
          <w:rFonts w:ascii="Calibri" w:hAnsi="Calibri" w:cs="Arial"/>
          <w:i/>
          <w:iCs/>
          <w:snapToGrid w:val="0"/>
          <w:sz w:val="22"/>
          <w:szCs w:val="22"/>
        </w:rPr>
        <w:t>(</w:t>
      </w:r>
      <w:r>
        <w:rPr>
          <w:rFonts w:ascii="Calibri" w:hAnsi="Calibri" w:cs="Arial"/>
          <w:i/>
          <w:iCs/>
          <w:snapToGrid w:val="0"/>
          <w:sz w:val="22"/>
          <w:szCs w:val="22"/>
        </w:rPr>
        <w:t>slovy třicet-jeden-tisíc-pět-set</w:t>
      </w:r>
      <w:r w:rsidRPr="00513AF2">
        <w:rPr>
          <w:rFonts w:ascii="Calibri" w:hAnsi="Calibri" w:cs="Arial"/>
          <w:i/>
          <w:iCs/>
          <w:snapToGrid w:val="0"/>
          <w:sz w:val="22"/>
          <w:szCs w:val="22"/>
        </w:rPr>
        <w:t xml:space="preserve"> korun českých)</w:t>
      </w:r>
    </w:p>
    <w:p w14:paraId="0AA1B7E9" w14:textId="77777777" w:rsidR="00F43E94" w:rsidRPr="00F43E94" w:rsidRDefault="00F43E94" w:rsidP="00F43E94">
      <w:pPr>
        <w:ind w:firstLine="703"/>
        <w:jc w:val="both"/>
        <w:rPr>
          <w:rFonts w:ascii="Calibri" w:hAnsi="Calibri" w:cs="Arial"/>
          <w:snapToGrid w:val="0"/>
          <w:sz w:val="22"/>
          <w:szCs w:val="22"/>
        </w:rPr>
      </w:pPr>
      <w:r w:rsidRPr="00086763">
        <w:rPr>
          <w:rFonts w:ascii="Calibri" w:hAnsi="Calibri" w:cs="Arial"/>
          <w:b/>
          <w:snapToGrid w:val="0"/>
          <w:sz w:val="24"/>
          <w:szCs w:val="24"/>
        </w:rPr>
        <w:t>Cena včetně DPH činí 181 500 Kč</w:t>
      </w:r>
      <w:r w:rsidRPr="00F43E94">
        <w:rPr>
          <w:rFonts w:ascii="Calibri" w:hAnsi="Calibri" w:cs="Arial"/>
          <w:snapToGrid w:val="0"/>
          <w:sz w:val="22"/>
          <w:szCs w:val="22"/>
        </w:rPr>
        <w:t xml:space="preserve"> </w:t>
      </w:r>
      <w:r w:rsidRPr="00F43E94">
        <w:rPr>
          <w:rFonts w:ascii="Calibri" w:hAnsi="Calibri" w:cs="Arial"/>
          <w:i/>
          <w:iCs/>
          <w:snapToGrid w:val="0"/>
          <w:sz w:val="22"/>
          <w:szCs w:val="22"/>
        </w:rPr>
        <w:t>(slovy jedno-sto-osmdesát-jeden-tisíc-pět-set korun českých)</w:t>
      </w:r>
    </w:p>
    <w:p w14:paraId="791929D3" w14:textId="25EE3BEF" w:rsidR="00F43E94" w:rsidRPr="00513AF2" w:rsidRDefault="00F43E94" w:rsidP="00F43E94">
      <w:pPr>
        <w:spacing w:after="120"/>
        <w:ind w:left="705" w:hanging="2"/>
        <w:jc w:val="both"/>
        <w:rPr>
          <w:rFonts w:ascii="Calibri" w:hAnsi="Calibri" w:cs="Arial"/>
          <w:snapToGrid w:val="0"/>
          <w:sz w:val="22"/>
          <w:szCs w:val="22"/>
        </w:rPr>
      </w:pPr>
      <w:r w:rsidRPr="00513AF2">
        <w:rPr>
          <w:rFonts w:ascii="Calibri" w:hAnsi="Calibri" w:cs="Arial"/>
          <w:snapToGrid w:val="0"/>
          <w:sz w:val="22"/>
          <w:szCs w:val="22"/>
        </w:rPr>
        <w:t>Cena</w:t>
      </w:r>
      <w:r w:rsidR="00086763">
        <w:rPr>
          <w:rFonts w:ascii="Calibri" w:hAnsi="Calibri" w:cs="Arial"/>
          <w:snapToGrid w:val="0"/>
          <w:sz w:val="22"/>
          <w:szCs w:val="22"/>
        </w:rPr>
        <w:t xml:space="preserve"> za Úplné znění ÚP Aš </w:t>
      </w:r>
      <w:r w:rsidRPr="00513AF2">
        <w:rPr>
          <w:rFonts w:ascii="Calibri" w:hAnsi="Calibri" w:cs="Arial"/>
          <w:snapToGrid w:val="0"/>
          <w:sz w:val="22"/>
          <w:szCs w:val="22"/>
        </w:rPr>
        <w:t xml:space="preserve">bude fakturována po odevzdání </w:t>
      </w:r>
      <w:r>
        <w:rPr>
          <w:rFonts w:ascii="Calibri" w:hAnsi="Calibri" w:cs="Arial"/>
          <w:snapToGrid w:val="0"/>
          <w:sz w:val="22"/>
          <w:szCs w:val="22"/>
        </w:rPr>
        <w:t>Ú</w:t>
      </w:r>
      <w:r w:rsidRPr="00513AF2">
        <w:rPr>
          <w:rFonts w:ascii="Calibri" w:hAnsi="Calibri" w:cs="Arial"/>
          <w:snapToGrid w:val="0"/>
          <w:sz w:val="22"/>
          <w:szCs w:val="22"/>
        </w:rPr>
        <w:t>plného znění ÚP Aš.</w:t>
      </w:r>
    </w:p>
    <w:p w14:paraId="171F677A" w14:textId="3A473548" w:rsidR="0085263B" w:rsidRPr="00513AF2" w:rsidRDefault="0085263B" w:rsidP="00FE7EAD">
      <w:pPr>
        <w:spacing w:after="120"/>
        <w:ind w:left="703" w:hanging="703"/>
        <w:jc w:val="both"/>
        <w:rPr>
          <w:rFonts w:ascii="Calibri" w:hAnsi="Calibri" w:cs="Arial"/>
          <w:snapToGrid w:val="0"/>
          <w:sz w:val="22"/>
          <w:szCs w:val="22"/>
        </w:rPr>
      </w:pPr>
      <w:r w:rsidRPr="00AB1B69">
        <w:rPr>
          <w:rFonts w:ascii="Calibri" w:hAnsi="Calibri" w:cs="Arial"/>
          <w:b/>
          <w:snapToGrid w:val="0"/>
          <w:sz w:val="24"/>
          <w:szCs w:val="24"/>
        </w:rPr>
        <w:t>VII/</w:t>
      </w:r>
      <w:r w:rsidR="00AB1B69" w:rsidRPr="00AB1B69">
        <w:rPr>
          <w:rFonts w:ascii="Calibri" w:hAnsi="Calibri" w:cs="Arial"/>
          <w:b/>
          <w:snapToGrid w:val="0"/>
          <w:sz w:val="24"/>
          <w:szCs w:val="24"/>
        </w:rPr>
        <w:t>6</w:t>
      </w:r>
      <w:r w:rsidRPr="00AB1B69">
        <w:rPr>
          <w:rFonts w:ascii="Calibri" w:hAnsi="Calibri" w:cs="Arial"/>
          <w:b/>
          <w:snapToGrid w:val="0"/>
          <w:sz w:val="24"/>
          <w:szCs w:val="24"/>
        </w:rPr>
        <w:tab/>
      </w:r>
      <w:r w:rsidR="00DE36DF" w:rsidRPr="00AB1B69">
        <w:rPr>
          <w:rFonts w:ascii="Calibri" w:hAnsi="Calibri" w:cs="Arial"/>
          <w:b/>
          <w:snapToGrid w:val="0"/>
          <w:sz w:val="24"/>
          <w:szCs w:val="24"/>
        </w:rPr>
        <w:t>P</w:t>
      </w:r>
      <w:r w:rsidRPr="00AB1B69">
        <w:rPr>
          <w:rFonts w:ascii="Calibri" w:hAnsi="Calibri" w:cs="Arial"/>
          <w:b/>
          <w:snapToGrid w:val="0"/>
          <w:sz w:val="24"/>
          <w:szCs w:val="24"/>
        </w:rPr>
        <w:t>řípadné opakované veřejné projednání není součástí ceny díla</w:t>
      </w:r>
      <w:r w:rsidRPr="00513AF2">
        <w:rPr>
          <w:rFonts w:ascii="Calibri" w:hAnsi="Calibri" w:cs="Arial"/>
          <w:b/>
          <w:snapToGrid w:val="0"/>
          <w:sz w:val="22"/>
          <w:szCs w:val="22"/>
        </w:rPr>
        <w:t xml:space="preserve">, </w:t>
      </w:r>
      <w:r w:rsidRPr="00513AF2">
        <w:rPr>
          <w:rFonts w:ascii="Calibri" w:hAnsi="Calibri" w:cs="Arial"/>
          <w:bCs/>
          <w:snapToGrid w:val="0"/>
          <w:sz w:val="22"/>
          <w:szCs w:val="22"/>
        </w:rPr>
        <w:t>cena za opakované</w:t>
      </w:r>
      <w:r w:rsidRPr="00513AF2">
        <w:rPr>
          <w:rFonts w:ascii="Calibri" w:hAnsi="Calibri" w:cs="Arial"/>
          <w:b/>
          <w:snapToGrid w:val="0"/>
          <w:sz w:val="22"/>
          <w:szCs w:val="22"/>
        </w:rPr>
        <w:t xml:space="preserve"> </w:t>
      </w:r>
      <w:r w:rsidRPr="00513AF2">
        <w:rPr>
          <w:rFonts w:ascii="Calibri" w:hAnsi="Calibri" w:cs="Arial"/>
          <w:snapToGrid w:val="0"/>
          <w:sz w:val="22"/>
          <w:szCs w:val="22"/>
        </w:rPr>
        <w:t>veřejné projednání a související úpravu bude dohodnuta dle rozsahu</w:t>
      </w:r>
      <w:r w:rsidR="00DE36DF" w:rsidRPr="00513AF2">
        <w:rPr>
          <w:rFonts w:ascii="Calibri" w:hAnsi="Calibri" w:cs="Arial"/>
          <w:snapToGrid w:val="0"/>
          <w:sz w:val="22"/>
          <w:szCs w:val="22"/>
        </w:rPr>
        <w:t xml:space="preserve"> úprav</w:t>
      </w:r>
      <w:r w:rsidRPr="00513AF2">
        <w:rPr>
          <w:rFonts w:ascii="Calibri" w:hAnsi="Calibri" w:cs="Arial"/>
          <w:snapToGrid w:val="0"/>
          <w:sz w:val="22"/>
          <w:szCs w:val="22"/>
        </w:rPr>
        <w:t>.</w:t>
      </w:r>
    </w:p>
    <w:p w14:paraId="6C67948B" w14:textId="550A708A" w:rsidR="009A3E12" w:rsidRPr="00513AF2" w:rsidRDefault="009A3E12" w:rsidP="00FE7EAD">
      <w:pPr>
        <w:spacing w:after="120"/>
        <w:ind w:left="705" w:hanging="705"/>
        <w:jc w:val="both"/>
        <w:rPr>
          <w:rFonts w:ascii="Calibri" w:hAnsi="Calibri" w:cs="Arial"/>
          <w:snapToGrid w:val="0"/>
          <w:sz w:val="22"/>
          <w:szCs w:val="22"/>
        </w:rPr>
      </w:pPr>
      <w:r w:rsidRPr="0078132D">
        <w:rPr>
          <w:rFonts w:ascii="Calibri" w:hAnsi="Calibri" w:cs="Arial"/>
          <w:b/>
          <w:bCs/>
          <w:sz w:val="22"/>
          <w:szCs w:val="22"/>
        </w:rPr>
        <w:t>VII/</w:t>
      </w:r>
      <w:r w:rsidR="00AB1B69">
        <w:rPr>
          <w:rFonts w:ascii="Calibri" w:hAnsi="Calibri" w:cs="Arial"/>
          <w:b/>
          <w:bCs/>
          <w:sz w:val="22"/>
          <w:szCs w:val="22"/>
        </w:rPr>
        <w:t>7</w:t>
      </w:r>
      <w:r w:rsidRPr="00513AF2">
        <w:rPr>
          <w:rFonts w:ascii="Calibri" w:hAnsi="Calibri" w:cs="Arial"/>
          <w:sz w:val="22"/>
          <w:szCs w:val="22"/>
        </w:rPr>
        <w:tab/>
      </w:r>
      <w:r w:rsidR="00DE36DF" w:rsidRPr="00513AF2">
        <w:rPr>
          <w:rFonts w:ascii="Calibri" w:hAnsi="Calibri" w:cs="Arial"/>
          <w:sz w:val="22"/>
          <w:szCs w:val="22"/>
        </w:rPr>
        <w:t>C</w:t>
      </w:r>
      <w:r w:rsidRPr="00513AF2">
        <w:rPr>
          <w:rFonts w:ascii="Calibri" w:hAnsi="Calibri" w:cs="Arial"/>
          <w:sz w:val="22"/>
          <w:szCs w:val="22"/>
        </w:rPr>
        <w:t>ena uvedená v části VII/</w:t>
      </w:r>
      <w:r w:rsidR="00086763">
        <w:rPr>
          <w:rFonts w:ascii="Calibri" w:hAnsi="Calibri" w:cs="Arial"/>
          <w:sz w:val="22"/>
          <w:szCs w:val="22"/>
        </w:rPr>
        <w:t>4</w:t>
      </w:r>
      <w:r w:rsidRPr="00513AF2">
        <w:rPr>
          <w:rFonts w:ascii="Calibri" w:hAnsi="Calibri" w:cs="Arial"/>
          <w:sz w:val="22"/>
          <w:szCs w:val="22"/>
        </w:rPr>
        <w:t xml:space="preserve"> </w:t>
      </w:r>
      <w:r w:rsidRPr="00513AF2">
        <w:rPr>
          <w:rFonts w:ascii="Calibri" w:hAnsi="Calibri" w:cs="Arial"/>
          <w:i/>
          <w:iCs/>
          <w:sz w:val="22"/>
          <w:szCs w:val="22"/>
        </w:rPr>
        <w:t>„</w:t>
      </w:r>
      <w:r w:rsidR="00C30138" w:rsidRPr="00513AF2">
        <w:rPr>
          <w:rFonts w:ascii="Calibri" w:hAnsi="Calibri"/>
          <w:i/>
          <w:sz w:val="22"/>
          <w:szCs w:val="22"/>
        </w:rPr>
        <w:t xml:space="preserve">Zpracování úplného znění ÚP Aš po vydání změn </w:t>
      </w:r>
      <w:r w:rsidR="00C30138" w:rsidRPr="00513AF2">
        <w:rPr>
          <w:rFonts w:ascii="Calibri" w:hAnsi="Calibri" w:cs="Arial"/>
          <w:i/>
          <w:snapToGrid w:val="0"/>
          <w:sz w:val="22"/>
          <w:szCs w:val="22"/>
        </w:rPr>
        <w:t>(adekvátní část pro město Aš za zapracování změn</w:t>
      </w:r>
      <w:r w:rsidR="00086763">
        <w:rPr>
          <w:rFonts w:ascii="Calibri" w:hAnsi="Calibri" w:cs="Arial"/>
          <w:i/>
          <w:snapToGrid w:val="0"/>
          <w:sz w:val="22"/>
          <w:szCs w:val="22"/>
        </w:rPr>
        <w:t>y</w:t>
      </w:r>
      <w:r w:rsidR="00C30138" w:rsidRPr="00513AF2">
        <w:rPr>
          <w:rFonts w:ascii="Calibri" w:hAnsi="Calibri" w:cs="Arial"/>
          <w:i/>
          <w:snapToGrid w:val="0"/>
          <w:sz w:val="22"/>
          <w:szCs w:val="22"/>
        </w:rPr>
        <w:t xml:space="preserve"> č. </w:t>
      </w:r>
      <w:r w:rsidR="00086763">
        <w:rPr>
          <w:rFonts w:ascii="Calibri" w:hAnsi="Calibri" w:cs="Arial"/>
          <w:i/>
          <w:snapToGrid w:val="0"/>
          <w:sz w:val="22"/>
          <w:szCs w:val="22"/>
        </w:rPr>
        <w:t>72</w:t>
      </w:r>
      <w:r w:rsidR="00C30138" w:rsidRPr="00513AF2">
        <w:rPr>
          <w:rFonts w:ascii="Calibri" w:hAnsi="Calibri" w:cs="Arial"/>
          <w:i/>
          <w:snapToGrid w:val="0"/>
          <w:sz w:val="22"/>
          <w:szCs w:val="22"/>
        </w:rPr>
        <w:t>)</w:t>
      </w:r>
      <w:r w:rsidRPr="00513AF2">
        <w:rPr>
          <w:rFonts w:ascii="Calibri" w:hAnsi="Calibri" w:cs="Arial"/>
          <w:i/>
          <w:sz w:val="22"/>
          <w:szCs w:val="22"/>
        </w:rPr>
        <w:t xml:space="preserve"> </w:t>
      </w:r>
      <w:r w:rsidRPr="00513AF2">
        <w:rPr>
          <w:rFonts w:ascii="Calibri" w:hAnsi="Calibri" w:cs="Arial"/>
          <w:sz w:val="22"/>
          <w:szCs w:val="22"/>
        </w:rPr>
        <w:t>se vztahuje pouze na zahrnutí předmětn</w:t>
      </w:r>
      <w:r w:rsidR="00086763">
        <w:rPr>
          <w:rFonts w:ascii="Calibri" w:hAnsi="Calibri" w:cs="Arial"/>
          <w:sz w:val="22"/>
          <w:szCs w:val="22"/>
        </w:rPr>
        <w:t>é</w:t>
      </w:r>
      <w:r w:rsidRPr="00513AF2">
        <w:rPr>
          <w:rFonts w:ascii="Calibri" w:hAnsi="Calibri" w:cs="Arial"/>
          <w:sz w:val="22"/>
          <w:szCs w:val="22"/>
        </w:rPr>
        <w:t xml:space="preserve"> změn</w:t>
      </w:r>
      <w:r w:rsidR="00086763">
        <w:rPr>
          <w:rFonts w:ascii="Calibri" w:hAnsi="Calibri" w:cs="Arial"/>
          <w:sz w:val="22"/>
          <w:szCs w:val="22"/>
        </w:rPr>
        <w:t>y</w:t>
      </w:r>
      <w:r w:rsidRPr="00513AF2">
        <w:rPr>
          <w:rFonts w:ascii="Calibri" w:hAnsi="Calibri" w:cs="Arial"/>
          <w:sz w:val="22"/>
          <w:szCs w:val="22"/>
        </w:rPr>
        <w:t xml:space="preserve"> </w:t>
      </w:r>
      <w:proofErr w:type="gramStart"/>
      <w:r w:rsidRPr="00513AF2">
        <w:rPr>
          <w:rFonts w:ascii="Calibri" w:hAnsi="Calibri" w:cs="Arial"/>
          <w:sz w:val="22"/>
          <w:szCs w:val="22"/>
        </w:rPr>
        <w:t>č.</w:t>
      </w:r>
      <w:r w:rsidR="00086763">
        <w:rPr>
          <w:rFonts w:ascii="Calibri" w:hAnsi="Calibri" w:cs="Arial"/>
          <w:sz w:val="22"/>
          <w:szCs w:val="22"/>
        </w:rPr>
        <w:t>72</w:t>
      </w:r>
      <w:proofErr w:type="gramEnd"/>
      <w:r w:rsidRPr="00513AF2">
        <w:rPr>
          <w:rFonts w:ascii="Calibri" w:hAnsi="Calibri" w:cs="Arial"/>
          <w:sz w:val="22"/>
          <w:szCs w:val="22"/>
        </w:rPr>
        <w:t xml:space="preserve"> do Úplného znění Ú</w:t>
      </w:r>
      <w:r w:rsidR="00C30138" w:rsidRPr="00513AF2">
        <w:rPr>
          <w:rFonts w:ascii="Calibri" w:hAnsi="Calibri" w:cs="Arial"/>
          <w:sz w:val="22"/>
          <w:szCs w:val="22"/>
        </w:rPr>
        <w:t>P Aš. Ce</w:t>
      </w:r>
      <w:r w:rsidR="00824DFC" w:rsidRPr="00513AF2">
        <w:rPr>
          <w:rFonts w:ascii="Calibri" w:hAnsi="Calibri" w:cs="Arial"/>
          <w:sz w:val="22"/>
          <w:szCs w:val="22"/>
        </w:rPr>
        <w:t>na za zahrnutí dalších souběžně</w:t>
      </w:r>
      <w:r w:rsidR="00C30138" w:rsidRPr="00513AF2">
        <w:rPr>
          <w:rFonts w:ascii="Calibri" w:hAnsi="Calibri" w:cs="Arial"/>
          <w:sz w:val="22"/>
          <w:szCs w:val="22"/>
        </w:rPr>
        <w:t xml:space="preserve"> projednaných i</w:t>
      </w:r>
      <w:r w:rsidRPr="00513AF2">
        <w:rPr>
          <w:rFonts w:ascii="Calibri" w:hAnsi="Calibri" w:cs="Arial"/>
          <w:sz w:val="22"/>
          <w:szCs w:val="22"/>
        </w:rPr>
        <w:t xml:space="preserve">ndividuálních změn do úplného znění ÚP Aš není součástí této smlouvy a bude stanovena zvlášť dohodou mezi zhotovitelem a </w:t>
      </w:r>
      <w:r w:rsidR="00824DFC" w:rsidRPr="00513AF2">
        <w:rPr>
          <w:rFonts w:ascii="Calibri" w:hAnsi="Calibri" w:cs="Arial"/>
          <w:sz w:val="22"/>
          <w:szCs w:val="22"/>
        </w:rPr>
        <w:t>navrhovatel</w:t>
      </w:r>
      <w:r w:rsidR="00086763">
        <w:rPr>
          <w:rFonts w:ascii="Calibri" w:hAnsi="Calibri" w:cs="Arial"/>
          <w:sz w:val="22"/>
          <w:szCs w:val="22"/>
        </w:rPr>
        <w:t xml:space="preserve">i </w:t>
      </w:r>
      <w:r w:rsidRPr="00513AF2">
        <w:rPr>
          <w:rFonts w:ascii="Calibri" w:hAnsi="Calibri" w:cs="Arial"/>
          <w:sz w:val="22"/>
          <w:szCs w:val="22"/>
        </w:rPr>
        <w:t>příslušných změn.</w:t>
      </w:r>
    </w:p>
    <w:p w14:paraId="5CBA7DB9" w14:textId="7B856F07" w:rsidR="00F76F3C" w:rsidRPr="00513AF2" w:rsidRDefault="00F675CC" w:rsidP="00FE7EAD">
      <w:pPr>
        <w:pStyle w:val="Seznam"/>
        <w:spacing w:after="120"/>
        <w:ind w:left="703" w:hanging="703"/>
        <w:jc w:val="both"/>
        <w:rPr>
          <w:rFonts w:ascii="Calibri" w:hAnsi="Calibri" w:cs="Arial"/>
          <w:sz w:val="22"/>
          <w:szCs w:val="22"/>
        </w:rPr>
      </w:pPr>
      <w:r w:rsidRPr="00FE286E">
        <w:rPr>
          <w:rFonts w:ascii="Calibri" w:hAnsi="Calibri" w:cs="Arial"/>
          <w:b/>
          <w:bCs/>
          <w:sz w:val="22"/>
          <w:szCs w:val="22"/>
        </w:rPr>
        <w:t>VII/</w:t>
      </w:r>
      <w:r w:rsidR="00AB1B69">
        <w:rPr>
          <w:rFonts w:ascii="Calibri" w:hAnsi="Calibri" w:cs="Arial"/>
          <w:b/>
          <w:bCs/>
          <w:sz w:val="22"/>
          <w:szCs w:val="22"/>
        </w:rPr>
        <w:t>8</w:t>
      </w:r>
      <w:r w:rsidR="009806DA" w:rsidRPr="00513AF2">
        <w:rPr>
          <w:rFonts w:ascii="Calibri" w:hAnsi="Calibri" w:cs="Arial"/>
          <w:sz w:val="22"/>
          <w:szCs w:val="22"/>
        </w:rPr>
        <w:tab/>
      </w:r>
      <w:r w:rsidR="00DE36DF" w:rsidRPr="00513AF2">
        <w:rPr>
          <w:rFonts w:ascii="Calibri" w:hAnsi="Calibri" w:cs="Arial"/>
          <w:sz w:val="22"/>
          <w:szCs w:val="22"/>
        </w:rPr>
        <w:t>U</w:t>
      </w:r>
      <w:r w:rsidR="00F76F3C" w:rsidRPr="00513AF2">
        <w:rPr>
          <w:rFonts w:ascii="Calibri" w:hAnsi="Calibri" w:cs="Arial"/>
          <w:sz w:val="22"/>
          <w:szCs w:val="22"/>
        </w:rPr>
        <w:t>vedené základní ceny částí díla jsou stanoveny dohodou smluvních stran jako ceny obsahující veškeré práce, dodávky, služby, výkony a média, kterých je třeba trvale či dočasně k zahájení, provedení a dokončení všech součástí plnění.</w:t>
      </w:r>
    </w:p>
    <w:p w14:paraId="79760B54" w14:textId="77777777" w:rsidR="006C3A82" w:rsidRPr="00513AF2" w:rsidRDefault="006C3A82" w:rsidP="001575A4">
      <w:pPr>
        <w:pStyle w:val="Seznam"/>
        <w:ind w:left="703" w:hanging="703"/>
        <w:jc w:val="center"/>
        <w:rPr>
          <w:rFonts w:ascii="Arial" w:hAnsi="Arial" w:cs="Arial"/>
          <w:sz w:val="22"/>
          <w:szCs w:val="22"/>
        </w:rPr>
      </w:pPr>
    </w:p>
    <w:p w14:paraId="409D8FA6" w14:textId="77777777" w:rsidR="00DA2CD2" w:rsidRPr="00513AF2" w:rsidRDefault="00266B1B" w:rsidP="00513AF2">
      <w:pPr>
        <w:pStyle w:val="Nadpis8"/>
        <w:rPr>
          <w:rFonts w:ascii="Calibri" w:hAnsi="Calibri" w:cs="Arial"/>
          <w:i/>
          <w:snapToGrid/>
          <w:sz w:val="28"/>
          <w:szCs w:val="28"/>
        </w:rPr>
      </w:pPr>
      <w:r w:rsidRPr="00513AF2">
        <w:rPr>
          <w:rFonts w:ascii="Calibri" w:hAnsi="Calibri" w:cs="Arial"/>
          <w:i/>
          <w:snapToGrid/>
          <w:sz w:val="28"/>
          <w:szCs w:val="28"/>
        </w:rPr>
        <w:t xml:space="preserve">VIII. </w:t>
      </w:r>
      <w:r w:rsidR="00DA2CD2" w:rsidRPr="00513AF2">
        <w:rPr>
          <w:rFonts w:ascii="Calibri" w:hAnsi="Calibri" w:cs="Arial"/>
          <w:i/>
          <w:snapToGrid/>
          <w:sz w:val="28"/>
          <w:szCs w:val="28"/>
        </w:rPr>
        <w:t>Platební podmínky</w:t>
      </w:r>
    </w:p>
    <w:p w14:paraId="779CB023" w14:textId="77777777" w:rsidR="00312F9F" w:rsidRPr="00513AF2" w:rsidRDefault="00312F9F" w:rsidP="00FE7EAD">
      <w:pPr>
        <w:pStyle w:val="Seznam"/>
        <w:spacing w:after="120"/>
        <w:ind w:left="705" w:hanging="705"/>
        <w:jc w:val="both"/>
        <w:rPr>
          <w:rFonts w:ascii="Calibri" w:hAnsi="Calibri" w:cs="Arial"/>
          <w:snapToGrid w:val="0"/>
          <w:sz w:val="22"/>
          <w:szCs w:val="22"/>
        </w:rPr>
      </w:pPr>
      <w:r w:rsidRPr="00513AF2">
        <w:rPr>
          <w:rFonts w:ascii="Calibri" w:hAnsi="Calibri" w:cs="Arial"/>
          <w:snapToGrid w:val="0"/>
          <w:sz w:val="22"/>
          <w:szCs w:val="22"/>
        </w:rPr>
        <w:t>VIII/1</w:t>
      </w:r>
      <w:r w:rsidRPr="00513AF2">
        <w:rPr>
          <w:rFonts w:ascii="Calibri" w:hAnsi="Calibri" w:cs="Arial"/>
          <w:snapToGrid w:val="0"/>
          <w:sz w:val="22"/>
          <w:szCs w:val="22"/>
        </w:rPr>
        <w:tab/>
        <w:t>Lhůta splatnosti faktur je 15 dní ode dne jejího doručení do podatelny objednatele.</w:t>
      </w:r>
    </w:p>
    <w:p w14:paraId="511E30F1" w14:textId="77777777" w:rsidR="00312F9F" w:rsidRPr="00513AF2" w:rsidRDefault="00312F9F" w:rsidP="00FE7EAD">
      <w:pPr>
        <w:pStyle w:val="Seznam"/>
        <w:spacing w:after="120"/>
        <w:ind w:left="703" w:hanging="703"/>
        <w:jc w:val="both"/>
        <w:rPr>
          <w:rFonts w:ascii="Calibri" w:hAnsi="Calibri" w:cs="Arial"/>
          <w:sz w:val="22"/>
          <w:szCs w:val="22"/>
        </w:rPr>
      </w:pPr>
      <w:r w:rsidRPr="00513AF2">
        <w:rPr>
          <w:rFonts w:ascii="Calibri" w:hAnsi="Calibri" w:cs="Arial"/>
          <w:snapToGrid w:val="0"/>
          <w:sz w:val="22"/>
          <w:szCs w:val="22"/>
        </w:rPr>
        <w:t>VIII/2</w:t>
      </w:r>
      <w:r w:rsidRPr="00513AF2">
        <w:rPr>
          <w:rFonts w:ascii="Calibri" w:hAnsi="Calibri" w:cs="Arial"/>
          <w:snapToGrid w:val="0"/>
          <w:sz w:val="22"/>
          <w:szCs w:val="22"/>
        </w:rPr>
        <w:tab/>
        <w:t>Platba se považuje z hlediska její včasnosti za provedenou dnem odchodu z peněžního ústavu objednatele, pokud bude dle příkazu proplacena.</w:t>
      </w:r>
    </w:p>
    <w:p w14:paraId="0E485BB4" w14:textId="77777777" w:rsidR="00312F9F" w:rsidRPr="00513AF2" w:rsidRDefault="00312F9F" w:rsidP="00FE7EAD">
      <w:pPr>
        <w:widowControl w:val="0"/>
        <w:tabs>
          <w:tab w:val="left" w:pos="0"/>
        </w:tabs>
        <w:spacing w:after="120"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VIII/3</w:t>
      </w:r>
      <w:r w:rsidRPr="00513AF2">
        <w:rPr>
          <w:rFonts w:ascii="Calibri" w:hAnsi="Calibri" w:cs="Arial"/>
          <w:snapToGrid w:val="0"/>
          <w:color w:val="000000"/>
          <w:sz w:val="22"/>
          <w:szCs w:val="22"/>
        </w:rPr>
        <w:tab/>
        <w:t>Faktura bude mít tyto náležitosti:</w:t>
      </w:r>
    </w:p>
    <w:p w14:paraId="08F2CD2E"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 xml:space="preserve">označení objednatele a zhotovitele včetně adresy, sídla, IČ a DIČ </w:t>
      </w:r>
    </w:p>
    <w:p w14:paraId="65B60772"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označení předmětu díla</w:t>
      </w:r>
    </w:p>
    <w:p w14:paraId="134880ED"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číslo smlouvy objednatele</w:t>
      </w:r>
    </w:p>
    <w:p w14:paraId="5F86B5C6"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 xml:space="preserve">číslo faktury </w:t>
      </w:r>
    </w:p>
    <w:p w14:paraId="4DF8572D"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den odeslání a den splatnosti faktury</w:t>
      </w:r>
    </w:p>
    <w:p w14:paraId="4B3548EA"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označení peněžního ústavu a číslo účtu, na který se má účtovaná suma platit</w:t>
      </w:r>
    </w:p>
    <w:p w14:paraId="563B249B"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cenu části díla bez DPH a cenu včetně DPH</w:t>
      </w:r>
    </w:p>
    <w:p w14:paraId="35F821DB" w14:textId="77777777" w:rsidR="00312F9F" w:rsidRPr="00513AF2" w:rsidRDefault="00312F9F" w:rsidP="00FE7EAD">
      <w:pPr>
        <w:widowControl w:val="0"/>
        <w:numPr>
          <w:ilvl w:val="0"/>
          <w:numId w:val="21"/>
        </w:numPr>
        <w:tabs>
          <w:tab w:val="left" w:pos="737"/>
          <w:tab w:val="left" w:pos="6237"/>
        </w:tabs>
        <w:spacing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soupis dosud uhrazených faktur</w:t>
      </w:r>
    </w:p>
    <w:p w14:paraId="0B379658" w14:textId="77777777" w:rsidR="00312F9F" w:rsidRPr="00513AF2" w:rsidRDefault="00312F9F" w:rsidP="00FE7EAD">
      <w:pPr>
        <w:widowControl w:val="0"/>
        <w:numPr>
          <w:ilvl w:val="0"/>
          <w:numId w:val="21"/>
        </w:numPr>
        <w:tabs>
          <w:tab w:val="left" w:pos="737"/>
          <w:tab w:val="left" w:pos="6237"/>
        </w:tabs>
        <w:spacing w:after="120" w:line="240" w:lineRule="atLeast"/>
        <w:jc w:val="both"/>
        <w:rPr>
          <w:rFonts w:ascii="Calibri" w:hAnsi="Calibri" w:cs="Arial"/>
          <w:snapToGrid w:val="0"/>
          <w:color w:val="000000"/>
          <w:sz w:val="22"/>
          <w:szCs w:val="22"/>
        </w:rPr>
      </w:pPr>
      <w:r w:rsidRPr="00513AF2">
        <w:rPr>
          <w:rFonts w:ascii="Calibri" w:hAnsi="Calibri" w:cs="Arial"/>
          <w:snapToGrid w:val="0"/>
          <w:color w:val="000000"/>
          <w:sz w:val="22"/>
          <w:szCs w:val="22"/>
        </w:rPr>
        <w:t>razítko a podpis oprávněné osoby</w:t>
      </w:r>
    </w:p>
    <w:p w14:paraId="2DBF82DD" w14:textId="0CC02BBC" w:rsidR="00DC00CC" w:rsidRPr="00513AF2" w:rsidRDefault="00312F9F" w:rsidP="008C12DD">
      <w:pPr>
        <w:pStyle w:val="Zkladntext"/>
        <w:spacing w:after="120"/>
        <w:ind w:left="709" w:hanging="709"/>
        <w:rPr>
          <w:rFonts w:ascii="Calibri" w:hAnsi="Calibri" w:cs="Arial"/>
          <w:sz w:val="22"/>
          <w:szCs w:val="22"/>
        </w:rPr>
      </w:pPr>
      <w:r w:rsidRPr="00513AF2">
        <w:rPr>
          <w:rFonts w:ascii="Calibri" w:hAnsi="Calibri" w:cs="Arial"/>
          <w:sz w:val="22"/>
          <w:szCs w:val="22"/>
        </w:rPr>
        <w:t>VIII/4</w:t>
      </w:r>
      <w:r w:rsidRPr="00513AF2">
        <w:rPr>
          <w:rFonts w:ascii="Calibri" w:hAnsi="Calibri" w:cs="Arial"/>
          <w:sz w:val="22"/>
          <w:szCs w:val="22"/>
        </w:rPr>
        <w:tab/>
        <w:t>V případě, že faktura nebude obsahovat náležitosti v této smlouvě uvedené nebo bude neúplná, je objednatel oprávněn vrátit ji nejpozději do 3 pracovních dnů od obdržení zhotoviteli na doplnění.</w:t>
      </w:r>
      <w:r w:rsidRPr="00513AF2">
        <w:rPr>
          <w:rFonts w:ascii="Calibri" w:hAnsi="Calibri" w:cs="Arial"/>
          <w:b/>
          <w:sz w:val="22"/>
          <w:szCs w:val="22"/>
        </w:rPr>
        <w:t xml:space="preserve"> </w:t>
      </w:r>
      <w:r w:rsidRPr="00513AF2">
        <w:rPr>
          <w:rFonts w:ascii="Calibri" w:hAnsi="Calibri" w:cs="Arial"/>
          <w:sz w:val="22"/>
          <w:szCs w:val="22"/>
        </w:rPr>
        <w:t xml:space="preserve">Ve </w:t>
      </w:r>
      <w:r w:rsidRPr="00513AF2">
        <w:rPr>
          <w:rFonts w:ascii="Calibri" w:hAnsi="Calibri" w:cs="Arial"/>
          <w:sz w:val="22"/>
          <w:szCs w:val="22"/>
        </w:rPr>
        <w:lastRenderedPageBreak/>
        <w:t>vrácené faktuře musí vyznačit důvod vrácení. V takovém případě plyne lhůta splatnosti až ode dne doručení opravené faktury objednateli. Vrátí-li odběratel fakturu k přepracování ve lhůtě delší jak 3 pracovní dny od jejího doručení, běží lhůta splatnosti dnem doručení původní faktury a na dobu ode dne jejího vrácení objednatelem k přepracování nebo doplnění do dne doručení faktury od zhotovitele opravené je jen přerušena.</w:t>
      </w:r>
    </w:p>
    <w:p w14:paraId="030DB4BB" w14:textId="77777777" w:rsidR="00312F9F" w:rsidRPr="00513AF2" w:rsidRDefault="00266B1B" w:rsidP="00513AF2">
      <w:pPr>
        <w:pStyle w:val="Nadpis8"/>
        <w:rPr>
          <w:rFonts w:ascii="Calibri" w:hAnsi="Calibri" w:cs="Arial"/>
          <w:i/>
          <w:snapToGrid/>
          <w:sz w:val="28"/>
          <w:szCs w:val="28"/>
        </w:rPr>
      </w:pPr>
      <w:r w:rsidRPr="00513AF2">
        <w:rPr>
          <w:rFonts w:ascii="Calibri" w:hAnsi="Calibri" w:cs="Arial"/>
          <w:i/>
          <w:snapToGrid/>
          <w:sz w:val="28"/>
          <w:szCs w:val="28"/>
        </w:rPr>
        <w:t>IX.</w:t>
      </w:r>
      <w:r w:rsidR="00312F9F" w:rsidRPr="00513AF2">
        <w:rPr>
          <w:rFonts w:ascii="Calibri" w:hAnsi="Calibri" w:cs="Arial"/>
          <w:i/>
          <w:snapToGrid/>
          <w:sz w:val="28"/>
          <w:szCs w:val="28"/>
        </w:rPr>
        <w:t xml:space="preserve"> Daně</w:t>
      </w:r>
    </w:p>
    <w:p w14:paraId="3FDB140B" w14:textId="77777777" w:rsidR="00312F9F" w:rsidRPr="00513AF2" w:rsidRDefault="00312F9F" w:rsidP="00312F9F">
      <w:pPr>
        <w:pStyle w:val="Seznam"/>
        <w:spacing w:after="120"/>
        <w:ind w:left="705" w:hanging="705"/>
        <w:jc w:val="both"/>
        <w:rPr>
          <w:rFonts w:ascii="Calibri" w:hAnsi="Calibri" w:cs="Arial"/>
          <w:snapToGrid w:val="0"/>
          <w:sz w:val="22"/>
          <w:szCs w:val="22"/>
        </w:rPr>
      </w:pPr>
      <w:r w:rsidRPr="00513AF2">
        <w:rPr>
          <w:rFonts w:ascii="Calibri" w:hAnsi="Calibri" w:cs="Arial"/>
          <w:snapToGrid w:val="0"/>
          <w:sz w:val="22"/>
          <w:szCs w:val="22"/>
        </w:rPr>
        <w:t>IX/1</w:t>
      </w:r>
      <w:r w:rsidRPr="00513AF2">
        <w:rPr>
          <w:rFonts w:ascii="Calibri" w:hAnsi="Calibri" w:cs="Arial"/>
          <w:snapToGrid w:val="0"/>
          <w:sz w:val="22"/>
          <w:szCs w:val="22"/>
        </w:rPr>
        <w:tab/>
        <w:t>Zhotovitel je plátcem DPH.</w:t>
      </w:r>
    </w:p>
    <w:p w14:paraId="529CC6FC" w14:textId="77777777" w:rsidR="00312F9F" w:rsidRPr="00513AF2" w:rsidRDefault="00312F9F" w:rsidP="00312F9F">
      <w:pPr>
        <w:pStyle w:val="Seznam"/>
        <w:spacing w:after="120"/>
        <w:ind w:left="705" w:hanging="705"/>
        <w:jc w:val="both"/>
        <w:rPr>
          <w:rFonts w:ascii="Calibri" w:hAnsi="Calibri" w:cs="Arial"/>
          <w:snapToGrid w:val="0"/>
          <w:sz w:val="22"/>
          <w:szCs w:val="22"/>
        </w:rPr>
      </w:pPr>
      <w:r w:rsidRPr="00513AF2">
        <w:rPr>
          <w:rFonts w:ascii="Calibri" w:hAnsi="Calibri" w:cs="Arial"/>
          <w:snapToGrid w:val="0"/>
          <w:sz w:val="22"/>
          <w:szCs w:val="22"/>
        </w:rPr>
        <w:t>IX/2</w:t>
      </w:r>
      <w:r w:rsidRPr="00513AF2">
        <w:rPr>
          <w:rFonts w:ascii="Calibri" w:hAnsi="Calibri" w:cs="Arial"/>
          <w:snapToGrid w:val="0"/>
          <w:sz w:val="22"/>
          <w:szCs w:val="22"/>
        </w:rPr>
        <w:tab/>
        <w:t>V ceně díla je započtena DPH ve výši 21%.</w:t>
      </w:r>
    </w:p>
    <w:p w14:paraId="638A8BFC" w14:textId="671544D5" w:rsidR="00312F9F" w:rsidRPr="00513AF2" w:rsidRDefault="00312F9F" w:rsidP="00F9106C">
      <w:pPr>
        <w:pStyle w:val="Seznam"/>
        <w:spacing w:after="120"/>
        <w:ind w:left="703" w:hanging="703"/>
        <w:jc w:val="both"/>
        <w:rPr>
          <w:rFonts w:ascii="Calibri" w:hAnsi="Calibri" w:cs="Arial"/>
          <w:sz w:val="22"/>
          <w:szCs w:val="22"/>
        </w:rPr>
      </w:pPr>
      <w:r w:rsidRPr="00513AF2">
        <w:rPr>
          <w:rFonts w:ascii="Calibri" w:hAnsi="Calibri" w:cs="Arial"/>
          <w:snapToGrid w:val="0"/>
          <w:sz w:val="22"/>
          <w:szCs w:val="22"/>
        </w:rPr>
        <w:t>IX/3</w:t>
      </w:r>
      <w:r w:rsidRPr="00513AF2">
        <w:rPr>
          <w:rFonts w:ascii="Calibri" w:hAnsi="Calibri" w:cs="Arial"/>
          <w:snapToGrid w:val="0"/>
          <w:sz w:val="22"/>
          <w:szCs w:val="22"/>
        </w:rPr>
        <w:tab/>
        <w:t>V případě změny sazby DPH z důvodu změny zákona nebo prováděcí vyhlášky bude DPH</w:t>
      </w:r>
      <w:r w:rsidRPr="00513AF2">
        <w:rPr>
          <w:rFonts w:ascii="Calibri" w:hAnsi="Calibri" w:cs="Arial"/>
          <w:sz w:val="22"/>
          <w:szCs w:val="22"/>
        </w:rPr>
        <w:t xml:space="preserve"> vypočtena z ceny uvedené v VII/1 dle platné zákonné sazby.</w:t>
      </w:r>
    </w:p>
    <w:p w14:paraId="5529259A" w14:textId="77777777" w:rsidR="0090580B" w:rsidRPr="00513AF2" w:rsidRDefault="0090580B" w:rsidP="0090580B">
      <w:pPr>
        <w:pStyle w:val="Seznam"/>
        <w:ind w:left="703" w:hanging="703"/>
        <w:jc w:val="center"/>
        <w:rPr>
          <w:rFonts w:ascii="Calibri" w:hAnsi="Calibri" w:cs="Arial"/>
          <w:sz w:val="22"/>
          <w:szCs w:val="22"/>
        </w:rPr>
      </w:pPr>
    </w:p>
    <w:p w14:paraId="269463BB" w14:textId="77777777" w:rsidR="00DA2CD2" w:rsidRPr="00513AF2" w:rsidRDefault="00266B1B" w:rsidP="00513AF2">
      <w:pPr>
        <w:pStyle w:val="Nadpis8"/>
        <w:rPr>
          <w:rFonts w:ascii="Calibri" w:hAnsi="Calibri" w:cs="Arial"/>
          <w:i/>
          <w:snapToGrid/>
          <w:sz w:val="28"/>
          <w:szCs w:val="28"/>
        </w:rPr>
      </w:pPr>
      <w:r w:rsidRPr="00513AF2">
        <w:rPr>
          <w:rFonts w:ascii="Calibri" w:hAnsi="Calibri" w:cs="Arial"/>
          <w:i/>
          <w:snapToGrid/>
          <w:sz w:val="28"/>
          <w:szCs w:val="28"/>
        </w:rPr>
        <w:t>X. Odpovědnost za vady</w:t>
      </w:r>
      <w:r w:rsidR="00DA2CD2" w:rsidRPr="00513AF2">
        <w:rPr>
          <w:rFonts w:ascii="Calibri" w:hAnsi="Calibri" w:cs="Arial"/>
          <w:i/>
          <w:snapToGrid/>
          <w:sz w:val="28"/>
          <w:szCs w:val="28"/>
        </w:rPr>
        <w:t xml:space="preserve"> díla</w:t>
      </w:r>
      <w:r w:rsidRPr="00513AF2">
        <w:rPr>
          <w:rFonts w:ascii="Calibri" w:hAnsi="Calibri" w:cs="Arial"/>
          <w:i/>
          <w:snapToGrid/>
          <w:sz w:val="28"/>
          <w:szCs w:val="28"/>
        </w:rPr>
        <w:t>, Záruky za jakost</w:t>
      </w:r>
    </w:p>
    <w:p w14:paraId="25C2CE28" w14:textId="77777777" w:rsidR="005C1285" w:rsidRPr="00513AF2" w:rsidRDefault="00471C30" w:rsidP="00633AE5">
      <w:pPr>
        <w:pStyle w:val="Prosttext"/>
        <w:spacing w:after="120"/>
        <w:ind w:left="703" w:hanging="703"/>
        <w:jc w:val="both"/>
        <w:rPr>
          <w:rFonts w:ascii="Calibri" w:hAnsi="Calibri"/>
          <w:sz w:val="22"/>
          <w:szCs w:val="22"/>
        </w:rPr>
      </w:pPr>
      <w:r w:rsidRPr="00513AF2">
        <w:rPr>
          <w:rFonts w:ascii="Calibri" w:hAnsi="Calibri"/>
          <w:sz w:val="22"/>
          <w:szCs w:val="22"/>
        </w:rPr>
        <w:t>X/1</w:t>
      </w:r>
      <w:r w:rsidR="005C1285" w:rsidRPr="00513AF2">
        <w:rPr>
          <w:rFonts w:ascii="Calibri" w:hAnsi="Calibri"/>
          <w:sz w:val="22"/>
          <w:szCs w:val="22"/>
        </w:rPr>
        <w:tab/>
        <w:t>Zhotovitel odpovídá ze zákona za vady předmětu díla, existující v době jeho předání, za vady později vzniklé jen tehdy byly-li způsobeny porušením jeho povinnosti. Neodpovídá za vady způsobené použitím nevhodných podkladů poskytnutých objednatelem, jejichž nevhodnost nemohl při vynaložené veškeré odborné péče zjistit, nebo tím, že objednatel na jejich použití přes upozornění trval.</w:t>
      </w:r>
    </w:p>
    <w:p w14:paraId="3D6BAA79" w14:textId="77777777" w:rsidR="005C1285" w:rsidRPr="00513AF2" w:rsidRDefault="00471C30" w:rsidP="00633AE5">
      <w:pPr>
        <w:pStyle w:val="Prosttext"/>
        <w:spacing w:after="120"/>
        <w:ind w:left="703" w:hanging="703"/>
        <w:jc w:val="both"/>
        <w:rPr>
          <w:rFonts w:ascii="Calibri" w:hAnsi="Calibri"/>
          <w:sz w:val="22"/>
          <w:szCs w:val="22"/>
        </w:rPr>
      </w:pPr>
      <w:r w:rsidRPr="00513AF2">
        <w:rPr>
          <w:rFonts w:ascii="Calibri" w:hAnsi="Calibri"/>
          <w:sz w:val="22"/>
          <w:szCs w:val="22"/>
        </w:rPr>
        <w:t>X/2</w:t>
      </w:r>
      <w:r w:rsidR="005C1285" w:rsidRPr="00513AF2">
        <w:rPr>
          <w:rFonts w:ascii="Calibri" w:hAnsi="Calibri"/>
          <w:sz w:val="22"/>
          <w:szCs w:val="22"/>
        </w:rPr>
        <w:tab/>
        <w:t>Zhotovitel poskytuje záruku za jakost předmětu díla, tzn. za to, že předmět díla bude mít vlastnosti ujednané ve smlouvě po dobu 24 měsíců. Záruční doba začíná plynout ode dne předání předmětu díla objednateli.</w:t>
      </w:r>
    </w:p>
    <w:p w14:paraId="6677CAE8" w14:textId="77777777" w:rsidR="005C1285" w:rsidRPr="00513AF2" w:rsidRDefault="005C1285" w:rsidP="00F9106C">
      <w:pPr>
        <w:pStyle w:val="Prosttext"/>
        <w:spacing w:after="120"/>
        <w:ind w:left="703" w:hanging="703"/>
        <w:jc w:val="both"/>
        <w:rPr>
          <w:rFonts w:ascii="Calibri" w:hAnsi="Calibri"/>
          <w:sz w:val="22"/>
          <w:szCs w:val="22"/>
        </w:rPr>
      </w:pPr>
      <w:r w:rsidRPr="00513AF2">
        <w:rPr>
          <w:rFonts w:ascii="Calibri" w:hAnsi="Calibri"/>
          <w:sz w:val="22"/>
          <w:szCs w:val="22"/>
        </w:rPr>
        <w:t>X/3</w:t>
      </w:r>
      <w:r w:rsidRPr="00513AF2">
        <w:rPr>
          <w:rFonts w:ascii="Calibri" w:hAnsi="Calibri"/>
          <w:sz w:val="22"/>
          <w:szCs w:val="22"/>
        </w:rPr>
        <w:tab/>
        <w:t>Objednatel uplatní odpovědnost zhotovitele za vady písemným oznámením vad, učiněným bez zbytečného odkladu po jejich zjištění. Na tomto základě zhotovitel ve stanovené nebo dohodnuté přiměřené lhůtě odstraní bezplatně existující vady dokumentace.</w:t>
      </w:r>
    </w:p>
    <w:p w14:paraId="1CB01627" w14:textId="77777777" w:rsidR="00517E0D" w:rsidRPr="00513AF2" w:rsidRDefault="00517E0D" w:rsidP="00AA3199">
      <w:pPr>
        <w:pStyle w:val="Prosttext"/>
        <w:jc w:val="center"/>
        <w:rPr>
          <w:rFonts w:ascii="Calibri" w:hAnsi="Calibri"/>
          <w:b/>
          <w:sz w:val="22"/>
          <w:szCs w:val="22"/>
        </w:rPr>
      </w:pPr>
    </w:p>
    <w:p w14:paraId="2A4E90EA" w14:textId="77777777" w:rsidR="00DA2CD2" w:rsidRPr="00513AF2" w:rsidRDefault="00266B1B" w:rsidP="00513AF2">
      <w:pPr>
        <w:pStyle w:val="Nadpis8"/>
        <w:rPr>
          <w:rFonts w:ascii="Calibri" w:hAnsi="Calibri" w:cs="Arial"/>
          <w:i/>
          <w:snapToGrid/>
          <w:sz w:val="28"/>
          <w:szCs w:val="28"/>
        </w:rPr>
      </w:pPr>
      <w:r w:rsidRPr="00513AF2">
        <w:rPr>
          <w:rFonts w:ascii="Calibri" w:hAnsi="Calibri" w:cs="Arial"/>
          <w:i/>
          <w:snapToGrid/>
          <w:sz w:val="28"/>
          <w:szCs w:val="28"/>
        </w:rPr>
        <w:t xml:space="preserve">XI. </w:t>
      </w:r>
      <w:r w:rsidR="005C1285" w:rsidRPr="00513AF2">
        <w:rPr>
          <w:rFonts w:ascii="Calibri" w:hAnsi="Calibri" w:cs="Arial"/>
          <w:i/>
          <w:snapToGrid/>
          <w:sz w:val="28"/>
          <w:szCs w:val="28"/>
        </w:rPr>
        <w:t>Zajištění závazků, s</w:t>
      </w:r>
      <w:r w:rsidR="00DA2CD2" w:rsidRPr="00513AF2">
        <w:rPr>
          <w:rFonts w:ascii="Calibri" w:hAnsi="Calibri" w:cs="Arial"/>
          <w:i/>
          <w:snapToGrid/>
          <w:sz w:val="28"/>
          <w:szCs w:val="28"/>
        </w:rPr>
        <w:t>mluvní pokuty</w:t>
      </w:r>
    </w:p>
    <w:p w14:paraId="231A2412" w14:textId="77777777" w:rsidR="005C1285" w:rsidRPr="00513AF2" w:rsidRDefault="005C1285" w:rsidP="00633AE5">
      <w:pPr>
        <w:pStyle w:val="Prosttext"/>
        <w:spacing w:after="120"/>
        <w:ind w:left="703" w:hanging="703"/>
        <w:jc w:val="both"/>
        <w:rPr>
          <w:rFonts w:ascii="Calibri" w:hAnsi="Calibri"/>
          <w:sz w:val="22"/>
          <w:szCs w:val="22"/>
        </w:rPr>
      </w:pPr>
      <w:r w:rsidRPr="00513AF2">
        <w:rPr>
          <w:rFonts w:ascii="Calibri" w:hAnsi="Calibri"/>
          <w:sz w:val="22"/>
          <w:szCs w:val="22"/>
        </w:rPr>
        <w:t>XI/1</w:t>
      </w:r>
      <w:r w:rsidRPr="00513AF2">
        <w:rPr>
          <w:rFonts w:ascii="Calibri" w:hAnsi="Calibri"/>
          <w:sz w:val="22"/>
          <w:szCs w:val="22"/>
        </w:rPr>
        <w:tab/>
        <w:t>Objednatel je oprávněn požadovat na zhotoviteli, který nedodržel termín plnění, smluvní pokutu ve výši 0,1 % ceny plnění za každý den prodlení až do splnění smluvní povinnosti.</w:t>
      </w:r>
    </w:p>
    <w:p w14:paraId="3CE68FD2" w14:textId="77777777" w:rsidR="005C1285" w:rsidRPr="00513AF2" w:rsidRDefault="005C1285" w:rsidP="00633AE5">
      <w:pPr>
        <w:pStyle w:val="Prosttext"/>
        <w:spacing w:after="120"/>
        <w:ind w:left="703" w:hanging="703"/>
        <w:jc w:val="both"/>
        <w:rPr>
          <w:rFonts w:ascii="Calibri" w:hAnsi="Calibri"/>
          <w:sz w:val="22"/>
          <w:szCs w:val="22"/>
        </w:rPr>
      </w:pPr>
      <w:r w:rsidRPr="00513AF2">
        <w:rPr>
          <w:rFonts w:ascii="Calibri" w:hAnsi="Calibri"/>
          <w:sz w:val="22"/>
          <w:szCs w:val="22"/>
        </w:rPr>
        <w:t>XI/2</w:t>
      </w:r>
      <w:r w:rsidRPr="00513AF2">
        <w:rPr>
          <w:rFonts w:ascii="Calibri" w:hAnsi="Calibri"/>
          <w:sz w:val="22"/>
          <w:szCs w:val="22"/>
        </w:rPr>
        <w:tab/>
        <w:t>Zhotovitel je oprávněn požadovat na objednateli, který neproplatí fakturovanou částku v termínu splatnosti, smluvní pokutu ve výši 0,1 % z dlužné částky za každý den prodlení až do splnění smluvní povinnosti.</w:t>
      </w:r>
    </w:p>
    <w:p w14:paraId="45E5AC33" w14:textId="0D358771" w:rsidR="005C1285" w:rsidRPr="00513AF2" w:rsidRDefault="005C1285" w:rsidP="00633AE5">
      <w:pPr>
        <w:pStyle w:val="Prosttext"/>
        <w:spacing w:after="120"/>
        <w:ind w:left="703" w:hanging="703"/>
        <w:jc w:val="both"/>
        <w:rPr>
          <w:rFonts w:ascii="Calibri" w:hAnsi="Calibri"/>
          <w:sz w:val="22"/>
          <w:szCs w:val="22"/>
        </w:rPr>
      </w:pPr>
      <w:r w:rsidRPr="00513AF2">
        <w:rPr>
          <w:rFonts w:ascii="Calibri" w:hAnsi="Calibri"/>
          <w:sz w:val="22"/>
          <w:szCs w:val="22"/>
        </w:rPr>
        <w:t>XI/</w:t>
      </w:r>
      <w:r w:rsidR="0085263B" w:rsidRPr="00513AF2">
        <w:rPr>
          <w:rFonts w:ascii="Calibri" w:hAnsi="Calibri"/>
          <w:sz w:val="22"/>
          <w:szCs w:val="22"/>
        </w:rPr>
        <w:t>3</w:t>
      </w:r>
      <w:r w:rsidRPr="00513AF2">
        <w:rPr>
          <w:rFonts w:ascii="Calibri" w:hAnsi="Calibri"/>
          <w:sz w:val="22"/>
          <w:szCs w:val="22"/>
        </w:rPr>
        <w:tab/>
        <w:t>Zaplacením smluvní pokuty není dotčen nárok na náhradu škody.</w:t>
      </w:r>
    </w:p>
    <w:p w14:paraId="170BE8B0" w14:textId="797490C3" w:rsidR="005C1285" w:rsidRPr="00513AF2" w:rsidRDefault="005C1285" w:rsidP="00633AE5">
      <w:pPr>
        <w:tabs>
          <w:tab w:val="left" w:pos="709"/>
          <w:tab w:val="left" w:pos="1701"/>
        </w:tabs>
        <w:spacing w:after="120"/>
        <w:ind w:left="709" w:hanging="709"/>
        <w:jc w:val="both"/>
        <w:rPr>
          <w:rFonts w:ascii="Calibri" w:hAnsi="Calibri" w:cs="Arial"/>
          <w:sz w:val="22"/>
          <w:szCs w:val="22"/>
        </w:rPr>
      </w:pPr>
      <w:r w:rsidRPr="00513AF2">
        <w:rPr>
          <w:rFonts w:ascii="Calibri" w:hAnsi="Calibri" w:cs="Arial"/>
          <w:sz w:val="22"/>
          <w:szCs w:val="22"/>
        </w:rPr>
        <w:t>XI/</w:t>
      </w:r>
      <w:r w:rsidR="0085263B" w:rsidRPr="00513AF2">
        <w:rPr>
          <w:rFonts w:ascii="Calibri" w:hAnsi="Calibri" w:cs="Arial"/>
          <w:sz w:val="22"/>
          <w:szCs w:val="22"/>
        </w:rPr>
        <w:t>4</w:t>
      </w:r>
      <w:r w:rsidRPr="00513AF2">
        <w:rPr>
          <w:rFonts w:ascii="Calibri" w:hAnsi="Calibri" w:cs="Arial"/>
          <w:sz w:val="22"/>
          <w:szCs w:val="22"/>
        </w:rPr>
        <w:tab/>
        <w:t>Smluvní strany se dohodly, že zaplacení smluvní pokuty se nedotýká povinnosti splnit původní závazek.</w:t>
      </w:r>
    </w:p>
    <w:p w14:paraId="3EEA5857" w14:textId="164ED82A" w:rsidR="005C1285" w:rsidRPr="00513AF2" w:rsidRDefault="005C1285" w:rsidP="00633AE5">
      <w:pPr>
        <w:pStyle w:val="Prosttext"/>
        <w:spacing w:after="120"/>
        <w:ind w:left="703" w:hanging="703"/>
        <w:jc w:val="both"/>
        <w:rPr>
          <w:rFonts w:ascii="Calibri" w:hAnsi="Calibri"/>
          <w:sz w:val="22"/>
          <w:szCs w:val="22"/>
        </w:rPr>
      </w:pPr>
      <w:r w:rsidRPr="00513AF2">
        <w:rPr>
          <w:rFonts w:ascii="Calibri" w:hAnsi="Calibri"/>
          <w:sz w:val="22"/>
          <w:szCs w:val="22"/>
        </w:rPr>
        <w:t>XI/</w:t>
      </w:r>
      <w:r w:rsidR="0085263B" w:rsidRPr="00513AF2">
        <w:rPr>
          <w:rFonts w:ascii="Calibri" w:hAnsi="Calibri"/>
          <w:sz w:val="22"/>
          <w:szCs w:val="22"/>
        </w:rPr>
        <w:t>5</w:t>
      </w:r>
      <w:r w:rsidRPr="00513AF2">
        <w:rPr>
          <w:rFonts w:ascii="Calibri" w:hAnsi="Calibri"/>
          <w:sz w:val="22"/>
          <w:szCs w:val="22"/>
        </w:rPr>
        <w:tab/>
        <w:t>Oprávněná strana může od dohodnutých sankcí na základě své vůle ustoupit.</w:t>
      </w:r>
    </w:p>
    <w:p w14:paraId="3F4BE87B" w14:textId="77777777" w:rsidR="00266B1B" w:rsidRPr="00513AF2" w:rsidRDefault="00266B1B" w:rsidP="005C1285">
      <w:pPr>
        <w:pStyle w:val="Prosttext"/>
        <w:jc w:val="center"/>
        <w:rPr>
          <w:rFonts w:ascii="Calibri" w:hAnsi="Calibri"/>
          <w:b/>
          <w:sz w:val="22"/>
          <w:szCs w:val="22"/>
        </w:rPr>
      </w:pPr>
    </w:p>
    <w:p w14:paraId="5E229F95" w14:textId="77777777" w:rsidR="00266B1B" w:rsidRPr="00513AF2" w:rsidRDefault="00266B1B" w:rsidP="00513AF2">
      <w:pPr>
        <w:pStyle w:val="Nadpis8"/>
        <w:rPr>
          <w:rFonts w:ascii="Calibri" w:hAnsi="Calibri" w:cs="Arial"/>
          <w:i/>
          <w:snapToGrid/>
          <w:sz w:val="28"/>
          <w:szCs w:val="28"/>
        </w:rPr>
      </w:pPr>
      <w:r w:rsidRPr="00513AF2">
        <w:rPr>
          <w:rFonts w:ascii="Calibri" w:hAnsi="Calibri" w:cs="Arial"/>
          <w:i/>
          <w:snapToGrid/>
          <w:sz w:val="28"/>
          <w:szCs w:val="28"/>
        </w:rPr>
        <w:t>XII. Součinnost a povinnosti smluvních stran</w:t>
      </w:r>
    </w:p>
    <w:p w14:paraId="7150FC5B"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XII/1</w:t>
      </w:r>
      <w:r w:rsidRPr="00513AF2">
        <w:rPr>
          <w:rFonts w:ascii="Calibri" w:hAnsi="Calibri"/>
          <w:sz w:val="22"/>
          <w:szCs w:val="22"/>
        </w:rPr>
        <w:tab/>
        <w:t>Smluvní strany se shodují, že plnění díla vyžaduje od obou účastníků úzkou vzájemnou součinnost, pravidelnou informovanost a operativní aktualizaci stanoveného postupu.</w:t>
      </w:r>
    </w:p>
    <w:p w14:paraId="4AEE181C"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XII/2</w:t>
      </w:r>
      <w:r w:rsidRPr="00513AF2">
        <w:rPr>
          <w:rFonts w:ascii="Calibri" w:hAnsi="Calibri"/>
          <w:sz w:val="22"/>
          <w:szCs w:val="22"/>
        </w:rPr>
        <w:tab/>
        <w:t>K zajištění součinnosti objednatel i zhotovitel ustanovují osoby uvedené v záhlaví smlouvy, které se budou pravidelně zúčastňovat jeho jménem jednání a dalších pracovních schůzek, porad a úkonů potřebných pro úspěšné uskutečňování zakázky a vzájemné součinnosti, s plným oprávněním jednat ve věcech této smlouvy jménem objednatele.</w:t>
      </w:r>
    </w:p>
    <w:p w14:paraId="2B1FB720"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XII/3</w:t>
      </w:r>
      <w:r w:rsidRPr="00513AF2">
        <w:rPr>
          <w:rFonts w:ascii="Calibri" w:hAnsi="Calibri"/>
          <w:sz w:val="22"/>
          <w:szCs w:val="22"/>
        </w:rPr>
        <w:tab/>
        <w:t xml:space="preserve">Jednání, konzultace a pracovní schůzky budou probíhat dle termínů dohodnutých mezi objednatelem a zhotovitelem. O jednotlivých podstatných informacích, návrzích, ujednáních a závěrech, bude-li to </w:t>
      </w:r>
      <w:r w:rsidRPr="00513AF2">
        <w:rPr>
          <w:rFonts w:ascii="Calibri" w:hAnsi="Calibri"/>
          <w:sz w:val="22"/>
          <w:szCs w:val="22"/>
        </w:rPr>
        <w:lastRenderedPageBreak/>
        <w:t>třeba, budou pořizovány zápisy. Usnesení zápisu, u nichž bude výslovně uvedeno, že mění či doplňují tuto smlouvu, budou tvořit v souladu s ustanovením této smlouvy její nedílnou součást.</w:t>
      </w:r>
    </w:p>
    <w:p w14:paraId="7AC10F01"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XII/4</w:t>
      </w:r>
      <w:r w:rsidRPr="00513AF2">
        <w:rPr>
          <w:rFonts w:ascii="Calibri" w:hAnsi="Calibri"/>
          <w:sz w:val="22"/>
          <w:szCs w:val="22"/>
        </w:rPr>
        <w:tab/>
        <w:t>Objednatel je povinen sdělit zhotoviteli včas všechny záměry a rozhodnutí, které by mohly podstatně ovlivnit předmět plnění smlouvy.</w:t>
      </w:r>
    </w:p>
    <w:p w14:paraId="5B698509" w14:textId="77777777" w:rsidR="00266B1B" w:rsidRPr="00513AF2" w:rsidRDefault="00266B1B" w:rsidP="00266B1B">
      <w:pPr>
        <w:pStyle w:val="Prosttext"/>
        <w:tabs>
          <w:tab w:val="left" w:pos="709"/>
        </w:tabs>
        <w:ind w:left="709" w:hanging="709"/>
        <w:jc w:val="both"/>
        <w:rPr>
          <w:rFonts w:ascii="Calibri" w:hAnsi="Calibri"/>
          <w:sz w:val="22"/>
          <w:szCs w:val="22"/>
        </w:rPr>
      </w:pPr>
      <w:r w:rsidRPr="00513AF2">
        <w:rPr>
          <w:rFonts w:ascii="Calibri" w:hAnsi="Calibri"/>
          <w:sz w:val="22"/>
          <w:szCs w:val="22"/>
        </w:rPr>
        <w:t>XII/5</w:t>
      </w:r>
      <w:r w:rsidRPr="00513AF2">
        <w:rPr>
          <w:rFonts w:ascii="Calibri" w:hAnsi="Calibri"/>
          <w:sz w:val="22"/>
          <w:szCs w:val="22"/>
        </w:rPr>
        <w:tab/>
        <w:t xml:space="preserve">Objednatel se zavazuje k datu podpisu Smlouvy poskytnout zhotoviteli podklady </w:t>
      </w:r>
      <w:r w:rsidR="000530ED" w:rsidRPr="00513AF2">
        <w:rPr>
          <w:rFonts w:ascii="Calibri" w:hAnsi="Calibri"/>
          <w:sz w:val="22"/>
          <w:szCs w:val="22"/>
        </w:rPr>
        <w:t xml:space="preserve">pro zpracování dokumentace </w:t>
      </w:r>
      <w:r w:rsidRPr="00513AF2">
        <w:rPr>
          <w:rFonts w:ascii="Calibri" w:hAnsi="Calibri"/>
          <w:sz w:val="22"/>
          <w:szCs w:val="22"/>
        </w:rPr>
        <w:t>týkající se předmětného území:</w:t>
      </w:r>
    </w:p>
    <w:p w14:paraId="72F2B68C" w14:textId="77777777" w:rsidR="00D54DD8" w:rsidRPr="00513AF2" w:rsidRDefault="00D54DD8" w:rsidP="00266B1B">
      <w:pPr>
        <w:tabs>
          <w:tab w:val="left" w:pos="567"/>
          <w:tab w:val="left" w:pos="1701"/>
        </w:tabs>
        <w:ind w:left="567" w:hanging="567"/>
        <w:jc w:val="both"/>
        <w:rPr>
          <w:rFonts w:ascii="Calibri" w:hAnsi="Calibri" w:cs="Arial"/>
          <w:sz w:val="22"/>
          <w:szCs w:val="22"/>
        </w:rPr>
      </w:pPr>
      <w:r w:rsidRPr="00513AF2">
        <w:rPr>
          <w:rFonts w:ascii="Calibri" w:hAnsi="Calibri" w:cs="Arial"/>
          <w:sz w:val="22"/>
          <w:szCs w:val="22"/>
        </w:rPr>
        <w:tab/>
        <w:t>- soupis, situace a základní text (bez seznamu účastníků)</w:t>
      </w:r>
      <w:r w:rsidR="00633AE5" w:rsidRPr="00513AF2">
        <w:rPr>
          <w:rFonts w:ascii="Calibri" w:hAnsi="Calibri" w:cs="Arial"/>
          <w:sz w:val="22"/>
          <w:szCs w:val="22"/>
        </w:rPr>
        <w:t xml:space="preserve"> </w:t>
      </w:r>
      <w:r w:rsidRPr="00513AF2">
        <w:rPr>
          <w:rFonts w:ascii="Calibri" w:hAnsi="Calibri" w:cs="Arial"/>
          <w:sz w:val="22"/>
          <w:szCs w:val="22"/>
        </w:rPr>
        <w:t>vydaných územních rozhodnutí</w:t>
      </w:r>
    </w:p>
    <w:p w14:paraId="645215C3" w14:textId="77777777" w:rsidR="00D54DD8" w:rsidRPr="00513AF2" w:rsidRDefault="00D54DD8" w:rsidP="00266B1B">
      <w:pPr>
        <w:tabs>
          <w:tab w:val="left" w:pos="567"/>
          <w:tab w:val="left" w:pos="1701"/>
        </w:tabs>
        <w:ind w:left="567" w:hanging="567"/>
        <w:jc w:val="both"/>
        <w:rPr>
          <w:rFonts w:ascii="Calibri" w:hAnsi="Calibri" w:cs="Arial"/>
          <w:sz w:val="22"/>
          <w:szCs w:val="22"/>
        </w:rPr>
      </w:pPr>
      <w:r w:rsidRPr="00513AF2">
        <w:rPr>
          <w:rFonts w:ascii="Calibri" w:hAnsi="Calibri" w:cs="Arial"/>
          <w:sz w:val="22"/>
          <w:szCs w:val="22"/>
        </w:rPr>
        <w:tab/>
        <w:t>- aktuální územně analytické podklady</w:t>
      </w:r>
      <w:r w:rsidR="007265FA" w:rsidRPr="00513AF2">
        <w:rPr>
          <w:rFonts w:ascii="Calibri" w:hAnsi="Calibri" w:cs="Arial"/>
          <w:sz w:val="22"/>
          <w:szCs w:val="22"/>
        </w:rPr>
        <w:t xml:space="preserve"> KV kraje</w:t>
      </w:r>
    </w:p>
    <w:p w14:paraId="3C19D240" w14:textId="259591E0" w:rsidR="00266B1B" w:rsidRPr="00513AF2" w:rsidRDefault="00266B1B" w:rsidP="00DC00CC">
      <w:pPr>
        <w:tabs>
          <w:tab w:val="left" w:pos="567"/>
          <w:tab w:val="left" w:pos="1701"/>
        </w:tabs>
        <w:ind w:left="567" w:hanging="567"/>
        <w:jc w:val="both"/>
        <w:rPr>
          <w:rFonts w:ascii="Calibri" w:hAnsi="Calibri" w:cs="Arial"/>
          <w:sz w:val="22"/>
          <w:szCs w:val="22"/>
        </w:rPr>
      </w:pPr>
      <w:r w:rsidRPr="00513AF2">
        <w:rPr>
          <w:rFonts w:ascii="Calibri" w:hAnsi="Calibri" w:cs="Arial"/>
          <w:sz w:val="22"/>
          <w:szCs w:val="22"/>
        </w:rPr>
        <w:tab/>
        <w:t xml:space="preserve">- </w:t>
      </w:r>
      <w:r w:rsidR="00110B92" w:rsidRPr="00513AF2">
        <w:rPr>
          <w:rFonts w:ascii="Calibri" w:hAnsi="Calibri" w:cs="Arial"/>
          <w:sz w:val="22"/>
          <w:szCs w:val="22"/>
        </w:rPr>
        <w:t>s</w:t>
      </w:r>
      <w:r w:rsidRPr="00513AF2">
        <w:rPr>
          <w:rFonts w:ascii="Calibri" w:hAnsi="Calibri" w:cs="Arial"/>
          <w:sz w:val="22"/>
          <w:szCs w:val="22"/>
        </w:rPr>
        <w:t xml:space="preserve">ituaci </w:t>
      </w:r>
      <w:r w:rsidR="00110B92" w:rsidRPr="00513AF2">
        <w:rPr>
          <w:rFonts w:ascii="Calibri" w:hAnsi="Calibri" w:cs="Arial"/>
          <w:sz w:val="22"/>
          <w:szCs w:val="22"/>
        </w:rPr>
        <w:t xml:space="preserve">zásadních (páteřních) </w:t>
      </w:r>
      <w:r w:rsidRPr="00513AF2">
        <w:rPr>
          <w:rFonts w:ascii="Calibri" w:hAnsi="Calibri" w:cs="Arial"/>
          <w:sz w:val="22"/>
          <w:szCs w:val="22"/>
        </w:rPr>
        <w:t xml:space="preserve">inženýrských sítí </w:t>
      </w:r>
      <w:r w:rsidR="007265FA" w:rsidRPr="00513AF2">
        <w:rPr>
          <w:rFonts w:ascii="Calibri" w:hAnsi="Calibri" w:cs="Arial"/>
          <w:sz w:val="22"/>
          <w:szCs w:val="22"/>
        </w:rPr>
        <w:t xml:space="preserve">v měřítku a podrobnosti </w:t>
      </w:r>
      <w:proofErr w:type="gramStart"/>
      <w:r w:rsidR="00110B92" w:rsidRPr="00513AF2">
        <w:rPr>
          <w:rFonts w:ascii="Calibri" w:hAnsi="Calibri" w:cs="Arial"/>
          <w:sz w:val="22"/>
          <w:szCs w:val="22"/>
        </w:rPr>
        <w:t>pro ÚP</w:t>
      </w:r>
      <w:proofErr w:type="gramEnd"/>
    </w:p>
    <w:p w14:paraId="7609FC1D" w14:textId="462E046C" w:rsidR="00C14B55" w:rsidRPr="00513AF2" w:rsidRDefault="00C14B55" w:rsidP="00633AE5">
      <w:pPr>
        <w:tabs>
          <w:tab w:val="left" w:pos="567"/>
          <w:tab w:val="left" w:pos="1701"/>
        </w:tabs>
        <w:spacing w:after="120"/>
        <w:ind w:left="567" w:hanging="567"/>
        <w:jc w:val="both"/>
        <w:rPr>
          <w:rFonts w:ascii="Calibri" w:hAnsi="Calibri" w:cs="Arial"/>
          <w:sz w:val="22"/>
          <w:szCs w:val="22"/>
        </w:rPr>
      </w:pPr>
      <w:r w:rsidRPr="00513AF2">
        <w:rPr>
          <w:rFonts w:ascii="Calibri" w:hAnsi="Calibri" w:cs="Arial"/>
          <w:sz w:val="22"/>
          <w:szCs w:val="22"/>
        </w:rPr>
        <w:tab/>
        <w:t>- metodická doporučení KÚKK</w:t>
      </w:r>
    </w:p>
    <w:p w14:paraId="45A3B71E"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XII/6</w:t>
      </w:r>
      <w:r w:rsidRPr="00513AF2">
        <w:rPr>
          <w:rFonts w:ascii="Calibri" w:hAnsi="Calibri"/>
          <w:sz w:val="22"/>
          <w:szCs w:val="22"/>
        </w:rPr>
        <w:tab/>
        <w:t>Zhotovitel je povinen hájit zájmy objednatele podle svých nejlepších znalostí a schopností. S údaji týkajícími se zakázky bude zhotovitel zacházet šetrně a zachovávat o nich mlčenlivost, ledaže by byl této povinnosti výslovně zproštěn objednatelem.</w:t>
      </w:r>
    </w:p>
    <w:p w14:paraId="34B4D9E2" w14:textId="1F189C21"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XII/7</w:t>
      </w:r>
      <w:r w:rsidRPr="00513AF2">
        <w:rPr>
          <w:rFonts w:ascii="Calibri" w:hAnsi="Calibri"/>
          <w:sz w:val="22"/>
          <w:szCs w:val="22"/>
        </w:rPr>
        <w:tab/>
        <w:t xml:space="preserve">Zhotovitel se zavazuje poskytnout objednateli a dalším osobám odborný výklad k zakázce, v rozsahu </w:t>
      </w:r>
      <w:r w:rsidR="0085263B" w:rsidRPr="00513AF2">
        <w:rPr>
          <w:rFonts w:ascii="Calibri" w:hAnsi="Calibri"/>
          <w:sz w:val="22"/>
          <w:szCs w:val="22"/>
        </w:rPr>
        <w:t>2</w:t>
      </w:r>
      <w:r w:rsidRPr="00513AF2">
        <w:rPr>
          <w:rFonts w:ascii="Calibri" w:hAnsi="Calibri"/>
          <w:sz w:val="22"/>
          <w:szCs w:val="22"/>
        </w:rPr>
        <w:t xml:space="preserve"> projednání</w:t>
      </w:r>
      <w:r w:rsidR="00273EF9" w:rsidRPr="00513AF2">
        <w:rPr>
          <w:rFonts w:ascii="Calibri" w:hAnsi="Calibri"/>
          <w:sz w:val="22"/>
          <w:szCs w:val="22"/>
        </w:rPr>
        <w:t xml:space="preserve"> (</w:t>
      </w:r>
      <w:r w:rsidR="00391AAE" w:rsidRPr="00513AF2">
        <w:rPr>
          <w:rFonts w:ascii="Calibri" w:hAnsi="Calibri"/>
          <w:sz w:val="22"/>
          <w:szCs w:val="22"/>
        </w:rPr>
        <w:t>konzultační jednání s pořizovatelem a městem</w:t>
      </w:r>
      <w:r w:rsidR="00273EF9" w:rsidRPr="00513AF2">
        <w:rPr>
          <w:rFonts w:ascii="Calibri" w:hAnsi="Calibri"/>
          <w:sz w:val="22"/>
          <w:szCs w:val="22"/>
        </w:rPr>
        <w:t>, veřejné projednání)</w:t>
      </w:r>
      <w:r w:rsidRPr="00513AF2">
        <w:rPr>
          <w:rFonts w:ascii="Calibri" w:hAnsi="Calibri"/>
          <w:sz w:val="22"/>
          <w:szCs w:val="22"/>
        </w:rPr>
        <w:t>.</w:t>
      </w:r>
    </w:p>
    <w:p w14:paraId="191780BB"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XII/8</w:t>
      </w:r>
      <w:r w:rsidRPr="00513AF2">
        <w:rPr>
          <w:rFonts w:ascii="Calibri" w:hAnsi="Calibri"/>
          <w:sz w:val="22"/>
          <w:szCs w:val="22"/>
        </w:rPr>
        <w:tab/>
        <w:t>Zhotovitel se zavazuje neprodleně informovat objednatele o všech skutečnostech, které by mohly objednateli způsobit finanční nebo jinou újmu, o překážkách, které by mohly ohrozit plnění této smlouvy a o event. vadách a nekompletnosti podkladů předaných objednatelem.</w:t>
      </w:r>
    </w:p>
    <w:p w14:paraId="35B2404E"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XII/9</w:t>
      </w:r>
      <w:r w:rsidRPr="00513AF2">
        <w:rPr>
          <w:rFonts w:ascii="Calibri" w:hAnsi="Calibri"/>
          <w:sz w:val="22"/>
          <w:szCs w:val="22"/>
        </w:rPr>
        <w:tab/>
        <w:t>Zhotovitel je povinen objednatele upozornit na následky rozhodnutí a úkonů, které jsou neúčelné, objednatele ve svých důsledcích poškozují nebo jsou v rozporu s veřejným zájmem.</w:t>
      </w:r>
    </w:p>
    <w:p w14:paraId="1259B6EC" w14:textId="0E2A5810"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XII/10</w:t>
      </w:r>
      <w:r w:rsidRPr="00513AF2">
        <w:rPr>
          <w:rFonts w:ascii="Calibri" w:hAnsi="Calibri"/>
          <w:sz w:val="22"/>
          <w:szCs w:val="22"/>
        </w:rPr>
        <w:tab/>
        <w:t xml:space="preserve">Zhotovitel splní svůj závazek osobním předáním předmětu díla objednateli v sídle </w:t>
      </w:r>
      <w:r w:rsidR="00333DFB" w:rsidRPr="00513AF2">
        <w:rPr>
          <w:rFonts w:ascii="Calibri" w:hAnsi="Calibri"/>
          <w:sz w:val="22"/>
          <w:szCs w:val="22"/>
        </w:rPr>
        <w:t>MÚ Aš</w:t>
      </w:r>
      <w:r w:rsidR="00C14B55" w:rsidRPr="00513AF2">
        <w:rPr>
          <w:rFonts w:ascii="Calibri" w:hAnsi="Calibri"/>
          <w:sz w:val="22"/>
          <w:szCs w:val="22"/>
        </w:rPr>
        <w:t xml:space="preserve">, resp. zasláním na adresu </w:t>
      </w:r>
      <w:r w:rsidR="00391AAE" w:rsidRPr="00513AF2">
        <w:rPr>
          <w:rFonts w:ascii="Calibri" w:hAnsi="Calibri"/>
          <w:sz w:val="22"/>
          <w:szCs w:val="22"/>
        </w:rPr>
        <w:t>objednatele</w:t>
      </w:r>
      <w:r w:rsidRPr="00513AF2">
        <w:rPr>
          <w:rFonts w:ascii="Calibri" w:hAnsi="Calibri"/>
          <w:sz w:val="22"/>
          <w:szCs w:val="22"/>
        </w:rPr>
        <w:t>.</w:t>
      </w:r>
    </w:p>
    <w:p w14:paraId="16CB3342" w14:textId="77777777"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XII/11</w:t>
      </w:r>
      <w:r w:rsidRPr="00513AF2">
        <w:rPr>
          <w:rFonts w:ascii="Calibri" w:hAnsi="Calibri"/>
          <w:sz w:val="22"/>
          <w:szCs w:val="22"/>
        </w:rPr>
        <w:tab/>
        <w:t>Zhotovitel se zavazuje, že bez písemného souhlasu objednatele neposkytne výsledek zakázky jiné osobě než objednateli nebo jím k tomu zmocněné osobě.</w:t>
      </w:r>
    </w:p>
    <w:p w14:paraId="0C7A354F" w14:textId="6AFEFD5C" w:rsidR="00266B1B" w:rsidRPr="00513AF2" w:rsidRDefault="00266B1B" w:rsidP="00633AE5">
      <w:pPr>
        <w:pStyle w:val="Prosttext"/>
        <w:spacing w:after="120"/>
        <w:ind w:left="703" w:hanging="703"/>
        <w:jc w:val="both"/>
        <w:rPr>
          <w:rFonts w:ascii="Calibri" w:hAnsi="Calibri"/>
          <w:sz w:val="22"/>
          <w:szCs w:val="22"/>
        </w:rPr>
      </w:pPr>
      <w:r w:rsidRPr="00513AF2">
        <w:rPr>
          <w:rFonts w:ascii="Calibri" w:hAnsi="Calibri"/>
          <w:sz w:val="22"/>
          <w:szCs w:val="22"/>
        </w:rPr>
        <w:t>XII/12</w:t>
      </w:r>
      <w:r w:rsidRPr="00513AF2">
        <w:rPr>
          <w:rFonts w:ascii="Calibri" w:hAnsi="Calibri"/>
          <w:sz w:val="22"/>
          <w:szCs w:val="22"/>
        </w:rPr>
        <w:tab/>
        <w:t>Objednatel se zavazuje užít vytvořené dílo pouze k</w:t>
      </w:r>
      <w:r w:rsidR="003C49D3" w:rsidRPr="00513AF2">
        <w:rPr>
          <w:rFonts w:ascii="Calibri" w:hAnsi="Calibri"/>
          <w:sz w:val="22"/>
          <w:szCs w:val="22"/>
        </w:rPr>
        <w:t> </w:t>
      </w:r>
      <w:r w:rsidRPr="00513AF2">
        <w:rPr>
          <w:rFonts w:ascii="Calibri" w:hAnsi="Calibri"/>
          <w:sz w:val="22"/>
          <w:szCs w:val="22"/>
        </w:rPr>
        <w:t>účelu</w:t>
      </w:r>
      <w:r w:rsidR="003C49D3" w:rsidRPr="00513AF2">
        <w:rPr>
          <w:rFonts w:ascii="Calibri" w:hAnsi="Calibri"/>
          <w:sz w:val="22"/>
          <w:szCs w:val="22"/>
        </w:rPr>
        <w:t>,</w:t>
      </w:r>
      <w:r w:rsidRPr="00513AF2">
        <w:rPr>
          <w:rFonts w:ascii="Calibri" w:hAnsi="Calibri"/>
          <w:sz w:val="22"/>
          <w:szCs w:val="22"/>
        </w:rPr>
        <w:t xml:space="preserve"> uvedeném</w:t>
      </w:r>
      <w:r w:rsidR="00C14B55" w:rsidRPr="00513AF2">
        <w:rPr>
          <w:rFonts w:ascii="Calibri" w:hAnsi="Calibri"/>
          <w:sz w:val="22"/>
          <w:szCs w:val="22"/>
        </w:rPr>
        <w:t>u</w:t>
      </w:r>
      <w:r w:rsidRPr="00513AF2">
        <w:rPr>
          <w:rFonts w:ascii="Calibri" w:hAnsi="Calibri"/>
          <w:sz w:val="22"/>
          <w:szCs w:val="22"/>
        </w:rPr>
        <w:t xml:space="preserve"> v této smlouvě, tedy pouze pro </w:t>
      </w:r>
      <w:r w:rsidR="008633E8" w:rsidRPr="00513AF2">
        <w:rPr>
          <w:rFonts w:ascii="Calibri" w:hAnsi="Calibri"/>
          <w:sz w:val="22"/>
          <w:szCs w:val="22"/>
        </w:rPr>
        <w:t>Změnu ÚP Aš</w:t>
      </w:r>
      <w:r w:rsidRPr="00513AF2">
        <w:rPr>
          <w:rFonts w:ascii="Calibri" w:hAnsi="Calibri"/>
          <w:sz w:val="22"/>
          <w:szCs w:val="22"/>
        </w:rPr>
        <w:t xml:space="preserve"> v území vymezeném zadáním.</w:t>
      </w:r>
    </w:p>
    <w:p w14:paraId="475BD25E" w14:textId="77777777" w:rsidR="00CD0661" w:rsidRPr="00513AF2" w:rsidRDefault="00CD0661" w:rsidP="00232E50">
      <w:pPr>
        <w:pStyle w:val="Prosttext"/>
        <w:ind w:left="705" w:hanging="705"/>
        <w:jc w:val="center"/>
        <w:rPr>
          <w:rFonts w:ascii="Calibri" w:hAnsi="Calibri"/>
          <w:sz w:val="22"/>
          <w:szCs w:val="22"/>
        </w:rPr>
      </w:pPr>
    </w:p>
    <w:p w14:paraId="28A2429B" w14:textId="77777777" w:rsidR="00DA2CD2" w:rsidRPr="00513AF2" w:rsidRDefault="00CD0661" w:rsidP="00513AF2">
      <w:pPr>
        <w:pStyle w:val="Nadpis8"/>
        <w:rPr>
          <w:rFonts w:ascii="Calibri" w:hAnsi="Calibri" w:cs="Arial"/>
          <w:i/>
          <w:snapToGrid/>
          <w:sz w:val="28"/>
          <w:szCs w:val="28"/>
        </w:rPr>
      </w:pPr>
      <w:r w:rsidRPr="00513AF2">
        <w:rPr>
          <w:rFonts w:ascii="Calibri" w:hAnsi="Calibri" w:cs="Arial"/>
          <w:i/>
          <w:snapToGrid/>
          <w:sz w:val="28"/>
          <w:szCs w:val="28"/>
        </w:rPr>
        <w:t xml:space="preserve">XIII. </w:t>
      </w:r>
      <w:r w:rsidR="00DA2CD2" w:rsidRPr="00513AF2">
        <w:rPr>
          <w:rFonts w:ascii="Calibri" w:hAnsi="Calibri" w:cs="Arial"/>
          <w:i/>
          <w:snapToGrid/>
          <w:sz w:val="28"/>
          <w:szCs w:val="28"/>
        </w:rPr>
        <w:t>Ostatní ustanovení</w:t>
      </w:r>
    </w:p>
    <w:p w14:paraId="73E201B5" w14:textId="4F3EAE5B" w:rsidR="003C49D3" w:rsidRPr="00513AF2" w:rsidRDefault="00CD0661" w:rsidP="003C49D3">
      <w:pPr>
        <w:pStyle w:val="Prosttext"/>
        <w:spacing w:after="120"/>
        <w:ind w:left="703" w:hanging="703"/>
        <w:jc w:val="both"/>
        <w:rPr>
          <w:rFonts w:ascii="Calibri" w:hAnsi="Calibri"/>
          <w:sz w:val="22"/>
          <w:szCs w:val="22"/>
        </w:rPr>
      </w:pPr>
      <w:r w:rsidRPr="00513AF2">
        <w:rPr>
          <w:rFonts w:ascii="Calibri" w:hAnsi="Calibri"/>
          <w:sz w:val="22"/>
          <w:szCs w:val="22"/>
        </w:rPr>
        <w:t>XIII/1</w:t>
      </w:r>
      <w:r w:rsidRPr="00513AF2">
        <w:rPr>
          <w:rFonts w:ascii="Calibri" w:hAnsi="Calibri"/>
          <w:sz w:val="22"/>
          <w:szCs w:val="22"/>
        </w:rPr>
        <w:tab/>
      </w:r>
      <w:r w:rsidR="003C49D3" w:rsidRPr="00513AF2">
        <w:rPr>
          <w:rFonts w:ascii="Calibri" w:hAnsi="Calibri"/>
          <w:sz w:val="22"/>
          <w:szCs w:val="22"/>
        </w:rPr>
        <w:t>Vzniknou-li mezi objednatelem a zhotovitelem v rámci rozsahu této smlouvy spory, které nelze vyřešit dohodou, mohou účastníci této smlouvy podat ve smyslu zákona návrh na soudní projednání u příslušného soudu podle zákona č. 99/1963 Sb., ve znění pozdějších předpisů.</w:t>
      </w:r>
    </w:p>
    <w:p w14:paraId="40686EF2" w14:textId="77777777" w:rsidR="00CD0661" w:rsidRPr="00513AF2" w:rsidRDefault="00CD0661" w:rsidP="00633AE5">
      <w:pPr>
        <w:pStyle w:val="Prosttext"/>
        <w:spacing w:after="120"/>
        <w:ind w:left="703" w:hanging="703"/>
        <w:jc w:val="both"/>
        <w:rPr>
          <w:rFonts w:ascii="Calibri" w:hAnsi="Calibri"/>
          <w:sz w:val="22"/>
          <w:szCs w:val="22"/>
        </w:rPr>
      </w:pPr>
      <w:r w:rsidRPr="00513AF2">
        <w:rPr>
          <w:rFonts w:ascii="Calibri" w:hAnsi="Calibri"/>
          <w:sz w:val="22"/>
          <w:szCs w:val="22"/>
        </w:rPr>
        <w:t>XIII/2</w:t>
      </w:r>
      <w:r w:rsidRPr="00513AF2">
        <w:rPr>
          <w:rFonts w:ascii="Calibri" w:hAnsi="Calibri"/>
          <w:sz w:val="22"/>
          <w:szCs w:val="22"/>
        </w:rPr>
        <w:tab/>
        <w:t>Právní řád. Tato smlouva, výkony v jejím rámci prováděné a obsah a forma plnění se řídí českým právním řádem.</w:t>
      </w:r>
    </w:p>
    <w:p w14:paraId="01750CDD" w14:textId="4102539E" w:rsidR="00CD0661" w:rsidRPr="00513AF2" w:rsidRDefault="00CD0661" w:rsidP="00633AE5">
      <w:pPr>
        <w:pStyle w:val="Prosttext"/>
        <w:spacing w:after="120"/>
        <w:ind w:left="703" w:hanging="703"/>
        <w:jc w:val="both"/>
        <w:rPr>
          <w:rFonts w:ascii="Calibri" w:hAnsi="Calibri"/>
          <w:sz w:val="22"/>
          <w:szCs w:val="22"/>
        </w:rPr>
      </w:pPr>
      <w:r w:rsidRPr="00513AF2">
        <w:rPr>
          <w:rFonts w:ascii="Calibri" w:hAnsi="Calibri"/>
          <w:sz w:val="22"/>
          <w:szCs w:val="22"/>
        </w:rPr>
        <w:t>XIII/3</w:t>
      </w:r>
      <w:r w:rsidRPr="00513AF2">
        <w:rPr>
          <w:rFonts w:ascii="Calibri" w:hAnsi="Calibri"/>
          <w:sz w:val="22"/>
          <w:szCs w:val="22"/>
        </w:rPr>
        <w:tab/>
        <w:t xml:space="preserve">Účinnost smlouvy. Tato smlouva je </w:t>
      </w:r>
      <w:r w:rsidR="003225C5" w:rsidRPr="00513AF2">
        <w:rPr>
          <w:rFonts w:ascii="Calibri" w:hAnsi="Calibri"/>
          <w:sz w:val="22"/>
          <w:szCs w:val="22"/>
        </w:rPr>
        <w:t>platná</w:t>
      </w:r>
      <w:r w:rsidRPr="00513AF2">
        <w:rPr>
          <w:rFonts w:ascii="Calibri" w:hAnsi="Calibri"/>
          <w:sz w:val="22"/>
          <w:szCs w:val="22"/>
        </w:rPr>
        <w:t xml:space="preserve"> ode dne podpisu oběma stranami do dne splacení faktury objednatelem dle bodu </w:t>
      </w:r>
      <w:r w:rsidR="00E576D6" w:rsidRPr="00513AF2">
        <w:rPr>
          <w:rFonts w:ascii="Calibri" w:hAnsi="Calibri"/>
          <w:sz w:val="22"/>
          <w:szCs w:val="22"/>
        </w:rPr>
        <w:t>V</w:t>
      </w:r>
      <w:r w:rsidR="00C14B55" w:rsidRPr="00513AF2">
        <w:rPr>
          <w:rFonts w:ascii="Calibri" w:hAnsi="Calibri"/>
          <w:sz w:val="22"/>
          <w:szCs w:val="22"/>
        </w:rPr>
        <w:t>.</w:t>
      </w:r>
      <w:r w:rsidRPr="00513AF2">
        <w:rPr>
          <w:rFonts w:ascii="Calibri" w:hAnsi="Calibri"/>
          <w:sz w:val="22"/>
          <w:szCs w:val="22"/>
        </w:rPr>
        <w:t>, přičemž za den splacení se považuje den, kdy je fakturovaná částka připsána na účet zhotovitele.</w:t>
      </w:r>
    </w:p>
    <w:p w14:paraId="4B077E78" w14:textId="5FFD2CB0" w:rsidR="00256501" w:rsidRPr="00513AF2" w:rsidRDefault="00CD0661" w:rsidP="004C3A35">
      <w:pPr>
        <w:pStyle w:val="Prosttext"/>
        <w:spacing w:after="120"/>
        <w:ind w:left="703" w:hanging="703"/>
        <w:jc w:val="both"/>
        <w:rPr>
          <w:rFonts w:ascii="Calibri" w:hAnsi="Calibri"/>
          <w:sz w:val="22"/>
          <w:szCs w:val="22"/>
        </w:rPr>
      </w:pPr>
      <w:r w:rsidRPr="00513AF2">
        <w:rPr>
          <w:rFonts w:ascii="Calibri" w:hAnsi="Calibri"/>
          <w:sz w:val="22"/>
          <w:szCs w:val="22"/>
        </w:rPr>
        <w:t>XIII/4</w:t>
      </w:r>
      <w:r w:rsidRPr="00513AF2">
        <w:rPr>
          <w:rFonts w:ascii="Calibri" w:hAnsi="Calibri"/>
          <w:sz w:val="22"/>
          <w:szCs w:val="22"/>
        </w:rPr>
        <w:tab/>
        <w:t xml:space="preserve">Předání a převzetí jednotlivých plnění zakázky se pro účely této smlouvy rozumí okamžik předání a převzetí plnění pověřeným zástupcem objednatele, převzetí se děje formou písemného oběma stranami potvrzeného protokolu o předání a převzetí díla. </w:t>
      </w:r>
    </w:p>
    <w:p w14:paraId="0EA8509B" w14:textId="77777777" w:rsidR="002542BF" w:rsidRPr="00513AF2" w:rsidRDefault="002542BF" w:rsidP="001B082C">
      <w:pPr>
        <w:pStyle w:val="Prosttext"/>
        <w:ind w:left="703" w:hanging="703"/>
        <w:jc w:val="center"/>
        <w:rPr>
          <w:rFonts w:ascii="Calibri" w:hAnsi="Calibri"/>
          <w:sz w:val="22"/>
          <w:szCs w:val="22"/>
        </w:rPr>
      </w:pPr>
    </w:p>
    <w:p w14:paraId="798B9F36" w14:textId="77777777" w:rsidR="00DA2CD2" w:rsidRPr="00513AF2" w:rsidRDefault="00CD0661" w:rsidP="00513AF2">
      <w:pPr>
        <w:pStyle w:val="Nadpis8"/>
        <w:rPr>
          <w:rFonts w:ascii="Calibri" w:hAnsi="Calibri" w:cs="Arial"/>
          <w:i/>
          <w:snapToGrid/>
          <w:sz w:val="28"/>
          <w:szCs w:val="28"/>
        </w:rPr>
      </w:pPr>
      <w:r w:rsidRPr="00513AF2">
        <w:rPr>
          <w:rFonts w:ascii="Calibri" w:hAnsi="Calibri" w:cs="Arial"/>
          <w:i/>
          <w:snapToGrid/>
          <w:sz w:val="28"/>
          <w:szCs w:val="28"/>
        </w:rPr>
        <w:t xml:space="preserve">XIV. </w:t>
      </w:r>
      <w:r w:rsidR="00DA2CD2" w:rsidRPr="00513AF2">
        <w:rPr>
          <w:rFonts w:ascii="Calibri" w:hAnsi="Calibri" w:cs="Arial"/>
          <w:i/>
          <w:snapToGrid/>
          <w:sz w:val="28"/>
          <w:szCs w:val="28"/>
        </w:rPr>
        <w:t>Závěrečná ustanovení</w:t>
      </w:r>
    </w:p>
    <w:p w14:paraId="7C67D57F" w14:textId="77777777" w:rsidR="009C6188" w:rsidRPr="00513AF2" w:rsidRDefault="009C6188" w:rsidP="00633AE5">
      <w:pPr>
        <w:pStyle w:val="Prosttext"/>
        <w:spacing w:after="120"/>
        <w:ind w:left="703" w:hanging="703"/>
        <w:jc w:val="both"/>
        <w:rPr>
          <w:rFonts w:ascii="Calibri" w:hAnsi="Calibri"/>
          <w:sz w:val="22"/>
          <w:szCs w:val="22"/>
        </w:rPr>
      </w:pPr>
      <w:r w:rsidRPr="00513AF2">
        <w:rPr>
          <w:rFonts w:ascii="Calibri" w:hAnsi="Calibri"/>
          <w:sz w:val="22"/>
          <w:szCs w:val="22"/>
        </w:rPr>
        <w:t>XIV/1</w:t>
      </w:r>
      <w:r w:rsidRPr="00513AF2">
        <w:rPr>
          <w:rFonts w:ascii="Calibri" w:hAnsi="Calibri"/>
          <w:sz w:val="22"/>
          <w:szCs w:val="22"/>
        </w:rPr>
        <w:tab/>
        <w:t>T</w:t>
      </w:r>
      <w:r w:rsidR="00633AE5" w:rsidRPr="00513AF2">
        <w:rPr>
          <w:rFonts w:ascii="Calibri" w:hAnsi="Calibri"/>
          <w:sz w:val="22"/>
          <w:szCs w:val="22"/>
        </w:rPr>
        <w:t>ato smlouva</w:t>
      </w:r>
      <w:r w:rsidRPr="00513AF2">
        <w:rPr>
          <w:rFonts w:ascii="Calibri" w:hAnsi="Calibri"/>
          <w:sz w:val="22"/>
          <w:szCs w:val="22"/>
        </w:rPr>
        <w:t xml:space="preserve"> představuje úplnou a ucelenou smlouvu mezi objednatelem a zhotovitelem a nahrazuje všechna předcházející ujednání, smlouvy, dohody, ať písemné nebo ústní.</w:t>
      </w:r>
    </w:p>
    <w:p w14:paraId="36766525" w14:textId="77777777" w:rsidR="009C6188" w:rsidRPr="00513AF2" w:rsidRDefault="009C6188" w:rsidP="00633AE5">
      <w:pPr>
        <w:pStyle w:val="Prosttext"/>
        <w:spacing w:after="120"/>
        <w:ind w:left="703" w:hanging="703"/>
        <w:jc w:val="both"/>
        <w:rPr>
          <w:rFonts w:ascii="Calibri" w:hAnsi="Calibri"/>
          <w:sz w:val="22"/>
          <w:szCs w:val="22"/>
        </w:rPr>
      </w:pPr>
      <w:r w:rsidRPr="00513AF2">
        <w:rPr>
          <w:rFonts w:ascii="Calibri" w:hAnsi="Calibri"/>
          <w:sz w:val="22"/>
          <w:szCs w:val="22"/>
        </w:rPr>
        <w:t>XIV/2</w:t>
      </w:r>
      <w:r w:rsidRPr="00513AF2">
        <w:rPr>
          <w:rFonts w:ascii="Calibri" w:hAnsi="Calibri"/>
          <w:sz w:val="22"/>
          <w:szCs w:val="22"/>
        </w:rPr>
        <w:tab/>
        <w:t>T</w:t>
      </w:r>
      <w:r w:rsidR="00633AE5" w:rsidRPr="00513AF2">
        <w:rPr>
          <w:rFonts w:ascii="Calibri" w:hAnsi="Calibri"/>
          <w:sz w:val="22"/>
          <w:szCs w:val="22"/>
        </w:rPr>
        <w:t>ato smlouva</w:t>
      </w:r>
      <w:r w:rsidRPr="00513AF2">
        <w:rPr>
          <w:rFonts w:ascii="Calibri" w:hAnsi="Calibri"/>
          <w:sz w:val="22"/>
          <w:szCs w:val="22"/>
        </w:rPr>
        <w:t xml:space="preserve"> zavazuje smluvní strany navzájem, jejich partnery, nástupce, právní zástupce a právní nástupce a osoby jimi jmenované.</w:t>
      </w:r>
    </w:p>
    <w:p w14:paraId="3017332D" w14:textId="2A8B641E" w:rsidR="009C6188" w:rsidRPr="00513AF2" w:rsidRDefault="009C6188" w:rsidP="00633AE5">
      <w:pPr>
        <w:pStyle w:val="Prosttext"/>
        <w:spacing w:after="120"/>
        <w:ind w:left="703" w:hanging="703"/>
        <w:jc w:val="both"/>
        <w:rPr>
          <w:rFonts w:ascii="Calibri" w:hAnsi="Calibri"/>
          <w:sz w:val="22"/>
          <w:szCs w:val="22"/>
        </w:rPr>
      </w:pPr>
      <w:r w:rsidRPr="00513AF2">
        <w:rPr>
          <w:rFonts w:ascii="Calibri" w:hAnsi="Calibri"/>
          <w:sz w:val="22"/>
          <w:szCs w:val="22"/>
        </w:rPr>
        <w:lastRenderedPageBreak/>
        <w:t>XIV/</w:t>
      </w:r>
      <w:r w:rsidR="0085263B" w:rsidRPr="00513AF2">
        <w:rPr>
          <w:rFonts w:ascii="Calibri" w:hAnsi="Calibri"/>
          <w:sz w:val="22"/>
          <w:szCs w:val="22"/>
        </w:rPr>
        <w:t>3</w:t>
      </w:r>
      <w:r w:rsidRPr="00513AF2">
        <w:rPr>
          <w:rFonts w:ascii="Calibri" w:hAnsi="Calibri"/>
          <w:sz w:val="22"/>
          <w:szCs w:val="22"/>
        </w:rPr>
        <w:tab/>
        <w:t>Ani objednatel ani zhotovitel nepostoupí práva a závazky z této smlouvy plynoucí třetí osobě bez výslovného souhlasu druhé strany.</w:t>
      </w:r>
    </w:p>
    <w:p w14:paraId="051320FD" w14:textId="6D281EB9" w:rsidR="009C6188" w:rsidRPr="00513AF2" w:rsidRDefault="009C6188" w:rsidP="00633AE5">
      <w:pPr>
        <w:pStyle w:val="Prosttext"/>
        <w:spacing w:after="120"/>
        <w:ind w:left="703" w:hanging="703"/>
        <w:jc w:val="both"/>
        <w:rPr>
          <w:rFonts w:ascii="Calibri" w:hAnsi="Calibri"/>
          <w:sz w:val="22"/>
          <w:szCs w:val="22"/>
        </w:rPr>
      </w:pPr>
      <w:r w:rsidRPr="00513AF2">
        <w:rPr>
          <w:rFonts w:ascii="Calibri" w:hAnsi="Calibri"/>
          <w:sz w:val="22"/>
          <w:szCs w:val="22"/>
        </w:rPr>
        <w:t>XIV/</w:t>
      </w:r>
      <w:r w:rsidR="0085263B" w:rsidRPr="00513AF2">
        <w:rPr>
          <w:rFonts w:ascii="Calibri" w:hAnsi="Calibri"/>
          <w:sz w:val="22"/>
          <w:szCs w:val="22"/>
        </w:rPr>
        <w:t>4</w:t>
      </w:r>
      <w:r w:rsidRPr="00513AF2">
        <w:rPr>
          <w:rFonts w:ascii="Calibri" w:hAnsi="Calibri"/>
          <w:sz w:val="22"/>
          <w:szCs w:val="22"/>
        </w:rPr>
        <w:tab/>
        <w:t>Obě smluvní strany jsou zproštěny v přiměřeném rozsahu smluvních závazků, pokud plnění brání „vyšší moc“ (živelná pohroma, válečný konflikt). V takovém případě je možno práce zastavit na základě písemného oznámení druhé straně.</w:t>
      </w:r>
    </w:p>
    <w:p w14:paraId="49E54301" w14:textId="3499A3CB" w:rsidR="009C6188" w:rsidRPr="00513AF2" w:rsidRDefault="009C6188" w:rsidP="003225C5">
      <w:pPr>
        <w:pStyle w:val="Prosttext"/>
        <w:spacing w:after="120"/>
        <w:ind w:left="703" w:hanging="703"/>
        <w:jc w:val="both"/>
        <w:rPr>
          <w:rFonts w:ascii="Calibri" w:hAnsi="Calibri"/>
          <w:sz w:val="22"/>
          <w:szCs w:val="22"/>
        </w:rPr>
      </w:pPr>
      <w:r w:rsidRPr="00513AF2">
        <w:rPr>
          <w:rFonts w:ascii="Calibri" w:hAnsi="Calibri"/>
          <w:sz w:val="22"/>
          <w:szCs w:val="22"/>
        </w:rPr>
        <w:t>XIV/</w:t>
      </w:r>
      <w:r w:rsidR="0085263B" w:rsidRPr="00513AF2">
        <w:rPr>
          <w:rFonts w:ascii="Calibri" w:hAnsi="Calibri"/>
          <w:sz w:val="22"/>
          <w:szCs w:val="22"/>
        </w:rPr>
        <w:t>5</w:t>
      </w:r>
      <w:r w:rsidRPr="00513AF2">
        <w:rPr>
          <w:rFonts w:ascii="Calibri" w:hAnsi="Calibri"/>
          <w:sz w:val="22"/>
          <w:szCs w:val="22"/>
        </w:rPr>
        <w:tab/>
      </w:r>
      <w:r w:rsidR="003225C5" w:rsidRPr="00513AF2">
        <w:rPr>
          <w:rFonts w:ascii="Calibri" w:hAnsi="Calibri"/>
          <w:sz w:val="22"/>
          <w:szCs w:val="22"/>
        </w:rPr>
        <w:tab/>
        <w:t>Smlouvu lze doplnit a měnit výlučně formou písemných dodatků, opatřených časovým a místním určením a podepsaných oprávněnými osobami.</w:t>
      </w:r>
    </w:p>
    <w:p w14:paraId="23A1DC68" w14:textId="07B134F4" w:rsidR="009C6188" w:rsidRPr="00513AF2" w:rsidRDefault="009C6188" w:rsidP="00633AE5">
      <w:pPr>
        <w:pStyle w:val="Prosttext"/>
        <w:spacing w:after="120"/>
        <w:ind w:left="703" w:hanging="703"/>
        <w:jc w:val="both"/>
        <w:rPr>
          <w:rFonts w:ascii="Calibri" w:hAnsi="Calibri"/>
          <w:sz w:val="22"/>
          <w:szCs w:val="22"/>
        </w:rPr>
      </w:pPr>
      <w:r w:rsidRPr="00513AF2">
        <w:rPr>
          <w:rFonts w:ascii="Calibri" w:hAnsi="Calibri"/>
          <w:sz w:val="22"/>
          <w:szCs w:val="22"/>
        </w:rPr>
        <w:t>XIV/</w:t>
      </w:r>
      <w:r w:rsidR="0085263B" w:rsidRPr="00513AF2">
        <w:rPr>
          <w:rFonts w:ascii="Calibri" w:hAnsi="Calibri"/>
          <w:sz w:val="22"/>
          <w:szCs w:val="22"/>
        </w:rPr>
        <w:t>6</w:t>
      </w:r>
      <w:r w:rsidRPr="00513AF2">
        <w:rPr>
          <w:rFonts w:ascii="Calibri" w:hAnsi="Calibri"/>
          <w:sz w:val="22"/>
          <w:szCs w:val="22"/>
        </w:rPr>
        <w:tab/>
      </w:r>
      <w:r w:rsidR="00633AE5" w:rsidRPr="00513AF2">
        <w:rPr>
          <w:rFonts w:ascii="Calibri" w:hAnsi="Calibri"/>
          <w:sz w:val="22"/>
          <w:szCs w:val="22"/>
        </w:rPr>
        <w:t>Smlouva</w:t>
      </w:r>
      <w:r w:rsidR="0023308C" w:rsidRPr="00513AF2">
        <w:rPr>
          <w:rFonts w:ascii="Calibri" w:hAnsi="Calibri"/>
          <w:sz w:val="22"/>
          <w:szCs w:val="22"/>
        </w:rPr>
        <w:t xml:space="preserve"> </w:t>
      </w:r>
      <w:r w:rsidRPr="00513AF2">
        <w:rPr>
          <w:rFonts w:ascii="Calibri" w:hAnsi="Calibri"/>
          <w:sz w:val="22"/>
          <w:szCs w:val="22"/>
        </w:rPr>
        <w:t xml:space="preserve">má celkem </w:t>
      </w:r>
      <w:r w:rsidR="00513AF2">
        <w:rPr>
          <w:rFonts w:ascii="Calibri" w:hAnsi="Calibri"/>
          <w:sz w:val="22"/>
          <w:szCs w:val="22"/>
        </w:rPr>
        <w:t>osm</w:t>
      </w:r>
      <w:r w:rsidR="00633AE5" w:rsidRPr="00513AF2">
        <w:rPr>
          <w:rFonts w:ascii="Calibri" w:hAnsi="Calibri"/>
          <w:sz w:val="22"/>
          <w:szCs w:val="22"/>
        </w:rPr>
        <w:t xml:space="preserve"> </w:t>
      </w:r>
      <w:r w:rsidRPr="00513AF2">
        <w:rPr>
          <w:rFonts w:ascii="Calibri" w:hAnsi="Calibri"/>
          <w:sz w:val="22"/>
          <w:szCs w:val="22"/>
        </w:rPr>
        <w:t>stran a je vyhotoven</w:t>
      </w:r>
      <w:r w:rsidR="00633AE5" w:rsidRPr="00513AF2">
        <w:rPr>
          <w:rFonts w:ascii="Calibri" w:hAnsi="Calibri"/>
          <w:sz w:val="22"/>
          <w:szCs w:val="22"/>
        </w:rPr>
        <w:t>a</w:t>
      </w:r>
      <w:r w:rsidRPr="00513AF2">
        <w:rPr>
          <w:rFonts w:ascii="Calibri" w:hAnsi="Calibri"/>
          <w:sz w:val="22"/>
          <w:szCs w:val="22"/>
        </w:rPr>
        <w:t xml:space="preserve"> v</w:t>
      </w:r>
      <w:r w:rsidR="003225C5" w:rsidRPr="00513AF2">
        <w:rPr>
          <w:rFonts w:ascii="Calibri" w:hAnsi="Calibri"/>
          <w:sz w:val="22"/>
          <w:szCs w:val="22"/>
        </w:rPr>
        <w:t>e</w:t>
      </w:r>
      <w:r w:rsidR="00824DFC" w:rsidRPr="00513AF2">
        <w:rPr>
          <w:rFonts w:ascii="Calibri" w:hAnsi="Calibri"/>
          <w:sz w:val="22"/>
          <w:szCs w:val="22"/>
        </w:rPr>
        <w:t xml:space="preserve"> </w:t>
      </w:r>
      <w:r w:rsidR="003225C5" w:rsidRPr="00513AF2">
        <w:rPr>
          <w:rFonts w:ascii="Calibri" w:hAnsi="Calibri"/>
          <w:sz w:val="22"/>
          <w:szCs w:val="22"/>
        </w:rPr>
        <w:t>čtyřech</w:t>
      </w:r>
      <w:r w:rsidRPr="00513AF2">
        <w:rPr>
          <w:rFonts w:ascii="Calibri" w:hAnsi="Calibri"/>
          <w:sz w:val="22"/>
          <w:szCs w:val="22"/>
        </w:rPr>
        <w:t xml:space="preserve"> stejnopisech, z nichž </w:t>
      </w:r>
      <w:r w:rsidR="003225C5" w:rsidRPr="00513AF2">
        <w:rPr>
          <w:rFonts w:ascii="Calibri" w:hAnsi="Calibri"/>
          <w:sz w:val="22"/>
          <w:szCs w:val="22"/>
        </w:rPr>
        <w:t xml:space="preserve">dva </w:t>
      </w:r>
      <w:r w:rsidRPr="00513AF2">
        <w:rPr>
          <w:rFonts w:ascii="Calibri" w:hAnsi="Calibri"/>
          <w:sz w:val="22"/>
          <w:szCs w:val="22"/>
        </w:rPr>
        <w:t>obdrží objednatel a dva zhotovitel. Každý stejnopis této smlouvy má platnost originálu.</w:t>
      </w:r>
    </w:p>
    <w:p w14:paraId="139145BF" w14:textId="58269DB8" w:rsidR="00585B47" w:rsidRPr="00513AF2" w:rsidRDefault="00585B47" w:rsidP="00633AE5">
      <w:pPr>
        <w:pStyle w:val="Prosttext"/>
        <w:spacing w:after="120"/>
        <w:ind w:left="703" w:hanging="703"/>
        <w:jc w:val="both"/>
        <w:rPr>
          <w:rFonts w:ascii="Calibri" w:hAnsi="Calibri"/>
          <w:sz w:val="22"/>
          <w:szCs w:val="22"/>
        </w:rPr>
      </w:pPr>
      <w:r w:rsidRPr="00513AF2">
        <w:rPr>
          <w:rFonts w:ascii="Calibri" w:hAnsi="Calibri"/>
          <w:sz w:val="22"/>
          <w:szCs w:val="22"/>
        </w:rPr>
        <w:t>XIV/</w:t>
      </w:r>
      <w:r w:rsidR="0085263B" w:rsidRPr="00513AF2">
        <w:rPr>
          <w:rFonts w:ascii="Calibri" w:hAnsi="Calibri"/>
          <w:sz w:val="22"/>
          <w:szCs w:val="22"/>
        </w:rPr>
        <w:t>7</w:t>
      </w:r>
      <w:r w:rsidRPr="00513AF2">
        <w:rPr>
          <w:rFonts w:ascii="Calibri" w:hAnsi="Calibri"/>
          <w:sz w:val="22"/>
          <w:szCs w:val="22"/>
        </w:rPr>
        <w:tab/>
        <w:t xml:space="preserve">Součástí </w:t>
      </w:r>
      <w:r w:rsidR="00633AE5" w:rsidRPr="00513AF2">
        <w:rPr>
          <w:rFonts w:ascii="Calibri" w:hAnsi="Calibri"/>
          <w:sz w:val="22"/>
          <w:szCs w:val="22"/>
        </w:rPr>
        <w:t xml:space="preserve">smlouvy </w:t>
      </w:r>
      <w:r w:rsidRPr="00513AF2">
        <w:rPr>
          <w:rFonts w:ascii="Calibri" w:hAnsi="Calibri"/>
          <w:sz w:val="22"/>
          <w:szCs w:val="22"/>
        </w:rPr>
        <w:t>j</w:t>
      </w:r>
      <w:r w:rsidR="00633AE5" w:rsidRPr="00513AF2">
        <w:rPr>
          <w:rFonts w:ascii="Calibri" w:hAnsi="Calibri"/>
          <w:sz w:val="22"/>
          <w:szCs w:val="22"/>
        </w:rPr>
        <w:t xml:space="preserve">e </w:t>
      </w:r>
      <w:r w:rsidRPr="00513AF2">
        <w:rPr>
          <w:rFonts w:ascii="Calibri" w:hAnsi="Calibri"/>
          <w:sz w:val="22"/>
          <w:szCs w:val="22"/>
        </w:rPr>
        <w:t>příloh</w:t>
      </w:r>
      <w:r w:rsidR="00901940" w:rsidRPr="00513AF2">
        <w:rPr>
          <w:rFonts w:ascii="Calibri" w:hAnsi="Calibri"/>
          <w:sz w:val="22"/>
          <w:szCs w:val="22"/>
        </w:rPr>
        <w:t>a</w:t>
      </w:r>
      <w:r w:rsidRPr="00513AF2">
        <w:rPr>
          <w:rFonts w:ascii="Calibri" w:hAnsi="Calibri"/>
          <w:sz w:val="22"/>
          <w:szCs w:val="22"/>
        </w:rPr>
        <w:t xml:space="preserve"> </w:t>
      </w:r>
      <w:proofErr w:type="gramStart"/>
      <w:r w:rsidRPr="00513AF2">
        <w:rPr>
          <w:rFonts w:ascii="Calibri" w:hAnsi="Calibri"/>
          <w:sz w:val="22"/>
          <w:szCs w:val="22"/>
        </w:rPr>
        <w:t>č.1 (nabídkové</w:t>
      </w:r>
      <w:proofErr w:type="gramEnd"/>
      <w:r w:rsidRPr="00513AF2">
        <w:rPr>
          <w:rFonts w:ascii="Calibri" w:hAnsi="Calibri"/>
          <w:sz w:val="22"/>
          <w:szCs w:val="22"/>
        </w:rPr>
        <w:t xml:space="preserve"> ceny jednotlivých </w:t>
      </w:r>
      <w:r w:rsidR="00633AE5" w:rsidRPr="00513AF2">
        <w:rPr>
          <w:rFonts w:ascii="Calibri" w:hAnsi="Calibri"/>
          <w:sz w:val="22"/>
          <w:szCs w:val="22"/>
        </w:rPr>
        <w:t>částí díla).</w:t>
      </w:r>
    </w:p>
    <w:p w14:paraId="472D5A32" w14:textId="238230C3" w:rsidR="00867276" w:rsidRPr="00513AF2" w:rsidRDefault="00867276" w:rsidP="00867276">
      <w:pPr>
        <w:pStyle w:val="Prosttext"/>
        <w:spacing w:after="120"/>
        <w:ind w:left="703" w:hanging="703"/>
        <w:jc w:val="both"/>
        <w:rPr>
          <w:rFonts w:ascii="Calibri" w:hAnsi="Calibri"/>
          <w:sz w:val="22"/>
          <w:szCs w:val="22"/>
        </w:rPr>
      </w:pPr>
      <w:r w:rsidRPr="00513AF2">
        <w:rPr>
          <w:rFonts w:ascii="Calibri" w:hAnsi="Calibri"/>
          <w:sz w:val="22"/>
          <w:szCs w:val="22"/>
        </w:rPr>
        <w:t>XIV/</w:t>
      </w:r>
      <w:r w:rsidR="0085263B" w:rsidRPr="00513AF2">
        <w:rPr>
          <w:rFonts w:ascii="Calibri" w:hAnsi="Calibri"/>
          <w:sz w:val="22"/>
          <w:szCs w:val="22"/>
        </w:rPr>
        <w:t>8</w:t>
      </w:r>
      <w:r w:rsidRPr="00513AF2">
        <w:rPr>
          <w:rFonts w:ascii="Calibri" w:hAnsi="Calibri"/>
          <w:sz w:val="22"/>
          <w:szCs w:val="22"/>
        </w:rPr>
        <w:tab/>
      </w:r>
      <w:r w:rsidRPr="00513AF2">
        <w:rPr>
          <w:rFonts w:ascii="Calibri" w:hAnsi="Calibri"/>
          <w:sz w:val="22"/>
          <w:szCs w:val="22"/>
        </w:rPr>
        <w:tab/>
        <w:t>Vzhledem k veřejnoprávnímu charakteru Města, zhotovitel výslovně prohlašuje, že souhlasí se zveřejněním smluvních podmínek obsažených v této smlouvě v rozsahu a za podmínek vyplývajících z příslušných právních předpisů (zejména zák. č. 106/1999 Sb., o svobodném přístupu k informacím, ve znění pozdějších předpisů, zákon č. 340/2015 Sb. o registru smluv).</w:t>
      </w:r>
    </w:p>
    <w:p w14:paraId="31EA17A4" w14:textId="00893AFF" w:rsidR="00867276" w:rsidRPr="00513AF2" w:rsidRDefault="00867276" w:rsidP="00867276">
      <w:pPr>
        <w:pStyle w:val="Prosttext"/>
        <w:spacing w:after="120"/>
        <w:ind w:left="703" w:hanging="703"/>
        <w:jc w:val="both"/>
        <w:rPr>
          <w:rFonts w:ascii="Calibri" w:hAnsi="Calibri"/>
          <w:sz w:val="22"/>
          <w:szCs w:val="22"/>
        </w:rPr>
      </w:pPr>
      <w:r w:rsidRPr="00513AF2">
        <w:rPr>
          <w:rFonts w:ascii="Calibri" w:hAnsi="Calibri"/>
          <w:sz w:val="22"/>
          <w:szCs w:val="22"/>
        </w:rPr>
        <w:t>XIV/</w:t>
      </w:r>
      <w:r w:rsidR="0085263B" w:rsidRPr="00513AF2">
        <w:rPr>
          <w:rFonts w:ascii="Calibri" w:hAnsi="Calibri"/>
          <w:sz w:val="22"/>
          <w:szCs w:val="22"/>
        </w:rPr>
        <w:t>9</w:t>
      </w:r>
      <w:r w:rsidRPr="00513AF2">
        <w:rPr>
          <w:rFonts w:ascii="Calibri" w:hAnsi="Calibri"/>
          <w:sz w:val="22"/>
          <w:szCs w:val="22"/>
        </w:rPr>
        <w:tab/>
        <w:t xml:space="preserve">Smluvní strana, která je na základě této smlouvy ve vztahu s Městem Aš, bere vědomí a výslovně souhlasí, že Smlouva, případně její dodatky a související smluvní dokumenty, budou uveřejněny v registru smluv v případě, že nespadají pod některou z výjimek z povinnosti uveřejnění stanovenou v zákoně o registru smluv, přičemž bere na vědomí, že uveřejnění Smlouvy v registru smluv zajistí Město Aš. Do registru smluv bude vložen elektronický obraz textového obsahu Smlouvy v otevřeném a strojově čitelném formátu a rovněž </w:t>
      </w:r>
      <w:proofErr w:type="spellStart"/>
      <w:r w:rsidRPr="00513AF2">
        <w:rPr>
          <w:rFonts w:ascii="Calibri" w:hAnsi="Calibri"/>
          <w:sz w:val="22"/>
          <w:szCs w:val="22"/>
        </w:rPr>
        <w:t>metadata</w:t>
      </w:r>
      <w:proofErr w:type="spellEnd"/>
      <w:r w:rsidRPr="00513AF2">
        <w:rPr>
          <w:rFonts w:ascii="Calibri" w:hAnsi="Calibri"/>
          <w:sz w:val="22"/>
          <w:szCs w:val="22"/>
        </w:rPr>
        <w:t xml:space="preserve"> Smlouvy, případně další údaje, které stanoví příslušná právní úprava.</w:t>
      </w:r>
    </w:p>
    <w:p w14:paraId="7C99C27F" w14:textId="0C8959F6" w:rsidR="00867276" w:rsidRPr="00513AF2" w:rsidRDefault="00867276" w:rsidP="00867276">
      <w:pPr>
        <w:pStyle w:val="Prosttext"/>
        <w:spacing w:after="120"/>
        <w:ind w:left="703" w:hanging="703"/>
        <w:jc w:val="both"/>
        <w:rPr>
          <w:rFonts w:ascii="Calibri" w:hAnsi="Calibri"/>
          <w:sz w:val="22"/>
          <w:szCs w:val="22"/>
        </w:rPr>
      </w:pPr>
      <w:r w:rsidRPr="00513AF2">
        <w:rPr>
          <w:rFonts w:ascii="Calibri" w:hAnsi="Calibri"/>
          <w:sz w:val="22"/>
          <w:szCs w:val="22"/>
        </w:rPr>
        <w:t>XIV/1</w:t>
      </w:r>
      <w:r w:rsidR="0085263B" w:rsidRPr="00513AF2">
        <w:rPr>
          <w:rFonts w:ascii="Calibri" w:hAnsi="Calibri"/>
          <w:sz w:val="22"/>
          <w:szCs w:val="22"/>
        </w:rPr>
        <w:t>0</w:t>
      </w:r>
      <w:r w:rsidRPr="00513AF2">
        <w:rPr>
          <w:rFonts w:ascii="Calibri" w:hAnsi="Calibri"/>
          <w:sz w:val="22"/>
          <w:szCs w:val="22"/>
        </w:rPr>
        <w:tab/>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31C76CC3" w14:textId="772078DE" w:rsidR="00867276" w:rsidRPr="00B1188D" w:rsidRDefault="00867276" w:rsidP="00867276">
      <w:pPr>
        <w:pStyle w:val="Prosttext"/>
        <w:ind w:left="705" w:hanging="705"/>
        <w:jc w:val="both"/>
        <w:rPr>
          <w:rFonts w:ascii="Calibri" w:hAnsi="Calibri"/>
          <w:sz w:val="22"/>
          <w:szCs w:val="22"/>
        </w:rPr>
      </w:pPr>
      <w:r w:rsidRPr="00513AF2">
        <w:rPr>
          <w:rFonts w:ascii="Calibri" w:hAnsi="Calibri"/>
          <w:sz w:val="22"/>
          <w:szCs w:val="22"/>
        </w:rPr>
        <w:t>XIV/1</w:t>
      </w:r>
      <w:r w:rsidR="0085263B" w:rsidRPr="00513AF2">
        <w:rPr>
          <w:rFonts w:ascii="Calibri" w:hAnsi="Calibri"/>
          <w:sz w:val="22"/>
          <w:szCs w:val="22"/>
        </w:rPr>
        <w:t>1</w:t>
      </w:r>
      <w:r w:rsidRPr="00513AF2">
        <w:rPr>
          <w:rFonts w:ascii="Calibri" w:hAnsi="Calibri"/>
          <w:sz w:val="22"/>
          <w:szCs w:val="22"/>
        </w:rPr>
        <w:tab/>
        <w:t xml:space="preserve">V souladu s § 41 odst. 1 zákona č. 128/2000 Sb., o obcích (obecní zřízení), ve znění pozdějších předpisů Město Aš potvrzuje, že byly splněny podmínky pro uzavření této smlouvy. Uzavření této smlouvy bylo </w:t>
      </w:r>
      <w:r w:rsidRPr="00B1188D">
        <w:rPr>
          <w:rFonts w:ascii="Calibri" w:hAnsi="Calibri"/>
          <w:sz w:val="22"/>
          <w:szCs w:val="22"/>
        </w:rPr>
        <w:t xml:space="preserve">schváleno usnesením ZM </w:t>
      </w:r>
      <w:proofErr w:type="gramStart"/>
      <w:r w:rsidRPr="00B1188D">
        <w:rPr>
          <w:rFonts w:ascii="Calibri" w:hAnsi="Calibri"/>
          <w:sz w:val="22"/>
          <w:szCs w:val="22"/>
        </w:rPr>
        <w:t>č.</w:t>
      </w:r>
      <w:r w:rsidR="008C12DD" w:rsidRPr="00B1188D">
        <w:rPr>
          <w:rFonts w:ascii="Calibri" w:hAnsi="Calibri"/>
          <w:sz w:val="22"/>
          <w:szCs w:val="22"/>
        </w:rPr>
        <w:t>160</w:t>
      </w:r>
      <w:proofErr w:type="gramEnd"/>
      <w:r w:rsidRPr="00B1188D">
        <w:rPr>
          <w:rFonts w:ascii="Calibri" w:hAnsi="Calibri"/>
          <w:sz w:val="22"/>
          <w:szCs w:val="22"/>
        </w:rPr>
        <w:t xml:space="preserve"> ze dne </w:t>
      </w:r>
      <w:r w:rsidR="008C12DD" w:rsidRPr="00B1188D">
        <w:rPr>
          <w:rFonts w:ascii="Calibri" w:hAnsi="Calibri"/>
          <w:sz w:val="22"/>
          <w:szCs w:val="22"/>
        </w:rPr>
        <w:t>30</w:t>
      </w:r>
      <w:r w:rsidRPr="00B1188D">
        <w:rPr>
          <w:rFonts w:ascii="Calibri" w:hAnsi="Calibri"/>
          <w:sz w:val="22"/>
          <w:szCs w:val="22"/>
        </w:rPr>
        <w:t>.</w:t>
      </w:r>
      <w:r w:rsidR="008C12DD" w:rsidRPr="00B1188D">
        <w:rPr>
          <w:rFonts w:ascii="Calibri" w:hAnsi="Calibri"/>
          <w:sz w:val="22"/>
          <w:szCs w:val="22"/>
        </w:rPr>
        <w:t>08</w:t>
      </w:r>
      <w:r w:rsidRPr="00B1188D">
        <w:rPr>
          <w:rFonts w:ascii="Calibri" w:hAnsi="Calibri"/>
          <w:sz w:val="22"/>
          <w:szCs w:val="22"/>
        </w:rPr>
        <w:t>.20</w:t>
      </w:r>
      <w:r w:rsidR="00DE4515" w:rsidRPr="00B1188D">
        <w:rPr>
          <w:rFonts w:ascii="Calibri" w:hAnsi="Calibri"/>
          <w:sz w:val="22"/>
          <w:szCs w:val="22"/>
        </w:rPr>
        <w:t>2</w:t>
      </w:r>
      <w:r w:rsidR="00AB1B69" w:rsidRPr="00B1188D">
        <w:rPr>
          <w:rFonts w:ascii="Calibri" w:hAnsi="Calibri"/>
          <w:sz w:val="22"/>
          <w:szCs w:val="22"/>
        </w:rPr>
        <w:t>3</w:t>
      </w:r>
      <w:r w:rsidRPr="00B1188D">
        <w:rPr>
          <w:rFonts w:ascii="Calibri" w:hAnsi="Calibri"/>
          <w:sz w:val="22"/>
          <w:szCs w:val="22"/>
        </w:rPr>
        <w:t>.</w:t>
      </w:r>
    </w:p>
    <w:p w14:paraId="4AA43A99" w14:textId="77777777" w:rsidR="00867276" w:rsidRPr="00513AF2" w:rsidRDefault="00867276" w:rsidP="00867276">
      <w:pPr>
        <w:jc w:val="both"/>
        <w:rPr>
          <w:rFonts w:asciiTheme="minorHAnsi" w:hAnsiTheme="minorHAnsi" w:cstheme="minorHAnsi"/>
          <w:sz w:val="22"/>
          <w:szCs w:val="22"/>
        </w:rPr>
      </w:pPr>
    </w:p>
    <w:p w14:paraId="3660BEA8" w14:textId="1523F1D7" w:rsidR="00890D8F" w:rsidRDefault="00890D8F" w:rsidP="00C65E34">
      <w:pPr>
        <w:pStyle w:val="Zkladntext"/>
        <w:tabs>
          <w:tab w:val="clear" w:pos="2211"/>
          <w:tab w:val="left" w:pos="2410"/>
        </w:tabs>
        <w:rPr>
          <w:rFonts w:ascii="Calibri" w:hAnsi="Calibri" w:cs="Arial"/>
          <w:sz w:val="22"/>
          <w:szCs w:val="22"/>
        </w:rPr>
      </w:pPr>
    </w:p>
    <w:p w14:paraId="37F4AEED" w14:textId="77777777" w:rsidR="001B082C" w:rsidRPr="00513AF2" w:rsidRDefault="001B082C" w:rsidP="00C65E34">
      <w:pPr>
        <w:pStyle w:val="Zkladntext"/>
        <w:tabs>
          <w:tab w:val="clear" w:pos="2211"/>
          <w:tab w:val="left" w:pos="2410"/>
        </w:tabs>
        <w:rPr>
          <w:rFonts w:ascii="Calibri" w:hAnsi="Calibri" w:cs="Arial"/>
          <w:sz w:val="22"/>
          <w:szCs w:val="22"/>
        </w:rPr>
      </w:pPr>
    </w:p>
    <w:p w14:paraId="59EEDA36" w14:textId="28DDB0C9" w:rsidR="004C3A35" w:rsidRPr="00513AF2" w:rsidRDefault="004C3A35" w:rsidP="004C3A35">
      <w:pPr>
        <w:pStyle w:val="Zkladntext"/>
        <w:tabs>
          <w:tab w:val="clear" w:pos="2211"/>
          <w:tab w:val="left" w:pos="2410"/>
        </w:tabs>
        <w:rPr>
          <w:rFonts w:ascii="Calibri" w:hAnsi="Calibri" w:cs="Arial"/>
          <w:sz w:val="22"/>
          <w:szCs w:val="22"/>
        </w:rPr>
      </w:pPr>
      <w:r w:rsidRPr="00513AF2">
        <w:rPr>
          <w:rFonts w:ascii="Calibri" w:hAnsi="Calibri" w:cs="Arial"/>
          <w:sz w:val="22"/>
          <w:szCs w:val="22"/>
        </w:rPr>
        <w:tab/>
      </w:r>
      <w:r w:rsidRPr="00513AF2">
        <w:rPr>
          <w:rFonts w:ascii="Calibri" w:hAnsi="Calibri" w:cs="Arial"/>
          <w:sz w:val="22"/>
          <w:szCs w:val="22"/>
        </w:rPr>
        <w:tab/>
      </w:r>
      <w:r w:rsidR="00204847" w:rsidRPr="00513AF2">
        <w:rPr>
          <w:rFonts w:ascii="Calibri" w:hAnsi="Calibri" w:cs="Arial"/>
          <w:sz w:val="22"/>
          <w:szCs w:val="22"/>
        </w:rPr>
        <w:t>V</w:t>
      </w:r>
      <w:r w:rsidR="009C6188" w:rsidRPr="00513AF2">
        <w:rPr>
          <w:rFonts w:ascii="Calibri" w:hAnsi="Calibri" w:cs="Arial"/>
          <w:sz w:val="22"/>
          <w:szCs w:val="22"/>
        </w:rPr>
        <w:t xml:space="preserve"> Aši</w:t>
      </w:r>
      <w:r w:rsidR="007068B1" w:rsidRPr="00513AF2">
        <w:rPr>
          <w:rFonts w:ascii="Calibri" w:hAnsi="Calibri" w:cs="Arial"/>
          <w:sz w:val="22"/>
          <w:szCs w:val="22"/>
        </w:rPr>
        <w:t xml:space="preserve"> </w:t>
      </w:r>
      <w:r w:rsidR="00204847" w:rsidRPr="00513AF2">
        <w:rPr>
          <w:rFonts w:ascii="Calibri" w:hAnsi="Calibri" w:cs="Arial"/>
          <w:sz w:val="22"/>
          <w:szCs w:val="22"/>
        </w:rPr>
        <w:t xml:space="preserve">dne </w:t>
      </w:r>
      <w:r w:rsidRPr="00513AF2">
        <w:rPr>
          <w:rFonts w:ascii="Calibri" w:hAnsi="Calibri" w:cs="Arial"/>
          <w:sz w:val="22"/>
          <w:szCs w:val="22"/>
        </w:rPr>
        <w:t>…………………</w:t>
      </w:r>
      <w:r w:rsidR="00AB1B69">
        <w:rPr>
          <w:rFonts w:ascii="Calibri" w:hAnsi="Calibri" w:cs="Arial"/>
          <w:sz w:val="22"/>
          <w:szCs w:val="22"/>
        </w:rPr>
        <w:t>………</w:t>
      </w:r>
      <w:r w:rsidR="00FC254B">
        <w:rPr>
          <w:rFonts w:ascii="Calibri" w:hAnsi="Calibri" w:cs="Arial"/>
          <w:sz w:val="22"/>
          <w:szCs w:val="22"/>
        </w:rPr>
        <w:t>…………</w:t>
      </w:r>
      <w:r w:rsidR="009C6188" w:rsidRPr="00513AF2">
        <w:rPr>
          <w:rFonts w:ascii="Calibri" w:hAnsi="Calibri" w:cs="Arial"/>
          <w:sz w:val="22"/>
          <w:szCs w:val="22"/>
        </w:rPr>
        <w:tab/>
      </w:r>
      <w:r w:rsidR="00EE3359">
        <w:rPr>
          <w:rFonts w:ascii="Calibri" w:hAnsi="Calibri" w:cs="Arial"/>
          <w:sz w:val="22"/>
          <w:szCs w:val="22"/>
        </w:rPr>
        <w:tab/>
      </w:r>
      <w:r w:rsidR="00204847" w:rsidRPr="00513AF2">
        <w:rPr>
          <w:rFonts w:ascii="Calibri" w:hAnsi="Calibri" w:cs="Arial"/>
          <w:sz w:val="22"/>
          <w:szCs w:val="22"/>
        </w:rPr>
        <w:t xml:space="preserve">V Plzni dne </w:t>
      </w:r>
      <w:r w:rsidRPr="00513AF2">
        <w:rPr>
          <w:rFonts w:ascii="Calibri" w:hAnsi="Calibri" w:cs="Arial"/>
          <w:sz w:val="22"/>
          <w:szCs w:val="22"/>
        </w:rPr>
        <w:t>…………………</w:t>
      </w:r>
      <w:r w:rsidR="00AB1B69">
        <w:rPr>
          <w:rFonts w:ascii="Calibri" w:hAnsi="Calibri" w:cs="Arial"/>
          <w:sz w:val="22"/>
          <w:szCs w:val="22"/>
        </w:rPr>
        <w:t>………………</w:t>
      </w:r>
      <w:r w:rsidR="00FC254B">
        <w:rPr>
          <w:rFonts w:ascii="Calibri" w:hAnsi="Calibri" w:cs="Arial"/>
          <w:sz w:val="22"/>
          <w:szCs w:val="22"/>
        </w:rPr>
        <w:t>.</w:t>
      </w:r>
      <w:r w:rsidR="00AB1B69">
        <w:rPr>
          <w:rFonts w:ascii="Calibri" w:hAnsi="Calibri" w:cs="Arial"/>
          <w:sz w:val="22"/>
          <w:szCs w:val="22"/>
        </w:rPr>
        <w:t>.</w:t>
      </w:r>
    </w:p>
    <w:p w14:paraId="007B06CF" w14:textId="77777777" w:rsidR="004C3A35" w:rsidRPr="00513AF2" w:rsidRDefault="004C3A35" w:rsidP="004C3A35">
      <w:pPr>
        <w:pStyle w:val="Zkladntext"/>
        <w:tabs>
          <w:tab w:val="clear" w:pos="2211"/>
          <w:tab w:val="left" w:pos="2410"/>
        </w:tabs>
        <w:rPr>
          <w:rFonts w:ascii="Calibri" w:hAnsi="Calibri" w:cs="Arial"/>
          <w:sz w:val="22"/>
          <w:szCs w:val="22"/>
        </w:rPr>
      </w:pPr>
    </w:p>
    <w:p w14:paraId="2478EDD8" w14:textId="4C80206F" w:rsidR="00964A76" w:rsidRPr="00513AF2" w:rsidRDefault="006726D0" w:rsidP="004C3A35">
      <w:pPr>
        <w:pStyle w:val="Zkladntext"/>
        <w:tabs>
          <w:tab w:val="clear" w:pos="2211"/>
          <w:tab w:val="left" w:pos="2410"/>
        </w:tabs>
        <w:rPr>
          <w:rFonts w:ascii="Calibri" w:hAnsi="Calibri" w:cs="Arial"/>
          <w:sz w:val="22"/>
          <w:szCs w:val="22"/>
        </w:rPr>
      </w:pPr>
      <w:r w:rsidRPr="00513AF2">
        <w:rPr>
          <w:rFonts w:ascii="Calibri" w:hAnsi="Calibri"/>
          <w:sz w:val="22"/>
          <w:szCs w:val="22"/>
        </w:rPr>
        <w:t xml:space="preserve">     </w:t>
      </w:r>
      <w:r w:rsidR="004C3A35" w:rsidRPr="00513AF2">
        <w:rPr>
          <w:rFonts w:ascii="Calibri" w:hAnsi="Calibri"/>
          <w:sz w:val="22"/>
          <w:szCs w:val="22"/>
        </w:rPr>
        <w:tab/>
      </w:r>
      <w:r w:rsidR="004C3A35" w:rsidRPr="00513AF2">
        <w:rPr>
          <w:rFonts w:ascii="Calibri" w:hAnsi="Calibri"/>
          <w:sz w:val="22"/>
          <w:szCs w:val="22"/>
        </w:rPr>
        <w:tab/>
      </w:r>
      <w:r w:rsidR="00AB1B69">
        <w:rPr>
          <w:rFonts w:ascii="Calibri" w:hAnsi="Calibri"/>
          <w:sz w:val="22"/>
          <w:szCs w:val="22"/>
        </w:rPr>
        <w:t xml:space="preserve">              </w:t>
      </w:r>
      <w:r w:rsidR="00964A76" w:rsidRPr="00513AF2">
        <w:rPr>
          <w:rFonts w:ascii="Calibri" w:hAnsi="Calibri"/>
          <w:sz w:val="22"/>
          <w:szCs w:val="22"/>
        </w:rPr>
        <w:t>za objednatele</w:t>
      </w:r>
      <w:r w:rsidR="00964A76" w:rsidRPr="00513AF2">
        <w:rPr>
          <w:rFonts w:ascii="Calibri" w:hAnsi="Calibri"/>
          <w:sz w:val="22"/>
          <w:szCs w:val="22"/>
        </w:rPr>
        <w:tab/>
      </w:r>
      <w:r w:rsidR="00964A76" w:rsidRPr="00513AF2">
        <w:rPr>
          <w:rFonts w:ascii="Calibri" w:hAnsi="Calibri"/>
          <w:sz w:val="22"/>
          <w:szCs w:val="22"/>
        </w:rPr>
        <w:tab/>
      </w:r>
      <w:r w:rsidR="00964A76" w:rsidRPr="00513AF2">
        <w:rPr>
          <w:rFonts w:ascii="Calibri" w:hAnsi="Calibri"/>
          <w:sz w:val="22"/>
          <w:szCs w:val="22"/>
        </w:rPr>
        <w:tab/>
      </w:r>
      <w:r w:rsidR="00964A76" w:rsidRPr="00513AF2">
        <w:rPr>
          <w:rFonts w:ascii="Calibri" w:hAnsi="Calibri"/>
          <w:sz w:val="22"/>
          <w:szCs w:val="22"/>
        </w:rPr>
        <w:tab/>
      </w:r>
      <w:r w:rsidR="00AB1B69">
        <w:rPr>
          <w:rFonts w:ascii="Calibri" w:hAnsi="Calibri"/>
          <w:sz w:val="22"/>
          <w:szCs w:val="22"/>
        </w:rPr>
        <w:tab/>
        <w:t xml:space="preserve"> </w:t>
      </w:r>
      <w:r w:rsidRPr="00513AF2">
        <w:rPr>
          <w:rFonts w:ascii="Calibri" w:hAnsi="Calibri"/>
          <w:sz w:val="22"/>
          <w:szCs w:val="22"/>
        </w:rPr>
        <w:t xml:space="preserve">     </w:t>
      </w:r>
      <w:r w:rsidR="00964A76" w:rsidRPr="00513AF2">
        <w:rPr>
          <w:rFonts w:ascii="Calibri" w:hAnsi="Calibri"/>
          <w:sz w:val="22"/>
          <w:szCs w:val="22"/>
        </w:rPr>
        <w:t>za zhotovitele</w:t>
      </w:r>
    </w:p>
    <w:p w14:paraId="4E494C5D" w14:textId="77777777" w:rsidR="00DB380C" w:rsidRPr="00513AF2" w:rsidRDefault="00DB380C" w:rsidP="00964A76">
      <w:pPr>
        <w:pStyle w:val="Seznam"/>
        <w:ind w:left="709" w:hanging="709"/>
        <w:jc w:val="both"/>
        <w:rPr>
          <w:rFonts w:ascii="Calibri" w:hAnsi="Calibri"/>
          <w:snapToGrid w:val="0"/>
          <w:sz w:val="22"/>
          <w:szCs w:val="22"/>
        </w:rPr>
      </w:pPr>
    </w:p>
    <w:p w14:paraId="0391DCD7" w14:textId="7974E72D" w:rsidR="00256501" w:rsidRPr="00513AF2" w:rsidRDefault="00256501" w:rsidP="004C3A35">
      <w:pPr>
        <w:pStyle w:val="Seznam"/>
        <w:ind w:left="0" w:firstLine="0"/>
        <w:jc w:val="both"/>
        <w:rPr>
          <w:rFonts w:ascii="Calibri" w:hAnsi="Calibri"/>
          <w:snapToGrid w:val="0"/>
          <w:sz w:val="22"/>
          <w:szCs w:val="22"/>
        </w:rPr>
      </w:pPr>
    </w:p>
    <w:p w14:paraId="0DD1D2B7" w14:textId="77777777" w:rsidR="007015D5" w:rsidRPr="00513AF2" w:rsidRDefault="007015D5" w:rsidP="00964A76">
      <w:pPr>
        <w:pStyle w:val="Seznam"/>
        <w:ind w:left="709" w:hanging="709"/>
        <w:jc w:val="both"/>
        <w:rPr>
          <w:rFonts w:ascii="Calibri" w:hAnsi="Calibri"/>
          <w:snapToGrid w:val="0"/>
          <w:sz w:val="22"/>
          <w:szCs w:val="22"/>
        </w:rPr>
      </w:pPr>
    </w:p>
    <w:p w14:paraId="458D6935" w14:textId="6A28F6AA" w:rsidR="00964A76" w:rsidRDefault="00964A76" w:rsidP="00964A76">
      <w:pPr>
        <w:pStyle w:val="Seznam"/>
        <w:ind w:left="709" w:hanging="709"/>
        <w:jc w:val="both"/>
        <w:rPr>
          <w:rFonts w:ascii="Calibri" w:hAnsi="Calibri"/>
          <w:snapToGrid w:val="0"/>
          <w:sz w:val="22"/>
          <w:szCs w:val="22"/>
        </w:rPr>
      </w:pPr>
    </w:p>
    <w:p w14:paraId="0F990A8F" w14:textId="77777777" w:rsidR="001B082C" w:rsidRPr="00513AF2" w:rsidRDefault="001B082C" w:rsidP="00964A76">
      <w:pPr>
        <w:pStyle w:val="Seznam"/>
        <w:ind w:left="709" w:hanging="709"/>
        <w:jc w:val="both"/>
        <w:rPr>
          <w:rFonts w:ascii="Calibri" w:hAnsi="Calibri"/>
          <w:snapToGrid w:val="0"/>
          <w:sz w:val="22"/>
          <w:szCs w:val="22"/>
        </w:rPr>
      </w:pPr>
    </w:p>
    <w:p w14:paraId="408BC5FA" w14:textId="4D36E914" w:rsidR="002542BF" w:rsidRPr="00513AF2" w:rsidRDefault="002542BF" w:rsidP="00964A76">
      <w:pPr>
        <w:pStyle w:val="Seznam"/>
        <w:ind w:left="709" w:hanging="709"/>
        <w:jc w:val="both"/>
        <w:rPr>
          <w:rFonts w:ascii="Calibri" w:hAnsi="Calibri"/>
          <w:snapToGrid w:val="0"/>
          <w:sz w:val="22"/>
          <w:szCs w:val="22"/>
        </w:rPr>
      </w:pPr>
    </w:p>
    <w:p w14:paraId="4E987543" w14:textId="49D772BE" w:rsidR="002542BF" w:rsidRPr="00513AF2" w:rsidRDefault="002542BF" w:rsidP="00964A76">
      <w:pPr>
        <w:pStyle w:val="Seznam"/>
        <w:ind w:left="709" w:hanging="709"/>
        <w:jc w:val="both"/>
        <w:rPr>
          <w:rFonts w:ascii="Calibri" w:hAnsi="Calibri"/>
          <w:snapToGrid w:val="0"/>
          <w:sz w:val="22"/>
          <w:szCs w:val="22"/>
        </w:rPr>
      </w:pPr>
    </w:p>
    <w:p w14:paraId="6959AFF9" w14:textId="16F21D1C" w:rsidR="002542BF" w:rsidRPr="00513AF2" w:rsidRDefault="002542BF" w:rsidP="00964A76">
      <w:pPr>
        <w:pStyle w:val="Seznam"/>
        <w:ind w:left="709" w:hanging="709"/>
        <w:jc w:val="both"/>
        <w:rPr>
          <w:rFonts w:ascii="Calibri" w:hAnsi="Calibri"/>
          <w:snapToGrid w:val="0"/>
          <w:sz w:val="22"/>
          <w:szCs w:val="22"/>
        </w:rPr>
      </w:pPr>
    </w:p>
    <w:p w14:paraId="61536607" w14:textId="77777777" w:rsidR="007A5542" w:rsidRPr="00513AF2" w:rsidRDefault="007A5542" w:rsidP="00964A76">
      <w:pPr>
        <w:pStyle w:val="Seznam"/>
        <w:ind w:left="709" w:hanging="709"/>
        <w:jc w:val="both"/>
        <w:rPr>
          <w:rFonts w:ascii="Calibri" w:hAnsi="Calibri"/>
          <w:snapToGrid w:val="0"/>
          <w:sz w:val="22"/>
          <w:szCs w:val="22"/>
        </w:rPr>
      </w:pPr>
    </w:p>
    <w:p w14:paraId="704CDA32" w14:textId="77777777" w:rsidR="002542BF" w:rsidRPr="00513AF2" w:rsidRDefault="002542BF" w:rsidP="00964A76">
      <w:pPr>
        <w:pStyle w:val="Seznam"/>
        <w:ind w:left="709" w:hanging="709"/>
        <w:jc w:val="both"/>
        <w:rPr>
          <w:rFonts w:ascii="Calibri" w:hAnsi="Calibri"/>
          <w:snapToGrid w:val="0"/>
          <w:sz w:val="22"/>
          <w:szCs w:val="22"/>
        </w:rPr>
      </w:pPr>
    </w:p>
    <w:p w14:paraId="5D09EEF8" w14:textId="43A6672C" w:rsidR="00964A76" w:rsidRPr="00513AF2" w:rsidRDefault="00964A76" w:rsidP="00964A76">
      <w:pPr>
        <w:pStyle w:val="Zkladntextodsazen"/>
        <w:spacing w:after="120"/>
        <w:ind w:left="0" w:firstLine="0"/>
        <w:rPr>
          <w:rFonts w:ascii="Calibri" w:hAnsi="Calibri"/>
          <w:sz w:val="22"/>
          <w:szCs w:val="22"/>
        </w:rPr>
      </w:pPr>
      <w:r w:rsidRPr="00513AF2">
        <w:rPr>
          <w:rFonts w:ascii="Calibri" w:hAnsi="Calibri"/>
          <w:sz w:val="22"/>
          <w:szCs w:val="22"/>
        </w:rPr>
        <w:tab/>
      </w:r>
      <w:r w:rsidR="00AB1B69">
        <w:rPr>
          <w:rFonts w:ascii="Calibri" w:hAnsi="Calibri"/>
          <w:sz w:val="22"/>
          <w:szCs w:val="22"/>
        </w:rPr>
        <w:tab/>
      </w:r>
      <w:r w:rsidRPr="00513AF2">
        <w:rPr>
          <w:rFonts w:ascii="Calibri" w:hAnsi="Calibri"/>
          <w:sz w:val="22"/>
          <w:szCs w:val="22"/>
        </w:rPr>
        <w:t>……………………………………</w:t>
      </w:r>
      <w:r w:rsidR="00204847" w:rsidRPr="00513AF2">
        <w:rPr>
          <w:rFonts w:ascii="Calibri" w:hAnsi="Calibri"/>
          <w:sz w:val="22"/>
          <w:szCs w:val="22"/>
        </w:rPr>
        <w:t>……</w:t>
      </w:r>
      <w:r w:rsidR="00075FBD" w:rsidRPr="00513AF2">
        <w:rPr>
          <w:rFonts w:ascii="Calibri" w:hAnsi="Calibri"/>
          <w:sz w:val="22"/>
          <w:szCs w:val="22"/>
        </w:rPr>
        <w:t>……….</w:t>
      </w:r>
      <w:r w:rsidR="00075FBD" w:rsidRPr="00513AF2">
        <w:rPr>
          <w:rFonts w:ascii="Calibri" w:hAnsi="Calibri"/>
          <w:sz w:val="22"/>
          <w:szCs w:val="22"/>
        </w:rPr>
        <w:tab/>
      </w:r>
      <w:r w:rsidR="00204847" w:rsidRPr="00513AF2">
        <w:rPr>
          <w:rFonts w:ascii="Calibri" w:hAnsi="Calibri"/>
          <w:sz w:val="22"/>
          <w:szCs w:val="22"/>
        </w:rPr>
        <w:tab/>
        <w:t>.</w:t>
      </w:r>
      <w:r w:rsidRPr="00513AF2">
        <w:rPr>
          <w:rFonts w:ascii="Calibri" w:hAnsi="Calibri"/>
          <w:sz w:val="22"/>
          <w:szCs w:val="22"/>
        </w:rPr>
        <w:t>………………………</w:t>
      </w:r>
      <w:r w:rsidR="00DB380C" w:rsidRPr="00513AF2">
        <w:rPr>
          <w:rFonts w:ascii="Calibri" w:hAnsi="Calibri"/>
          <w:sz w:val="22"/>
          <w:szCs w:val="22"/>
        </w:rPr>
        <w:t>............................</w:t>
      </w:r>
      <w:r w:rsidR="00075FBD" w:rsidRPr="00513AF2">
        <w:rPr>
          <w:rFonts w:ascii="Calibri" w:hAnsi="Calibri"/>
          <w:sz w:val="22"/>
          <w:szCs w:val="22"/>
        </w:rPr>
        <w:t>...</w:t>
      </w:r>
    </w:p>
    <w:p w14:paraId="61217C54" w14:textId="61D0D541" w:rsidR="00964A76" w:rsidRPr="00513AF2" w:rsidRDefault="00DB380C" w:rsidP="00DB380C">
      <w:pPr>
        <w:pStyle w:val="Nadpis3"/>
        <w:tabs>
          <w:tab w:val="clear" w:pos="737"/>
          <w:tab w:val="clear" w:pos="1474"/>
          <w:tab w:val="clear" w:pos="2211"/>
          <w:tab w:val="left" w:pos="0"/>
        </w:tabs>
        <w:jc w:val="left"/>
        <w:rPr>
          <w:rFonts w:ascii="Calibri" w:hAnsi="Calibri"/>
          <w:sz w:val="22"/>
          <w:szCs w:val="22"/>
        </w:rPr>
      </w:pPr>
      <w:r w:rsidRPr="00513AF2">
        <w:rPr>
          <w:rFonts w:ascii="Calibri" w:hAnsi="Calibri"/>
          <w:sz w:val="22"/>
          <w:szCs w:val="22"/>
        </w:rPr>
        <w:tab/>
      </w:r>
      <w:r w:rsidR="00AB1B69">
        <w:rPr>
          <w:rFonts w:ascii="Calibri" w:hAnsi="Calibri"/>
          <w:sz w:val="22"/>
          <w:szCs w:val="22"/>
        </w:rPr>
        <w:tab/>
      </w:r>
      <w:r w:rsidRPr="00513AF2">
        <w:rPr>
          <w:rFonts w:ascii="Calibri" w:hAnsi="Calibri"/>
          <w:sz w:val="22"/>
          <w:szCs w:val="22"/>
        </w:rPr>
        <w:tab/>
      </w:r>
      <w:r w:rsidR="0056727A">
        <w:rPr>
          <w:rFonts w:ascii="Calibri" w:hAnsi="Calibri"/>
          <w:sz w:val="22"/>
          <w:szCs w:val="22"/>
        </w:rPr>
        <w:t>Vítězslav Kokoř</w:t>
      </w:r>
      <w:r w:rsidR="0056727A">
        <w:rPr>
          <w:rFonts w:ascii="Calibri" w:hAnsi="Calibri"/>
          <w:sz w:val="22"/>
          <w:szCs w:val="22"/>
        </w:rPr>
        <w:tab/>
      </w:r>
      <w:r w:rsidR="0056727A">
        <w:rPr>
          <w:rFonts w:ascii="Calibri" w:hAnsi="Calibri"/>
          <w:sz w:val="22"/>
          <w:szCs w:val="22"/>
        </w:rPr>
        <w:tab/>
      </w:r>
      <w:r w:rsidR="00204847" w:rsidRPr="00513AF2">
        <w:rPr>
          <w:rFonts w:ascii="Calibri" w:hAnsi="Calibri"/>
          <w:sz w:val="22"/>
          <w:szCs w:val="22"/>
        </w:rPr>
        <w:tab/>
      </w:r>
      <w:r w:rsidR="00204847" w:rsidRPr="00513AF2">
        <w:rPr>
          <w:rFonts w:ascii="Calibri" w:hAnsi="Calibri"/>
          <w:sz w:val="22"/>
          <w:szCs w:val="22"/>
        </w:rPr>
        <w:tab/>
      </w:r>
      <w:r w:rsidR="00AB1B69">
        <w:rPr>
          <w:rFonts w:ascii="Calibri" w:hAnsi="Calibri"/>
          <w:sz w:val="22"/>
          <w:szCs w:val="22"/>
        </w:rPr>
        <w:tab/>
      </w:r>
      <w:r w:rsidR="00964A76" w:rsidRPr="00513AF2">
        <w:rPr>
          <w:rFonts w:ascii="Calibri" w:hAnsi="Calibri"/>
          <w:sz w:val="22"/>
          <w:szCs w:val="22"/>
        </w:rPr>
        <w:t>Ing.</w:t>
      </w:r>
      <w:r w:rsidR="00AA54B0" w:rsidRPr="00513AF2">
        <w:rPr>
          <w:rFonts w:ascii="Calibri" w:hAnsi="Calibri"/>
          <w:sz w:val="22"/>
          <w:szCs w:val="22"/>
        </w:rPr>
        <w:t xml:space="preserve"> </w:t>
      </w:r>
      <w:r w:rsidR="00964A76" w:rsidRPr="00513AF2">
        <w:rPr>
          <w:rFonts w:ascii="Calibri" w:hAnsi="Calibri"/>
          <w:sz w:val="22"/>
          <w:szCs w:val="22"/>
        </w:rPr>
        <w:t>arch.</w:t>
      </w:r>
      <w:r w:rsidR="00075FBD" w:rsidRPr="00513AF2">
        <w:rPr>
          <w:rFonts w:ascii="Calibri" w:hAnsi="Calibri"/>
          <w:sz w:val="22"/>
          <w:szCs w:val="22"/>
        </w:rPr>
        <w:t xml:space="preserve"> </w:t>
      </w:r>
      <w:r w:rsidR="00964A76" w:rsidRPr="00513AF2">
        <w:rPr>
          <w:rFonts w:ascii="Calibri" w:hAnsi="Calibri"/>
          <w:sz w:val="22"/>
          <w:szCs w:val="22"/>
        </w:rPr>
        <w:t>Oldřich Hysek</w:t>
      </w:r>
    </w:p>
    <w:p w14:paraId="5CAB935B" w14:textId="23920963" w:rsidR="00204847" w:rsidRPr="00513AF2" w:rsidRDefault="00964A76" w:rsidP="00964A76">
      <w:pPr>
        <w:pStyle w:val="Seznam"/>
        <w:ind w:left="709" w:hanging="709"/>
        <w:jc w:val="both"/>
        <w:rPr>
          <w:rFonts w:ascii="Calibri" w:hAnsi="Calibri"/>
          <w:i/>
          <w:snapToGrid w:val="0"/>
          <w:sz w:val="22"/>
          <w:szCs w:val="22"/>
        </w:rPr>
      </w:pPr>
      <w:r w:rsidRPr="00513AF2">
        <w:rPr>
          <w:rFonts w:ascii="Calibri" w:hAnsi="Calibri"/>
          <w:i/>
          <w:snapToGrid w:val="0"/>
          <w:sz w:val="22"/>
          <w:szCs w:val="22"/>
        </w:rPr>
        <w:tab/>
      </w:r>
      <w:r w:rsidR="00AB1B69">
        <w:rPr>
          <w:rFonts w:ascii="Calibri" w:hAnsi="Calibri"/>
          <w:i/>
          <w:snapToGrid w:val="0"/>
          <w:sz w:val="22"/>
          <w:szCs w:val="22"/>
        </w:rPr>
        <w:tab/>
      </w:r>
      <w:r w:rsidRPr="00513AF2">
        <w:rPr>
          <w:rFonts w:ascii="Calibri" w:hAnsi="Calibri"/>
          <w:i/>
          <w:snapToGrid w:val="0"/>
          <w:sz w:val="22"/>
          <w:szCs w:val="22"/>
        </w:rPr>
        <w:tab/>
        <w:t xml:space="preserve">starosta </w:t>
      </w:r>
      <w:r w:rsidR="00204847" w:rsidRPr="00513AF2">
        <w:rPr>
          <w:rFonts w:ascii="Calibri" w:hAnsi="Calibri"/>
          <w:i/>
          <w:snapToGrid w:val="0"/>
          <w:sz w:val="22"/>
          <w:szCs w:val="22"/>
        </w:rPr>
        <w:t>města</w:t>
      </w:r>
      <w:r w:rsidRPr="00513AF2">
        <w:rPr>
          <w:rFonts w:ascii="Calibri" w:hAnsi="Calibri"/>
          <w:i/>
          <w:snapToGrid w:val="0"/>
          <w:sz w:val="22"/>
          <w:szCs w:val="22"/>
        </w:rPr>
        <w:tab/>
      </w:r>
      <w:r w:rsidRPr="00513AF2">
        <w:rPr>
          <w:rFonts w:ascii="Calibri" w:hAnsi="Calibri"/>
          <w:i/>
          <w:snapToGrid w:val="0"/>
          <w:sz w:val="22"/>
          <w:szCs w:val="22"/>
        </w:rPr>
        <w:tab/>
      </w:r>
      <w:r w:rsidRPr="00513AF2">
        <w:rPr>
          <w:rFonts w:ascii="Calibri" w:hAnsi="Calibri"/>
          <w:i/>
          <w:snapToGrid w:val="0"/>
          <w:sz w:val="22"/>
          <w:szCs w:val="22"/>
        </w:rPr>
        <w:tab/>
      </w:r>
      <w:r w:rsidRPr="00513AF2">
        <w:rPr>
          <w:rFonts w:ascii="Calibri" w:hAnsi="Calibri"/>
          <w:i/>
          <w:snapToGrid w:val="0"/>
          <w:sz w:val="22"/>
          <w:szCs w:val="22"/>
        </w:rPr>
        <w:tab/>
      </w:r>
      <w:r w:rsidR="00AB1B69">
        <w:rPr>
          <w:rFonts w:ascii="Calibri" w:hAnsi="Calibri"/>
          <w:i/>
          <w:snapToGrid w:val="0"/>
          <w:sz w:val="22"/>
          <w:szCs w:val="22"/>
        </w:rPr>
        <w:tab/>
      </w:r>
      <w:r w:rsidR="00204847" w:rsidRPr="00513AF2">
        <w:rPr>
          <w:rFonts w:ascii="Calibri" w:hAnsi="Calibri"/>
          <w:i/>
          <w:snapToGrid w:val="0"/>
          <w:sz w:val="22"/>
          <w:szCs w:val="22"/>
        </w:rPr>
        <w:tab/>
      </w:r>
      <w:r w:rsidRPr="00513AF2">
        <w:rPr>
          <w:rFonts w:ascii="Calibri" w:hAnsi="Calibri"/>
          <w:i/>
          <w:snapToGrid w:val="0"/>
          <w:sz w:val="22"/>
          <w:szCs w:val="22"/>
        </w:rPr>
        <w:t>jednatel</w:t>
      </w:r>
    </w:p>
    <w:sectPr w:rsidR="00204847" w:rsidRPr="00513AF2" w:rsidSect="00513AF2">
      <w:footerReference w:type="default" r:id="rId12"/>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2F90" w14:textId="77777777" w:rsidR="00A12BEA" w:rsidRDefault="00A12BEA">
      <w:r>
        <w:separator/>
      </w:r>
    </w:p>
  </w:endnote>
  <w:endnote w:type="continuationSeparator" w:id="0">
    <w:p w14:paraId="73A915D7" w14:textId="77777777" w:rsidR="00A12BEA" w:rsidRDefault="00A1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0174" w14:textId="087D27F3" w:rsidR="00824DFC" w:rsidRDefault="00824DFC">
    <w:pPr>
      <w:pStyle w:val="Zpat"/>
      <w:jc w:val="center"/>
    </w:pPr>
    <w:r>
      <w:rPr>
        <w:rStyle w:val="slostrnky"/>
      </w:rPr>
      <w:fldChar w:fldCharType="begin"/>
    </w:r>
    <w:r>
      <w:rPr>
        <w:rStyle w:val="slostrnky"/>
      </w:rPr>
      <w:instrText xml:space="preserve"> PAGE </w:instrText>
    </w:r>
    <w:r>
      <w:rPr>
        <w:rStyle w:val="slostrnky"/>
      </w:rPr>
      <w:fldChar w:fldCharType="separate"/>
    </w:r>
    <w:r w:rsidR="00000F11">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E9BD" w14:textId="77777777" w:rsidR="00A12BEA" w:rsidRDefault="00A12BEA">
      <w:r>
        <w:separator/>
      </w:r>
    </w:p>
  </w:footnote>
  <w:footnote w:type="continuationSeparator" w:id="0">
    <w:p w14:paraId="23FAB234" w14:textId="77777777" w:rsidR="00A12BEA" w:rsidRDefault="00A1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5"/>
    <w:multiLevelType w:val="multilevel"/>
    <w:tmpl w:val="00000004"/>
    <w:lvl w:ilvl="0">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7"/>
    <w:multiLevelType w:val="multilevel"/>
    <w:tmpl w:val="00000006"/>
    <w:lvl w:ilvl="0">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1">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2">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3">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4">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5">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6">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7">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lvl w:ilvl="8">
      <w:start w:val="1"/>
      <w:numFmt w:val="decimal"/>
      <w:lvlText w:val="3.2.%1"/>
      <w:lvlJc w:val="left"/>
      <w:pPr>
        <w:ind w:left="0" w:firstLine="0"/>
      </w:pPr>
      <w:rPr>
        <w:rFonts w:ascii="Arial" w:hAnsi="Arial" w:cs="Arial"/>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9"/>
    <w:multiLevelType w:val="multilevel"/>
    <w:tmpl w:val="00000008"/>
    <w:lvl w:ilvl="0">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3.2.1.%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B"/>
    <w:multiLevelType w:val="multilevel"/>
    <w:tmpl w:val="0000000A"/>
    <w:lvl w:ilvl="0">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3.2.2.%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000000D"/>
    <w:multiLevelType w:val="multilevel"/>
    <w:tmpl w:val="0000000C"/>
    <w:lvl w:ilvl="0">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3.2.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000000F"/>
    <w:multiLevelType w:val="multilevel"/>
    <w:tmpl w:val="0000000E"/>
    <w:lvl w:ilvl="0">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3.2.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7" w15:restartNumberingAfterBreak="0">
    <w:nsid w:val="00000011"/>
    <w:multiLevelType w:val="multilevel"/>
    <w:tmpl w:val="00000010"/>
    <w:lvl w:ilvl="0">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8" w15:restartNumberingAfterBreak="0">
    <w:nsid w:val="00000019"/>
    <w:multiLevelType w:val="multilevel"/>
    <w:tmpl w:val="00000018"/>
    <w:lvl w:ilvl="0">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 w15:restartNumberingAfterBreak="0">
    <w:nsid w:val="0000001B"/>
    <w:multiLevelType w:val="multilevel"/>
    <w:tmpl w:val="0000001A"/>
    <w:lvl w:ilvl="0">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3.2.%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 w15:restartNumberingAfterBreak="0">
    <w:nsid w:val="084F686C"/>
    <w:multiLevelType w:val="hybridMultilevel"/>
    <w:tmpl w:val="7B2E3282"/>
    <w:lvl w:ilvl="0" w:tplc="243097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BF04B2"/>
    <w:multiLevelType w:val="hybridMultilevel"/>
    <w:tmpl w:val="8CC00E06"/>
    <w:lvl w:ilvl="0" w:tplc="04050001">
      <w:start w:val="1"/>
      <w:numFmt w:val="bullet"/>
      <w:lvlText w:val=""/>
      <w:lvlJc w:val="left"/>
      <w:pPr>
        <w:tabs>
          <w:tab w:val="num" w:pos="2487"/>
        </w:tabs>
        <w:ind w:left="2487" w:hanging="360"/>
      </w:pPr>
      <w:rPr>
        <w:rFonts w:ascii="Symbol" w:hAnsi="Symbol" w:hint="default"/>
      </w:rPr>
    </w:lvl>
    <w:lvl w:ilvl="1" w:tplc="04050003">
      <w:start w:val="1"/>
      <w:numFmt w:val="bullet"/>
      <w:lvlText w:val="o"/>
      <w:lvlJc w:val="left"/>
      <w:pPr>
        <w:tabs>
          <w:tab w:val="num" w:pos="3207"/>
        </w:tabs>
        <w:ind w:left="3207" w:hanging="360"/>
      </w:pPr>
      <w:rPr>
        <w:rFonts w:ascii="Courier New" w:hAnsi="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12" w15:restartNumberingAfterBreak="0">
    <w:nsid w:val="1DA50249"/>
    <w:multiLevelType w:val="multilevel"/>
    <w:tmpl w:val="4726CA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E49B5"/>
    <w:multiLevelType w:val="hybridMultilevel"/>
    <w:tmpl w:val="3DB81E8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4" w15:restartNumberingAfterBreak="0">
    <w:nsid w:val="2D0B4641"/>
    <w:multiLevelType w:val="hybridMultilevel"/>
    <w:tmpl w:val="EEA852AC"/>
    <w:lvl w:ilvl="0" w:tplc="04050001">
      <w:start w:val="1"/>
      <w:numFmt w:val="bullet"/>
      <w:lvlText w:val=""/>
      <w:lvlJc w:val="left"/>
      <w:pPr>
        <w:tabs>
          <w:tab w:val="num" w:pos="2487"/>
        </w:tabs>
        <w:ind w:left="2487" w:hanging="360"/>
      </w:pPr>
      <w:rPr>
        <w:rFonts w:ascii="Symbol" w:hAnsi="Symbol" w:hint="default"/>
      </w:rPr>
    </w:lvl>
    <w:lvl w:ilvl="1" w:tplc="04050003" w:tentative="1">
      <w:start w:val="1"/>
      <w:numFmt w:val="bullet"/>
      <w:lvlText w:val="o"/>
      <w:lvlJc w:val="left"/>
      <w:pPr>
        <w:tabs>
          <w:tab w:val="num" w:pos="3207"/>
        </w:tabs>
        <w:ind w:left="3207" w:hanging="360"/>
      </w:pPr>
      <w:rPr>
        <w:rFonts w:ascii="Courier New" w:hAnsi="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15" w15:restartNumberingAfterBreak="0">
    <w:nsid w:val="2D514919"/>
    <w:multiLevelType w:val="hybridMultilevel"/>
    <w:tmpl w:val="25F464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E2E4C28"/>
    <w:multiLevelType w:val="hybridMultilevel"/>
    <w:tmpl w:val="927405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6226D4A"/>
    <w:multiLevelType w:val="hybridMultilevel"/>
    <w:tmpl w:val="139A458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B340AD6"/>
    <w:multiLevelType w:val="hybridMultilevel"/>
    <w:tmpl w:val="DCD45AC8"/>
    <w:lvl w:ilvl="0" w:tplc="04050001">
      <w:start w:val="1"/>
      <w:numFmt w:val="bullet"/>
      <w:lvlText w:val=""/>
      <w:lvlJc w:val="left"/>
      <w:pPr>
        <w:tabs>
          <w:tab w:val="num" w:pos="1063"/>
        </w:tabs>
        <w:ind w:left="1063" w:hanging="360"/>
      </w:pPr>
      <w:rPr>
        <w:rFonts w:ascii="Symbol" w:hAnsi="Symbol" w:hint="default"/>
      </w:rPr>
    </w:lvl>
    <w:lvl w:ilvl="1" w:tplc="04050003" w:tentative="1">
      <w:start w:val="1"/>
      <w:numFmt w:val="bullet"/>
      <w:lvlText w:val="o"/>
      <w:lvlJc w:val="left"/>
      <w:pPr>
        <w:tabs>
          <w:tab w:val="num" w:pos="1783"/>
        </w:tabs>
        <w:ind w:left="1783" w:hanging="360"/>
      </w:pPr>
      <w:rPr>
        <w:rFonts w:ascii="Courier New" w:hAnsi="Courier New" w:hint="default"/>
      </w:rPr>
    </w:lvl>
    <w:lvl w:ilvl="2" w:tplc="04050005" w:tentative="1">
      <w:start w:val="1"/>
      <w:numFmt w:val="bullet"/>
      <w:lvlText w:val=""/>
      <w:lvlJc w:val="left"/>
      <w:pPr>
        <w:tabs>
          <w:tab w:val="num" w:pos="2503"/>
        </w:tabs>
        <w:ind w:left="2503" w:hanging="360"/>
      </w:pPr>
      <w:rPr>
        <w:rFonts w:ascii="Wingdings" w:hAnsi="Wingdings" w:hint="default"/>
      </w:rPr>
    </w:lvl>
    <w:lvl w:ilvl="3" w:tplc="04050001" w:tentative="1">
      <w:start w:val="1"/>
      <w:numFmt w:val="bullet"/>
      <w:lvlText w:val=""/>
      <w:lvlJc w:val="left"/>
      <w:pPr>
        <w:tabs>
          <w:tab w:val="num" w:pos="3223"/>
        </w:tabs>
        <w:ind w:left="3223" w:hanging="360"/>
      </w:pPr>
      <w:rPr>
        <w:rFonts w:ascii="Symbol" w:hAnsi="Symbol" w:hint="default"/>
      </w:rPr>
    </w:lvl>
    <w:lvl w:ilvl="4" w:tplc="04050003" w:tentative="1">
      <w:start w:val="1"/>
      <w:numFmt w:val="bullet"/>
      <w:lvlText w:val="o"/>
      <w:lvlJc w:val="left"/>
      <w:pPr>
        <w:tabs>
          <w:tab w:val="num" w:pos="3943"/>
        </w:tabs>
        <w:ind w:left="3943" w:hanging="360"/>
      </w:pPr>
      <w:rPr>
        <w:rFonts w:ascii="Courier New" w:hAnsi="Courier New" w:hint="default"/>
      </w:rPr>
    </w:lvl>
    <w:lvl w:ilvl="5" w:tplc="04050005" w:tentative="1">
      <w:start w:val="1"/>
      <w:numFmt w:val="bullet"/>
      <w:lvlText w:val=""/>
      <w:lvlJc w:val="left"/>
      <w:pPr>
        <w:tabs>
          <w:tab w:val="num" w:pos="4663"/>
        </w:tabs>
        <w:ind w:left="4663" w:hanging="360"/>
      </w:pPr>
      <w:rPr>
        <w:rFonts w:ascii="Wingdings" w:hAnsi="Wingdings" w:hint="default"/>
      </w:rPr>
    </w:lvl>
    <w:lvl w:ilvl="6" w:tplc="04050001" w:tentative="1">
      <w:start w:val="1"/>
      <w:numFmt w:val="bullet"/>
      <w:lvlText w:val=""/>
      <w:lvlJc w:val="left"/>
      <w:pPr>
        <w:tabs>
          <w:tab w:val="num" w:pos="5383"/>
        </w:tabs>
        <w:ind w:left="5383" w:hanging="360"/>
      </w:pPr>
      <w:rPr>
        <w:rFonts w:ascii="Symbol" w:hAnsi="Symbol" w:hint="default"/>
      </w:rPr>
    </w:lvl>
    <w:lvl w:ilvl="7" w:tplc="04050003" w:tentative="1">
      <w:start w:val="1"/>
      <w:numFmt w:val="bullet"/>
      <w:lvlText w:val="o"/>
      <w:lvlJc w:val="left"/>
      <w:pPr>
        <w:tabs>
          <w:tab w:val="num" w:pos="6103"/>
        </w:tabs>
        <w:ind w:left="6103" w:hanging="360"/>
      </w:pPr>
      <w:rPr>
        <w:rFonts w:ascii="Courier New" w:hAnsi="Courier New" w:hint="default"/>
      </w:rPr>
    </w:lvl>
    <w:lvl w:ilvl="8" w:tplc="04050005" w:tentative="1">
      <w:start w:val="1"/>
      <w:numFmt w:val="bullet"/>
      <w:lvlText w:val=""/>
      <w:lvlJc w:val="left"/>
      <w:pPr>
        <w:tabs>
          <w:tab w:val="num" w:pos="6823"/>
        </w:tabs>
        <w:ind w:left="6823" w:hanging="360"/>
      </w:pPr>
      <w:rPr>
        <w:rFonts w:ascii="Wingdings" w:hAnsi="Wingdings" w:hint="default"/>
      </w:rPr>
    </w:lvl>
  </w:abstractNum>
  <w:abstractNum w:abstractNumId="19" w15:restartNumberingAfterBreak="0">
    <w:nsid w:val="4CC90189"/>
    <w:multiLevelType w:val="hybridMultilevel"/>
    <w:tmpl w:val="303E4684"/>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5207226A"/>
    <w:multiLevelType w:val="hybridMultilevel"/>
    <w:tmpl w:val="E19493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BC73190"/>
    <w:multiLevelType w:val="hybridMultilevel"/>
    <w:tmpl w:val="0BCE457A"/>
    <w:lvl w:ilvl="0" w:tplc="04050017">
      <w:start w:val="1"/>
      <w:numFmt w:val="lowerLetter"/>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7">
      <w:start w:val="1"/>
      <w:numFmt w:val="lowerLetter"/>
      <w:lvlText w:val="%3)"/>
      <w:lvlJc w:val="left"/>
      <w:pPr>
        <w:ind w:left="1800" w:hanging="360"/>
      </w:p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15:restartNumberingAfterBreak="0">
    <w:nsid w:val="61B40635"/>
    <w:multiLevelType w:val="hybridMultilevel"/>
    <w:tmpl w:val="BE208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044F00"/>
    <w:multiLevelType w:val="hybridMultilevel"/>
    <w:tmpl w:val="02B2A70E"/>
    <w:lvl w:ilvl="0" w:tplc="64D4983A">
      <w:start w:val="1"/>
      <w:numFmt w:val="bullet"/>
      <w:pStyle w:val="Seznamsodrkami3"/>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455502F"/>
    <w:multiLevelType w:val="hybridMultilevel"/>
    <w:tmpl w:val="A9746886"/>
    <w:lvl w:ilvl="0" w:tplc="04050001">
      <w:start w:val="1"/>
      <w:numFmt w:val="bullet"/>
      <w:lvlText w:val=""/>
      <w:lvlJc w:val="left"/>
      <w:pPr>
        <w:tabs>
          <w:tab w:val="num" w:pos="2497"/>
        </w:tabs>
        <w:ind w:left="2497" w:hanging="360"/>
      </w:pPr>
      <w:rPr>
        <w:rFonts w:ascii="Symbol" w:hAnsi="Symbol" w:hint="default"/>
      </w:rPr>
    </w:lvl>
    <w:lvl w:ilvl="1" w:tplc="04050003" w:tentative="1">
      <w:start w:val="1"/>
      <w:numFmt w:val="bullet"/>
      <w:lvlText w:val="o"/>
      <w:lvlJc w:val="left"/>
      <w:pPr>
        <w:tabs>
          <w:tab w:val="num" w:pos="3217"/>
        </w:tabs>
        <w:ind w:left="3217" w:hanging="360"/>
      </w:pPr>
      <w:rPr>
        <w:rFonts w:ascii="Courier New" w:hAnsi="Courier New" w:hint="default"/>
      </w:rPr>
    </w:lvl>
    <w:lvl w:ilvl="2" w:tplc="04050005" w:tentative="1">
      <w:start w:val="1"/>
      <w:numFmt w:val="bullet"/>
      <w:lvlText w:val=""/>
      <w:lvlJc w:val="left"/>
      <w:pPr>
        <w:tabs>
          <w:tab w:val="num" w:pos="3937"/>
        </w:tabs>
        <w:ind w:left="3937" w:hanging="360"/>
      </w:pPr>
      <w:rPr>
        <w:rFonts w:ascii="Wingdings" w:hAnsi="Wingdings" w:hint="default"/>
      </w:rPr>
    </w:lvl>
    <w:lvl w:ilvl="3" w:tplc="04050001" w:tentative="1">
      <w:start w:val="1"/>
      <w:numFmt w:val="bullet"/>
      <w:lvlText w:val=""/>
      <w:lvlJc w:val="left"/>
      <w:pPr>
        <w:tabs>
          <w:tab w:val="num" w:pos="4657"/>
        </w:tabs>
        <w:ind w:left="4657" w:hanging="360"/>
      </w:pPr>
      <w:rPr>
        <w:rFonts w:ascii="Symbol" w:hAnsi="Symbol" w:hint="default"/>
      </w:rPr>
    </w:lvl>
    <w:lvl w:ilvl="4" w:tplc="04050003" w:tentative="1">
      <w:start w:val="1"/>
      <w:numFmt w:val="bullet"/>
      <w:lvlText w:val="o"/>
      <w:lvlJc w:val="left"/>
      <w:pPr>
        <w:tabs>
          <w:tab w:val="num" w:pos="5377"/>
        </w:tabs>
        <w:ind w:left="5377" w:hanging="360"/>
      </w:pPr>
      <w:rPr>
        <w:rFonts w:ascii="Courier New" w:hAnsi="Courier New" w:hint="default"/>
      </w:rPr>
    </w:lvl>
    <w:lvl w:ilvl="5" w:tplc="04050005" w:tentative="1">
      <w:start w:val="1"/>
      <w:numFmt w:val="bullet"/>
      <w:lvlText w:val=""/>
      <w:lvlJc w:val="left"/>
      <w:pPr>
        <w:tabs>
          <w:tab w:val="num" w:pos="6097"/>
        </w:tabs>
        <w:ind w:left="6097" w:hanging="360"/>
      </w:pPr>
      <w:rPr>
        <w:rFonts w:ascii="Wingdings" w:hAnsi="Wingdings" w:hint="default"/>
      </w:rPr>
    </w:lvl>
    <w:lvl w:ilvl="6" w:tplc="04050001" w:tentative="1">
      <w:start w:val="1"/>
      <w:numFmt w:val="bullet"/>
      <w:lvlText w:val=""/>
      <w:lvlJc w:val="left"/>
      <w:pPr>
        <w:tabs>
          <w:tab w:val="num" w:pos="6817"/>
        </w:tabs>
        <w:ind w:left="6817" w:hanging="360"/>
      </w:pPr>
      <w:rPr>
        <w:rFonts w:ascii="Symbol" w:hAnsi="Symbol" w:hint="default"/>
      </w:rPr>
    </w:lvl>
    <w:lvl w:ilvl="7" w:tplc="04050003" w:tentative="1">
      <w:start w:val="1"/>
      <w:numFmt w:val="bullet"/>
      <w:lvlText w:val="o"/>
      <w:lvlJc w:val="left"/>
      <w:pPr>
        <w:tabs>
          <w:tab w:val="num" w:pos="7537"/>
        </w:tabs>
        <w:ind w:left="7537" w:hanging="360"/>
      </w:pPr>
      <w:rPr>
        <w:rFonts w:ascii="Courier New" w:hAnsi="Courier New" w:hint="default"/>
      </w:rPr>
    </w:lvl>
    <w:lvl w:ilvl="8" w:tplc="04050005" w:tentative="1">
      <w:start w:val="1"/>
      <w:numFmt w:val="bullet"/>
      <w:lvlText w:val=""/>
      <w:lvlJc w:val="left"/>
      <w:pPr>
        <w:tabs>
          <w:tab w:val="num" w:pos="8257"/>
        </w:tabs>
        <w:ind w:left="8257" w:hanging="360"/>
      </w:pPr>
      <w:rPr>
        <w:rFonts w:ascii="Wingdings" w:hAnsi="Wingdings" w:hint="default"/>
      </w:rPr>
    </w:lvl>
  </w:abstractNum>
  <w:abstractNum w:abstractNumId="25" w15:restartNumberingAfterBreak="0">
    <w:nsid w:val="668C529C"/>
    <w:multiLevelType w:val="hybridMultilevel"/>
    <w:tmpl w:val="091A74A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70F77E8F"/>
    <w:multiLevelType w:val="multilevel"/>
    <w:tmpl w:val="E84E780C"/>
    <w:lvl w:ilvl="0">
      <w:start w:val="1"/>
      <w:numFmt w:val="decimal"/>
      <w:lvlText w:val="%1."/>
      <w:lvlJc w:val="left"/>
      <w:pPr>
        <w:ind w:left="9291" w:hanging="360"/>
      </w:pPr>
      <w:rPr>
        <w:rFonts w:asciiTheme="minorHAnsi" w:hAnsiTheme="minorHAnsi" w:cstheme="minorHAnsi" w:hint="default"/>
        <w:sz w:val="24"/>
        <w:szCs w:val="24"/>
      </w:rPr>
    </w:lvl>
    <w:lvl w:ilvl="1">
      <w:start w:val="1"/>
      <w:numFmt w:val="decimal"/>
      <w:isLgl/>
      <w:lvlText w:val="%1.%2."/>
      <w:lvlJc w:val="left"/>
      <w:pPr>
        <w:ind w:left="9291" w:hanging="360"/>
      </w:pPr>
    </w:lvl>
    <w:lvl w:ilvl="2">
      <w:start w:val="1"/>
      <w:numFmt w:val="decimal"/>
      <w:isLgl/>
      <w:lvlText w:val="%1.%2.%3."/>
      <w:lvlJc w:val="left"/>
      <w:pPr>
        <w:ind w:left="9651" w:hanging="720"/>
      </w:pPr>
    </w:lvl>
    <w:lvl w:ilvl="3">
      <w:start w:val="1"/>
      <w:numFmt w:val="decimal"/>
      <w:isLgl/>
      <w:lvlText w:val="%1.%2.%3.%4."/>
      <w:lvlJc w:val="left"/>
      <w:pPr>
        <w:ind w:left="9651" w:hanging="720"/>
      </w:pPr>
    </w:lvl>
    <w:lvl w:ilvl="4">
      <w:start w:val="1"/>
      <w:numFmt w:val="decimal"/>
      <w:isLgl/>
      <w:lvlText w:val="%1.%2.%3.%4.%5."/>
      <w:lvlJc w:val="left"/>
      <w:pPr>
        <w:ind w:left="10011" w:hanging="1080"/>
      </w:pPr>
    </w:lvl>
    <w:lvl w:ilvl="5">
      <w:start w:val="1"/>
      <w:numFmt w:val="decimal"/>
      <w:isLgl/>
      <w:lvlText w:val="%1.%2.%3.%4.%5.%6."/>
      <w:lvlJc w:val="left"/>
      <w:pPr>
        <w:ind w:left="10011" w:hanging="1080"/>
      </w:pPr>
    </w:lvl>
    <w:lvl w:ilvl="6">
      <w:start w:val="1"/>
      <w:numFmt w:val="decimal"/>
      <w:isLgl/>
      <w:lvlText w:val="%1.%2.%3.%4.%5.%6.%7."/>
      <w:lvlJc w:val="left"/>
      <w:pPr>
        <w:ind w:left="10371" w:hanging="1440"/>
      </w:pPr>
    </w:lvl>
    <w:lvl w:ilvl="7">
      <w:start w:val="1"/>
      <w:numFmt w:val="decimal"/>
      <w:isLgl/>
      <w:lvlText w:val="%1.%2.%3.%4.%5.%6.%7.%8."/>
      <w:lvlJc w:val="left"/>
      <w:pPr>
        <w:ind w:left="10371" w:hanging="1440"/>
      </w:pPr>
    </w:lvl>
    <w:lvl w:ilvl="8">
      <w:start w:val="1"/>
      <w:numFmt w:val="decimal"/>
      <w:isLgl/>
      <w:lvlText w:val="%1.%2.%3.%4.%5.%6.%7.%8.%9."/>
      <w:lvlJc w:val="left"/>
      <w:pPr>
        <w:ind w:left="10731" w:hanging="1800"/>
      </w:pPr>
    </w:lvl>
  </w:abstractNum>
  <w:abstractNum w:abstractNumId="27" w15:restartNumberingAfterBreak="0">
    <w:nsid w:val="77BF23C2"/>
    <w:multiLevelType w:val="hybridMultilevel"/>
    <w:tmpl w:val="FDC4F71E"/>
    <w:lvl w:ilvl="0" w:tplc="04050005">
      <w:start w:val="1"/>
      <w:numFmt w:val="bullet"/>
      <w:lvlText w:val=""/>
      <w:lvlJc w:val="left"/>
      <w:pPr>
        <w:tabs>
          <w:tab w:val="num" w:pos="1069"/>
        </w:tabs>
        <w:ind w:left="1069" w:hanging="360"/>
      </w:pPr>
      <w:rPr>
        <w:rFonts w:ascii="Wingdings" w:hAnsi="Wingdings"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78DC5D2C"/>
    <w:multiLevelType w:val="hybridMultilevel"/>
    <w:tmpl w:val="370C3B3E"/>
    <w:lvl w:ilvl="0" w:tplc="04050001">
      <w:start w:val="1"/>
      <w:numFmt w:val="bullet"/>
      <w:lvlText w:val=""/>
      <w:lvlJc w:val="left"/>
      <w:pPr>
        <w:tabs>
          <w:tab w:val="num" w:pos="1069"/>
        </w:tabs>
        <w:ind w:left="1069" w:hanging="360"/>
      </w:pPr>
      <w:rPr>
        <w:rFonts w:ascii="Symbol" w:hAnsi="Symbol" w:hint="default"/>
      </w:rPr>
    </w:lvl>
    <w:lvl w:ilvl="1" w:tplc="0405000F">
      <w:start w:val="1"/>
      <w:numFmt w:val="decimal"/>
      <w:lvlText w:val="%2."/>
      <w:lvlJc w:val="left"/>
      <w:pPr>
        <w:tabs>
          <w:tab w:val="num" w:pos="1789"/>
        </w:tabs>
        <w:ind w:left="1789" w:hanging="360"/>
      </w:p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num w:numId="1">
    <w:abstractNumId w:val="11"/>
  </w:num>
  <w:num w:numId="2">
    <w:abstractNumId w:val="18"/>
  </w:num>
  <w:num w:numId="3">
    <w:abstractNumId w:val="28"/>
  </w:num>
  <w:num w:numId="4">
    <w:abstractNumId w:val="23"/>
  </w:num>
  <w:num w:numId="5">
    <w:abstractNumId w:val="24"/>
  </w:num>
  <w:num w:numId="6">
    <w:abstractNumId w:val="14"/>
  </w:num>
  <w:num w:numId="7">
    <w:abstractNumId w:val="25"/>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lvlOverride w:ilvl="2">
      <w:startOverride w:val="1"/>
    </w:lvlOverride>
    <w:lvlOverride w:ilvl="3"/>
    <w:lvlOverride w:ilvl="4"/>
    <w:lvlOverride w:ilvl="5"/>
    <w:lvlOverride w:ilvl="6"/>
    <w:lvlOverride w:ilvl="7"/>
    <w:lvlOverride w:ilvl="8"/>
  </w:num>
  <w:num w:numId="30">
    <w:abstractNumId w:val="15"/>
  </w:num>
  <w:num w:numId="31">
    <w:abstractNumId w:val="21"/>
  </w:num>
  <w:num w:numId="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4D"/>
    <w:rsid w:val="00000C91"/>
    <w:rsid w:val="00000F11"/>
    <w:rsid w:val="00002C5B"/>
    <w:rsid w:val="00010FC3"/>
    <w:rsid w:val="00026844"/>
    <w:rsid w:val="00031385"/>
    <w:rsid w:val="00031C61"/>
    <w:rsid w:val="000451E7"/>
    <w:rsid w:val="00047DE7"/>
    <w:rsid w:val="00047EED"/>
    <w:rsid w:val="000530ED"/>
    <w:rsid w:val="00061161"/>
    <w:rsid w:val="00064087"/>
    <w:rsid w:val="00071422"/>
    <w:rsid w:val="000719A7"/>
    <w:rsid w:val="000758FA"/>
    <w:rsid w:val="00075FBD"/>
    <w:rsid w:val="00086763"/>
    <w:rsid w:val="0009353A"/>
    <w:rsid w:val="00093B90"/>
    <w:rsid w:val="0009679E"/>
    <w:rsid w:val="000A4B5C"/>
    <w:rsid w:val="000A63CA"/>
    <w:rsid w:val="000B001D"/>
    <w:rsid w:val="000B0087"/>
    <w:rsid w:val="000B1078"/>
    <w:rsid w:val="000B69DF"/>
    <w:rsid w:val="000C0456"/>
    <w:rsid w:val="000C23B4"/>
    <w:rsid w:val="000D76F8"/>
    <w:rsid w:val="000F741D"/>
    <w:rsid w:val="0010007D"/>
    <w:rsid w:val="00102070"/>
    <w:rsid w:val="00110B92"/>
    <w:rsid w:val="00111D34"/>
    <w:rsid w:val="00112E4B"/>
    <w:rsid w:val="00117F44"/>
    <w:rsid w:val="00122BA8"/>
    <w:rsid w:val="0012738C"/>
    <w:rsid w:val="00127962"/>
    <w:rsid w:val="00137862"/>
    <w:rsid w:val="00137962"/>
    <w:rsid w:val="0014061F"/>
    <w:rsid w:val="00147AEE"/>
    <w:rsid w:val="00147D9E"/>
    <w:rsid w:val="00151E4B"/>
    <w:rsid w:val="00153DC6"/>
    <w:rsid w:val="001575A4"/>
    <w:rsid w:val="00162334"/>
    <w:rsid w:val="001633C3"/>
    <w:rsid w:val="00163EE9"/>
    <w:rsid w:val="00181344"/>
    <w:rsid w:val="0018369C"/>
    <w:rsid w:val="00183CAC"/>
    <w:rsid w:val="00193065"/>
    <w:rsid w:val="001938EF"/>
    <w:rsid w:val="001968E9"/>
    <w:rsid w:val="001A1071"/>
    <w:rsid w:val="001A330B"/>
    <w:rsid w:val="001A6E13"/>
    <w:rsid w:val="001B082C"/>
    <w:rsid w:val="001C1CB2"/>
    <w:rsid w:val="001C20E7"/>
    <w:rsid w:val="001C28D9"/>
    <w:rsid w:val="001D55DD"/>
    <w:rsid w:val="001E22D0"/>
    <w:rsid w:val="001E2A65"/>
    <w:rsid w:val="001F19A2"/>
    <w:rsid w:val="001F78BB"/>
    <w:rsid w:val="001F7B4D"/>
    <w:rsid w:val="00200D14"/>
    <w:rsid w:val="00204847"/>
    <w:rsid w:val="0020586E"/>
    <w:rsid w:val="002069AC"/>
    <w:rsid w:val="002116E2"/>
    <w:rsid w:val="002117DC"/>
    <w:rsid w:val="00211B4E"/>
    <w:rsid w:val="00211FED"/>
    <w:rsid w:val="00212DE2"/>
    <w:rsid w:val="00223F14"/>
    <w:rsid w:val="00232E50"/>
    <w:rsid w:val="00233074"/>
    <w:rsid w:val="0023308C"/>
    <w:rsid w:val="00235C81"/>
    <w:rsid w:val="00240D47"/>
    <w:rsid w:val="0024294C"/>
    <w:rsid w:val="00243065"/>
    <w:rsid w:val="002444FC"/>
    <w:rsid w:val="00245BF2"/>
    <w:rsid w:val="00247EE4"/>
    <w:rsid w:val="002538FB"/>
    <w:rsid w:val="0025395C"/>
    <w:rsid w:val="002542BF"/>
    <w:rsid w:val="00256501"/>
    <w:rsid w:val="002649FF"/>
    <w:rsid w:val="00266B1B"/>
    <w:rsid w:val="002713D9"/>
    <w:rsid w:val="002719D2"/>
    <w:rsid w:val="0027392B"/>
    <w:rsid w:val="00273EF9"/>
    <w:rsid w:val="00275548"/>
    <w:rsid w:val="002773F1"/>
    <w:rsid w:val="002877D1"/>
    <w:rsid w:val="00292AA5"/>
    <w:rsid w:val="0029504E"/>
    <w:rsid w:val="0029640F"/>
    <w:rsid w:val="0029681B"/>
    <w:rsid w:val="002974BF"/>
    <w:rsid w:val="002A171F"/>
    <w:rsid w:val="002A566A"/>
    <w:rsid w:val="002B2A24"/>
    <w:rsid w:val="002C2898"/>
    <w:rsid w:val="002C5E02"/>
    <w:rsid w:val="002D0D35"/>
    <w:rsid w:val="002D2C91"/>
    <w:rsid w:val="002D66F1"/>
    <w:rsid w:val="002E36EE"/>
    <w:rsid w:val="002E6E3C"/>
    <w:rsid w:val="002F0D79"/>
    <w:rsid w:val="002F1EEF"/>
    <w:rsid w:val="002F200A"/>
    <w:rsid w:val="002F2E2A"/>
    <w:rsid w:val="002F6AA3"/>
    <w:rsid w:val="0030609F"/>
    <w:rsid w:val="00312B3E"/>
    <w:rsid w:val="00312F9F"/>
    <w:rsid w:val="00313142"/>
    <w:rsid w:val="00314836"/>
    <w:rsid w:val="00317577"/>
    <w:rsid w:val="003225C5"/>
    <w:rsid w:val="003241B1"/>
    <w:rsid w:val="00324D07"/>
    <w:rsid w:val="00325B11"/>
    <w:rsid w:val="00326A9F"/>
    <w:rsid w:val="00330016"/>
    <w:rsid w:val="00333DFB"/>
    <w:rsid w:val="00344A68"/>
    <w:rsid w:val="003511A8"/>
    <w:rsid w:val="00360B19"/>
    <w:rsid w:val="00362626"/>
    <w:rsid w:val="00364705"/>
    <w:rsid w:val="00365A9E"/>
    <w:rsid w:val="003822E3"/>
    <w:rsid w:val="00391AAE"/>
    <w:rsid w:val="003A0C08"/>
    <w:rsid w:val="003A1E23"/>
    <w:rsid w:val="003A4E1C"/>
    <w:rsid w:val="003A522F"/>
    <w:rsid w:val="003A53B1"/>
    <w:rsid w:val="003A6208"/>
    <w:rsid w:val="003B081A"/>
    <w:rsid w:val="003C3534"/>
    <w:rsid w:val="003C49D3"/>
    <w:rsid w:val="003C7E19"/>
    <w:rsid w:val="003D0B39"/>
    <w:rsid w:val="003E5852"/>
    <w:rsid w:val="003F4595"/>
    <w:rsid w:val="003F5959"/>
    <w:rsid w:val="003F7251"/>
    <w:rsid w:val="00404892"/>
    <w:rsid w:val="004063B4"/>
    <w:rsid w:val="00407EDC"/>
    <w:rsid w:val="00412175"/>
    <w:rsid w:val="00412FF7"/>
    <w:rsid w:val="00416791"/>
    <w:rsid w:val="004266EA"/>
    <w:rsid w:val="00435843"/>
    <w:rsid w:val="00443903"/>
    <w:rsid w:val="004440E1"/>
    <w:rsid w:val="00445DFA"/>
    <w:rsid w:val="00446FDC"/>
    <w:rsid w:val="00447190"/>
    <w:rsid w:val="004508D9"/>
    <w:rsid w:val="004514F7"/>
    <w:rsid w:val="00451A6A"/>
    <w:rsid w:val="00452950"/>
    <w:rsid w:val="00464B62"/>
    <w:rsid w:val="00466C48"/>
    <w:rsid w:val="00470B00"/>
    <w:rsid w:val="00470B59"/>
    <w:rsid w:val="00471C30"/>
    <w:rsid w:val="004722BA"/>
    <w:rsid w:val="00473AD0"/>
    <w:rsid w:val="004821A8"/>
    <w:rsid w:val="00486CD8"/>
    <w:rsid w:val="004928AA"/>
    <w:rsid w:val="0049428E"/>
    <w:rsid w:val="00497646"/>
    <w:rsid w:val="004A0BCC"/>
    <w:rsid w:val="004A1651"/>
    <w:rsid w:val="004B0BEF"/>
    <w:rsid w:val="004B4AFF"/>
    <w:rsid w:val="004B4DF7"/>
    <w:rsid w:val="004C1173"/>
    <w:rsid w:val="004C17FB"/>
    <w:rsid w:val="004C1B67"/>
    <w:rsid w:val="004C3A35"/>
    <w:rsid w:val="004C4062"/>
    <w:rsid w:val="004C4D00"/>
    <w:rsid w:val="004D4A21"/>
    <w:rsid w:val="004E50E2"/>
    <w:rsid w:val="004E7307"/>
    <w:rsid w:val="004F2AC9"/>
    <w:rsid w:val="0050340A"/>
    <w:rsid w:val="00505B84"/>
    <w:rsid w:val="00513AF2"/>
    <w:rsid w:val="00517E0D"/>
    <w:rsid w:val="005274B5"/>
    <w:rsid w:val="00536D77"/>
    <w:rsid w:val="0054626A"/>
    <w:rsid w:val="00552E47"/>
    <w:rsid w:val="005535B5"/>
    <w:rsid w:val="00560AF8"/>
    <w:rsid w:val="0056377B"/>
    <w:rsid w:val="0056727A"/>
    <w:rsid w:val="005706D2"/>
    <w:rsid w:val="00580D0E"/>
    <w:rsid w:val="00585B47"/>
    <w:rsid w:val="00587BD1"/>
    <w:rsid w:val="005A3529"/>
    <w:rsid w:val="005A3B37"/>
    <w:rsid w:val="005A6CFD"/>
    <w:rsid w:val="005B0C13"/>
    <w:rsid w:val="005B5A6C"/>
    <w:rsid w:val="005B70F6"/>
    <w:rsid w:val="005C1285"/>
    <w:rsid w:val="005C4C89"/>
    <w:rsid w:val="005E153C"/>
    <w:rsid w:val="005E44A7"/>
    <w:rsid w:val="005E7065"/>
    <w:rsid w:val="005F641D"/>
    <w:rsid w:val="00601BBC"/>
    <w:rsid w:val="00603FDD"/>
    <w:rsid w:val="00610C15"/>
    <w:rsid w:val="00611D98"/>
    <w:rsid w:val="006120BC"/>
    <w:rsid w:val="00622776"/>
    <w:rsid w:val="00624662"/>
    <w:rsid w:val="00633AE5"/>
    <w:rsid w:val="0064252C"/>
    <w:rsid w:val="0064642B"/>
    <w:rsid w:val="00654800"/>
    <w:rsid w:val="006559B5"/>
    <w:rsid w:val="00661BA0"/>
    <w:rsid w:val="00663E83"/>
    <w:rsid w:val="0066451F"/>
    <w:rsid w:val="006672DF"/>
    <w:rsid w:val="006726D0"/>
    <w:rsid w:val="00682EA2"/>
    <w:rsid w:val="00687C0B"/>
    <w:rsid w:val="00691602"/>
    <w:rsid w:val="00691ADE"/>
    <w:rsid w:val="006931DD"/>
    <w:rsid w:val="00696FCA"/>
    <w:rsid w:val="006A03CA"/>
    <w:rsid w:val="006C16D3"/>
    <w:rsid w:val="006C3A82"/>
    <w:rsid w:val="006C6052"/>
    <w:rsid w:val="006C6836"/>
    <w:rsid w:val="006C6BA5"/>
    <w:rsid w:val="006D0B8A"/>
    <w:rsid w:val="006E193A"/>
    <w:rsid w:val="006E1B06"/>
    <w:rsid w:val="006F5CC2"/>
    <w:rsid w:val="007015D5"/>
    <w:rsid w:val="007068B1"/>
    <w:rsid w:val="007212D3"/>
    <w:rsid w:val="0072402C"/>
    <w:rsid w:val="007265FA"/>
    <w:rsid w:val="00727DB7"/>
    <w:rsid w:val="00733794"/>
    <w:rsid w:val="00735A25"/>
    <w:rsid w:val="00735C95"/>
    <w:rsid w:val="00736B7C"/>
    <w:rsid w:val="00741B22"/>
    <w:rsid w:val="0074663A"/>
    <w:rsid w:val="00746B26"/>
    <w:rsid w:val="00746BE8"/>
    <w:rsid w:val="007617F8"/>
    <w:rsid w:val="00765A9B"/>
    <w:rsid w:val="0077149E"/>
    <w:rsid w:val="00773B76"/>
    <w:rsid w:val="0078132D"/>
    <w:rsid w:val="007857AD"/>
    <w:rsid w:val="007857CC"/>
    <w:rsid w:val="00793A5B"/>
    <w:rsid w:val="007A2C2A"/>
    <w:rsid w:val="007A5542"/>
    <w:rsid w:val="007B1E10"/>
    <w:rsid w:val="007B3ADD"/>
    <w:rsid w:val="007B7E3E"/>
    <w:rsid w:val="007C0267"/>
    <w:rsid w:val="007C0936"/>
    <w:rsid w:val="007C2C34"/>
    <w:rsid w:val="007C4334"/>
    <w:rsid w:val="007C7AC0"/>
    <w:rsid w:val="007D789A"/>
    <w:rsid w:val="007E20EF"/>
    <w:rsid w:val="007E2348"/>
    <w:rsid w:val="007F02B9"/>
    <w:rsid w:val="007F7FA3"/>
    <w:rsid w:val="00801E3A"/>
    <w:rsid w:val="00804A30"/>
    <w:rsid w:val="0081254D"/>
    <w:rsid w:val="00814A17"/>
    <w:rsid w:val="00820DE5"/>
    <w:rsid w:val="00824484"/>
    <w:rsid w:val="00824DFC"/>
    <w:rsid w:val="00833BF8"/>
    <w:rsid w:val="008418AA"/>
    <w:rsid w:val="00846634"/>
    <w:rsid w:val="0085263B"/>
    <w:rsid w:val="00863335"/>
    <w:rsid w:val="008633E8"/>
    <w:rsid w:val="00867276"/>
    <w:rsid w:val="008752DA"/>
    <w:rsid w:val="00877D98"/>
    <w:rsid w:val="00883A8E"/>
    <w:rsid w:val="00886A30"/>
    <w:rsid w:val="00890D8F"/>
    <w:rsid w:val="0089432A"/>
    <w:rsid w:val="008944A9"/>
    <w:rsid w:val="008A0317"/>
    <w:rsid w:val="008A0B57"/>
    <w:rsid w:val="008A1049"/>
    <w:rsid w:val="008A1B02"/>
    <w:rsid w:val="008A4FCE"/>
    <w:rsid w:val="008B376B"/>
    <w:rsid w:val="008C12DD"/>
    <w:rsid w:val="008C2E42"/>
    <w:rsid w:val="008C77EB"/>
    <w:rsid w:val="008D6FA5"/>
    <w:rsid w:val="008D7E48"/>
    <w:rsid w:val="008E3498"/>
    <w:rsid w:val="008E5DE7"/>
    <w:rsid w:val="008F25E7"/>
    <w:rsid w:val="008F2FF5"/>
    <w:rsid w:val="00901940"/>
    <w:rsid w:val="0090202C"/>
    <w:rsid w:val="00904795"/>
    <w:rsid w:val="0090580B"/>
    <w:rsid w:val="009152CD"/>
    <w:rsid w:val="00921F34"/>
    <w:rsid w:val="009234B6"/>
    <w:rsid w:val="0092707B"/>
    <w:rsid w:val="00931A50"/>
    <w:rsid w:val="0093341F"/>
    <w:rsid w:val="009375B2"/>
    <w:rsid w:val="0093772C"/>
    <w:rsid w:val="0095266A"/>
    <w:rsid w:val="00952CE8"/>
    <w:rsid w:val="00960011"/>
    <w:rsid w:val="0096189B"/>
    <w:rsid w:val="0096423B"/>
    <w:rsid w:val="00964A76"/>
    <w:rsid w:val="009700B7"/>
    <w:rsid w:val="00972667"/>
    <w:rsid w:val="00972B75"/>
    <w:rsid w:val="00972F1E"/>
    <w:rsid w:val="00973019"/>
    <w:rsid w:val="00975238"/>
    <w:rsid w:val="009806DA"/>
    <w:rsid w:val="009830B6"/>
    <w:rsid w:val="0098496A"/>
    <w:rsid w:val="00986F80"/>
    <w:rsid w:val="00987DF1"/>
    <w:rsid w:val="009960F2"/>
    <w:rsid w:val="009A3E12"/>
    <w:rsid w:val="009B6A36"/>
    <w:rsid w:val="009B6D63"/>
    <w:rsid w:val="009B7A28"/>
    <w:rsid w:val="009C152B"/>
    <w:rsid w:val="009C42EA"/>
    <w:rsid w:val="009C6188"/>
    <w:rsid w:val="009D1E75"/>
    <w:rsid w:val="009D3B75"/>
    <w:rsid w:val="009E0D77"/>
    <w:rsid w:val="009E1468"/>
    <w:rsid w:val="009E7906"/>
    <w:rsid w:val="009F486D"/>
    <w:rsid w:val="009F5689"/>
    <w:rsid w:val="00A00DCC"/>
    <w:rsid w:val="00A031A2"/>
    <w:rsid w:val="00A0358C"/>
    <w:rsid w:val="00A042E9"/>
    <w:rsid w:val="00A047B5"/>
    <w:rsid w:val="00A0747D"/>
    <w:rsid w:val="00A10FEF"/>
    <w:rsid w:val="00A11D8D"/>
    <w:rsid w:val="00A12BEA"/>
    <w:rsid w:val="00A168C0"/>
    <w:rsid w:val="00A178B9"/>
    <w:rsid w:val="00A267E9"/>
    <w:rsid w:val="00A32B31"/>
    <w:rsid w:val="00A44460"/>
    <w:rsid w:val="00A4457E"/>
    <w:rsid w:val="00A452C6"/>
    <w:rsid w:val="00A45C6F"/>
    <w:rsid w:val="00A50E9F"/>
    <w:rsid w:val="00A53BBC"/>
    <w:rsid w:val="00A54A38"/>
    <w:rsid w:val="00A552AF"/>
    <w:rsid w:val="00A64278"/>
    <w:rsid w:val="00A71451"/>
    <w:rsid w:val="00A825FD"/>
    <w:rsid w:val="00A83AA9"/>
    <w:rsid w:val="00A84B48"/>
    <w:rsid w:val="00A949C5"/>
    <w:rsid w:val="00A97A58"/>
    <w:rsid w:val="00AA3199"/>
    <w:rsid w:val="00AA54B0"/>
    <w:rsid w:val="00AA6C0A"/>
    <w:rsid w:val="00AA778C"/>
    <w:rsid w:val="00AB05D0"/>
    <w:rsid w:val="00AB19E7"/>
    <w:rsid w:val="00AB1B69"/>
    <w:rsid w:val="00AB4AAF"/>
    <w:rsid w:val="00AC0F35"/>
    <w:rsid w:val="00AC3F46"/>
    <w:rsid w:val="00AD4370"/>
    <w:rsid w:val="00AD4450"/>
    <w:rsid w:val="00AE0211"/>
    <w:rsid w:val="00AE22EF"/>
    <w:rsid w:val="00AE7A2F"/>
    <w:rsid w:val="00AF0DD6"/>
    <w:rsid w:val="00AF1B7A"/>
    <w:rsid w:val="00B04C39"/>
    <w:rsid w:val="00B05B69"/>
    <w:rsid w:val="00B1188D"/>
    <w:rsid w:val="00B11E4C"/>
    <w:rsid w:val="00B13FE9"/>
    <w:rsid w:val="00B1773C"/>
    <w:rsid w:val="00B270AF"/>
    <w:rsid w:val="00B278F7"/>
    <w:rsid w:val="00B30056"/>
    <w:rsid w:val="00B442AD"/>
    <w:rsid w:val="00B47765"/>
    <w:rsid w:val="00B5083B"/>
    <w:rsid w:val="00B51C13"/>
    <w:rsid w:val="00B5343D"/>
    <w:rsid w:val="00B57F26"/>
    <w:rsid w:val="00B61213"/>
    <w:rsid w:val="00B66D70"/>
    <w:rsid w:val="00B7450B"/>
    <w:rsid w:val="00B75510"/>
    <w:rsid w:val="00B80F3C"/>
    <w:rsid w:val="00B81653"/>
    <w:rsid w:val="00B85202"/>
    <w:rsid w:val="00B91F12"/>
    <w:rsid w:val="00B93451"/>
    <w:rsid w:val="00B94480"/>
    <w:rsid w:val="00B976D4"/>
    <w:rsid w:val="00BA119E"/>
    <w:rsid w:val="00BB6A88"/>
    <w:rsid w:val="00BB7607"/>
    <w:rsid w:val="00BC093E"/>
    <w:rsid w:val="00BC4A29"/>
    <w:rsid w:val="00BC503A"/>
    <w:rsid w:val="00BD2459"/>
    <w:rsid w:val="00BE24AC"/>
    <w:rsid w:val="00BF2085"/>
    <w:rsid w:val="00BF294D"/>
    <w:rsid w:val="00BF6FDE"/>
    <w:rsid w:val="00BF6FE1"/>
    <w:rsid w:val="00C07F1F"/>
    <w:rsid w:val="00C14B55"/>
    <w:rsid w:val="00C2058E"/>
    <w:rsid w:val="00C25E35"/>
    <w:rsid w:val="00C30138"/>
    <w:rsid w:val="00C365B4"/>
    <w:rsid w:val="00C36ED5"/>
    <w:rsid w:val="00C42357"/>
    <w:rsid w:val="00C624F6"/>
    <w:rsid w:val="00C65E34"/>
    <w:rsid w:val="00C709AD"/>
    <w:rsid w:val="00C719A4"/>
    <w:rsid w:val="00C739AD"/>
    <w:rsid w:val="00C851F2"/>
    <w:rsid w:val="00C86AFA"/>
    <w:rsid w:val="00C87E6D"/>
    <w:rsid w:val="00C90712"/>
    <w:rsid w:val="00C95B75"/>
    <w:rsid w:val="00C968D1"/>
    <w:rsid w:val="00CA093A"/>
    <w:rsid w:val="00CA182B"/>
    <w:rsid w:val="00CA6E2C"/>
    <w:rsid w:val="00CB3FEB"/>
    <w:rsid w:val="00CB7F44"/>
    <w:rsid w:val="00CC20C0"/>
    <w:rsid w:val="00CC6D6A"/>
    <w:rsid w:val="00CD0661"/>
    <w:rsid w:val="00CD32DC"/>
    <w:rsid w:val="00CD7032"/>
    <w:rsid w:val="00CD7C76"/>
    <w:rsid w:val="00CE152A"/>
    <w:rsid w:val="00CF1EDF"/>
    <w:rsid w:val="00CF3476"/>
    <w:rsid w:val="00CF70D3"/>
    <w:rsid w:val="00D1194A"/>
    <w:rsid w:val="00D12B39"/>
    <w:rsid w:val="00D14648"/>
    <w:rsid w:val="00D14841"/>
    <w:rsid w:val="00D17E5C"/>
    <w:rsid w:val="00D202FD"/>
    <w:rsid w:val="00D2034D"/>
    <w:rsid w:val="00D25AB6"/>
    <w:rsid w:val="00D265D7"/>
    <w:rsid w:val="00D268A9"/>
    <w:rsid w:val="00D27ACC"/>
    <w:rsid w:val="00D33561"/>
    <w:rsid w:val="00D35C87"/>
    <w:rsid w:val="00D47021"/>
    <w:rsid w:val="00D52B1A"/>
    <w:rsid w:val="00D53175"/>
    <w:rsid w:val="00D54DD8"/>
    <w:rsid w:val="00D57B98"/>
    <w:rsid w:val="00D66911"/>
    <w:rsid w:val="00D66C0D"/>
    <w:rsid w:val="00D715D9"/>
    <w:rsid w:val="00D72C45"/>
    <w:rsid w:val="00D75F42"/>
    <w:rsid w:val="00D85369"/>
    <w:rsid w:val="00D87178"/>
    <w:rsid w:val="00D87BCB"/>
    <w:rsid w:val="00D90453"/>
    <w:rsid w:val="00D91B93"/>
    <w:rsid w:val="00D92B69"/>
    <w:rsid w:val="00DA2CD2"/>
    <w:rsid w:val="00DB380C"/>
    <w:rsid w:val="00DB45B7"/>
    <w:rsid w:val="00DC00CC"/>
    <w:rsid w:val="00DC3A5D"/>
    <w:rsid w:val="00DC7200"/>
    <w:rsid w:val="00DD294D"/>
    <w:rsid w:val="00DD3608"/>
    <w:rsid w:val="00DD6ABD"/>
    <w:rsid w:val="00DE36DF"/>
    <w:rsid w:val="00DE4515"/>
    <w:rsid w:val="00E057E6"/>
    <w:rsid w:val="00E130CD"/>
    <w:rsid w:val="00E20DE0"/>
    <w:rsid w:val="00E26F55"/>
    <w:rsid w:val="00E30162"/>
    <w:rsid w:val="00E30307"/>
    <w:rsid w:val="00E33D11"/>
    <w:rsid w:val="00E37A44"/>
    <w:rsid w:val="00E42EB4"/>
    <w:rsid w:val="00E46A2A"/>
    <w:rsid w:val="00E5329A"/>
    <w:rsid w:val="00E576D6"/>
    <w:rsid w:val="00E644AC"/>
    <w:rsid w:val="00E6732E"/>
    <w:rsid w:val="00E67ECC"/>
    <w:rsid w:val="00E75467"/>
    <w:rsid w:val="00E77CDA"/>
    <w:rsid w:val="00E870E2"/>
    <w:rsid w:val="00E92518"/>
    <w:rsid w:val="00E9568A"/>
    <w:rsid w:val="00E967FB"/>
    <w:rsid w:val="00EA5A84"/>
    <w:rsid w:val="00EB39A3"/>
    <w:rsid w:val="00EB4FC0"/>
    <w:rsid w:val="00EC6F08"/>
    <w:rsid w:val="00EC78C9"/>
    <w:rsid w:val="00ED0060"/>
    <w:rsid w:val="00ED5C75"/>
    <w:rsid w:val="00ED71B0"/>
    <w:rsid w:val="00ED783F"/>
    <w:rsid w:val="00EE183C"/>
    <w:rsid w:val="00EE3359"/>
    <w:rsid w:val="00EE64AC"/>
    <w:rsid w:val="00EE69B5"/>
    <w:rsid w:val="00F174A4"/>
    <w:rsid w:val="00F20584"/>
    <w:rsid w:val="00F22B7C"/>
    <w:rsid w:val="00F31837"/>
    <w:rsid w:val="00F320BD"/>
    <w:rsid w:val="00F32E2C"/>
    <w:rsid w:val="00F3625F"/>
    <w:rsid w:val="00F43E94"/>
    <w:rsid w:val="00F45488"/>
    <w:rsid w:val="00F5470C"/>
    <w:rsid w:val="00F60F6B"/>
    <w:rsid w:val="00F66831"/>
    <w:rsid w:val="00F6738F"/>
    <w:rsid w:val="00F675CC"/>
    <w:rsid w:val="00F67BD0"/>
    <w:rsid w:val="00F739AB"/>
    <w:rsid w:val="00F75C00"/>
    <w:rsid w:val="00F76F3C"/>
    <w:rsid w:val="00F77BE7"/>
    <w:rsid w:val="00F80002"/>
    <w:rsid w:val="00F80E34"/>
    <w:rsid w:val="00F82636"/>
    <w:rsid w:val="00F84DE6"/>
    <w:rsid w:val="00F851FC"/>
    <w:rsid w:val="00F9106C"/>
    <w:rsid w:val="00F91DCC"/>
    <w:rsid w:val="00F97D1C"/>
    <w:rsid w:val="00FA0B91"/>
    <w:rsid w:val="00FA1A70"/>
    <w:rsid w:val="00FA3DFA"/>
    <w:rsid w:val="00FB1357"/>
    <w:rsid w:val="00FB748A"/>
    <w:rsid w:val="00FC0F53"/>
    <w:rsid w:val="00FC254B"/>
    <w:rsid w:val="00FC54F5"/>
    <w:rsid w:val="00FD2406"/>
    <w:rsid w:val="00FD34FA"/>
    <w:rsid w:val="00FD40B7"/>
    <w:rsid w:val="00FD7725"/>
    <w:rsid w:val="00FE1D3C"/>
    <w:rsid w:val="00FE286E"/>
    <w:rsid w:val="00FE7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2AEFD"/>
  <w15:docId w15:val="{6DEFE85D-9E11-41E0-8469-7B9896AF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tabs>
        <w:tab w:val="left" w:pos="737"/>
        <w:tab w:val="left" w:pos="1474"/>
        <w:tab w:val="left" w:pos="2211"/>
      </w:tabs>
      <w:jc w:val="center"/>
      <w:outlineLvl w:val="0"/>
    </w:pPr>
    <w:rPr>
      <w:b/>
      <w:snapToGrid w:val="0"/>
      <w:sz w:val="36"/>
    </w:rPr>
  </w:style>
  <w:style w:type="paragraph" w:styleId="Nadpis2">
    <w:name w:val="heading 2"/>
    <w:basedOn w:val="Normln"/>
    <w:next w:val="Normln"/>
    <w:qFormat/>
    <w:pPr>
      <w:keepNext/>
      <w:tabs>
        <w:tab w:val="left" w:pos="737"/>
        <w:tab w:val="left" w:pos="1474"/>
        <w:tab w:val="left" w:pos="2211"/>
      </w:tabs>
      <w:jc w:val="center"/>
      <w:outlineLvl w:val="1"/>
    </w:pPr>
    <w:rPr>
      <w:b/>
      <w:bCs/>
      <w:snapToGrid w:val="0"/>
      <w:sz w:val="28"/>
    </w:rPr>
  </w:style>
  <w:style w:type="paragraph" w:styleId="Nadpis3">
    <w:name w:val="heading 3"/>
    <w:basedOn w:val="Normln"/>
    <w:next w:val="Normln"/>
    <w:qFormat/>
    <w:pPr>
      <w:keepNext/>
      <w:tabs>
        <w:tab w:val="left" w:pos="737"/>
        <w:tab w:val="left" w:pos="1474"/>
        <w:tab w:val="left" w:pos="2211"/>
      </w:tabs>
      <w:jc w:val="center"/>
      <w:outlineLvl w:val="2"/>
    </w:pPr>
    <w:rPr>
      <w:snapToGrid w:val="0"/>
      <w:sz w:val="24"/>
    </w:rPr>
  </w:style>
  <w:style w:type="paragraph" w:styleId="Nadpis4">
    <w:name w:val="heading 4"/>
    <w:basedOn w:val="Normln"/>
    <w:next w:val="Normln"/>
    <w:qFormat/>
    <w:pPr>
      <w:keepNext/>
      <w:tabs>
        <w:tab w:val="left" w:pos="737"/>
        <w:tab w:val="left" w:pos="1474"/>
        <w:tab w:val="left" w:pos="2211"/>
      </w:tabs>
      <w:jc w:val="center"/>
      <w:outlineLvl w:val="3"/>
    </w:pPr>
    <w:rPr>
      <w:b/>
      <w:snapToGrid w:val="0"/>
      <w:sz w:val="28"/>
    </w:rPr>
  </w:style>
  <w:style w:type="paragraph" w:styleId="Nadpis5">
    <w:name w:val="heading 5"/>
    <w:basedOn w:val="Normln"/>
    <w:next w:val="Normln"/>
    <w:qFormat/>
    <w:pPr>
      <w:keepNext/>
      <w:jc w:val="both"/>
      <w:outlineLvl w:val="4"/>
    </w:pPr>
    <w:rPr>
      <w:sz w:val="24"/>
    </w:rPr>
  </w:style>
  <w:style w:type="paragraph" w:styleId="Nadpis6">
    <w:name w:val="heading 6"/>
    <w:basedOn w:val="Normln"/>
    <w:next w:val="Normln"/>
    <w:qFormat/>
    <w:pPr>
      <w:keepNext/>
      <w:tabs>
        <w:tab w:val="left" w:pos="1474"/>
        <w:tab w:val="left" w:pos="2211"/>
      </w:tabs>
      <w:ind w:left="709"/>
      <w:jc w:val="both"/>
      <w:outlineLvl w:val="5"/>
    </w:pPr>
    <w:rPr>
      <w:snapToGrid w:val="0"/>
      <w:sz w:val="24"/>
      <w:u w:val="single"/>
    </w:rPr>
  </w:style>
  <w:style w:type="paragraph" w:styleId="Nadpis7">
    <w:name w:val="heading 7"/>
    <w:basedOn w:val="Normln"/>
    <w:next w:val="Normln"/>
    <w:qFormat/>
    <w:pPr>
      <w:keepNext/>
      <w:tabs>
        <w:tab w:val="left" w:pos="737"/>
        <w:tab w:val="left" w:pos="1474"/>
        <w:tab w:val="left" w:pos="2211"/>
      </w:tabs>
      <w:spacing w:after="120"/>
      <w:ind w:left="709" w:hanging="709"/>
      <w:jc w:val="center"/>
      <w:outlineLvl w:val="6"/>
    </w:pPr>
    <w:rPr>
      <w:b/>
      <w:snapToGrid w:val="0"/>
      <w:sz w:val="24"/>
    </w:rPr>
  </w:style>
  <w:style w:type="paragraph" w:styleId="Nadpis8">
    <w:name w:val="heading 8"/>
    <w:basedOn w:val="Normln"/>
    <w:next w:val="Normln"/>
    <w:qFormat/>
    <w:pPr>
      <w:keepNext/>
      <w:spacing w:after="120"/>
      <w:jc w:val="center"/>
      <w:outlineLvl w:val="7"/>
    </w:pPr>
    <w:rPr>
      <w:b/>
      <w:bCs/>
      <w:snapToGrid w:val="0"/>
      <w:sz w:val="24"/>
    </w:rPr>
  </w:style>
  <w:style w:type="paragraph" w:styleId="Nadpis9">
    <w:name w:val="heading 9"/>
    <w:basedOn w:val="Normln"/>
    <w:next w:val="Normln"/>
    <w:qFormat/>
    <w:pPr>
      <w:keepNext/>
      <w:spacing w:after="120"/>
      <w:ind w:left="703" w:hanging="703"/>
      <w:jc w:val="center"/>
      <w:outlineLvl w:val="8"/>
    </w:pPr>
    <w:rPr>
      <w:b/>
      <w:bCs/>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737"/>
        <w:tab w:val="left" w:pos="1474"/>
        <w:tab w:val="left" w:pos="2211"/>
      </w:tabs>
      <w:jc w:val="both"/>
    </w:pPr>
    <w:rPr>
      <w:snapToGrid w:val="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tabs>
        <w:tab w:val="left" w:pos="737"/>
        <w:tab w:val="left" w:pos="1474"/>
        <w:tab w:val="left" w:pos="2211"/>
      </w:tabs>
    </w:pPr>
    <w:rPr>
      <w:snapToGrid w:val="0"/>
      <w:sz w:val="24"/>
    </w:rPr>
  </w:style>
  <w:style w:type="paragraph" w:styleId="Zkladntextodsazen">
    <w:name w:val="Body Text Indent"/>
    <w:basedOn w:val="Normln"/>
    <w:pPr>
      <w:tabs>
        <w:tab w:val="left" w:pos="737"/>
        <w:tab w:val="left" w:pos="1474"/>
        <w:tab w:val="left" w:pos="2211"/>
      </w:tabs>
      <w:ind w:left="708" w:hanging="708"/>
      <w:jc w:val="both"/>
    </w:pPr>
    <w:rPr>
      <w:snapToGrid w:val="0"/>
      <w:sz w:val="24"/>
    </w:rPr>
  </w:style>
  <w:style w:type="paragraph" w:styleId="Zkladntextodsazen2">
    <w:name w:val="Body Text Indent 2"/>
    <w:basedOn w:val="Normln"/>
    <w:pPr>
      <w:tabs>
        <w:tab w:val="left" w:pos="737"/>
        <w:tab w:val="left" w:pos="1474"/>
        <w:tab w:val="left" w:pos="2211"/>
      </w:tabs>
      <w:ind w:left="737" w:hanging="708"/>
      <w:jc w:val="both"/>
    </w:pPr>
    <w:rPr>
      <w:snapToGrid w:val="0"/>
      <w:sz w:val="24"/>
    </w:rPr>
  </w:style>
  <w:style w:type="paragraph" w:styleId="Zkladntextodsazen3">
    <w:name w:val="Body Text Indent 3"/>
    <w:basedOn w:val="Normln"/>
    <w:pPr>
      <w:tabs>
        <w:tab w:val="left" w:pos="737"/>
        <w:tab w:val="left" w:pos="1474"/>
        <w:tab w:val="left" w:pos="2211"/>
      </w:tabs>
      <w:ind w:left="735"/>
    </w:pPr>
    <w:rPr>
      <w:b/>
      <w:snapToGrid w:val="0"/>
      <w:sz w:val="24"/>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sodrkami3">
    <w:name w:val="List Bullet 3"/>
    <w:basedOn w:val="Normln"/>
    <w:autoRedefine/>
    <w:pPr>
      <w:numPr>
        <w:numId w:val="4"/>
      </w:numPr>
      <w:jc w:val="both"/>
    </w:pPr>
    <w:rPr>
      <w:snapToGrid w:val="0"/>
      <w:sz w:val="24"/>
    </w:r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Nzev">
    <w:name w:val="Title"/>
    <w:basedOn w:val="Normln"/>
    <w:qFormat/>
    <w:pPr>
      <w:spacing w:before="240" w:after="60"/>
      <w:jc w:val="center"/>
      <w:outlineLvl w:val="0"/>
    </w:pPr>
    <w:rPr>
      <w:rFonts w:ascii="Arial" w:hAnsi="Arial"/>
      <w:b/>
      <w:kern w:val="28"/>
      <w:sz w:val="32"/>
    </w:rPr>
  </w:style>
  <w:style w:type="paragraph" w:styleId="Zhlav">
    <w:name w:val="header"/>
    <w:basedOn w:val="Normln"/>
    <w:pPr>
      <w:tabs>
        <w:tab w:val="center" w:pos="4536"/>
        <w:tab w:val="right" w:pos="9072"/>
      </w:tabs>
    </w:pPr>
  </w:style>
  <w:style w:type="character" w:styleId="Siln">
    <w:name w:val="Strong"/>
    <w:qFormat/>
    <w:rPr>
      <w:b/>
    </w:rPr>
  </w:style>
  <w:style w:type="character" w:styleId="Hypertextovodkaz">
    <w:name w:val="Hyperlink"/>
    <w:rsid w:val="0064642B"/>
    <w:rPr>
      <w:color w:val="0000FF"/>
      <w:u w:val="single"/>
    </w:rPr>
  </w:style>
  <w:style w:type="character" w:customStyle="1" w:styleId="ZkladntextChar">
    <w:name w:val="Základní text Char"/>
    <w:link w:val="Zkladntext"/>
    <w:uiPriority w:val="99"/>
    <w:locked/>
    <w:rsid w:val="008A1B02"/>
    <w:rPr>
      <w:snapToGrid w:val="0"/>
      <w:sz w:val="24"/>
    </w:rPr>
  </w:style>
  <w:style w:type="character" w:customStyle="1" w:styleId="Nadpis20">
    <w:name w:val="Nadpis #2_"/>
    <w:link w:val="Nadpis21"/>
    <w:uiPriority w:val="99"/>
    <w:locked/>
    <w:rsid w:val="007C0267"/>
    <w:rPr>
      <w:rFonts w:ascii="Arial" w:hAnsi="Arial" w:cs="Arial"/>
      <w:b/>
      <w:bCs/>
      <w:shd w:val="clear" w:color="auto" w:fill="FFFFFF"/>
    </w:rPr>
  </w:style>
  <w:style w:type="paragraph" w:customStyle="1" w:styleId="Nadpis21">
    <w:name w:val="Nadpis #21"/>
    <w:basedOn w:val="Normln"/>
    <w:link w:val="Nadpis20"/>
    <w:uiPriority w:val="99"/>
    <w:rsid w:val="007C0267"/>
    <w:pPr>
      <w:widowControl w:val="0"/>
      <w:shd w:val="clear" w:color="auto" w:fill="FFFFFF"/>
      <w:spacing w:before="900" w:line="240" w:lineRule="atLeast"/>
      <w:ind w:hanging="900"/>
      <w:outlineLvl w:val="1"/>
    </w:pPr>
    <w:rPr>
      <w:rFonts w:ascii="Arial" w:hAnsi="Arial" w:cs="Arial"/>
      <w:b/>
      <w:bCs/>
    </w:rPr>
  </w:style>
  <w:style w:type="character" w:customStyle="1" w:styleId="ZkladntextTun">
    <w:name w:val="Základní text + Tučné"/>
    <w:uiPriority w:val="99"/>
    <w:rsid w:val="007C0267"/>
    <w:rPr>
      <w:rFonts w:ascii="Arial" w:hAnsi="Arial" w:cs="Arial" w:hint="default"/>
      <w:b/>
      <w:bCs/>
      <w:snapToGrid/>
      <w:sz w:val="24"/>
      <w:shd w:val="clear" w:color="auto" w:fill="FFFFFF"/>
    </w:rPr>
  </w:style>
  <w:style w:type="character" w:customStyle="1" w:styleId="Zkladntextdkovn2pt">
    <w:name w:val="Základní text + Řádkování 2 pt"/>
    <w:uiPriority w:val="99"/>
    <w:rsid w:val="007C0267"/>
    <w:rPr>
      <w:rFonts w:ascii="Arial" w:hAnsi="Arial" w:cs="Arial" w:hint="default"/>
      <w:snapToGrid/>
      <w:spacing w:val="50"/>
      <w:sz w:val="24"/>
      <w:shd w:val="clear" w:color="auto" w:fill="FFFFFF"/>
    </w:rPr>
  </w:style>
  <w:style w:type="character" w:customStyle="1" w:styleId="Nadpis22">
    <w:name w:val="Nadpis #2"/>
    <w:uiPriority w:val="99"/>
    <w:rsid w:val="00181344"/>
    <w:rPr>
      <w:rFonts w:ascii="Arial" w:hAnsi="Arial" w:cs="Arial"/>
      <w:b/>
      <w:bCs/>
      <w:u w:val="single"/>
      <w:shd w:val="clear" w:color="auto" w:fill="FFFFFF"/>
    </w:rPr>
  </w:style>
  <w:style w:type="character" w:customStyle="1" w:styleId="Zkladntext20">
    <w:name w:val="Základní text (2)_"/>
    <w:link w:val="Zkladntext21"/>
    <w:uiPriority w:val="99"/>
    <w:locked/>
    <w:rsid w:val="004E50E2"/>
    <w:rPr>
      <w:rFonts w:ascii="Arial" w:hAnsi="Arial" w:cs="Arial"/>
      <w:b/>
      <w:bCs/>
      <w:shd w:val="clear" w:color="auto" w:fill="FFFFFF"/>
    </w:rPr>
  </w:style>
  <w:style w:type="paragraph" w:customStyle="1" w:styleId="Zkladntext21">
    <w:name w:val="Základní text (2)"/>
    <w:basedOn w:val="Normln"/>
    <w:link w:val="Zkladntext20"/>
    <w:uiPriority w:val="99"/>
    <w:rsid w:val="004E50E2"/>
    <w:pPr>
      <w:widowControl w:val="0"/>
      <w:shd w:val="clear" w:color="auto" w:fill="FFFFFF"/>
      <w:spacing w:before="1020" w:after="420" w:line="240" w:lineRule="atLeast"/>
      <w:jc w:val="center"/>
    </w:pPr>
    <w:rPr>
      <w:rFonts w:ascii="Arial" w:hAnsi="Arial" w:cs="Arial"/>
      <w:b/>
      <w:bCs/>
    </w:rPr>
  </w:style>
  <w:style w:type="paragraph" w:styleId="Textbubliny">
    <w:name w:val="Balloon Text"/>
    <w:basedOn w:val="Normln"/>
    <w:link w:val="TextbublinyChar"/>
    <w:uiPriority w:val="99"/>
    <w:semiHidden/>
    <w:unhideWhenUsed/>
    <w:rsid w:val="00986F80"/>
    <w:rPr>
      <w:rFonts w:ascii="Tahoma" w:hAnsi="Tahoma" w:cs="Tahoma"/>
      <w:sz w:val="16"/>
      <w:szCs w:val="16"/>
    </w:rPr>
  </w:style>
  <w:style w:type="character" w:customStyle="1" w:styleId="TextbublinyChar">
    <w:name w:val="Text bubliny Char"/>
    <w:basedOn w:val="Standardnpsmoodstavce"/>
    <w:link w:val="Textbubliny"/>
    <w:uiPriority w:val="99"/>
    <w:semiHidden/>
    <w:rsid w:val="00986F80"/>
    <w:rPr>
      <w:rFonts w:ascii="Tahoma" w:hAnsi="Tahoma" w:cs="Tahoma"/>
      <w:sz w:val="16"/>
      <w:szCs w:val="16"/>
    </w:rPr>
  </w:style>
  <w:style w:type="paragraph" w:styleId="Prosttext">
    <w:name w:val="Plain Text"/>
    <w:basedOn w:val="Normln"/>
    <w:link w:val="ProsttextChar"/>
    <w:rsid w:val="00312F9F"/>
    <w:rPr>
      <w:rFonts w:ascii="Courier New" w:hAnsi="Courier New"/>
    </w:rPr>
  </w:style>
  <w:style w:type="character" w:customStyle="1" w:styleId="ProsttextChar">
    <w:name w:val="Prostý text Char"/>
    <w:basedOn w:val="Standardnpsmoodstavce"/>
    <w:link w:val="Prosttext"/>
    <w:rsid w:val="00312F9F"/>
    <w:rPr>
      <w:rFonts w:ascii="Courier New" w:hAnsi="Courier New"/>
    </w:rPr>
  </w:style>
  <w:style w:type="paragraph" w:styleId="Bezmezer">
    <w:name w:val="No Spacing"/>
    <w:uiPriority w:val="1"/>
    <w:qFormat/>
    <w:rsid w:val="00BC503A"/>
    <w:rPr>
      <w:rFonts w:ascii="Calibri" w:eastAsia="Calibri" w:hAnsi="Calibri"/>
      <w:sz w:val="22"/>
      <w:szCs w:val="22"/>
      <w:lang w:eastAsia="en-US"/>
    </w:rPr>
  </w:style>
  <w:style w:type="paragraph" w:styleId="Odstavecseseznamem">
    <w:name w:val="List Paragraph"/>
    <w:basedOn w:val="Normln"/>
    <w:uiPriority w:val="34"/>
    <w:qFormat/>
    <w:rsid w:val="0014061F"/>
    <w:pPr>
      <w:ind w:left="720"/>
    </w:pPr>
    <w:rPr>
      <w:sz w:val="24"/>
      <w:szCs w:val="24"/>
    </w:rPr>
  </w:style>
  <w:style w:type="table" w:styleId="Mkatabulky">
    <w:name w:val="Table Grid"/>
    <w:basedOn w:val="Normlntabulka"/>
    <w:uiPriority w:val="59"/>
    <w:rsid w:val="00AC3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ACC"/>
    <w:pPr>
      <w:autoSpaceDE w:val="0"/>
      <w:autoSpaceDN w:val="0"/>
      <w:adjustRightInd w:val="0"/>
    </w:pPr>
    <w:rPr>
      <w:rFonts w:ascii="Calibri" w:hAnsi="Calibri" w:cs="Calibri"/>
      <w:color w:val="000000"/>
      <w:sz w:val="24"/>
      <w:szCs w:val="24"/>
    </w:rPr>
  </w:style>
  <w:style w:type="paragraph" w:styleId="Textkomente">
    <w:name w:val="annotation text"/>
    <w:basedOn w:val="Normln"/>
    <w:link w:val="TextkomenteChar"/>
    <w:uiPriority w:val="99"/>
    <w:semiHidden/>
    <w:unhideWhenUsed/>
    <w:rsid w:val="001F7B4D"/>
    <w:pPr>
      <w:ind w:left="567"/>
    </w:pPr>
    <w:rPr>
      <w:rFonts w:ascii="Arial" w:hAnsi="Arial"/>
    </w:rPr>
  </w:style>
  <w:style w:type="character" w:customStyle="1" w:styleId="TextkomenteChar">
    <w:name w:val="Text komentáře Char"/>
    <w:basedOn w:val="Standardnpsmoodstavce"/>
    <w:link w:val="Textkomente"/>
    <w:uiPriority w:val="99"/>
    <w:semiHidden/>
    <w:rsid w:val="001F7B4D"/>
    <w:rPr>
      <w:rFonts w:ascii="Arial" w:hAnsi="Arial"/>
    </w:rPr>
  </w:style>
  <w:style w:type="character" w:styleId="Odkaznakoment">
    <w:name w:val="annotation reference"/>
    <w:basedOn w:val="Standardnpsmoodstavce"/>
    <w:uiPriority w:val="99"/>
    <w:semiHidden/>
    <w:unhideWhenUsed/>
    <w:rsid w:val="003225C5"/>
    <w:rPr>
      <w:sz w:val="16"/>
      <w:szCs w:val="16"/>
    </w:rPr>
  </w:style>
  <w:style w:type="paragraph" w:styleId="Pedmtkomente">
    <w:name w:val="annotation subject"/>
    <w:basedOn w:val="Textkomente"/>
    <w:next w:val="Textkomente"/>
    <w:link w:val="PedmtkomenteChar"/>
    <w:uiPriority w:val="99"/>
    <w:semiHidden/>
    <w:unhideWhenUsed/>
    <w:rsid w:val="00362626"/>
    <w:pPr>
      <w:ind w:left="0"/>
    </w:pPr>
    <w:rPr>
      <w:rFonts w:ascii="Times New Roman" w:hAnsi="Times New Roman"/>
      <w:b/>
      <w:bCs/>
    </w:rPr>
  </w:style>
  <w:style w:type="character" w:customStyle="1" w:styleId="PedmtkomenteChar">
    <w:name w:val="Předmět komentáře Char"/>
    <w:basedOn w:val="TextkomenteChar"/>
    <w:link w:val="Pedmtkomente"/>
    <w:uiPriority w:val="99"/>
    <w:semiHidden/>
    <w:rsid w:val="003626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8546">
      <w:bodyDiv w:val="1"/>
      <w:marLeft w:val="0"/>
      <w:marRight w:val="0"/>
      <w:marTop w:val="0"/>
      <w:marBottom w:val="0"/>
      <w:divBdr>
        <w:top w:val="none" w:sz="0" w:space="0" w:color="auto"/>
        <w:left w:val="none" w:sz="0" w:space="0" w:color="auto"/>
        <w:bottom w:val="none" w:sz="0" w:space="0" w:color="auto"/>
        <w:right w:val="none" w:sz="0" w:space="0" w:color="auto"/>
      </w:divBdr>
    </w:div>
    <w:div w:id="482742116">
      <w:bodyDiv w:val="1"/>
      <w:marLeft w:val="0"/>
      <w:marRight w:val="0"/>
      <w:marTop w:val="0"/>
      <w:marBottom w:val="0"/>
      <w:divBdr>
        <w:top w:val="none" w:sz="0" w:space="0" w:color="auto"/>
        <w:left w:val="none" w:sz="0" w:space="0" w:color="auto"/>
        <w:bottom w:val="none" w:sz="0" w:space="0" w:color="auto"/>
        <w:right w:val="none" w:sz="0" w:space="0" w:color="auto"/>
      </w:divBdr>
    </w:div>
    <w:div w:id="491720609">
      <w:bodyDiv w:val="1"/>
      <w:marLeft w:val="0"/>
      <w:marRight w:val="0"/>
      <w:marTop w:val="0"/>
      <w:marBottom w:val="0"/>
      <w:divBdr>
        <w:top w:val="none" w:sz="0" w:space="0" w:color="auto"/>
        <w:left w:val="none" w:sz="0" w:space="0" w:color="auto"/>
        <w:bottom w:val="none" w:sz="0" w:space="0" w:color="auto"/>
        <w:right w:val="none" w:sz="0" w:space="0" w:color="auto"/>
      </w:divBdr>
    </w:div>
    <w:div w:id="1196771396">
      <w:bodyDiv w:val="1"/>
      <w:marLeft w:val="0"/>
      <w:marRight w:val="0"/>
      <w:marTop w:val="0"/>
      <w:marBottom w:val="0"/>
      <w:divBdr>
        <w:top w:val="none" w:sz="0" w:space="0" w:color="auto"/>
        <w:left w:val="none" w:sz="0" w:space="0" w:color="auto"/>
        <w:bottom w:val="none" w:sz="0" w:space="0" w:color="auto"/>
        <w:right w:val="none" w:sz="0" w:space="0" w:color="auto"/>
      </w:divBdr>
    </w:div>
    <w:div w:id="1576697768">
      <w:bodyDiv w:val="1"/>
      <w:marLeft w:val="0"/>
      <w:marRight w:val="0"/>
      <w:marTop w:val="0"/>
      <w:marBottom w:val="0"/>
      <w:divBdr>
        <w:top w:val="none" w:sz="0" w:space="0" w:color="auto"/>
        <w:left w:val="none" w:sz="0" w:space="0" w:color="auto"/>
        <w:bottom w:val="none" w:sz="0" w:space="0" w:color="auto"/>
        <w:right w:val="none" w:sz="0" w:space="0" w:color="auto"/>
      </w:divBdr>
    </w:div>
    <w:div w:id="20216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orova.martina@mu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arlovarsky.cz/region/uzem_plan/Stranky/UAP-KK/Metodika-MINIS.aspx" TargetMode="External"/><Relationship Id="rId5" Type="http://schemas.openxmlformats.org/officeDocument/2006/relationships/webSettings" Target="webSettings.xml"/><Relationship Id="rId10" Type="http://schemas.openxmlformats.org/officeDocument/2006/relationships/hyperlink" Target="mailto:o.hysek@studiohysek.cz" TargetMode="External"/><Relationship Id="rId4" Type="http://schemas.openxmlformats.org/officeDocument/2006/relationships/settings" Target="settings.xml"/><Relationship Id="rId9" Type="http://schemas.openxmlformats.org/officeDocument/2006/relationships/hyperlink" Target="mailto:zibricky.david@mua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9CA3-087A-4AF5-ABE7-46508E32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3424</Words>
  <Characters>20203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Článek I</vt:lpstr>
    </vt:vector>
  </TitlesOfParts>
  <Company>Magistrát města Mostu</Company>
  <LinksUpToDate>false</LinksUpToDate>
  <CharactersWithSpaces>23580</CharactersWithSpaces>
  <SharedDoc>false</SharedDoc>
  <HLinks>
    <vt:vector size="12" baseType="variant">
      <vt:variant>
        <vt:i4>1507372</vt:i4>
      </vt:variant>
      <vt:variant>
        <vt:i4>3</vt:i4>
      </vt:variant>
      <vt:variant>
        <vt:i4>0</vt:i4>
      </vt:variant>
      <vt:variant>
        <vt:i4>5</vt:i4>
      </vt:variant>
      <vt:variant>
        <vt:lpwstr>mailto:arch@studiohysek.cz</vt:lpwstr>
      </vt:variant>
      <vt:variant>
        <vt:lpwstr/>
      </vt:variant>
      <vt:variant>
        <vt:i4>7209053</vt:i4>
      </vt:variant>
      <vt:variant>
        <vt:i4>0</vt:i4>
      </vt:variant>
      <vt:variant>
        <vt:i4>0</vt:i4>
      </vt:variant>
      <vt:variant>
        <vt:i4>5</vt:i4>
      </vt:variant>
      <vt:variant>
        <vt:lpwstr>mailto:ustek@iol.cz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Článek I</dc:title>
  <dc:creator>Magistrát města Mostu</dc:creator>
  <cp:lastModifiedBy>Martina Gregorová</cp:lastModifiedBy>
  <cp:revision>12</cp:revision>
  <cp:lastPrinted>2023-09-08T05:16:00Z</cp:lastPrinted>
  <dcterms:created xsi:type="dcterms:W3CDTF">2023-09-08T05:49:00Z</dcterms:created>
  <dcterms:modified xsi:type="dcterms:W3CDTF">2023-09-08T06:38:00Z</dcterms:modified>
</cp:coreProperties>
</file>