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40" w:h="466" w:wrap="none" w:hAnchor="page" w:x="1109" w:y="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Style w:val="CharStyle3"/>
          <w:b/>
          <w:bCs/>
          <w:sz w:val="46"/>
          <w:szCs w:val="46"/>
        </w:rPr>
        <w:t>SAKO</w:t>
      </w:r>
    </w:p>
    <w:p>
      <w:pPr>
        <w:pStyle w:val="Style2"/>
        <w:keepNext w:val="0"/>
        <w:keepLines w:val="0"/>
        <w:framePr w:w="782" w:h="134" w:wrap="none" w:hAnchor="page" w:x="1402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Style w:val="CharStyle3"/>
          <w:sz w:val="9"/>
          <w:szCs w:val="9"/>
        </w:rPr>
        <w:t>BRNO</w:t>
      </w:r>
    </w:p>
    <w:p>
      <w:pPr>
        <w:pStyle w:val="Style2"/>
        <w:keepNext w:val="0"/>
        <w:keepLines w:val="0"/>
        <w:framePr w:w="2419" w:h="614" w:wrap="none" w:hAnchor="page" w:x="899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56"/>
          <w:szCs w:val="56"/>
        </w:rPr>
      </w:pPr>
      <w:r>
        <w:rPr>
          <w:rStyle w:val="CharStyle3"/>
          <w:sz w:val="56"/>
          <w:szCs w:val="56"/>
        </w:rPr>
        <w:t>lllllllllllllll■lll</w:t>
      </w: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45" w:right="491" w:bottom="753" w:left="955" w:header="117" w:footer="32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8363" w:val="left"/>
        </w:tabs>
        <w:bidi w:val="0"/>
        <w:spacing w:before="0" w:after="0" w:line="240" w:lineRule="auto"/>
        <w:ind w:left="5440" w:right="0" w:firstLine="0"/>
        <w:jc w:val="left"/>
        <w:rPr>
          <w:sz w:val="16"/>
          <w:szCs w:val="16"/>
        </w:rPr>
      </w:pPr>
      <w:r>
        <w:rPr>
          <w:rStyle w:val="CharStyle8"/>
          <w:sz w:val="16"/>
          <w:szCs w:val="16"/>
        </w:rPr>
        <w:t>....</w:t>
        <w:tab/>
        <w:t>2023007800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9"/>
        </w:rPr>
        <w:t>Příloha c. 1 Poskytované služby a cena</w:t>
        <w:br/>
        <w:t>ke smlouvě o převzetí a svozu odpadu č. 13000 51109</w:t>
        <w:br/>
        <w:t>Cenová příloha je platná od: 01.01.2024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hanging="1800"/>
        <w:jc w:val="left"/>
      </w:pPr>
      <w:r>
        <w:rPr>
          <w:rStyle w:val="CharStyle8"/>
          <w:b/>
          <w:bCs/>
        </w:rPr>
        <w:t>Původce odpadu: Zdravotnická záchranná služba Jihom. kraje,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18" w:val="left"/>
        </w:tabs>
        <w:bidi w:val="0"/>
        <w:spacing w:before="0" w:after="0" w:line="240" w:lineRule="auto"/>
        <w:ind w:left="580" w:right="0" w:firstLine="0"/>
        <w:jc w:val="left"/>
      </w:pPr>
      <w:r>
        <w:rPr>
          <w:rStyle w:val="CharStyle8"/>
          <w:b/>
          <w:bCs/>
        </w:rPr>
        <w:t>Adresa sídla: Kamenice 798/1 d 625 00 Brno IČ:</w:t>
        <w:tab/>
        <w:t>00346292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18" w:val="left"/>
        </w:tabs>
        <w:bidi w:val="0"/>
        <w:spacing w:before="0" w:after="520" w:line="240" w:lineRule="auto"/>
        <w:ind w:left="1320" w:right="0" w:firstLine="0"/>
        <w:jc w:val="left"/>
      </w:pPr>
      <w:r>
        <w:rPr>
          <w:rStyle w:val="CharStyle8"/>
          <w:b/>
          <w:bCs/>
        </w:rPr>
        <w:t>DIČ:</w:t>
        <w:tab/>
        <w:t>CZ00346292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0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rStyle w:val="CharStyle8"/>
          <w:b/>
          <w:bCs/>
        </w:rPr>
        <w:t>Místo plnění a údaje o svozu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1"/>
        </w:rPr>
        <w:t>1.1. Místo plnění a údaje o svozu dle smlouvy jsou dohodnuty:</w:t>
      </w:r>
    </w:p>
    <w:tbl>
      <w:tblPr>
        <w:tblOverlap w:val="never"/>
        <w:jc w:val="left"/>
        <w:tblLayout w:type="fixed"/>
      </w:tblPr>
      <w:tblGrid>
        <w:gridCol w:w="1723"/>
        <w:gridCol w:w="1027"/>
        <w:gridCol w:w="677"/>
        <w:gridCol w:w="552"/>
        <w:gridCol w:w="643"/>
        <w:gridCol w:w="1267"/>
        <w:gridCol w:w="1325"/>
        <w:gridCol w:w="1526"/>
      </w:tblGrid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Adresa stanoviště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kat.č.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Druh odpadu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Počet nádob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Objem nádob 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Četnost svozu íslužba)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4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Vlastník nádoby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Stanoviště sváženo v období od - do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Dělostřelecká 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 x týdně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17.07.2023-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Kamenice 1d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 x týdně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01.02.2022-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Těžební 1a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 x týdně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07.08.2023-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0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rStyle w:val="CharStyle8"/>
          <w:b/>
          <w:bCs/>
        </w:rPr>
        <w:t>Cenové podmínky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0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rStyle w:val="CharStyle8"/>
        </w:rPr>
        <w:t>Cena za plnění dle smlouvy je stanovena dohodou smluvních stran a činí: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6375" distB="1155065" distL="0" distR="0" simplePos="0" relativeHeight="12582937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206375</wp:posOffset>
                </wp:positionV>
                <wp:extent cx="1332230" cy="12128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2230" cy="1212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V Brně dne 16.10.2023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pacing w:val="10"/>
                                <w:sz w:val="42"/>
                                <w:szCs w:val="4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pacing w:val="11"/>
                                <w:sz w:val="42"/>
                                <w:szCs w:val="4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42"/>
                                <w:szCs w:val="4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pacing w:val="35"/>
                                <w:sz w:val="42"/>
                                <w:szCs w:val="42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82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/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SAKO Brno,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399999999999999pt;margin-top:16.25pt;width:104.90000000000001pt;height:95.5pt;z-index:-125829375;mso-wrap-distance-left:0;mso-wrap-distance-top:16.25pt;mso-wrap-distance-right:0;mso-wrap-distance-bottom:90.95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Zhotovitel: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V Brně dne 16.10.2023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2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pacing w:val="10"/>
                          <w:sz w:val="42"/>
                          <w:szCs w:val="4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pacing w:val="11"/>
                          <w:sz w:val="42"/>
                          <w:szCs w:val="4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z w:val="42"/>
                          <w:szCs w:val="4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pacing w:val="35"/>
                          <w:sz w:val="42"/>
                          <w:szCs w:val="42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820"/>
                        <w:jc w:val="left"/>
                      </w:pPr>
                      <w:r>
                        <w:rPr>
                          <w:rStyle w:val="CharStyle8"/>
                        </w:rPr>
                        <w:t>/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SAKO Brno,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2245995" distL="0" distR="0" simplePos="0" relativeHeight="125829380" behindDoc="0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203200</wp:posOffset>
                </wp:positionV>
                <wp:extent cx="826135" cy="1250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5.44999999999999pt;margin-top:16.pt;width:65.049999999999997pt;height:9.8499999999999996pt;z-index:-125829373;mso-wrap-distance-left:0;mso-wrap-distance-top:16.pt;mso-wrap-distance-right:0;mso-wrap-distance-bottom:176.84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93090" distB="1390015" distL="0" distR="0" simplePos="0" relativeHeight="125829382" behindDoc="0" locked="0" layoutInCell="1" allowOverlap="1">
            <wp:simplePos x="0" y="0"/>
            <wp:positionH relativeFrom="page">
              <wp:posOffset>3678555</wp:posOffset>
            </wp:positionH>
            <wp:positionV relativeFrom="paragraph">
              <wp:posOffset>593090</wp:posOffset>
            </wp:positionV>
            <wp:extent cx="1847215" cy="59118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4721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364490</wp:posOffset>
                </wp:positionV>
                <wp:extent cx="826135" cy="2254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5"/>
                              </w:rPr>
                              <w:t xml:space="preserve">V </w:t>
                            </w:r>
                            <w:r>
                              <w:rPr>
                                <w:rStyle w:val="CharStyle15"/>
                                <w:i/>
                                <w:iCs/>
                                <w:color w:val="1D51C3"/>
                              </w:rPr>
                              <w:t>'gM#'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5.40000000000003pt;margin-top:28.699999999999999pt;width:65.049999999999997pt;height:17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5"/>
                        </w:rPr>
                        <w:t xml:space="preserve">V </w:t>
                      </w:r>
                      <w:r>
                        <w:rPr>
                          <w:rStyle w:val="CharStyle15"/>
                          <w:i/>
                          <w:iCs/>
                          <w:color w:val="1D51C3"/>
                        </w:rPr>
                        <w:t>'gM#'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464820</wp:posOffset>
                </wp:positionV>
                <wp:extent cx="210185" cy="12509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5.5pt;margin-top:36.600000000000001pt;width:16.550000000000001pt;height:9.8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35430" distB="770890" distL="0" distR="0" simplePos="0" relativeHeight="125829383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1535430</wp:posOffset>
                </wp:positionV>
                <wp:extent cx="1463040" cy="2679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Ing. Kateřina Vincencové, vedoucí zákaznického centra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.399999999999999pt;margin-top:120.90000000000001pt;width:115.2pt;height:21.100000000000001pt;z-index:-125829370;mso-wrap-distance-left:0;mso-wrap-distance-top:120.90000000000001pt;mso-wrap-distance-right:0;mso-wrap-distance-bottom:60.70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Ing. Kateřina Vincencové, vedoucí zákaznického centra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45870" distB="1023620" distL="0" distR="0" simplePos="0" relativeHeight="125829385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1245870</wp:posOffset>
                </wp:positionV>
                <wp:extent cx="2005330" cy="3048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Zdravotnická záchranná služba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Jihom. kraje,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7.85000000000002pt;margin-top:98.100000000000009pt;width:157.90000000000001pt;height:24.pt;z-index:-125829368;mso-wrap-distance-left:0;mso-wrap-distance-top:98.100000000000009pt;mso-wrap-distance-right:0;mso-wrap-distance-bottom:80.60000000000000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Zdravotnická záchranná služba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Jihom. kraje,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73250" distB="0" distL="0" distR="0" simplePos="0" relativeHeight="125829387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1873250</wp:posOffset>
                </wp:positionV>
                <wp:extent cx="1825625" cy="70104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701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6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SAKO Brno, a.s.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Jcdovnická 2,628 00 Brno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6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IČ: 60713470, DIČ: CZ60713470 03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7.75pt;margin-top:147.5pt;width:143.75pt;height:55.200000000000003pt;z-index:-125829366;mso-wrap-distance-left:0;mso-wrap-distance-top:147.5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60"/>
                        <w:jc w:val="left"/>
                      </w:pPr>
                      <w:r>
                        <w:rPr>
                          <w:rStyle w:val="CharStyle8"/>
                        </w:rPr>
                        <w:t>SAKO Brno, a.s.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</w:pPr>
                      <w:r>
                        <w:rPr>
                          <w:rStyle w:val="CharStyle8"/>
                        </w:rPr>
                        <w:t>Jcdovnická 2,628 00 Brno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6" w:lineRule="auto"/>
                        <w:ind w:left="0" w:right="0" w:firstLine="220"/>
                        <w:jc w:val="left"/>
                      </w:pPr>
                      <w:r>
                        <w:rPr>
                          <w:rStyle w:val="CharStyle8"/>
                        </w:rPr>
                        <w:t>IČ: 60713470, DIČ: CZ60713470 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08455" distB="563245" distL="0" distR="0" simplePos="0" relativeHeight="125829389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1608455</wp:posOffset>
                </wp:positionV>
                <wp:extent cx="198120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osoba oprávněnájednat za objednatele dle výpisu z OR, ZL nebo přiložené plné moci hůlkovým písmem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98.05000000000001pt;margin-top:126.65000000000001pt;width:156.pt;height:31.699999999999999pt;z-index:-125829364;mso-wrap-distance-left:0;mso-wrap-distance-top:126.65000000000001pt;mso-wrap-distance-right:0;mso-wrap-distance-bottom:44.3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osoba oprávněnájednat za objednatele dle výpisu z OR, ZL nebo přiložené plné moci hůlkovým písmem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810"/>
        <w:gridCol w:w="1205"/>
        <w:gridCol w:w="763"/>
        <w:gridCol w:w="557"/>
        <w:gridCol w:w="725"/>
        <w:gridCol w:w="1186"/>
        <w:gridCol w:w="1382"/>
        <w:gridCol w:w="1061"/>
        <w:gridCol w:w="634"/>
      </w:tblGrid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Adresa stanoviště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kat.č.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Druh odpadu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Počet nádob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Objem nádob 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20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Četnost svozu íslužba)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58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Vlastník nádoby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Kč/ks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"/>
                <w:sz w:val="15"/>
                <w:szCs w:val="15"/>
              </w:rPr>
              <w:t>MJ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Dělostřelecká 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 x týdně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12 500,00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ks/rok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Kamenice 1d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 x týdně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6 850,00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ks/rok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Těžební 1a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3"/>
              </w:rPr>
              <w:t>200101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papír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 x týdně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"/>
              </w:rPr>
              <w:t>zhotovitel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6 850,00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ks/rok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5" w:right="1269" w:bottom="753" w:left="955" w:header="0" w:footer="3" w:gutter="0"/>
          <w:cols w:space="720"/>
          <w:noEndnote/>
          <w:rtlGutter w:val="0"/>
          <w:docGrid w:linePitch="360"/>
        </w:sectPr>
      </w:pPr>
      <w:r>
        <w:rPr>
          <w:rStyle w:val="CharStyle21"/>
          <w:rFonts w:ascii="Calibri" w:eastAsia="Calibri" w:hAnsi="Calibri" w:cs="Calibri"/>
          <w:sz w:val="15"/>
          <w:szCs w:val="15"/>
        </w:rPr>
        <w:t>*) - ukončené umístění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5" w:right="0" w:bottom="5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Style w:val="CharStyle3"/>
          <w:rFonts w:ascii="Calibri" w:eastAsia="Calibri" w:hAnsi="Calibri" w:cs="Calibri"/>
          <w:sz w:val="20"/>
          <w:szCs w:val="20"/>
        </w:rPr>
        <w:t xml:space="preserve">Stránka </w:t>
      </w:r>
      <w:r>
        <w:rPr>
          <w:rStyle w:val="CharStyle3"/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Style w:val="CharStyle3"/>
          <w:rFonts w:ascii="Calibri" w:eastAsia="Calibri" w:hAnsi="Calibri" w:cs="Calibri"/>
          <w:sz w:val="20"/>
          <w:szCs w:val="20"/>
        </w:rPr>
        <w:t xml:space="preserve">z </w:t>
      </w:r>
      <w:r>
        <w:rPr>
          <w:rStyle w:val="CharStyle3"/>
          <w:rFonts w:ascii="Times New Roman" w:eastAsia="Times New Roman" w:hAnsi="Times New Roman" w:cs="Times New Roman"/>
          <w:sz w:val="20"/>
          <w:szCs w:val="20"/>
        </w:rPr>
        <w:t>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45" w:right="1269" w:bottom="545" w:left="9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Titulek obrázku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Titulek obrázku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after="4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