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914" w:rsidRDefault="00C51B6B">
      <w:pPr>
        <w:spacing w:line="1" w:lineRule="exact"/>
      </w:pPr>
      <w:r>
        <w:rPr>
          <w:noProof/>
        </w:rPr>
        <mc:AlternateContent>
          <mc:Choice Requires="wps">
            <w:drawing>
              <wp:anchor distT="266700" distB="0" distL="114300" distR="1333500" simplePos="0" relativeHeight="125829378" behindDoc="0" locked="0" layoutInCell="1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3191510</wp:posOffset>
                </wp:positionV>
                <wp:extent cx="1195070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4914" w:rsidRDefault="00C51B6B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Datum vystaven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t>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t>dky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75pt;margin-top:251.3pt;width:94.1pt;height:13.45pt;z-index:125829378;visibility:visible;mso-wrap-style:none;mso-wrap-distance-left:9pt;mso-wrap-distance-top:21pt;mso-wrap-distance-right:1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" filled="f" stroked="f">
                <v:textbox inset="0,0,0,0">
                  <w:txbxContent>
                    <w:p w:rsidR="00FB4914" w:rsidRDefault="00C51B6B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Datum vystaven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í </w:t>
                      </w:r>
                      <w:r>
                        <w:t>nab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í</w:t>
                      </w:r>
                      <w:r>
                        <w:t>dky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5115" distB="0" distL="1915795" distR="114300" simplePos="0" relativeHeight="125829380" behindDoc="0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3209925</wp:posOffset>
                </wp:positionV>
                <wp:extent cx="612775" cy="1524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4914" w:rsidRDefault="00C51B6B">
                            <w:pPr>
                              <w:pStyle w:val="Style2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16. 10. 2023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68.6pt;margin-top:252.75pt;width:48.25pt;height:12pt;z-index:125829380;visibility:visible;mso-wrap-style:none;mso-wrap-distance-left:150.85pt;mso-wrap-distance-top:22.4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" filled="f" stroked="f">
                <v:textbox inset="0,0,0,0">
                  <w:txbxContent>
                    <w:p w:rsidR="00FB4914" w:rsidRDefault="00C51B6B">
                      <w:pPr>
                        <w:pStyle w:val="Style2"/>
                        <w:shd w:val="clear" w:color="auto" w:fill="auto"/>
                        <w:spacing w:after="0"/>
                        <w:jc w:val="both"/>
                      </w:pPr>
                      <w:r>
                        <w:t>16. 10. 2023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4914" w:rsidRDefault="00C51B6B">
      <w:pPr>
        <w:pStyle w:val="Style2"/>
        <w:shd w:val="clear" w:color="auto" w:fill="auto"/>
        <w:spacing w:after="0"/>
      </w:pPr>
      <w:r>
        <w:t>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ovna, a. s.</w:t>
      </w:r>
    </w:p>
    <w:p w:rsidR="00FB4914" w:rsidRDefault="00C51B6B">
      <w:pPr>
        <w:pStyle w:val="Style2"/>
        <w:shd w:val="clear" w:color="auto" w:fill="auto"/>
        <w:spacing w:after="0"/>
      </w:pPr>
      <w:r>
        <w:t xml:space="preserve">Ke 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tvanici 656/3, 186 00 Praha 8</w:t>
      </w:r>
    </w:p>
    <w:p w:rsidR="00FB4914" w:rsidRDefault="00C51B6B">
      <w:pPr>
        <w:pStyle w:val="Style2"/>
        <w:shd w:val="clear" w:color="auto" w:fill="auto"/>
        <w:spacing w:after="220" w:line="218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esk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t>republika</w:t>
      </w:r>
    </w:p>
    <w:p w:rsidR="00FB4914" w:rsidRDefault="00C51B6B">
      <w:pPr>
        <w:pStyle w:val="Style5"/>
        <w:shd w:val="clear" w:color="auto" w:fill="auto"/>
        <w:spacing w:line="240" w:lineRule="auto"/>
      </w:pPr>
      <w:r>
        <w:t>Skupinov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pojistn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 xml:space="preserve">smlouva 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. 898439076</w:t>
      </w:r>
    </w:p>
    <w:p w:rsidR="00FB4914" w:rsidRDefault="00C51B6B">
      <w:pPr>
        <w:pStyle w:val="Style5"/>
        <w:shd w:val="clear" w:color="auto" w:fill="auto"/>
        <w:spacing w:after="220" w:line="216" w:lineRule="auto"/>
        <w:rPr>
          <w:sz w:val="24"/>
          <w:szCs w:val="24"/>
        </w:rPr>
      </w:pPr>
      <w:r>
        <w:t>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dka na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vytvo</w:t>
      </w:r>
      <w:r>
        <w:rPr>
          <w:rFonts w:ascii="Times New Roman" w:eastAsia="Times New Roman" w:hAnsi="Times New Roman" w:cs="Times New Roman"/>
          <w:sz w:val="22"/>
          <w:szCs w:val="22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na z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Tabulkou zaslan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é </w:t>
      </w:r>
      <w:r>
        <w:t>popt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ka </w:t>
      </w:r>
      <w:r>
        <w:rPr>
          <w:sz w:val="24"/>
          <w:szCs w:val="24"/>
        </w:rPr>
        <w:t>Pojistn</w:t>
      </w:r>
      <w:r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sz w:val="24"/>
          <w:szCs w:val="24"/>
        </w:rPr>
        <w:t>k – POVOD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Í </w:t>
      </w:r>
      <w:r>
        <w:rPr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z w:val="28"/>
          <w:szCs w:val="28"/>
        </w:rPr>
        <w:t>Ř</w:t>
      </w:r>
      <w:r>
        <w:rPr>
          <w:sz w:val="24"/>
          <w:szCs w:val="24"/>
        </w:rPr>
        <w:t>E, S. P., BEZRU</w:t>
      </w:r>
      <w:r>
        <w:rPr>
          <w:rFonts w:ascii="Times New Roman" w:eastAsia="Times New Roman" w:hAnsi="Times New Roman" w:cs="Times New Roman"/>
          <w:sz w:val="28"/>
          <w:szCs w:val="28"/>
        </w:rPr>
        <w:t>Č</w:t>
      </w:r>
      <w:r>
        <w:rPr>
          <w:sz w:val="24"/>
          <w:szCs w:val="24"/>
        </w:rPr>
        <w:t>OVA 4219, 430 03 CHOMUTOV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77"/>
        <w:gridCol w:w="912"/>
        <w:gridCol w:w="619"/>
        <w:gridCol w:w="912"/>
        <w:gridCol w:w="706"/>
        <w:gridCol w:w="682"/>
        <w:gridCol w:w="653"/>
        <w:gridCol w:w="682"/>
        <w:gridCol w:w="677"/>
        <w:gridCol w:w="624"/>
        <w:gridCol w:w="624"/>
        <w:gridCol w:w="605"/>
        <w:gridCol w:w="605"/>
        <w:gridCol w:w="850"/>
        <w:gridCol w:w="605"/>
        <w:gridCol w:w="878"/>
        <w:gridCol w:w="768"/>
        <w:gridCol w:w="682"/>
        <w:gridCol w:w="845"/>
        <w:gridCol w:w="610"/>
        <w:gridCol w:w="792"/>
        <w:gridCol w:w="605"/>
        <w:gridCol w:w="624"/>
        <w:gridCol w:w="605"/>
        <w:gridCol w:w="600"/>
        <w:gridCol w:w="682"/>
        <w:gridCol w:w="682"/>
        <w:gridCol w:w="763"/>
        <w:gridCol w:w="605"/>
        <w:gridCol w:w="629"/>
        <w:gridCol w:w="653"/>
        <w:gridCol w:w="619"/>
      </w:tblGrid>
      <w:tr w:rsidR="00C51B6B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rPr>
                <w:sz w:val="10"/>
                <w:szCs w:val="10"/>
              </w:rPr>
              <w:t>slo 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rPr>
                <w:sz w:val="10"/>
                <w:szCs w:val="10"/>
              </w:rPr>
              <w:t>ihl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áš</w:t>
            </w:r>
            <w:r>
              <w:rPr>
                <w:sz w:val="10"/>
                <w:szCs w:val="10"/>
              </w:rPr>
              <w:t>ky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itel/</w:t>
            </w:r>
          </w:p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Provozovatel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Adresa 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itele/ provozovatele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k vozidla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Adresa 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Druh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RZ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VIN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Zdvihov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ý </w:t>
            </w:r>
            <w:r>
              <w:rPr>
                <w:sz w:val="10"/>
                <w:szCs w:val="10"/>
              </w:rPr>
              <w:t>objem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lc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rPr>
                <w:sz w:val="10"/>
                <w:szCs w:val="10"/>
              </w:rPr>
              <w:t>ccm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r>
              <w:rPr>
                <w:sz w:val="10"/>
                <w:szCs w:val="10"/>
              </w:rPr>
              <w:t>hmotnost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rPr>
                <w:sz w:val="10"/>
                <w:szCs w:val="10"/>
              </w:rPr>
              <w:t>el pou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 limit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 xml:space="preserve">HP – </w:t>
            </w:r>
            <w:r>
              <w:rPr>
                <w:sz w:val="10"/>
                <w:szCs w:val="10"/>
              </w:rPr>
              <w:t>rozsah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71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spolu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rPr>
                <w:sz w:val="10"/>
                <w:szCs w:val="10"/>
              </w:rPr>
              <w:t>ast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spacing w:line="252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cena pro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rPr>
                <w:sz w:val="10"/>
                <w:szCs w:val="10"/>
              </w:rPr>
              <w:t>ho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54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zp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  <w:r>
              <w:rPr>
                <w:sz w:val="10"/>
                <w:szCs w:val="10"/>
              </w:rPr>
              <w:t>sob</w:t>
            </w:r>
            <w:proofErr w:type="gramEnd"/>
            <w:r>
              <w:rPr>
                <w:sz w:val="10"/>
                <w:szCs w:val="10"/>
              </w:rPr>
              <w:t xml:space="preserve"> stanoven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ceny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 xml:space="preserve">HP -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zemn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 xml:space="preserve">platnost omezena na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R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nespr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0"/>
                <w:szCs w:val="10"/>
              </w:rPr>
              <w:t>obsuha</w:t>
            </w:r>
            <w:proofErr w:type="spellEnd"/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GAP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Zabezpe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Sleva</w:t>
            </w:r>
          </w:p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AMMIS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HP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Skla - limit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71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Zavazadla - limit</w:t>
            </w:r>
            <w:proofErr w:type="gramEnd"/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vozidlo - limit</w:t>
            </w:r>
            <w:proofErr w:type="gramEnd"/>
            <w:r>
              <w:rPr>
                <w:sz w:val="10"/>
                <w:szCs w:val="10"/>
              </w:rPr>
              <w:t>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62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ří</w:t>
            </w:r>
            <w:r>
              <w:rPr>
                <w:sz w:val="10"/>
                <w:szCs w:val="10"/>
              </w:rPr>
              <w:t>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proofErr w:type="gramStart"/>
            <w:r>
              <w:rPr>
                <w:sz w:val="10"/>
                <w:szCs w:val="10"/>
              </w:rPr>
              <w:t>likvidace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cel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os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 xml:space="preserve">dka/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rPr>
                <w:sz w:val="10"/>
                <w:szCs w:val="10"/>
              </w:rPr>
              <w:t>idi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Asistence </w:t>
            </w:r>
            <w:proofErr w:type="gramStart"/>
            <w:r>
              <w:rPr>
                <w:sz w:val="10"/>
                <w:szCs w:val="10"/>
              </w:rPr>
              <w:t>Plus - varianta</w:t>
            </w:r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Cestovn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é </w:t>
            </w:r>
            <w:r>
              <w:rPr>
                <w:sz w:val="10"/>
                <w:szCs w:val="10"/>
              </w:rPr>
              <w:t>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66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Datum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rPr>
                <w:sz w:val="10"/>
                <w:szCs w:val="10"/>
              </w:rP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C51B6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rn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zna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ka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kon kW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s k sezen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hav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rie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iveln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ud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lost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spacing w:line="26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odcizen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, vandalismus,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kozen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nebo zni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zaparkovan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rPr>
                <w:sz w:val="10"/>
                <w:szCs w:val="10"/>
              </w:rPr>
              <w:t xml:space="preserve">ho </w:t>
            </w:r>
            <w:r>
              <w:rPr>
                <w:sz w:val="10"/>
                <w:szCs w:val="10"/>
              </w:rPr>
              <w:t>vozidla zv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íř</w:t>
            </w:r>
            <w:r>
              <w:rPr>
                <w:sz w:val="10"/>
                <w:szCs w:val="10"/>
              </w:rPr>
              <w:t>etem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cena vozidla odpov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skl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ěč</w:t>
            </w:r>
            <w:r>
              <w:rPr>
                <w:sz w:val="10"/>
                <w:szCs w:val="10"/>
              </w:rPr>
              <w:t>ky</w:t>
            </w:r>
            <w:proofErr w:type="gramEnd"/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Skla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Zavazadla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</w:t>
            </w:r>
            <w:proofErr w:type="gramEnd"/>
            <w:r>
              <w:rPr>
                <w:sz w:val="10"/>
                <w:szCs w:val="1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sobk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rPr>
                <w:sz w:val="10"/>
                <w:szCs w:val="10"/>
              </w:rPr>
              <w:t>limit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</w:tr>
      <w:tr w:rsidR="00C51B6B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Typ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Druh RZ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rPr>
                <w:sz w:val="10"/>
                <w:szCs w:val="10"/>
              </w:rPr>
              <w:t>slo TP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Palivo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Datum prvn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registrace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54" w:lineRule="auto"/>
              <w:ind w:firstLine="140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PR -ro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pracovn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stroj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vozidlo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69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 xml:space="preserve">Asistence </w:t>
            </w:r>
            <w:proofErr w:type="gramStart"/>
            <w:r>
              <w:rPr>
                <w:sz w:val="10"/>
                <w:szCs w:val="10"/>
              </w:rPr>
              <w:t>Plus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914" w:rsidRDefault="00C51B6B">
            <w:pPr>
              <w:pStyle w:val="Style10"/>
              <w:shd w:val="clear" w:color="auto" w:fill="auto"/>
              <w:spacing w:line="276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rPr>
                <w:sz w:val="10"/>
                <w:szCs w:val="10"/>
              </w:rP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C51B6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787847045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</w:t>
            </w:r>
            <w:r>
              <w:t xml:space="preserve"> 4219,</w:t>
            </w:r>
          </w:p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P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ŘÍ</w:t>
            </w:r>
            <w:r>
              <w:t>V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</w:t>
            </w:r>
            <w:r>
              <w:t>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FB4914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10 000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spacing w:before="8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136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9. 10. 2023</w:t>
            </w:r>
          </w:p>
        </w:tc>
      </w:tr>
      <w:tr w:rsidR="00C51B6B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WTC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FB4914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FB4914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ind w:firstLine="180"/>
              <w:jc w:val="left"/>
              <w:rPr>
                <w:sz w:val="10"/>
                <w:szCs w:val="10"/>
              </w:rPr>
            </w:pPr>
            <w:r>
              <w:t>136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914" w:rsidRDefault="00FB4914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</w:tr>
      <w:tr w:rsidR="00C51B6B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PORT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Ý</w:t>
            </w:r>
            <w:r>
              <w:t>R 12.9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FB4914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FB4914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9. 10. 2023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  <w:tr w:rsidR="00C51B6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787847034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BEZ</w:t>
            </w:r>
            <w:r>
              <w:t>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spacing w:line="276" w:lineRule="auto"/>
              <w:rPr>
                <w:sz w:val="10"/>
                <w:szCs w:val="10"/>
              </w:rPr>
            </w:pP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KLADN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  <w:p w:rsidR="00FB4914" w:rsidRDefault="00C51B6B">
            <w:pPr>
              <w:pStyle w:val="Style10"/>
              <w:shd w:val="clear" w:color="auto" w:fill="auto"/>
              <w:spacing w:line="312" w:lineRule="auto"/>
            </w:pPr>
            <w:r>
              <w:t>VOZIDLO DO 3,5 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1 968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3 500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spacing w:line="312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1 212 200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8 809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10 905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9. 10. 2023</w:t>
            </w:r>
          </w:p>
        </w:tc>
      </w:tr>
      <w:tr w:rsidR="00C51B6B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VOLKSWAGEN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130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3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t>2 096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nov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</w:tr>
      <w:tr w:rsidR="00C51B6B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CRAFTER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914" w:rsidRDefault="00FB4914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NAFTA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9. 10. 2023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914" w:rsidRDefault="00FB4914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914" w:rsidRDefault="00C51B6B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</w:tbl>
    <w:p w:rsidR="00FB4914" w:rsidRDefault="00FB4914">
      <w:pPr>
        <w:sectPr w:rsidR="00FB4914">
          <w:pgSz w:w="23813" w:h="16838" w:orient="landscape"/>
          <w:pgMar w:top="509" w:right="553" w:bottom="4840" w:left="535" w:header="81" w:footer="4412" w:gutter="0"/>
          <w:pgNumType w:start="1"/>
          <w:cols w:space="720"/>
          <w:noEndnote/>
          <w:docGrid w:linePitch="360"/>
        </w:sectPr>
      </w:pPr>
    </w:p>
    <w:p w:rsidR="00FB4914" w:rsidRDefault="00FB4914">
      <w:pPr>
        <w:spacing w:line="240" w:lineRule="exact"/>
        <w:rPr>
          <w:sz w:val="19"/>
          <w:szCs w:val="19"/>
        </w:rPr>
      </w:pPr>
    </w:p>
    <w:p w:rsidR="00FB4914" w:rsidRDefault="00FB4914">
      <w:pPr>
        <w:spacing w:before="52" w:after="52" w:line="240" w:lineRule="exact"/>
        <w:rPr>
          <w:sz w:val="19"/>
          <w:szCs w:val="19"/>
        </w:rPr>
      </w:pPr>
    </w:p>
    <w:p w:rsidR="00FB4914" w:rsidRDefault="00FB4914">
      <w:pPr>
        <w:spacing w:line="1" w:lineRule="exact"/>
        <w:sectPr w:rsidR="00FB4914">
          <w:type w:val="continuous"/>
          <w:pgSz w:w="23813" w:h="16838" w:orient="landscape"/>
          <w:pgMar w:top="509" w:right="0" w:bottom="509" w:left="0" w:header="0" w:footer="3" w:gutter="0"/>
          <w:cols w:space="720"/>
          <w:noEndnote/>
          <w:docGrid w:linePitch="360"/>
        </w:sectPr>
      </w:pPr>
    </w:p>
    <w:p w:rsidR="00FB4914" w:rsidRDefault="00C51B6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14775180</wp:posOffset>
                </wp:positionH>
                <wp:positionV relativeFrom="paragraph">
                  <wp:posOffset>798830</wp:posOffset>
                </wp:positionV>
                <wp:extent cx="152400" cy="15970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9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4914" w:rsidRDefault="00C51B6B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164153336_PVFLSML-10_00804-9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163.4pt;margin-top:62.9pt;width:12pt;height:125.7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" filled="f" stroked="f">
                <v:textbox style="layout-flow:vertical;mso-layout-flow-alt:bottom-to-top" inset="0,0,0,0">
                  <w:txbxContent>
                    <w:p w:rsidR="00FB4914" w:rsidRDefault="00C51B6B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164153336_PVFLSML-10_00804-9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B4914" w:rsidRDefault="00C51B6B">
      <w:pPr>
        <w:pStyle w:val="Style5"/>
        <w:shd w:val="clear" w:color="auto" w:fill="auto"/>
        <w:spacing w:line="228" w:lineRule="auto"/>
      </w:pPr>
      <w:r>
        <w:t>Senior mana</w:t>
      </w:r>
      <w:r>
        <w:rPr>
          <w:rFonts w:ascii="Times New Roman" w:eastAsia="Times New Roman" w:hAnsi="Times New Roman" w:cs="Times New Roman"/>
          <w:sz w:val="22"/>
          <w:szCs w:val="22"/>
        </w:rPr>
        <w:t>ž</w:t>
      </w:r>
      <w:r>
        <w:t>er spr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vy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a penze</w:t>
      </w:r>
    </w:p>
    <w:p w:rsidR="00FB4914" w:rsidRDefault="00C51B6B">
      <w:pPr>
        <w:pStyle w:val="Style15"/>
        <w:shd w:val="clear" w:color="auto" w:fill="auto"/>
        <w:tabs>
          <w:tab w:val="left" w:pos="286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FB4914" w:rsidRDefault="00C51B6B">
      <w:pPr>
        <w:pStyle w:val="Style2"/>
        <w:shd w:val="clear" w:color="auto" w:fill="auto"/>
        <w:spacing w:after="420" w:line="221" w:lineRule="auto"/>
        <w:ind w:firstLine="800"/>
      </w:pPr>
      <w:r>
        <w:t>za 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ovnu, a. s.</w:t>
      </w:r>
    </w:p>
    <w:p w:rsidR="00FB4914" w:rsidRDefault="00C51B6B">
      <w:pPr>
        <w:pStyle w:val="Style5"/>
        <w:shd w:val="clear" w:color="auto" w:fill="auto"/>
        <w:spacing w:line="202" w:lineRule="auto"/>
      </w:pPr>
      <w:r>
        <w:t>Podm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nkou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pojistitelem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zen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ho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je akceptace t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kem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m na adresu pojistitele nebo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m na e-mailovou adresu </w:t>
      </w:r>
      <w:hyperlink r:id="rId6" w:history="1">
        <w:r>
          <w:t>autoflotily@allianz.cz</w:t>
        </w:r>
      </w:hyperlink>
      <w:r>
        <w:t xml:space="preserve"> pojistitele ve lh</w:t>
      </w:r>
      <w:r>
        <w:rPr>
          <w:rFonts w:ascii="Times New Roman" w:eastAsia="Times New Roman" w:hAnsi="Times New Roman" w:cs="Times New Roman"/>
          <w:sz w:val="22"/>
          <w:szCs w:val="22"/>
        </w:rPr>
        <w:t>ů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do 15. 11. 2023.</w:t>
      </w:r>
    </w:p>
    <w:p w:rsidR="00FB4914" w:rsidRDefault="00C51B6B">
      <w:pPr>
        <w:pStyle w:val="Style2"/>
        <w:shd w:val="clear" w:color="auto" w:fill="auto"/>
        <w:spacing w:after="0" w:line="221" w:lineRule="auto"/>
      </w:pPr>
      <w:r>
        <w:t>Obsahuje-li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dodatky, 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hrady,</w:t>
      </w:r>
      <w:r>
        <w:t xml:space="preserve"> omezen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nebo jin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zm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ny proti 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vodn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dce, pova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uje se za novou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dku.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s dodatkem nebo odchylkou ve smyslu § 1740 odst. 3 ob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ansk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kon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ku je vylou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eno.</w:t>
      </w:r>
    </w:p>
    <w:p w:rsidR="00FB4914" w:rsidRDefault="00C51B6B">
      <w:pPr>
        <w:pStyle w:val="Style2"/>
        <w:shd w:val="clear" w:color="auto" w:fill="auto"/>
        <w:spacing w:after="220" w:line="228" w:lineRule="auto"/>
      </w:pPr>
      <w:r>
        <w:t>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daje, parametry a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adavky 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kaj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uveden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v 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(na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tabulky vytvo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 odpov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jeho pojistn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mu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ru a pot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eb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. V p</w:t>
      </w:r>
      <w:r>
        <w:rPr>
          <w:rFonts w:ascii="Times New Roman" w:eastAsia="Times New Roman" w:hAnsi="Times New Roman" w:cs="Times New Roman"/>
          <w:sz w:val="20"/>
          <w:szCs w:val="20"/>
        </w:rPr>
        <w:t>ří</w:t>
      </w:r>
      <w:r>
        <w:t>pad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odli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ý </w:t>
      </w:r>
      <w:r>
        <w:t>od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ch), potvrzuje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k,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se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mi informacemi 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 xml:space="preserve">mil a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s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mi parametry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projednali a odsouhlasili si. To neplat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, pokud nejsou dop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edu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osoby 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my.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si je v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dom specifick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sobu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dky a toho,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pojistitel vych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tohoto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hradn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z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>poskytnut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kem.</w:t>
      </w:r>
    </w:p>
    <w:p w:rsidR="00FB4914" w:rsidRDefault="00C51B6B">
      <w:pPr>
        <w:pStyle w:val="Style2"/>
        <w:shd w:val="clear" w:color="auto" w:fill="auto"/>
        <w:spacing w:after="360"/>
      </w:pPr>
      <w:r>
        <w:t>Potvrzuji akceptaci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</w:t>
      </w:r>
    </w:p>
    <w:p w:rsidR="00C51B6B" w:rsidRDefault="00C51B6B" w:rsidP="00C51B6B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  <w:r>
        <w:t>V Chomutově</w:t>
      </w:r>
      <w:r>
        <w:t xml:space="preserve"> Dne 18.10.2023.</w:t>
      </w:r>
    </w:p>
    <w:p w:rsidR="00C51B6B" w:rsidRDefault="00C51B6B" w:rsidP="00C51B6B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</w:p>
    <w:p w:rsidR="00FB4914" w:rsidRDefault="00C51B6B" w:rsidP="00C51B6B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  <w:bookmarkStart w:id="0" w:name="_GoBack"/>
      <w:bookmarkEnd w:id="0"/>
      <w:r>
        <w:t>P</w:t>
      </w:r>
      <w:r>
        <w:t>OVOD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OH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E, S. P.</w:t>
      </w:r>
    </w:p>
    <w:sectPr w:rsidR="00FB4914">
      <w:type w:val="continuous"/>
      <w:pgSz w:w="23813" w:h="16838" w:orient="landscape"/>
      <w:pgMar w:top="509" w:right="553" w:bottom="509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51B6B">
      <w:r>
        <w:separator/>
      </w:r>
    </w:p>
  </w:endnote>
  <w:endnote w:type="continuationSeparator" w:id="0">
    <w:p w:rsidR="00000000" w:rsidRDefault="00C5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914" w:rsidRDefault="00FB4914"/>
  </w:footnote>
  <w:footnote w:type="continuationSeparator" w:id="0">
    <w:p w:rsidR="00FB4914" w:rsidRDefault="00FB49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14"/>
    <w:rsid w:val="00C51B6B"/>
    <w:rsid w:val="00FB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AFCB"/>
  <w15:docId w15:val="{20AE4581-6BFC-465D-A349-2789F2ED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10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21" w:lineRule="auto"/>
    </w:pPr>
    <w:rPr>
      <w:rFonts w:ascii="Arial" w:eastAsia="Arial" w:hAnsi="Arial" w:cs="Arial"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jc w:val="center"/>
    </w:pPr>
    <w:rPr>
      <w:rFonts w:ascii="Arial" w:eastAsia="Arial" w:hAnsi="Arial" w:cs="Arial"/>
      <w:sz w:val="9"/>
      <w:szCs w:val="9"/>
    </w:rPr>
  </w:style>
  <w:style w:type="paragraph" w:customStyle="1" w:styleId="Style15">
    <w:name w:val="Style 15"/>
    <w:basedOn w:val="Normln"/>
    <w:link w:val="CharStyle16"/>
    <w:pPr>
      <w:shd w:val="clear" w:color="auto" w:fill="FFFFFF"/>
      <w:ind w:hanging="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oflotily@allian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Pavla Slabyhoudová</dc:creator>
  <cp:lastModifiedBy>Bc. Pavla Slabyhoudová</cp:lastModifiedBy>
  <cp:revision>2</cp:revision>
  <dcterms:created xsi:type="dcterms:W3CDTF">2023-10-17T07:05:00Z</dcterms:created>
  <dcterms:modified xsi:type="dcterms:W3CDTF">2023-10-17T07:05:00Z</dcterms:modified>
</cp:coreProperties>
</file>