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F3358B" w14:textId="4A50CA5A" w:rsidR="00BE5D38" w:rsidRPr="00C0026A" w:rsidRDefault="00BE5D38" w:rsidP="00BE5D38">
      <w:pPr>
        <w:pStyle w:val="Nadpis4"/>
        <w:spacing w:line="240" w:lineRule="auto"/>
        <w:jc w:val="center"/>
        <w:rPr>
          <w:rFonts w:ascii="Source Sans Pro" w:hAnsi="Source Sans Pro" w:cs="Calibri"/>
          <w:b/>
          <w:i w:val="0"/>
          <w:color w:val="auto"/>
          <w:sz w:val="28"/>
          <w:szCs w:val="28"/>
        </w:rPr>
      </w:pPr>
      <w:r w:rsidRPr="00C0026A">
        <w:rPr>
          <w:rFonts w:ascii="Source Sans Pro" w:hAnsi="Source Sans Pro" w:cs="Calibri"/>
          <w:b/>
          <w:i w:val="0"/>
          <w:color w:val="auto"/>
          <w:sz w:val="28"/>
          <w:szCs w:val="28"/>
        </w:rPr>
        <w:t>DODATEK č. 1</w:t>
      </w:r>
      <w:r w:rsidR="000A27BC" w:rsidRPr="00C0026A">
        <w:rPr>
          <w:rFonts w:ascii="Source Sans Pro" w:hAnsi="Source Sans Pro" w:cs="Calibri"/>
          <w:b/>
          <w:i w:val="0"/>
          <w:color w:val="auto"/>
          <w:sz w:val="28"/>
          <w:szCs w:val="28"/>
        </w:rPr>
        <w:t xml:space="preserve"> </w:t>
      </w:r>
      <w:r w:rsidRPr="00C0026A">
        <w:rPr>
          <w:rFonts w:ascii="Source Sans Pro" w:hAnsi="Source Sans Pro" w:cs="Calibri"/>
          <w:b/>
          <w:i w:val="0"/>
          <w:color w:val="auto"/>
          <w:sz w:val="28"/>
          <w:szCs w:val="28"/>
        </w:rPr>
        <w:t>ke</w:t>
      </w:r>
      <w:r w:rsidR="000A27BC" w:rsidRPr="00C0026A">
        <w:rPr>
          <w:rFonts w:ascii="Source Sans Pro" w:hAnsi="Source Sans Pro" w:cs="Calibri"/>
          <w:b/>
          <w:i w:val="0"/>
          <w:color w:val="auto"/>
          <w:sz w:val="28"/>
          <w:szCs w:val="28"/>
        </w:rPr>
        <w:t xml:space="preserve"> </w:t>
      </w:r>
      <w:r w:rsidRPr="00C0026A">
        <w:rPr>
          <w:rFonts w:ascii="Source Sans Pro" w:hAnsi="Source Sans Pro" w:cs="Calibri"/>
          <w:b/>
          <w:i w:val="0"/>
          <w:color w:val="auto"/>
          <w:sz w:val="28"/>
          <w:szCs w:val="28"/>
        </w:rPr>
        <w:t xml:space="preserve">SMLOUVĚ č. </w:t>
      </w:r>
      <w:r w:rsidR="000A27BC" w:rsidRPr="00C0026A">
        <w:rPr>
          <w:rFonts w:ascii="Source Sans Pro" w:hAnsi="Source Sans Pro" w:cs="Calibri"/>
          <w:b/>
          <w:i w:val="0"/>
          <w:color w:val="auto"/>
          <w:sz w:val="28"/>
          <w:szCs w:val="28"/>
        </w:rPr>
        <w:t xml:space="preserve"> </w:t>
      </w:r>
      <w:r w:rsidR="00B40DE8" w:rsidRPr="00B40DE8">
        <w:rPr>
          <w:rFonts w:ascii="Source Sans Pro" w:hAnsi="Source Sans Pro" w:cs="Calibri"/>
          <w:b/>
          <w:i w:val="0"/>
          <w:color w:val="auto"/>
          <w:sz w:val="28"/>
          <w:szCs w:val="28"/>
        </w:rPr>
        <w:t>2362953001</w:t>
      </w:r>
    </w:p>
    <w:p w14:paraId="4159E320" w14:textId="77777777" w:rsidR="00BE5D38" w:rsidRPr="00C0026A" w:rsidRDefault="00736FF3" w:rsidP="00BE5D38">
      <w:pPr>
        <w:tabs>
          <w:tab w:val="left" w:pos="120"/>
        </w:tabs>
        <w:rPr>
          <w:rFonts w:ascii="Source Sans Pro" w:hAnsi="Source Sans Pro" w:cs="Calibri"/>
          <w:szCs w:val="20"/>
        </w:rPr>
      </w:pPr>
      <w:r w:rsidRPr="00C0026A">
        <w:rPr>
          <w:rFonts w:ascii="Source Sans Pro" w:hAnsi="Source Sans Pro" w:cs="Calibri"/>
          <w:szCs w:val="20"/>
        </w:rPr>
        <w:t>Níže uvedeného dne, měsíce a roku smluvní strany:</w:t>
      </w:r>
    </w:p>
    <w:p w14:paraId="306B0876" w14:textId="77777777" w:rsidR="00736FF3" w:rsidRPr="00C0026A" w:rsidRDefault="00736FF3" w:rsidP="00BE5D38">
      <w:pPr>
        <w:tabs>
          <w:tab w:val="left" w:pos="120"/>
        </w:tabs>
        <w:rPr>
          <w:rFonts w:ascii="Source Sans Pro" w:hAnsi="Source Sans Pro" w:cs="Calibri"/>
          <w:szCs w:val="20"/>
        </w:rPr>
      </w:pPr>
    </w:p>
    <w:p w14:paraId="1530556F" w14:textId="77777777" w:rsidR="00A55211" w:rsidRPr="00C0026A" w:rsidRDefault="00A55211" w:rsidP="00A55211">
      <w:pPr>
        <w:jc w:val="both"/>
        <w:rPr>
          <w:rFonts w:ascii="Source Sans Pro" w:hAnsi="Source Sans Pro" w:cs="Calibri"/>
          <w:b/>
          <w:szCs w:val="20"/>
        </w:rPr>
      </w:pPr>
      <w:r w:rsidRPr="00C0026A">
        <w:rPr>
          <w:rFonts w:ascii="Source Sans Pro" w:hAnsi="Source Sans Pro" w:cs="Calibri"/>
          <w:b/>
          <w:szCs w:val="20"/>
        </w:rPr>
        <w:t>Vysoká škola chemicko-technologická v Praze</w:t>
      </w:r>
    </w:p>
    <w:p w14:paraId="7A4A507F" w14:textId="77777777" w:rsidR="00A55211" w:rsidRPr="00C0026A" w:rsidRDefault="00A55211" w:rsidP="00A55211">
      <w:pPr>
        <w:jc w:val="both"/>
        <w:rPr>
          <w:rFonts w:ascii="Source Sans Pro" w:hAnsi="Source Sans Pro" w:cs="Calibri"/>
          <w:szCs w:val="20"/>
        </w:rPr>
      </w:pPr>
      <w:r w:rsidRPr="00C0026A">
        <w:rPr>
          <w:rFonts w:ascii="Source Sans Pro" w:hAnsi="Source Sans Pro" w:cs="Calibri"/>
          <w:szCs w:val="20"/>
        </w:rPr>
        <w:t xml:space="preserve">veřejná vysoká škola zřízená zákonem č. 111/1998 Sb., ve znění pozdějších předpisů </w:t>
      </w:r>
    </w:p>
    <w:p w14:paraId="0FFF1BCA" w14:textId="77777777" w:rsidR="00A55211" w:rsidRPr="00C0026A" w:rsidRDefault="00A55211" w:rsidP="00A55211">
      <w:pPr>
        <w:jc w:val="both"/>
        <w:rPr>
          <w:rFonts w:ascii="Source Sans Pro" w:hAnsi="Source Sans Pro" w:cs="Calibri"/>
          <w:szCs w:val="20"/>
        </w:rPr>
      </w:pPr>
      <w:r w:rsidRPr="00C0026A">
        <w:rPr>
          <w:rFonts w:ascii="Source Sans Pro" w:hAnsi="Source Sans Pro" w:cs="Calibri"/>
          <w:szCs w:val="20"/>
        </w:rPr>
        <w:t>se sídlem:</w:t>
      </w:r>
      <w:r w:rsidRPr="00C0026A">
        <w:rPr>
          <w:rFonts w:ascii="Source Sans Pro" w:hAnsi="Source Sans Pro" w:cs="Calibri"/>
          <w:szCs w:val="20"/>
        </w:rPr>
        <w:tab/>
      </w:r>
      <w:r w:rsidRPr="00C0026A">
        <w:rPr>
          <w:rFonts w:ascii="Source Sans Pro" w:hAnsi="Source Sans Pro" w:cs="Calibri"/>
          <w:szCs w:val="20"/>
        </w:rPr>
        <w:tab/>
        <w:t xml:space="preserve">Technická 1905/5, 166 28  Praha 6 - Dejvice </w:t>
      </w:r>
      <w:r w:rsidRPr="00C0026A">
        <w:rPr>
          <w:rFonts w:ascii="Source Sans Pro" w:hAnsi="Source Sans Pro" w:cs="Calibri"/>
          <w:szCs w:val="20"/>
        </w:rPr>
        <w:tab/>
      </w:r>
      <w:r w:rsidRPr="00C0026A">
        <w:rPr>
          <w:rFonts w:ascii="Source Sans Pro" w:hAnsi="Source Sans Pro" w:cs="Calibri"/>
          <w:szCs w:val="20"/>
        </w:rPr>
        <w:tab/>
      </w:r>
    </w:p>
    <w:p w14:paraId="48D9CD67" w14:textId="77777777" w:rsidR="00A55211" w:rsidRPr="00C0026A" w:rsidRDefault="00A55211" w:rsidP="00A55211">
      <w:pPr>
        <w:jc w:val="both"/>
        <w:rPr>
          <w:rFonts w:ascii="Source Sans Pro" w:hAnsi="Source Sans Pro" w:cs="Calibri"/>
          <w:szCs w:val="20"/>
        </w:rPr>
      </w:pPr>
      <w:r w:rsidRPr="00C0026A">
        <w:rPr>
          <w:rFonts w:ascii="Source Sans Pro" w:hAnsi="Source Sans Pro" w:cs="Calibri"/>
          <w:szCs w:val="20"/>
        </w:rPr>
        <w:t>IČ:</w:t>
      </w:r>
      <w:r w:rsidRPr="00C0026A">
        <w:rPr>
          <w:rFonts w:ascii="Source Sans Pro" w:hAnsi="Source Sans Pro" w:cs="Calibri"/>
          <w:szCs w:val="20"/>
        </w:rPr>
        <w:tab/>
      </w:r>
      <w:r w:rsidRPr="00C0026A">
        <w:rPr>
          <w:rFonts w:ascii="Source Sans Pro" w:hAnsi="Source Sans Pro" w:cs="Calibri"/>
          <w:szCs w:val="20"/>
        </w:rPr>
        <w:tab/>
      </w:r>
      <w:r w:rsidRPr="00C0026A">
        <w:rPr>
          <w:rFonts w:ascii="Source Sans Pro" w:hAnsi="Source Sans Pro" w:cs="Calibri"/>
          <w:szCs w:val="20"/>
        </w:rPr>
        <w:tab/>
        <w:t xml:space="preserve">60461373  </w:t>
      </w:r>
      <w:r w:rsidRPr="00C0026A">
        <w:rPr>
          <w:rFonts w:ascii="Source Sans Pro" w:hAnsi="Source Sans Pro" w:cs="Calibri"/>
          <w:szCs w:val="20"/>
        </w:rPr>
        <w:tab/>
      </w:r>
      <w:r w:rsidRPr="00C0026A">
        <w:rPr>
          <w:rFonts w:ascii="Source Sans Pro" w:hAnsi="Source Sans Pro" w:cs="Calibri"/>
          <w:szCs w:val="20"/>
        </w:rPr>
        <w:tab/>
      </w:r>
      <w:r w:rsidRPr="00C0026A">
        <w:rPr>
          <w:rFonts w:ascii="Source Sans Pro" w:hAnsi="Source Sans Pro" w:cs="Calibri"/>
          <w:szCs w:val="20"/>
        </w:rPr>
        <w:tab/>
        <w:t xml:space="preserve"> </w:t>
      </w:r>
    </w:p>
    <w:p w14:paraId="66A9CB06" w14:textId="77777777" w:rsidR="00A55211" w:rsidRPr="00C0026A" w:rsidRDefault="00A55211" w:rsidP="00A55211">
      <w:pPr>
        <w:jc w:val="both"/>
        <w:rPr>
          <w:rFonts w:ascii="Source Sans Pro" w:hAnsi="Source Sans Pro" w:cs="Calibri"/>
          <w:szCs w:val="20"/>
        </w:rPr>
      </w:pPr>
      <w:r w:rsidRPr="00C0026A">
        <w:rPr>
          <w:rFonts w:ascii="Source Sans Pro" w:hAnsi="Source Sans Pro" w:cs="Calibri"/>
          <w:szCs w:val="20"/>
        </w:rPr>
        <w:t xml:space="preserve">DIČ: </w:t>
      </w:r>
      <w:r w:rsidRPr="00C0026A">
        <w:rPr>
          <w:rFonts w:ascii="Source Sans Pro" w:hAnsi="Source Sans Pro" w:cs="Calibri"/>
          <w:szCs w:val="20"/>
        </w:rPr>
        <w:tab/>
      </w:r>
      <w:r w:rsidRPr="00C0026A">
        <w:rPr>
          <w:rFonts w:ascii="Source Sans Pro" w:hAnsi="Source Sans Pro" w:cs="Calibri"/>
          <w:szCs w:val="20"/>
        </w:rPr>
        <w:tab/>
      </w:r>
      <w:r w:rsidRPr="00C0026A">
        <w:rPr>
          <w:rFonts w:ascii="Source Sans Pro" w:hAnsi="Source Sans Pro" w:cs="Calibri"/>
          <w:szCs w:val="20"/>
        </w:rPr>
        <w:tab/>
        <w:t xml:space="preserve">CZ60461373 </w:t>
      </w:r>
      <w:r w:rsidRPr="00C0026A">
        <w:rPr>
          <w:rFonts w:ascii="Source Sans Pro" w:hAnsi="Source Sans Pro" w:cs="Calibri"/>
          <w:szCs w:val="20"/>
        </w:rPr>
        <w:tab/>
      </w:r>
      <w:r w:rsidRPr="00C0026A">
        <w:rPr>
          <w:rFonts w:ascii="Source Sans Pro" w:hAnsi="Source Sans Pro" w:cs="Calibri"/>
          <w:szCs w:val="20"/>
        </w:rPr>
        <w:tab/>
      </w:r>
      <w:r w:rsidRPr="00C0026A">
        <w:rPr>
          <w:rFonts w:ascii="Source Sans Pro" w:hAnsi="Source Sans Pro" w:cs="Calibri"/>
          <w:szCs w:val="20"/>
        </w:rPr>
        <w:tab/>
      </w:r>
    </w:p>
    <w:p w14:paraId="1ADE8085" w14:textId="05938C74" w:rsidR="00A55211" w:rsidRPr="00C0026A" w:rsidRDefault="00A55211" w:rsidP="00A55211">
      <w:pPr>
        <w:jc w:val="both"/>
        <w:rPr>
          <w:rFonts w:ascii="Source Sans Pro" w:hAnsi="Source Sans Pro" w:cs="Calibri"/>
          <w:szCs w:val="20"/>
        </w:rPr>
      </w:pPr>
      <w:r w:rsidRPr="00C0026A">
        <w:rPr>
          <w:rFonts w:ascii="Source Sans Pro" w:hAnsi="Source Sans Pro" w:cs="Calibri"/>
          <w:szCs w:val="20"/>
        </w:rPr>
        <w:t xml:space="preserve">zastoupená: </w:t>
      </w:r>
      <w:r w:rsidRPr="00C0026A">
        <w:rPr>
          <w:rFonts w:ascii="Source Sans Pro" w:hAnsi="Source Sans Pro" w:cs="Calibri"/>
          <w:szCs w:val="20"/>
        </w:rPr>
        <w:tab/>
      </w:r>
      <w:r w:rsidRPr="00C0026A">
        <w:rPr>
          <w:rFonts w:ascii="Source Sans Pro" w:hAnsi="Source Sans Pro" w:cs="Calibri"/>
          <w:szCs w:val="20"/>
        </w:rPr>
        <w:tab/>
      </w:r>
      <w:r w:rsidR="00A56836">
        <w:rPr>
          <w:rFonts w:ascii="Source Sans Pro" w:hAnsi="Source Sans Pro" w:cs="Calibri"/>
          <w:szCs w:val="20"/>
        </w:rPr>
        <w:t>xxxxx</w:t>
      </w:r>
      <w:r w:rsidR="00B40DE8" w:rsidRPr="00B40DE8">
        <w:rPr>
          <w:rFonts w:ascii="Source Sans Pro" w:hAnsi="Source Sans Pro" w:cs="Calibri"/>
          <w:szCs w:val="20"/>
        </w:rPr>
        <w:t>, prorektorem pro pedagogiku</w:t>
      </w:r>
    </w:p>
    <w:p w14:paraId="64F531E6" w14:textId="6A2C9245" w:rsidR="00A55211" w:rsidRPr="00C0026A" w:rsidRDefault="00A55211" w:rsidP="00A55211">
      <w:pPr>
        <w:jc w:val="both"/>
        <w:rPr>
          <w:rFonts w:ascii="Source Sans Pro" w:hAnsi="Source Sans Pro" w:cs="Calibri"/>
          <w:szCs w:val="20"/>
        </w:rPr>
      </w:pPr>
      <w:r w:rsidRPr="00C0026A">
        <w:rPr>
          <w:rFonts w:ascii="Source Sans Pro" w:hAnsi="Source Sans Pro" w:cs="Calibri"/>
          <w:szCs w:val="20"/>
        </w:rPr>
        <w:t xml:space="preserve">Bankovní spojení: </w:t>
      </w:r>
      <w:r w:rsidRPr="00C0026A">
        <w:rPr>
          <w:rFonts w:ascii="Source Sans Pro" w:hAnsi="Source Sans Pro" w:cs="Calibri"/>
          <w:szCs w:val="20"/>
        </w:rPr>
        <w:tab/>
      </w:r>
      <w:r w:rsidR="00A56836">
        <w:rPr>
          <w:rFonts w:ascii="Source Sans Pro" w:hAnsi="Source Sans Pro" w:cs="Calibri"/>
          <w:szCs w:val="20"/>
        </w:rPr>
        <w:t>xxxxx</w:t>
      </w:r>
      <w:r w:rsidR="00B40DE8">
        <w:rPr>
          <w:rFonts w:ascii="Source Sans Pro" w:hAnsi="Source Sans Pro" w:cs="Calibri"/>
          <w:szCs w:val="20"/>
        </w:rPr>
        <w:t xml:space="preserve">, číslo účtu: </w:t>
      </w:r>
      <w:r w:rsidR="00A56836">
        <w:rPr>
          <w:rFonts w:ascii="Source Sans Pro" w:hAnsi="Source Sans Pro" w:cs="Calibri"/>
          <w:szCs w:val="20"/>
        </w:rPr>
        <w:t>xxxxx</w:t>
      </w:r>
      <w:r w:rsidRPr="00C0026A">
        <w:rPr>
          <w:rFonts w:ascii="Source Sans Pro" w:hAnsi="Source Sans Pro" w:cs="Calibri"/>
          <w:szCs w:val="20"/>
        </w:rPr>
        <w:tab/>
        <w:t xml:space="preserve"> </w:t>
      </w:r>
    </w:p>
    <w:p w14:paraId="2D883E9D" w14:textId="77777777" w:rsidR="00A55211" w:rsidRPr="00C0026A" w:rsidRDefault="00A55211" w:rsidP="00A55211">
      <w:pPr>
        <w:jc w:val="both"/>
        <w:rPr>
          <w:rFonts w:ascii="Source Sans Pro" w:hAnsi="Source Sans Pro" w:cs="Calibri"/>
          <w:szCs w:val="20"/>
        </w:rPr>
      </w:pPr>
    </w:p>
    <w:p w14:paraId="5ED6E2C0" w14:textId="77777777" w:rsidR="00A55211" w:rsidRPr="00C0026A" w:rsidRDefault="00A55211" w:rsidP="00A55211">
      <w:pPr>
        <w:jc w:val="both"/>
        <w:rPr>
          <w:rFonts w:ascii="Source Sans Pro" w:hAnsi="Source Sans Pro" w:cs="Calibri"/>
          <w:szCs w:val="20"/>
        </w:rPr>
      </w:pPr>
      <w:r w:rsidRPr="00C0026A">
        <w:rPr>
          <w:rFonts w:ascii="Source Sans Pro" w:hAnsi="Source Sans Pro" w:cs="Calibri"/>
          <w:szCs w:val="20"/>
        </w:rPr>
        <w:t>dále jen „VŠCHT Praha“, jako dodavatel</w:t>
      </w:r>
    </w:p>
    <w:p w14:paraId="74C5D828" w14:textId="77777777" w:rsidR="00A55211" w:rsidRPr="00C0026A" w:rsidRDefault="00A55211" w:rsidP="00A55211">
      <w:pPr>
        <w:jc w:val="both"/>
        <w:rPr>
          <w:rFonts w:ascii="Source Sans Pro" w:hAnsi="Source Sans Pro" w:cs="Calibri"/>
          <w:szCs w:val="20"/>
        </w:rPr>
      </w:pPr>
    </w:p>
    <w:p w14:paraId="650272C3" w14:textId="77777777" w:rsidR="00A55211" w:rsidRPr="00C0026A" w:rsidRDefault="00A55211" w:rsidP="00A55211">
      <w:pPr>
        <w:jc w:val="both"/>
        <w:rPr>
          <w:rFonts w:ascii="Source Sans Pro" w:hAnsi="Source Sans Pro" w:cs="Calibri"/>
          <w:szCs w:val="20"/>
        </w:rPr>
      </w:pPr>
      <w:r w:rsidRPr="00C0026A">
        <w:rPr>
          <w:rFonts w:ascii="Source Sans Pro" w:hAnsi="Source Sans Pro" w:cs="Calibri"/>
          <w:szCs w:val="20"/>
        </w:rPr>
        <w:t>a</w:t>
      </w:r>
    </w:p>
    <w:p w14:paraId="29F982F9" w14:textId="77777777" w:rsidR="00A55211" w:rsidRPr="00C0026A" w:rsidRDefault="00A55211" w:rsidP="00A55211">
      <w:pPr>
        <w:jc w:val="both"/>
        <w:rPr>
          <w:rFonts w:ascii="Source Sans Pro" w:hAnsi="Source Sans Pro" w:cs="Calibri"/>
          <w:szCs w:val="20"/>
        </w:rPr>
      </w:pPr>
    </w:p>
    <w:p w14:paraId="0B10D6E4" w14:textId="77777777" w:rsidR="00B40DE8" w:rsidRPr="00B40DE8" w:rsidRDefault="00B40DE8" w:rsidP="00B40DE8">
      <w:pPr>
        <w:jc w:val="both"/>
        <w:rPr>
          <w:rFonts w:ascii="Source Sans Pro" w:hAnsi="Source Sans Pro"/>
          <w:b/>
          <w:sz w:val="22"/>
          <w:szCs w:val="22"/>
        </w:rPr>
      </w:pPr>
      <w:r w:rsidRPr="00B40DE8">
        <w:rPr>
          <w:rFonts w:ascii="Source Sans Pro" w:hAnsi="Source Sans Pro"/>
          <w:b/>
          <w:sz w:val="22"/>
          <w:szCs w:val="22"/>
        </w:rPr>
        <w:t>Study &amp; Work, s.r.o.</w:t>
      </w:r>
    </w:p>
    <w:p w14:paraId="4F4916A3" w14:textId="05061399" w:rsidR="008A5415" w:rsidRPr="00293255" w:rsidRDefault="008A5415" w:rsidP="008A5415">
      <w:pPr>
        <w:jc w:val="both"/>
        <w:rPr>
          <w:rFonts w:ascii="Source Sans Pro" w:hAnsi="Source Sans Pro"/>
          <w:sz w:val="22"/>
          <w:szCs w:val="22"/>
        </w:rPr>
      </w:pPr>
      <w:r w:rsidRPr="00293255">
        <w:rPr>
          <w:rFonts w:ascii="Source Sans Pro" w:hAnsi="Source Sans Pro"/>
          <w:sz w:val="22"/>
          <w:szCs w:val="22"/>
        </w:rPr>
        <w:t xml:space="preserve">se sídlem:  </w:t>
      </w:r>
      <w:r w:rsidR="00B40DE8" w:rsidRPr="00B40DE8">
        <w:rPr>
          <w:rFonts w:ascii="Source Sans Pro" w:hAnsi="Source Sans Pro"/>
          <w:sz w:val="22"/>
          <w:szCs w:val="22"/>
        </w:rPr>
        <w:t xml:space="preserve">Dobrovízská 119/10, 161 00 Praha </w:t>
      </w:r>
      <w:r w:rsidR="00B40DE8">
        <w:rPr>
          <w:rFonts w:ascii="Source Sans Pro" w:hAnsi="Source Sans Pro"/>
          <w:sz w:val="22"/>
          <w:szCs w:val="22"/>
        </w:rPr>
        <w:t>6</w:t>
      </w:r>
    </w:p>
    <w:p w14:paraId="41F64701" w14:textId="45613004" w:rsidR="008A5415" w:rsidRPr="00293255" w:rsidRDefault="008A5415" w:rsidP="008A5415">
      <w:pPr>
        <w:jc w:val="both"/>
        <w:rPr>
          <w:rFonts w:ascii="Source Sans Pro" w:hAnsi="Source Sans Pro"/>
          <w:sz w:val="22"/>
          <w:szCs w:val="22"/>
        </w:rPr>
      </w:pPr>
      <w:r w:rsidRPr="00293255">
        <w:rPr>
          <w:rFonts w:ascii="Source Sans Pro" w:hAnsi="Source Sans Pro"/>
          <w:sz w:val="22"/>
          <w:szCs w:val="22"/>
        </w:rPr>
        <w:t xml:space="preserve">IČ: </w:t>
      </w:r>
      <w:r w:rsidR="00B40DE8" w:rsidRPr="00B40DE8">
        <w:rPr>
          <w:rFonts w:ascii="Source Sans Pro" w:hAnsi="Source Sans Pro"/>
          <w:sz w:val="22"/>
          <w:szCs w:val="22"/>
        </w:rPr>
        <w:t>28172248</w:t>
      </w:r>
    </w:p>
    <w:p w14:paraId="200EB866" w14:textId="123E8428" w:rsidR="008A5415" w:rsidRPr="00293255" w:rsidRDefault="008A5415" w:rsidP="008A5415">
      <w:pPr>
        <w:jc w:val="both"/>
        <w:rPr>
          <w:rFonts w:ascii="Source Sans Pro" w:hAnsi="Source Sans Pro"/>
          <w:sz w:val="22"/>
          <w:szCs w:val="22"/>
        </w:rPr>
      </w:pPr>
      <w:r w:rsidRPr="00293255">
        <w:rPr>
          <w:rFonts w:ascii="Source Sans Pro" w:hAnsi="Source Sans Pro"/>
          <w:sz w:val="22"/>
          <w:szCs w:val="22"/>
        </w:rPr>
        <w:t>DIČ:</w:t>
      </w:r>
      <w:r w:rsidR="00B40DE8" w:rsidRPr="00B40DE8">
        <w:rPr>
          <w:rFonts w:ascii="Source Sans Pro" w:hAnsi="Source Sans Pro"/>
          <w:sz w:val="22"/>
          <w:szCs w:val="22"/>
        </w:rPr>
        <w:t xml:space="preserve"> CZ28172248</w:t>
      </w:r>
      <w:r w:rsidRPr="00293255">
        <w:rPr>
          <w:rFonts w:ascii="Source Sans Pro" w:hAnsi="Source Sans Pro"/>
          <w:sz w:val="22"/>
          <w:szCs w:val="22"/>
        </w:rPr>
        <w:tab/>
      </w:r>
      <w:r w:rsidRPr="00293255">
        <w:rPr>
          <w:rFonts w:ascii="Source Sans Pro" w:hAnsi="Source Sans Pro"/>
          <w:sz w:val="22"/>
          <w:szCs w:val="22"/>
        </w:rPr>
        <w:tab/>
      </w:r>
      <w:r w:rsidRPr="00293255">
        <w:rPr>
          <w:rFonts w:ascii="Source Sans Pro" w:hAnsi="Source Sans Pro"/>
          <w:sz w:val="22"/>
          <w:szCs w:val="22"/>
        </w:rPr>
        <w:tab/>
      </w:r>
    </w:p>
    <w:p w14:paraId="6FC4DC05" w14:textId="02EBE804" w:rsidR="008A5415" w:rsidRPr="00293255" w:rsidRDefault="008A5415" w:rsidP="008A5415">
      <w:pPr>
        <w:jc w:val="both"/>
        <w:rPr>
          <w:rFonts w:ascii="Source Sans Pro" w:hAnsi="Source Sans Pro"/>
          <w:sz w:val="22"/>
          <w:szCs w:val="22"/>
        </w:rPr>
      </w:pPr>
      <w:r w:rsidRPr="00293255">
        <w:rPr>
          <w:rFonts w:ascii="Source Sans Pro" w:hAnsi="Source Sans Pro"/>
          <w:sz w:val="22"/>
          <w:szCs w:val="22"/>
        </w:rPr>
        <w:t>Zastoupený</w:t>
      </w:r>
      <w:bookmarkStart w:id="0" w:name="_Hlk131683356"/>
      <w:r w:rsidR="00B40DE8">
        <w:rPr>
          <w:rFonts w:ascii="Source Sans Pro" w:hAnsi="Source Sans Pro"/>
          <w:sz w:val="22"/>
          <w:szCs w:val="22"/>
        </w:rPr>
        <w:t>:</w:t>
      </w:r>
      <w:r w:rsidRPr="00293255">
        <w:rPr>
          <w:rFonts w:ascii="Source Sans Pro" w:hAnsi="Source Sans Pro"/>
          <w:sz w:val="22"/>
          <w:szCs w:val="22"/>
        </w:rPr>
        <w:t xml:space="preserve"> </w:t>
      </w:r>
      <w:bookmarkEnd w:id="0"/>
      <w:r w:rsidR="00A56836">
        <w:rPr>
          <w:rFonts w:ascii="Source Sans Pro" w:hAnsi="Source Sans Pro"/>
          <w:sz w:val="22"/>
          <w:szCs w:val="22"/>
        </w:rPr>
        <w:t>xxxxx</w:t>
      </w:r>
      <w:r w:rsidRPr="00293255">
        <w:rPr>
          <w:rFonts w:ascii="Source Sans Pro" w:hAnsi="Source Sans Pro"/>
          <w:sz w:val="22"/>
          <w:szCs w:val="22"/>
        </w:rPr>
        <w:t>, jednatel</w:t>
      </w:r>
    </w:p>
    <w:p w14:paraId="6E39AA25" w14:textId="00C12068" w:rsidR="008A5415" w:rsidRPr="00B40DE8" w:rsidRDefault="008A5415" w:rsidP="008A5415">
      <w:pPr>
        <w:jc w:val="both"/>
        <w:rPr>
          <w:rFonts w:ascii="Source Sans Pro" w:hAnsi="Source Sans Pro"/>
          <w:sz w:val="22"/>
          <w:szCs w:val="22"/>
        </w:rPr>
      </w:pPr>
      <w:r w:rsidRPr="00293255">
        <w:rPr>
          <w:rFonts w:ascii="Source Sans Pro" w:hAnsi="Source Sans Pro"/>
          <w:sz w:val="22"/>
          <w:szCs w:val="22"/>
        </w:rPr>
        <w:t xml:space="preserve">Společnost zapsaná v obchodním rejstříku vedeném </w:t>
      </w:r>
      <w:r w:rsidRPr="00B40DE8">
        <w:rPr>
          <w:rFonts w:ascii="Source Sans Pro" w:hAnsi="Source Sans Pro"/>
          <w:sz w:val="22"/>
          <w:szCs w:val="22"/>
        </w:rPr>
        <w:t xml:space="preserve">Městským soudem v Praze, spisová značka C </w:t>
      </w:r>
      <w:r w:rsidR="00B40DE8" w:rsidRPr="00B40DE8">
        <w:rPr>
          <w:rFonts w:ascii="Source Sans Pro" w:hAnsi="Source Sans Pro"/>
          <w:sz w:val="22"/>
          <w:szCs w:val="22"/>
        </w:rPr>
        <w:t>130440</w:t>
      </w:r>
    </w:p>
    <w:p w14:paraId="354130DF" w14:textId="3FA8E7C0" w:rsidR="008A5415" w:rsidRPr="00293255" w:rsidRDefault="008A5415" w:rsidP="008A5415">
      <w:pPr>
        <w:jc w:val="both"/>
        <w:rPr>
          <w:rFonts w:ascii="Source Sans Pro" w:hAnsi="Source Sans Pro"/>
          <w:sz w:val="22"/>
          <w:szCs w:val="22"/>
        </w:rPr>
      </w:pPr>
      <w:r w:rsidRPr="00293255">
        <w:rPr>
          <w:rFonts w:ascii="Source Sans Pro" w:hAnsi="Source Sans Pro"/>
          <w:sz w:val="22"/>
          <w:szCs w:val="22"/>
        </w:rPr>
        <w:t xml:space="preserve">Bankovní spojení: </w:t>
      </w:r>
      <w:r w:rsidR="00A56836">
        <w:rPr>
          <w:rFonts w:ascii="Source Sans Pro" w:hAnsi="Source Sans Pro"/>
          <w:sz w:val="22"/>
          <w:szCs w:val="22"/>
        </w:rPr>
        <w:t>xxxxx</w:t>
      </w:r>
      <w:r w:rsidR="00B40DE8" w:rsidRPr="00DF32C3">
        <w:rPr>
          <w:sz w:val="24"/>
        </w:rPr>
        <w:t xml:space="preserve"> </w:t>
      </w:r>
    </w:p>
    <w:p w14:paraId="135E3F76" w14:textId="77777777" w:rsidR="00B40DE8" w:rsidRPr="00293255" w:rsidRDefault="00B40DE8" w:rsidP="008A5415">
      <w:pPr>
        <w:jc w:val="both"/>
        <w:rPr>
          <w:rFonts w:ascii="Source Sans Pro" w:hAnsi="Source Sans Pro"/>
          <w:sz w:val="22"/>
          <w:szCs w:val="22"/>
        </w:rPr>
      </w:pPr>
    </w:p>
    <w:p w14:paraId="1BE9C3DB" w14:textId="56F22594" w:rsidR="008A5415" w:rsidRPr="00293255" w:rsidRDefault="008A5415" w:rsidP="008A5415">
      <w:pPr>
        <w:jc w:val="both"/>
        <w:rPr>
          <w:rFonts w:ascii="Source Sans Pro" w:hAnsi="Source Sans Pro"/>
          <w:sz w:val="22"/>
          <w:szCs w:val="22"/>
        </w:rPr>
      </w:pPr>
      <w:r w:rsidRPr="00293255">
        <w:rPr>
          <w:rFonts w:ascii="Source Sans Pro" w:hAnsi="Source Sans Pro"/>
          <w:sz w:val="22"/>
          <w:szCs w:val="22"/>
        </w:rPr>
        <w:t>dále jen „</w:t>
      </w:r>
      <w:r w:rsidR="00B40DE8">
        <w:rPr>
          <w:rFonts w:ascii="Source Sans Pro" w:hAnsi="Source Sans Pro"/>
          <w:sz w:val="22"/>
          <w:szCs w:val="22"/>
        </w:rPr>
        <w:t>Study&amp;Work</w:t>
      </w:r>
      <w:r w:rsidRPr="00293255">
        <w:rPr>
          <w:rFonts w:ascii="Source Sans Pro" w:hAnsi="Source Sans Pro"/>
          <w:sz w:val="22"/>
          <w:szCs w:val="22"/>
        </w:rPr>
        <w:t>“ jako objednatel</w:t>
      </w:r>
    </w:p>
    <w:p w14:paraId="7AAF9125" w14:textId="77777777" w:rsidR="0058644C" w:rsidRPr="00C0026A" w:rsidRDefault="0058644C" w:rsidP="00A55211">
      <w:pPr>
        <w:jc w:val="both"/>
        <w:rPr>
          <w:rFonts w:ascii="Source Sans Pro" w:hAnsi="Source Sans Pro" w:cs="Calibri"/>
          <w:szCs w:val="20"/>
        </w:rPr>
      </w:pPr>
    </w:p>
    <w:p w14:paraId="3C6044A2" w14:textId="630690AF" w:rsidR="0058644C" w:rsidRPr="00C0026A" w:rsidRDefault="0058644C" w:rsidP="00A55211">
      <w:pPr>
        <w:jc w:val="both"/>
        <w:rPr>
          <w:rFonts w:ascii="Source Sans Pro" w:hAnsi="Source Sans Pro" w:cs="Calibri"/>
          <w:szCs w:val="20"/>
        </w:rPr>
      </w:pPr>
      <w:r w:rsidRPr="00C0026A">
        <w:rPr>
          <w:rFonts w:ascii="Source Sans Pro" w:hAnsi="Source Sans Pro" w:cs="Calibri"/>
          <w:szCs w:val="20"/>
        </w:rPr>
        <w:t xml:space="preserve">VŠCHT Praha a </w:t>
      </w:r>
      <w:r w:rsidR="00B40DE8">
        <w:rPr>
          <w:rFonts w:ascii="Source Sans Pro" w:hAnsi="Source Sans Pro"/>
          <w:sz w:val="22"/>
          <w:szCs w:val="22"/>
        </w:rPr>
        <w:t>Study&amp;Work</w:t>
      </w:r>
      <w:r w:rsidR="008A5415" w:rsidRPr="00C0026A">
        <w:rPr>
          <w:rFonts w:ascii="Source Sans Pro" w:hAnsi="Source Sans Pro" w:cs="Calibri"/>
          <w:szCs w:val="20"/>
        </w:rPr>
        <w:t xml:space="preserve"> </w:t>
      </w:r>
      <w:r w:rsidRPr="00C0026A">
        <w:rPr>
          <w:rFonts w:ascii="Source Sans Pro" w:hAnsi="Source Sans Pro" w:cs="Calibri"/>
          <w:szCs w:val="20"/>
        </w:rPr>
        <w:t>dále společně jen jako „smluvní strany“ a samostatně pak dále jako „smluvní strana“</w:t>
      </w:r>
    </w:p>
    <w:p w14:paraId="5435CEFF" w14:textId="77777777" w:rsidR="00A55211" w:rsidRPr="00C0026A" w:rsidRDefault="00A55211" w:rsidP="00A55211">
      <w:pPr>
        <w:jc w:val="both"/>
        <w:rPr>
          <w:rFonts w:ascii="Source Sans Pro" w:hAnsi="Source Sans Pro" w:cs="Calibri"/>
          <w:szCs w:val="20"/>
        </w:rPr>
      </w:pPr>
    </w:p>
    <w:p w14:paraId="2F52E5CD" w14:textId="77777777" w:rsidR="00736FF3" w:rsidRPr="00C0026A" w:rsidRDefault="00736FF3" w:rsidP="00736FF3">
      <w:pPr>
        <w:pStyle w:val="Bezmezer"/>
        <w:spacing w:before="60" w:after="40"/>
        <w:jc w:val="center"/>
        <w:rPr>
          <w:rFonts w:ascii="Source Sans Pro" w:hAnsi="Source Sans Pro" w:cs="Calibri"/>
          <w:sz w:val="20"/>
          <w:szCs w:val="20"/>
        </w:rPr>
      </w:pPr>
      <w:r w:rsidRPr="00C0026A">
        <w:rPr>
          <w:rFonts w:ascii="Source Sans Pro" w:hAnsi="Source Sans Pro" w:cs="Calibri"/>
          <w:sz w:val="20"/>
          <w:szCs w:val="20"/>
        </w:rPr>
        <w:t>uzavřely tento</w:t>
      </w:r>
    </w:p>
    <w:p w14:paraId="1A46C929" w14:textId="77777777" w:rsidR="00736FF3" w:rsidRPr="00C0026A" w:rsidRDefault="00736FF3" w:rsidP="00736FF3">
      <w:pPr>
        <w:pStyle w:val="Bezmezer"/>
        <w:spacing w:before="60" w:after="40"/>
        <w:jc w:val="center"/>
        <w:rPr>
          <w:rFonts w:ascii="Source Sans Pro" w:hAnsi="Source Sans Pro" w:cs="Calibri"/>
          <w:sz w:val="20"/>
          <w:szCs w:val="20"/>
        </w:rPr>
      </w:pPr>
    </w:p>
    <w:p w14:paraId="289FDBA6" w14:textId="77777777" w:rsidR="00736FF3" w:rsidRPr="00C0026A" w:rsidRDefault="00736FF3" w:rsidP="00736FF3">
      <w:pPr>
        <w:pStyle w:val="Bezmezer"/>
        <w:spacing w:before="60" w:after="40"/>
        <w:jc w:val="center"/>
        <w:rPr>
          <w:rFonts w:ascii="Source Sans Pro" w:hAnsi="Source Sans Pro" w:cs="Calibri"/>
          <w:sz w:val="20"/>
          <w:szCs w:val="20"/>
        </w:rPr>
      </w:pPr>
      <w:r w:rsidRPr="00C0026A">
        <w:rPr>
          <w:rFonts w:ascii="Source Sans Pro" w:hAnsi="Source Sans Pro" w:cs="Calibri"/>
          <w:sz w:val="20"/>
          <w:szCs w:val="20"/>
        </w:rPr>
        <w:t>DODATEK č. 1</w:t>
      </w:r>
    </w:p>
    <w:p w14:paraId="17BA3A29" w14:textId="77777777" w:rsidR="00736FF3" w:rsidRPr="00C0026A" w:rsidRDefault="00736FF3" w:rsidP="00736FF3">
      <w:pPr>
        <w:pStyle w:val="Bezmezer"/>
        <w:spacing w:before="60" w:after="40"/>
        <w:jc w:val="center"/>
        <w:rPr>
          <w:rFonts w:ascii="Source Sans Pro" w:hAnsi="Source Sans Pro" w:cs="Calibri"/>
          <w:sz w:val="20"/>
          <w:szCs w:val="20"/>
        </w:rPr>
      </w:pPr>
    </w:p>
    <w:p w14:paraId="5E55FBFA" w14:textId="77777777" w:rsidR="00736FF3" w:rsidRPr="00C0026A" w:rsidRDefault="00736FF3" w:rsidP="00736FF3">
      <w:pPr>
        <w:pStyle w:val="Bezmezer"/>
        <w:spacing w:before="60" w:after="40"/>
        <w:jc w:val="center"/>
        <w:rPr>
          <w:rFonts w:ascii="Source Sans Pro" w:hAnsi="Source Sans Pro" w:cs="Calibri"/>
          <w:sz w:val="20"/>
          <w:szCs w:val="20"/>
        </w:rPr>
      </w:pPr>
      <w:r w:rsidRPr="00C0026A">
        <w:rPr>
          <w:rFonts w:ascii="Source Sans Pro" w:hAnsi="Source Sans Pro" w:cs="Calibri"/>
          <w:sz w:val="20"/>
          <w:szCs w:val="20"/>
        </w:rPr>
        <w:t>(dále jen „dodatek“)</w:t>
      </w:r>
    </w:p>
    <w:p w14:paraId="23B091CB" w14:textId="77777777" w:rsidR="00736FF3" w:rsidRPr="00C0026A" w:rsidRDefault="00736FF3" w:rsidP="00BE5D38">
      <w:pPr>
        <w:pStyle w:val="Bezmezer"/>
        <w:spacing w:before="60" w:after="40"/>
        <w:jc w:val="both"/>
        <w:rPr>
          <w:rFonts w:ascii="Source Sans Pro" w:hAnsi="Source Sans Pro" w:cs="Calibri"/>
          <w:sz w:val="20"/>
          <w:szCs w:val="20"/>
        </w:rPr>
      </w:pPr>
    </w:p>
    <w:p w14:paraId="47D5E8C5" w14:textId="1F2925A3" w:rsidR="00BE5D38" w:rsidRPr="00C0026A" w:rsidRDefault="009519BE" w:rsidP="00736FF3">
      <w:pPr>
        <w:pStyle w:val="Odstavecseseznamem"/>
        <w:numPr>
          <w:ilvl w:val="0"/>
          <w:numId w:val="2"/>
        </w:numPr>
        <w:rPr>
          <w:rFonts w:ascii="Source Sans Pro" w:eastAsia="Times New Roman" w:hAnsi="Source Sans Pro" w:cs="Calibri"/>
          <w:b/>
          <w:szCs w:val="20"/>
          <w:lang w:eastAsia="cs-CZ" w:bidi="ar-SA"/>
        </w:rPr>
      </w:pPr>
      <w:r>
        <w:rPr>
          <w:rFonts w:ascii="Source Sans Pro" w:eastAsia="Times New Roman" w:hAnsi="Source Sans Pro" w:cs="Calibri"/>
          <w:b/>
          <w:szCs w:val="20"/>
          <w:lang w:eastAsia="cs-CZ" w:bidi="ar-SA"/>
        </w:rPr>
        <w:t>Úvodní ustanovení</w:t>
      </w:r>
    </w:p>
    <w:p w14:paraId="744FA71A" w14:textId="18C51CC2" w:rsidR="00736FF3" w:rsidRPr="00C0026A" w:rsidRDefault="00736FF3" w:rsidP="008859D6">
      <w:pPr>
        <w:pStyle w:val="Odstavecseseznamem"/>
        <w:numPr>
          <w:ilvl w:val="1"/>
          <w:numId w:val="3"/>
        </w:numPr>
        <w:jc w:val="both"/>
        <w:rPr>
          <w:rFonts w:ascii="Source Sans Pro" w:hAnsi="Source Sans Pro" w:cs="Calibri"/>
          <w:szCs w:val="20"/>
        </w:rPr>
      </w:pPr>
      <w:r w:rsidRPr="00C0026A">
        <w:rPr>
          <w:rFonts w:ascii="Source Sans Pro" w:hAnsi="Source Sans Pro" w:cs="Calibri"/>
          <w:szCs w:val="20"/>
        </w:rPr>
        <w:t xml:space="preserve">Smluvní strany uzavřely dne </w:t>
      </w:r>
      <w:r w:rsidR="00B40DE8">
        <w:rPr>
          <w:rFonts w:ascii="Source Sans Pro" w:hAnsi="Source Sans Pro" w:cs="Calibri"/>
          <w:szCs w:val="20"/>
        </w:rPr>
        <w:t>2</w:t>
      </w:r>
      <w:r w:rsidRPr="00C0026A">
        <w:rPr>
          <w:rFonts w:ascii="Source Sans Pro" w:hAnsi="Source Sans Pro" w:cs="Calibri"/>
          <w:szCs w:val="20"/>
        </w:rPr>
        <w:t xml:space="preserve">. </w:t>
      </w:r>
      <w:r w:rsidR="00772FFC">
        <w:rPr>
          <w:rFonts w:ascii="Source Sans Pro" w:hAnsi="Source Sans Pro" w:cs="Calibri"/>
          <w:szCs w:val="20"/>
        </w:rPr>
        <w:t>5</w:t>
      </w:r>
      <w:r w:rsidRPr="00C0026A">
        <w:rPr>
          <w:rFonts w:ascii="Source Sans Pro" w:hAnsi="Source Sans Pro" w:cs="Calibri"/>
          <w:szCs w:val="20"/>
        </w:rPr>
        <w:t>. 202</w:t>
      </w:r>
      <w:r w:rsidR="00772FFC">
        <w:rPr>
          <w:rFonts w:ascii="Source Sans Pro" w:hAnsi="Source Sans Pro" w:cs="Calibri"/>
          <w:szCs w:val="20"/>
        </w:rPr>
        <w:t>3</w:t>
      </w:r>
      <w:r w:rsidRPr="00C0026A">
        <w:rPr>
          <w:rFonts w:ascii="Source Sans Pro" w:hAnsi="Source Sans Pro" w:cs="Calibri"/>
          <w:szCs w:val="20"/>
        </w:rPr>
        <w:t xml:space="preserve"> smlouvu o </w:t>
      </w:r>
      <w:r w:rsidR="00B40DE8">
        <w:rPr>
          <w:rFonts w:ascii="Source Sans Pro" w:hAnsi="Source Sans Pro" w:cs="Calibri"/>
          <w:szCs w:val="20"/>
        </w:rPr>
        <w:t>studiu</w:t>
      </w:r>
      <w:r w:rsidRPr="00C0026A">
        <w:rPr>
          <w:rFonts w:ascii="Source Sans Pro" w:hAnsi="Source Sans Pro" w:cs="Calibri"/>
          <w:szCs w:val="20"/>
        </w:rPr>
        <w:t xml:space="preserve"> (dále jen „smlouva“)</w:t>
      </w:r>
      <w:r w:rsidR="00087625" w:rsidRPr="00C0026A">
        <w:rPr>
          <w:rFonts w:ascii="Source Sans Pro" w:hAnsi="Source Sans Pro" w:cs="Calibri"/>
          <w:szCs w:val="20"/>
        </w:rPr>
        <w:t xml:space="preserve"> upravující závazek VŠCHT Praha k zajištění </w:t>
      </w:r>
      <w:r w:rsidR="00B40DE8">
        <w:rPr>
          <w:rFonts w:ascii="Source Sans Pro" w:hAnsi="Source Sans Pro" w:cs="Calibri"/>
          <w:szCs w:val="20"/>
        </w:rPr>
        <w:t>kurzu přípravy zájemců z řad vietnamských státních příslušníků o studium a přijetí do prvního ročníku vysokoškolského studia</w:t>
      </w:r>
      <w:r w:rsidRPr="00C0026A">
        <w:rPr>
          <w:rFonts w:ascii="Source Sans Pro" w:hAnsi="Source Sans Pro" w:cs="Calibri"/>
          <w:szCs w:val="20"/>
        </w:rPr>
        <w:t>.</w:t>
      </w:r>
    </w:p>
    <w:p w14:paraId="2ECA92F9" w14:textId="77777777" w:rsidR="0058644C" w:rsidRPr="00C0026A" w:rsidRDefault="0058644C" w:rsidP="0058644C">
      <w:pPr>
        <w:pStyle w:val="Odstavecseseznamem"/>
        <w:jc w:val="both"/>
        <w:rPr>
          <w:rFonts w:ascii="Source Sans Pro" w:hAnsi="Source Sans Pro" w:cs="Calibri"/>
          <w:szCs w:val="20"/>
        </w:rPr>
      </w:pPr>
    </w:p>
    <w:p w14:paraId="2C751E1E" w14:textId="1778319B" w:rsidR="0058644C" w:rsidRPr="00C0026A" w:rsidRDefault="0058644C" w:rsidP="008859D6">
      <w:pPr>
        <w:pStyle w:val="Odstavecseseznamem"/>
        <w:numPr>
          <w:ilvl w:val="1"/>
          <w:numId w:val="3"/>
        </w:numPr>
        <w:jc w:val="both"/>
        <w:rPr>
          <w:rFonts w:ascii="Source Sans Pro" w:hAnsi="Source Sans Pro" w:cs="Calibri"/>
          <w:szCs w:val="20"/>
        </w:rPr>
      </w:pPr>
      <w:r w:rsidRPr="00C0026A">
        <w:rPr>
          <w:rFonts w:ascii="Source Sans Pro" w:hAnsi="Source Sans Pro" w:cs="Calibri"/>
          <w:szCs w:val="20"/>
        </w:rPr>
        <w:t>Smluvní strany se dohodly</w:t>
      </w:r>
      <w:r w:rsidR="00B40DE8">
        <w:rPr>
          <w:rFonts w:ascii="Source Sans Pro" w:hAnsi="Source Sans Pro" w:cs="Calibri"/>
          <w:szCs w:val="20"/>
        </w:rPr>
        <w:t xml:space="preserve"> na posunutí za</w:t>
      </w:r>
      <w:r w:rsidR="009A1509">
        <w:rPr>
          <w:rFonts w:ascii="Source Sans Pro" w:hAnsi="Source Sans Pro" w:cs="Calibri"/>
          <w:szCs w:val="20"/>
        </w:rPr>
        <w:t>hájení kurzu</w:t>
      </w:r>
      <w:r w:rsidR="000D7F6F">
        <w:rPr>
          <w:rFonts w:ascii="Source Sans Pro" w:hAnsi="Source Sans Pro" w:cs="Calibri"/>
          <w:szCs w:val="20"/>
        </w:rPr>
        <w:t xml:space="preserve"> z důvodů na straně administrace vízových řízení účastníků, které nebylo ukončeno v předpokládaném termínu, a tedy k zahájení kurzu nemohlo objektivně dojít v původně sjednaném termínu</w:t>
      </w:r>
      <w:r w:rsidR="00CB3520">
        <w:rPr>
          <w:rFonts w:ascii="Source Sans Pro" w:hAnsi="Source Sans Pro" w:cs="Calibri"/>
          <w:szCs w:val="20"/>
        </w:rPr>
        <w:t>.</w:t>
      </w:r>
    </w:p>
    <w:p w14:paraId="24113F90" w14:textId="77777777" w:rsidR="0058644C" w:rsidRPr="00C0026A" w:rsidRDefault="0058644C" w:rsidP="008859D6">
      <w:pPr>
        <w:pStyle w:val="Odstavecseseznamem"/>
        <w:jc w:val="both"/>
        <w:rPr>
          <w:rFonts w:ascii="Source Sans Pro" w:hAnsi="Source Sans Pro" w:cs="Calibri"/>
          <w:szCs w:val="20"/>
        </w:rPr>
      </w:pPr>
    </w:p>
    <w:p w14:paraId="04174694" w14:textId="73FDC2FF" w:rsidR="00803FF0" w:rsidRPr="00C00C68" w:rsidRDefault="0058644C" w:rsidP="00C00C68">
      <w:pPr>
        <w:pStyle w:val="Odstavecseseznamem"/>
        <w:numPr>
          <w:ilvl w:val="1"/>
          <w:numId w:val="3"/>
        </w:numPr>
        <w:jc w:val="both"/>
        <w:rPr>
          <w:rFonts w:ascii="Source Sans Pro" w:hAnsi="Source Sans Pro" w:cs="Calibri"/>
          <w:szCs w:val="20"/>
        </w:rPr>
      </w:pPr>
      <w:r w:rsidRPr="00C0026A">
        <w:rPr>
          <w:rFonts w:ascii="Source Sans Pro" w:hAnsi="Source Sans Pro" w:cs="Calibri"/>
          <w:szCs w:val="20"/>
        </w:rPr>
        <w:t xml:space="preserve">V této souvislosti se smluvní </w:t>
      </w:r>
      <w:r w:rsidR="007A11DE" w:rsidRPr="00C0026A">
        <w:rPr>
          <w:rFonts w:ascii="Source Sans Pro" w:hAnsi="Source Sans Pro" w:cs="Calibri"/>
          <w:szCs w:val="20"/>
        </w:rPr>
        <w:t>strany dohodly na úpravě některých</w:t>
      </w:r>
      <w:r w:rsidR="00626F72">
        <w:rPr>
          <w:rFonts w:ascii="Source Sans Pro" w:hAnsi="Source Sans Pro" w:cs="Calibri"/>
          <w:szCs w:val="20"/>
        </w:rPr>
        <w:t xml:space="preserve"> dat a</w:t>
      </w:r>
      <w:r w:rsidR="009F607D">
        <w:rPr>
          <w:rFonts w:ascii="Source Sans Pro" w:hAnsi="Source Sans Pro" w:cs="Calibri"/>
          <w:szCs w:val="20"/>
        </w:rPr>
        <w:t xml:space="preserve"> </w:t>
      </w:r>
      <w:r w:rsidR="00803FF0">
        <w:rPr>
          <w:rFonts w:ascii="Source Sans Pro" w:hAnsi="Source Sans Pro" w:cs="Calibri"/>
          <w:szCs w:val="20"/>
        </w:rPr>
        <w:t>termínů</w:t>
      </w:r>
      <w:r w:rsidR="00803FF0" w:rsidRPr="00C0026A">
        <w:rPr>
          <w:rFonts w:ascii="Source Sans Pro" w:hAnsi="Source Sans Pro" w:cs="Calibri"/>
          <w:szCs w:val="20"/>
        </w:rPr>
        <w:t>, jak</w:t>
      </w:r>
      <w:r w:rsidRPr="00C0026A">
        <w:rPr>
          <w:rFonts w:ascii="Source Sans Pro" w:hAnsi="Source Sans Pro" w:cs="Calibri"/>
          <w:szCs w:val="20"/>
        </w:rPr>
        <w:t xml:space="preserve"> upravuje tento</w:t>
      </w:r>
      <w:r w:rsidR="007A11DE" w:rsidRPr="00C0026A">
        <w:rPr>
          <w:rFonts w:ascii="Source Sans Pro" w:hAnsi="Source Sans Pro" w:cs="Calibri"/>
          <w:szCs w:val="20"/>
        </w:rPr>
        <w:t xml:space="preserve"> dodat</w:t>
      </w:r>
      <w:r w:rsidRPr="00C0026A">
        <w:rPr>
          <w:rFonts w:ascii="Source Sans Pro" w:hAnsi="Source Sans Pro" w:cs="Calibri"/>
          <w:szCs w:val="20"/>
        </w:rPr>
        <w:t>e</w:t>
      </w:r>
      <w:r w:rsidR="007A11DE" w:rsidRPr="00C0026A">
        <w:rPr>
          <w:rFonts w:ascii="Source Sans Pro" w:hAnsi="Source Sans Pro" w:cs="Calibri"/>
          <w:szCs w:val="20"/>
        </w:rPr>
        <w:t>k.</w:t>
      </w:r>
      <w:r w:rsidR="00803FF0" w:rsidRPr="00C00C68">
        <w:rPr>
          <w:rFonts w:ascii="Source Sans Pro" w:hAnsi="Source Sans Pro" w:cs="Calibri"/>
          <w:b/>
          <w:bCs/>
          <w:szCs w:val="20"/>
        </w:rPr>
        <w:br w:type="page"/>
      </w:r>
    </w:p>
    <w:p w14:paraId="39958F86" w14:textId="254C8857" w:rsidR="001F415D" w:rsidRPr="00446867" w:rsidRDefault="0058644C" w:rsidP="00446867">
      <w:pPr>
        <w:pStyle w:val="Odstavecseseznamem"/>
        <w:numPr>
          <w:ilvl w:val="0"/>
          <w:numId w:val="2"/>
        </w:numPr>
        <w:rPr>
          <w:rFonts w:ascii="Source Sans Pro" w:hAnsi="Source Sans Pro" w:cs="Calibri"/>
          <w:b/>
          <w:bCs/>
          <w:szCs w:val="20"/>
        </w:rPr>
      </w:pPr>
      <w:r w:rsidRPr="00C0026A">
        <w:rPr>
          <w:rFonts w:ascii="Source Sans Pro" w:hAnsi="Source Sans Pro" w:cs="Calibri"/>
          <w:b/>
          <w:bCs/>
          <w:szCs w:val="20"/>
        </w:rPr>
        <w:lastRenderedPageBreak/>
        <w:t>Předmět dodatku</w:t>
      </w:r>
    </w:p>
    <w:p w14:paraId="39AFD30F" w14:textId="77777777" w:rsidR="0058644C" w:rsidRPr="00C0026A" w:rsidRDefault="0058644C" w:rsidP="0058644C">
      <w:pPr>
        <w:rPr>
          <w:rFonts w:ascii="Source Sans Pro" w:hAnsi="Source Sans Pro" w:cs="Calibri"/>
          <w:b/>
          <w:bCs/>
          <w:szCs w:val="20"/>
        </w:rPr>
      </w:pPr>
    </w:p>
    <w:p w14:paraId="2940B5F3" w14:textId="77777777" w:rsidR="0058644C" w:rsidRPr="00C0026A" w:rsidRDefault="0058644C" w:rsidP="0058644C">
      <w:pPr>
        <w:ind w:firstLine="360"/>
        <w:rPr>
          <w:rFonts w:ascii="Source Sans Pro" w:hAnsi="Source Sans Pro" w:cs="Calibri"/>
          <w:bCs/>
          <w:szCs w:val="20"/>
        </w:rPr>
      </w:pPr>
      <w:r w:rsidRPr="00C0026A">
        <w:rPr>
          <w:rFonts w:ascii="Source Sans Pro" w:hAnsi="Source Sans Pro" w:cs="Calibri"/>
          <w:bCs/>
          <w:szCs w:val="20"/>
        </w:rPr>
        <w:t>Smlouva se mění následovně:</w:t>
      </w:r>
    </w:p>
    <w:p w14:paraId="3290FA67" w14:textId="77777777" w:rsidR="00BE5D38" w:rsidRPr="00C0026A" w:rsidRDefault="00BE5D38" w:rsidP="00BE5D38">
      <w:pPr>
        <w:rPr>
          <w:rFonts w:ascii="Source Sans Pro" w:hAnsi="Source Sans Pro" w:cs="Calibri"/>
          <w:szCs w:val="20"/>
        </w:rPr>
      </w:pPr>
    </w:p>
    <w:p w14:paraId="5A9B6CCD" w14:textId="27D91265" w:rsidR="00194396" w:rsidRDefault="00194396" w:rsidP="00194396">
      <w:pPr>
        <w:pStyle w:val="Odstavecseseznamem"/>
        <w:numPr>
          <w:ilvl w:val="1"/>
          <w:numId w:val="2"/>
        </w:numPr>
        <w:jc w:val="both"/>
        <w:rPr>
          <w:rFonts w:ascii="Source Sans Pro" w:hAnsi="Source Sans Pro" w:cs="Calibri"/>
          <w:bCs/>
          <w:szCs w:val="20"/>
        </w:rPr>
      </w:pPr>
      <w:r>
        <w:rPr>
          <w:rFonts w:ascii="Source Sans Pro" w:hAnsi="Source Sans Pro" w:cs="Calibri"/>
          <w:bCs/>
          <w:szCs w:val="20"/>
        </w:rPr>
        <w:t xml:space="preserve">Odst. 3 článku II </w:t>
      </w:r>
      <w:r w:rsidRPr="00803FF0">
        <w:rPr>
          <w:rFonts w:ascii="Source Sans Pro" w:hAnsi="Source Sans Pro" w:cs="Calibri"/>
          <w:bCs/>
          <w:szCs w:val="20"/>
        </w:rPr>
        <w:t>Předmět smlouvy se mění</w:t>
      </w:r>
      <w:r>
        <w:rPr>
          <w:rFonts w:ascii="Source Sans Pro" w:hAnsi="Source Sans Pro" w:cs="Calibri"/>
          <w:bCs/>
          <w:szCs w:val="20"/>
        </w:rPr>
        <w:t>. Znění odst. 3 se vypouští a nahrazuje se odst. 3 následujícího znění:</w:t>
      </w:r>
    </w:p>
    <w:p w14:paraId="1E825403" w14:textId="77777777" w:rsidR="00194396" w:rsidRDefault="00194396" w:rsidP="00194396">
      <w:pPr>
        <w:ind w:firstLine="360"/>
        <w:rPr>
          <w:rFonts w:ascii="Source Sans Pro" w:hAnsi="Source Sans Pro" w:cs="Calibri"/>
          <w:bCs/>
          <w:szCs w:val="20"/>
        </w:rPr>
      </w:pPr>
    </w:p>
    <w:p w14:paraId="66F39456" w14:textId="736389CF" w:rsidR="009A1509" w:rsidRPr="00194396" w:rsidRDefault="00194396" w:rsidP="00194396">
      <w:pPr>
        <w:ind w:firstLine="360"/>
        <w:rPr>
          <w:rFonts w:ascii="Source Sans Pro" w:hAnsi="Source Sans Pro" w:cs="Calibri"/>
          <w:bCs/>
          <w:szCs w:val="20"/>
        </w:rPr>
      </w:pPr>
      <w:r>
        <w:rPr>
          <w:rFonts w:ascii="Source Sans Pro" w:hAnsi="Source Sans Pro" w:cs="Calibri"/>
          <w:bCs/>
          <w:szCs w:val="20"/>
        </w:rPr>
        <w:t>„</w:t>
      </w:r>
      <w:r w:rsidR="009A1509" w:rsidRPr="00194396">
        <w:rPr>
          <w:rFonts w:ascii="Source Sans Pro" w:hAnsi="Source Sans Pro" w:cs="Calibri"/>
          <w:bCs/>
          <w:szCs w:val="20"/>
        </w:rPr>
        <w:t>3. Údaje o studiu</w:t>
      </w:r>
      <w:r w:rsidR="009A1509">
        <w:rPr>
          <w:sz w:val="24"/>
        </w:rPr>
        <w:t xml:space="preserve">: </w:t>
      </w:r>
      <w:r>
        <w:rPr>
          <w:sz w:val="24"/>
        </w:rPr>
        <w:tab/>
      </w:r>
      <w:r w:rsidR="009A1509" w:rsidRPr="00194396">
        <w:rPr>
          <w:rFonts w:ascii="Source Sans Pro" w:hAnsi="Source Sans Pro" w:cs="Calibri"/>
          <w:bCs/>
          <w:szCs w:val="20"/>
        </w:rPr>
        <w:t xml:space="preserve">a) Typ programu: </w:t>
      </w:r>
      <w:r w:rsidR="009A1509" w:rsidRPr="00194396">
        <w:rPr>
          <w:rFonts w:ascii="Source Sans Pro" w:hAnsi="Source Sans Pro" w:cs="Calibri"/>
          <w:b/>
          <w:bCs/>
          <w:szCs w:val="20"/>
        </w:rPr>
        <w:t>Celoživotní vzdělávání</w:t>
      </w:r>
    </w:p>
    <w:p w14:paraId="298EA725" w14:textId="261626D9" w:rsidR="009A1509" w:rsidRPr="00194396" w:rsidRDefault="009A1509" w:rsidP="00194396">
      <w:pPr>
        <w:ind w:firstLine="360"/>
        <w:rPr>
          <w:rFonts w:ascii="Source Sans Pro" w:hAnsi="Source Sans Pro" w:cs="Calibri"/>
          <w:bCs/>
          <w:szCs w:val="20"/>
        </w:rPr>
      </w:pPr>
      <w:r w:rsidRPr="00194396">
        <w:rPr>
          <w:rFonts w:ascii="Source Sans Pro" w:hAnsi="Source Sans Pro" w:cs="Calibri"/>
          <w:bCs/>
          <w:szCs w:val="20"/>
        </w:rPr>
        <w:t xml:space="preserve">                                     </w:t>
      </w:r>
      <w:r w:rsidR="00194396" w:rsidRPr="00194396">
        <w:rPr>
          <w:rFonts w:ascii="Source Sans Pro" w:hAnsi="Source Sans Pro" w:cs="Calibri"/>
          <w:bCs/>
          <w:szCs w:val="20"/>
        </w:rPr>
        <w:tab/>
      </w:r>
      <w:r w:rsidRPr="00194396">
        <w:rPr>
          <w:rFonts w:ascii="Source Sans Pro" w:hAnsi="Source Sans Pro" w:cs="Calibri"/>
          <w:bCs/>
          <w:szCs w:val="20"/>
        </w:rPr>
        <w:t xml:space="preserve">b) Forma studia: </w:t>
      </w:r>
      <w:r w:rsidRPr="00194396">
        <w:rPr>
          <w:rFonts w:ascii="Source Sans Pro" w:hAnsi="Source Sans Pro" w:cs="Calibri"/>
          <w:b/>
          <w:bCs/>
          <w:szCs w:val="20"/>
        </w:rPr>
        <w:t>prezenční</w:t>
      </w:r>
    </w:p>
    <w:p w14:paraId="60AF129A" w14:textId="68BCDC86" w:rsidR="009A1509" w:rsidRPr="00194396" w:rsidRDefault="009A1509" w:rsidP="00194396">
      <w:pPr>
        <w:ind w:firstLine="360"/>
        <w:rPr>
          <w:rFonts w:ascii="Source Sans Pro" w:hAnsi="Source Sans Pro" w:cs="Calibri"/>
          <w:bCs/>
          <w:szCs w:val="20"/>
        </w:rPr>
      </w:pPr>
      <w:r w:rsidRPr="00194396">
        <w:rPr>
          <w:rFonts w:ascii="Source Sans Pro" w:hAnsi="Source Sans Pro" w:cs="Calibri"/>
          <w:bCs/>
          <w:szCs w:val="20"/>
        </w:rPr>
        <w:t xml:space="preserve">                                     </w:t>
      </w:r>
      <w:r w:rsidR="00194396" w:rsidRPr="00194396">
        <w:rPr>
          <w:rFonts w:ascii="Source Sans Pro" w:hAnsi="Source Sans Pro" w:cs="Calibri"/>
          <w:bCs/>
          <w:szCs w:val="20"/>
        </w:rPr>
        <w:tab/>
      </w:r>
      <w:r w:rsidRPr="00194396">
        <w:rPr>
          <w:rFonts w:ascii="Source Sans Pro" w:hAnsi="Source Sans Pro" w:cs="Calibri"/>
          <w:bCs/>
          <w:szCs w:val="20"/>
        </w:rPr>
        <w:t xml:space="preserve">c) Časový harmonogram studia: </w:t>
      </w:r>
      <w:r w:rsidRPr="00194396">
        <w:rPr>
          <w:rFonts w:ascii="Source Sans Pro" w:hAnsi="Source Sans Pro" w:cs="Calibri"/>
          <w:b/>
          <w:bCs/>
          <w:szCs w:val="20"/>
        </w:rPr>
        <w:t>15. 12. 2023 – 30. 9. 2024</w:t>
      </w:r>
      <w:r w:rsidR="00194396" w:rsidRPr="00194396">
        <w:rPr>
          <w:rFonts w:ascii="Source Sans Pro" w:hAnsi="Source Sans Pro" w:cs="Calibri"/>
          <w:bCs/>
          <w:szCs w:val="20"/>
        </w:rPr>
        <w:t>“</w:t>
      </w:r>
    </w:p>
    <w:p w14:paraId="54ABE7DE" w14:textId="77777777" w:rsidR="00B63EFB" w:rsidRDefault="00B63EFB" w:rsidP="00B63EFB">
      <w:pPr>
        <w:pStyle w:val="Odstavecseseznamem"/>
        <w:ind w:left="792"/>
        <w:rPr>
          <w:rFonts w:ascii="Source Sans Pro" w:hAnsi="Source Sans Pro" w:cs="Calibri"/>
          <w:bCs/>
          <w:szCs w:val="20"/>
        </w:rPr>
      </w:pPr>
    </w:p>
    <w:p w14:paraId="2D25545E" w14:textId="3A80D1A7" w:rsidR="007A11DE" w:rsidRPr="00BF3299" w:rsidRDefault="007A11DE" w:rsidP="000A27BC">
      <w:pPr>
        <w:pStyle w:val="Odstavecseseznamem"/>
        <w:numPr>
          <w:ilvl w:val="0"/>
          <w:numId w:val="2"/>
        </w:numPr>
        <w:rPr>
          <w:rFonts w:ascii="Source Sans Pro" w:eastAsia="Times New Roman" w:hAnsi="Source Sans Pro" w:cs="Calibri"/>
          <w:szCs w:val="20"/>
          <w:lang w:eastAsia="cs-CZ" w:bidi="ar-SA"/>
        </w:rPr>
      </w:pPr>
      <w:r w:rsidRPr="00C0026A">
        <w:rPr>
          <w:rFonts w:ascii="Source Sans Pro" w:hAnsi="Source Sans Pro" w:cs="Calibri"/>
          <w:b/>
          <w:bCs/>
          <w:szCs w:val="20"/>
        </w:rPr>
        <w:t>Závěrečná ustanovení</w:t>
      </w:r>
    </w:p>
    <w:p w14:paraId="7AF7D0A7" w14:textId="77777777" w:rsidR="00BF3299" w:rsidRPr="00C0026A" w:rsidRDefault="00BF3299" w:rsidP="00BF3299">
      <w:pPr>
        <w:pStyle w:val="Odstavecseseznamem"/>
        <w:ind w:left="360"/>
        <w:rPr>
          <w:rFonts w:ascii="Source Sans Pro" w:eastAsia="Times New Roman" w:hAnsi="Source Sans Pro" w:cs="Calibri"/>
          <w:szCs w:val="20"/>
          <w:lang w:eastAsia="cs-CZ" w:bidi="ar-SA"/>
        </w:rPr>
      </w:pPr>
    </w:p>
    <w:p w14:paraId="1F9D9009" w14:textId="77777777" w:rsidR="007A11DE" w:rsidRPr="008859D6" w:rsidRDefault="007A11DE" w:rsidP="008859D6">
      <w:pPr>
        <w:pStyle w:val="Odstavecseseznamem"/>
        <w:numPr>
          <w:ilvl w:val="1"/>
          <w:numId w:val="2"/>
        </w:numPr>
        <w:ind w:left="709" w:hanging="349"/>
        <w:jc w:val="both"/>
        <w:rPr>
          <w:rFonts w:ascii="Source Sans Pro" w:hAnsi="Source Sans Pro" w:cs="Calibri"/>
          <w:bCs/>
          <w:szCs w:val="20"/>
        </w:rPr>
      </w:pPr>
      <w:r w:rsidRPr="008859D6">
        <w:rPr>
          <w:rFonts w:ascii="Source Sans Pro" w:hAnsi="Source Sans Pro" w:cs="Calibri"/>
          <w:bCs/>
          <w:szCs w:val="20"/>
        </w:rPr>
        <w:t>Ostatní ustanovení smlouvy, která nejsou tímto dodatkem dotčena, zůstávají nezměněna v platnosti.</w:t>
      </w:r>
    </w:p>
    <w:p w14:paraId="7AAB62E3" w14:textId="77777777" w:rsidR="007A11DE" w:rsidRPr="008859D6" w:rsidRDefault="007A11DE" w:rsidP="008859D6">
      <w:pPr>
        <w:pStyle w:val="Odstavecseseznamem"/>
        <w:numPr>
          <w:ilvl w:val="1"/>
          <w:numId w:val="2"/>
        </w:numPr>
        <w:ind w:left="709" w:hanging="349"/>
        <w:jc w:val="both"/>
        <w:rPr>
          <w:rFonts w:ascii="Source Sans Pro" w:hAnsi="Source Sans Pro" w:cs="Calibri"/>
          <w:bCs/>
          <w:szCs w:val="20"/>
        </w:rPr>
      </w:pPr>
      <w:r w:rsidRPr="008859D6">
        <w:rPr>
          <w:rFonts w:ascii="Source Sans Pro" w:hAnsi="Source Sans Pro" w:cs="Calibri"/>
          <w:bCs/>
          <w:szCs w:val="20"/>
        </w:rPr>
        <w:t>Smluvní strany souhlasí s uveřejněním tohoto dodatku v registru smluv podle zákona č. 340/2015 Sb., o registru smluv, které zajistí VŠCHT Praha; pro účely jejího uveřejnění nepovažují smluvní strany nic z obsahu této smlouvy ani z metadat k ní se vážících za vyloučené z uveřejnění.</w:t>
      </w:r>
    </w:p>
    <w:p w14:paraId="1BFD9275" w14:textId="77777777" w:rsidR="007A11DE" w:rsidRPr="008859D6" w:rsidRDefault="007A11DE" w:rsidP="008859D6">
      <w:pPr>
        <w:pStyle w:val="Odstavecseseznamem"/>
        <w:numPr>
          <w:ilvl w:val="1"/>
          <w:numId w:val="2"/>
        </w:numPr>
        <w:ind w:left="709" w:hanging="349"/>
        <w:jc w:val="both"/>
        <w:rPr>
          <w:rFonts w:ascii="Source Sans Pro" w:hAnsi="Source Sans Pro" w:cs="Calibri"/>
          <w:bCs/>
          <w:szCs w:val="20"/>
        </w:rPr>
      </w:pPr>
      <w:r w:rsidRPr="008859D6">
        <w:rPr>
          <w:rFonts w:ascii="Source Sans Pro" w:hAnsi="Source Sans Pro" w:cs="Calibri"/>
          <w:bCs/>
          <w:szCs w:val="20"/>
        </w:rPr>
        <w:t>Tento dodatek nabývá platnosti dnem jeho podpisu oběma Smluvními stranami a účinnosti dnem jeho uveřejnění v Registru smluv.</w:t>
      </w:r>
    </w:p>
    <w:p w14:paraId="69E84CDF" w14:textId="77777777" w:rsidR="007A11DE" w:rsidRPr="008859D6" w:rsidRDefault="007A11DE" w:rsidP="008859D6">
      <w:pPr>
        <w:pStyle w:val="Odstavecseseznamem"/>
        <w:numPr>
          <w:ilvl w:val="1"/>
          <w:numId w:val="2"/>
        </w:numPr>
        <w:ind w:left="709" w:hanging="349"/>
        <w:jc w:val="both"/>
        <w:rPr>
          <w:rFonts w:ascii="Source Sans Pro" w:hAnsi="Source Sans Pro" w:cs="Calibri"/>
          <w:bCs/>
          <w:szCs w:val="20"/>
        </w:rPr>
      </w:pPr>
      <w:r w:rsidRPr="008859D6">
        <w:rPr>
          <w:rFonts w:ascii="Source Sans Pro" w:hAnsi="Source Sans Pro" w:cs="Calibri"/>
          <w:bCs/>
          <w:szCs w:val="20"/>
        </w:rPr>
        <w:t>Tento dodatek je vyhotoven ve dvou vyhotoveních, z nichž každý má platnost originálu. Každá Smluvní strana obdrží jedno (1) vyhotovení.</w:t>
      </w:r>
    </w:p>
    <w:p w14:paraId="0FD9F3F6" w14:textId="77777777" w:rsidR="007A11DE" w:rsidRPr="008859D6" w:rsidRDefault="007A11DE" w:rsidP="008859D6">
      <w:pPr>
        <w:pStyle w:val="Odstavecseseznamem"/>
        <w:numPr>
          <w:ilvl w:val="1"/>
          <w:numId w:val="2"/>
        </w:numPr>
        <w:ind w:left="709" w:hanging="349"/>
        <w:jc w:val="both"/>
        <w:rPr>
          <w:rFonts w:ascii="Source Sans Pro" w:hAnsi="Source Sans Pro" w:cs="Calibri"/>
          <w:bCs/>
          <w:szCs w:val="20"/>
        </w:rPr>
      </w:pPr>
      <w:r w:rsidRPr="008859D6">
        <w:rPr>
          <w:rFonts w:ascii="Source Sans Pro" w:hAnsi="Source Sans Pro" w:cs="Calibri"/>
          <w:bCs/>
          <w:szCs w:val="20"/>
        </w:rPr>
        <w:t>Smluvní strany prohlašují, že si tento dodatek přečetly, jeho obsahu porozuměly a na znamení toho, že obsah dodatku odpovídá jejich skutečné a svobodné vůli, ho podepsaly.</w:t>
      </w:r>
    </w:p>
    <w:p w14:paraId="3770DBE4" w14:textId="77777777" w:rsidR="007A11DE" w:rsidRPr="00C0026A" w:rsidRDefault="007A11DE" w:rsidP="00BE5D38">
      <w:pPr>
        <w:shd w:val="clear" w:color="auto" w:fill="FFFFFF"/>
        <w:tabs>
          <w:tab w:val="left" w:pos="6365"/>
        </w:tabs>
        <w:rPr>
          <w:rFonts w:ascii="Source Sans Pro" w:eastAsia="Times New Roman" w:hAnsi="Source Sans Pro" w:cs="Calibri"/>
          <w:szCs w:val="20"/>
          <w:lang w:eastAsia="cs-CZ" w:bidi="ar-SA"/>
        </w:rPr>
      </w:pPr>
    </w:p>
    <w:tbl>
      <w:tblPr>
        <w:tblW w:w="9480" w:type="dxa"/>
        <w:jc w:val="center"/>
        <w:tblLayout w:type="fixed"/>
        <w:tblCellMar>
          <w:top w:w="28" w:type="dxa"/>
          <w:bottom w:w="28" w:type="dxa"/>
        </w:tblCellMar>
        <w:tblLook w:val="04A0" w:firstRow="1" w:lastRow="0" w:firstColumn="1" w:lastColumn="0" w:noHBand="0" w:noVBand="1"/>
      </w:tblPr>
      <w:tblGrid>
        <w:gridCol w:w="1538"/>
        <w:gridCol w:w="2555"/>
        <w:gridCol w:w="1356"/>
        <w:gridCol w:w="1134"/>
        <w:gridCol w:w="2897"/>
      </w:tblGrid>
      <w:tr w:rsidR="000A27BC" w:rsidRPr="007D07BA" w14:paraId="4FFEEED0" w14:textId="77777777" w:rsidTr="00A56836">
        <w:trPr>
          <w:jc w:val="center"/>
        </w:trPr>
        <w:tc>
          <w:tcPr>
            <w:tcW w:w="1538" w:type="dxa"/>
            <w:shd w:val="clear" w:color="auto" w:fill="auto"/>
          </w:tcPr>
          <w:p w14:paraId="7FB08427" w14:textId="77777777" w:rsidR="000A27BC" w:rsidRPr="007D07BA" w:rsidRDefault="000A27BC" w:rsidP="00FD3A24">
            <w:pPr>
              <w:rPr>
                <w:rFonts w:ascii="Source Sans Pro" w:hAnsi="Source Sans Pro"/>
                <w:szCs w:val="20"/>
              </w:rPr>
            </w:pPr>
            <w:r w:rsidRPr="007D07BA">
              <w:rPr>
                <w:rFonts w:ascii="Source Sans Pro" w:hAnsi="Source Sans Pro"/>
                <w:szCs w:val="20"/>
              </w:rPr>
              <w:t xml:space="preserve">V Praze dne </w:t>
            </w:r>
          </w:p>
        </w:tc>
        <w:tc>
          <w:tcPr>
            <w:tcW w:w="2555" w:type="dxa"/>
            <w:tcBorders>
              <w:bottom w:val="dashed" w:sz="4" w:space="0" w:color="auto"/>
            </w:tcBorders>
            <w:shd w:val="clear" w:color="auto" w:fill="auto"/>
          </w:tcPr>
          <w:p w14:paraId="31CAD391" w14:textId="77777777" w:rsidR="000A27BC" w:rsidRPr="007D07BA" w:rsidRDefault="000A27BC" w:rsidP="00FD3A24">
            <w:pPr>
              <w:rPr>
                <w:rFonts w:ascii="Source Sans Pro" w:hAnsi="Source Sans Pro"/>
                <w:szCs w:val="20"/>
              </w:rPr>
            </w:pPr>
          </w:p>
        </w:tc>
        <w:tc>
          <w:tcPr>
            <w:tcW w:w="2490" w:type="dxa"/>
            <w:gridSpan w:val="2"/>
            <w:shd w:val="clear" w:color="auto" w:fill="auto"/>
          </w:tcPr>
          <w:p w14:paraId="4D231DD8" w14:textId="77777777" w:rsidR="000A27BC" w:rsidRPr="007D07BA" w:rsidRDefault="000A27BC" w:rsidP="00FD3A24">
            <w:pPr>
              <w:jc w:val="right"/>
              <w:rPr>
                <w:rFonts w:ascii="Source Sans Pro" w:hAnsi="Source Sans Pro"/>
                <w:szCs w:val="20"/>
              </w:rPr>
            </w:pPr>
            <w:r w:rsidRPr="007D07BA">
              <w:rPr>
                <w:rFonts w:ascii="Source Sans Pro" w:hAnsi="Source Sans Pro"/>
                <w:szCs w:val="20"/>
              </w:rPr>
              <w:t>V Praze dne</w:t>
            </w:r>
          </w:p>
        </w:tc>
        <w:tc>
          <w:tcPr>
            <w:tcW w:w="2897" w:type="dxa"/>
            <w:tcBorders>
              <w:left w:val="nil"/>
              <w:bottom w:val="dashed" w:sz="4" w:space="0" w:color="auto"/>
            </w:tcBorders>
            <w:shd w:val="clear" w:color="auto" w:fill="auto"/>
          </w:tcPr>
          <w:p w14:paraId="573CBBD6" w14:textId="77777777" w:rsidR="000A27BC" w:rsidRPr="007D07BA" w:rsidRDefault="000A27BC" w:rsidP="00FD3A24">
            <w:pPr>
              <w:rPr>
                <w:rFonts w:ascii="Source Sans Pro" w:hAnsi="Source Sans Pro"/>
                <w:szCs w:val="20"/>
              </w:rPr>
            </w:pPr>
          </w:p>
        </w:tc>
      </w:tr>
      <w:tr w:rsidR="000A27BC" w:rsidRPr="007D07BA" w14:paraId="736997D3" w14:textId="77777777" w:rsidTr="00A56836">
        <w:trPr>
          <w:jc w:val="center"/>
        </w:trPr>
        <w:tc>
          <w:tcPr>
            <w:tcW w:w="4093" w:type="dxa"/>
            <w:gridSpan w:val="2"/>
            <w:tcBorders>
              <w:bottom w:val="dashed" w:sz="4" w:space="0" w:color="auto"/>
            </w:tcBorders>
            <w:shd w:val="clear" w:color="auto" w:fill="auto"/>
          </w:tcPr>
          <w:p w14:paraId="021C74E3" w14:textId="77777777" w:rsidR="000A27BC" w:rsidRPr="007D07BA" w:rsidRDefault="000A27BC" w:rsidP="00FD3A24">
            <w:pPr>
              <w:rPr>
                <w:rFonts w:ascii="Source Sans Pro" w:hAnsi="Source Sans Pro"/>
                <w:szCs w:val="20"/>
              </w:rPr>
            </w:pPr>
          </w:p>
          <w:p w14:paraId="18BCDB58" w14:textId="77777777" w:rsidR="000A27BC" w:rsidRPr="007D07BA" w:rsidRDefault="000A27BC" w:rsidP="00FD3A24">
            <w:pPr>
              <w:rPr>
                <w:rFonts w:ascii="Source Sans Pro" w:hAnsi="Source Sans Pro"/>
                <w:szCs w:val="20"/>
              </w:rPr>
            </w:pPr>
          </w:p>
        </w:tc>
        <w:tc>
          <w:tcPr>
            <w:tcW w:w="1356" w:type="dxa"/>
            <w:shd w:val="clear" w:color="auto" w:fill="auto"/>
          </w:tcPr>
          <w:p w14:paraId="20377F43" w14:textId="77777777" w:rsidR="000A27BC" w:rsidRPr="007D07BA" w:rsidRDefault="000A27BC" w:rsidP="00FD3A24">
            <w:pPr>
              <w:rPr>
                <w:rFonts w:ascii="Source Sans Pro" w:hAnsi="Source Sans Pro"/>
                <w:szCs w:val="20"/>
              </w:rPr>
            </w:pPr>
          </w:p>
          <w:p w14:paraId="0C19F1FA" w14:textId="77777777" w:rsidR="000A27BC" w:rsidRPr="007D07BA" w:rsidRDefault="000A27BC" w:rsidP="00FD3A24">
            <w:pPr>
              <w:rPr>
                <w:rFonts w:ascii="Source Sans Pro" w:hAnsi="Source Sans Pro"/>
                <w:szCs w:val="20"/>
              </w:rPr>
            </w:pPr>
          </w:p>
          <w:p w14:paraId="5A64C5FB" w14:textId="77777777" w:rsidR="000A27BC" w:rsidRPr="007D07BA" w:rsidRDefault="000A27BC" w:rsidP="00FD3A24">
            <w:pPr>
              <w:rPr>
                <w:rFonts w:ascii="Source Sans Pro" w:hAnsi="Source Sans Pro"/>
                <w:szCs w:val="20"/>
              </w:rPr>
            </w:pPr>
          </w:p>
          <w:p w14:paraId="670C16EE" w14:textId="77777777" w:rsidR="000A27BC" w:rsidRPr="007D07BA" w:rsidRDefault="000A27BC" w:rsidP="00FD3A24">
            <w:pPr>
              <w:rPr>
                <w:rFonts w:ascii="Source Sans Pro" w:hAnsi="Source Sans Pro"/>
                <w:szCs w:val="20"/>
              </w:rPr>
            </w:pPr>
          </w:p>
        </w:tc>
        <w:tc>
          <w:tcPr>
            <w:tcW w:w="4031" w:type="dxa"/>
            <w:gridSpan w:val="2"/>
            <w:tcBorders>
              <w:bottom w:val="dashed" w:sz="4" w:space="0" w:color="auto"/>
            </w:tcBorders>
            <w:shd w:val="clear" w:color="auto" w:fill="auto"/>
          </w:tcPr>
          <w:p w14:paraId="55D8A61D" w14:textId="77777777" w:rsidR="000A27BC" w:rsidRPr="007D07BA" w:rsidRDefault="000A27BC" w:rsidP="00FD3A24">
            <w:pPr>
              <w:rPr>
                <w:rFonts w:ascii="Source Sans Pro" w:hAnsi="Source Sans Pro"/>
                <w:szCs w:val="20"/>
              </w:rPr>
            </w:pPr>
          </w:p>
        </w:tc>
      </w:tr>
      <w:tr w:rsidR="000A27BC" w:rsidRPr="007D07BA" w14:paraId="5E4E5955" w14:textId="77777777" w:rsidTr="00A56836">
        <w:trPr>
          <w:jc w:val="center"/>
        </w:trPr>
        <w:tc>
          <w:tcPr>
            <w:tcW w:w="4093" w:type="dxa"/>
            <w:gridSpan w:val="2"/>
            <w:tcBorders>
              <w:top w:val="dashed" w:sz="4" w:space="0" w:color="auto"/>
            </w:tcBorders>
            <w:shd w:val="clear" w:color="auto" w:fill="auto"/>
          </w:tcPr>
          <w:p w14:paraId="2BADBB15" w14:textId="55E9BDBB" w:rsidR="00EB354F" w:rsidRDefault="00A56836" w:rsidP="00EB354F">
            <w:pPr>
              <w:rPr>
                <w:rFonts w:ascii="Source Sans Pro" w:hAnsi="Source Sans Pro"/>
                <w:sz w:val="22"/>
                <w:szCs w:val="22"/>
              </w:rPr>
            </w:pPr>
            <w:r>
              <w:rPr>
                <w:rFonts w:ascii="Source Sans Pro" w:hAnsi="Source Sans Pro"/>
                <w:sz w:val="22"/>
                <w:szCs w:val="22"/>
              </w:rPr>
              <w:t>xxxxx</w:t>
            </w:r>
          </w:p>
          <w:p w14:paraId="5328B01A" w14:textId="6CDFF1A2" w:rsidR="000A27BC" w:rsidRPr="007D07BA" w:rsidRDefault="00EB354F" w:rsidP="00EB354F">
            <w:pPr>
              <w:rPr>
                <w:rFonts w:ascii="Source Sans Pro" w:hAnsi="Source Sans Pro"/>
                <w:szCs w:val="20"/>
              </w:rPr>
            </w:pPr>
            <w:r>
              <w:rPr>
                <w:rFonts w:ascii="Source Sans Pro" w:hAnsi="Source Sans Pro"/>
                <w:sz w:val="22"/>
                <w:szCs w:val="22"/>
              </w:rPr>
              <w:t>j</w:t>
            </w:r>
            <w:r w:rsidR="004B5019" w:rsidRPr="007D07BA">
              <w:rPr>
                <w:rFonts w:ascii="Source Sans Pro" w:hAnsi="Source Sans Pro"/>
                <w:szCs w:val="20"/>
              </w:rPr>
              <w:t xml:space="preserve">ednatel </w:t>
            </w:r>
            <w:r>
              <w:rPr>
                <w:rFonts w:ascii="Source Sans Pro" w:hAnsi="Source Sans Pro"/>
                <w:szCs w:val="20"/>
              </w:rPr>
              <w:t>Study&amp;Work</w:t>
            </w:r>
            <w:r w:rsidR="004B5019" w:rsidRPr="007D07BA">
              <w:rPr>
                <w:rFonts w:ascii="Source Sans Pro" w:hAnsi="Source Sans Pro"/>
                <w:szCs w:val="20"/>
              </w:rPr>
              <w:t>, s.r.o.</w:t>
            </w:r>
          </w:p>
        </w:tc>
        <w:tc>
          <w:tcPr>
            <w:tcW w:w="1356" w:type="dxa"/>
            <w:shd w:val="clear" w:color="auto" w:fill="auto"/>
          </w:tcPr>
          <w:p w14:paraId="5AF8ACCF" w14:textId="77777777" w:rsidR="000A27BC" w:rsidRPr="007D07BA" w:rsidRDefault="000A27BC" w:rsidP="00FD3A24">
            <w:pPr>
              <w:rPr>
                <w:rFonts w:ascii="Source Sans Pro" w:hAnsi="Source Sans Pro"/>
                <w:szCs w:val="20"/>
              </w:rPr>
            </w:pPr>
          </w:p>
        </w:tc>
        <w:tc>
          <w:tcPr>
            <w:tcW w:w="4031" w:type="dxa"/>
            <w:gridSpan w:val="2"/>
            <w:tcBorders>
              <w:top w:val="dashed" w:sz="4" w:space="0" w:color="auto"/>
            </w:tcBorders>
            <w:shd w:val="clear" w:color="auto" w:fill="auto"/>
          </w:tcPr>
          <w:p w14:paraId="2679919D" w14:textId="6A9EFDF8" w:rsidR="00EB354F" w:rsidRPr="007D07BA" w:rsidRDefault="00A56836" w:rsidP="00EB354F">
            <w:pPr>
              <w:rPr>
                <w:rFonts w:ascii="Source Sans Pro" w:hAnsi="Source Sans Pro"/>
                <w:szCs w:val="20"/>
              </w:rPr>
            </w:pPr>
            <w:r>
              <w:rPr>
                <w:rFonts w:ascii="Source Sans Pro" w:hAnsi="Source Sans Pro"/>
                <w:szCs w:val="20"/>
              </w:rPr>
              <w:t>xxxxx</w:t>
            </w:r>
          </w:p>
          <w:p w14:paraId="59E26BCC" w14:textId="56FCE09B" w:rsidR="000A27BC" w:rsidRPr="007D07BA" w:rsidRDefault="00EB354F" w:rsidP="00FD3A24">
            <w:pPr>
              <w:rPr>
                <w:rFonts w:ascii="Source Sans Pro" w:hAnsi="Source Sans Pro"/>
                <w:szCs w:val="20"/>
              </w:rPr>
            </w:pPr>
            <w:r>
              <w:rPr>
                <w:rFonts w:ascii="Source Sans Pro" w:hAnsi="Source Sans Pro"/>
                <w:szCs w:val="20"/>
              </w:rPr>
              <w:t>pro</w:t>
            </w:r>
            <w:r w:rsidR="000A27BC" w:rsidRPr="007D07BA">
              <w:rPr>
                <w:rFonts w:ascii="Source Sans Pro" w:hAnsi="Source Sans Pro"/>
                <w:szCs w:val="20"/>
              </w:rPr>
              <w:t xml:space="preserve">rektor </w:t>
            </w:r>
            <w:r>
              <w:rPr>
                <w:rFonts w:ascii="Source Sans Pro" w:hAnsi="Source Sans Pro"/>
                <w:szCs w:val="20"/>
              </w:rPr>
              <w:t xml:space="preserve">pro pedagogiku, </w:t>
            </w:r>
            <w:r w:rsidR="000A27BC" w:rsidRPr="007D07BA">
              <w:rPr>
                <w:rFonts w:ascii="Source Sans Pro" w:hAnsi="Source Sans Pro"/>
                <w:szCs w:val="20"/>
              </w:rPr>
              <w:t>VŠCHT Praha</w:t>
            </w:r>
          </w:p>
        </w:tc>
      </w:tr>
    </w:tbl>
    <w:p w14:paraId="10CEB776" w14:textId="0438B0FC" w:rsidR="00481F46" w:rsidRPr="00C0026A" w:rsidRDefault="00BE5D38" w:rsidP="000A27BC">
      <w:pPr>
        <w:shd w:val="clear" w:color="auto" w:fill="FFFFFF"/>
        <w:tabs>
          <w:tab w:val="left" w:pos="6365"/>
        </w:tabs>
        <w:rPr>
          <w:rFonts w:ascii="Source Sans Pro" w:hAnsi="Source Sans Pro" w:cs="Calibri"/>
        </w:rPr>
      </w:pPr>
      <w:r w:rsidRPr="00C0026A">
        <w:rPr>
          <w:rFonts w:ascii="Source Sans Pro" w:hAnsi="Source Sans Pro" w:cs="Calibri"/>
          <w:szCs w:val="20"/>
        </w:rPr>
        <w:t xml:space="preserve"> </w:t>
      </w:r>
    </w:p>
    <w:sectPr w:rsidR="00481F46" w:rsidRPr="00C0026A" w:rsidSect="00C40BE9">
      <w:headerReference w:type="default" r:id="rId7"/>
      <w:headerReference w:type="first" r:id="rId8"/>
      <w:footerReference w:type="first" r:id="rId9"/>
      <w:pgSz w:w="11906" w:h="16838"/>
      <w:pgMar w:top="1135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2BA8F6" w14:textId="77777777" w:rsidR="00F2624E" w:rsidRDefault="00F2624E" w:rsidP="00BE5D38">
      <w:pPr>
        <w:spacing w:line="240" w:lineRule="auto"/>
      </w:pPr>
      <w:r>
        <w:separator/>
      </w:r>
    </w:p>
  </w:endnote>
  <w:endnote w:type="continuationSeparator" w:id="0">
    <w:p w14:paraId="530AB808" w14:textId="77777777" w:rsidR="00F2624E" w:rsidRDefault="00F2624E" w:rsidP="00BE5D3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echnika">
    <w:altName w:val="Calibri"/>
    <w:panose1 w:val="00000000000000000000"/>
    <w:charset w:val="00"/>
    <w:family w:val="modern"/>
    <w:notTrueType/>
    <w:pitch w:val="variable"/>
    <w:sig w:usb0="00000087" w:usb1="00000001" w:usb2="00000000" w:usb3="00000000" w:csb0="0000009B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altName w:val="Calibri"/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ource Sans Pro">
    <w:panose1 w:val="020B0503030403020204"/>
    <w:charset w:val="EE"/>
    <w:family w:val="swiss"/>
    <w:pitch w:val="variable"/>
    <w:sig w:usb0="20000007" w:usb1="00000001" w:usb2="00000000" w:usb3="00000000" w:csb0="000001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30EBA3" w14:textId="77777777" w:rsidR="00FD3A24" w:rsidRPr="0056537A" w:rsidRDefault="001C2C81" w:rsidP="00FD3A24">
    <w:pPr>
      <w:framePr w:w="2098" w:h="567" w:wrap="notBeside" w:vAnchor="page" w:hAnchor="page" w:x="568" w:y="15764"/>
      <w:spacing w:line="200" w:lineRule="exact"/>
      <w:rPr>
        <w:caps/>
        <w:spacing w:val="8"/>
        <w:kern w:val="20"/>
        <w:sz w:val="14"/>
        <w:szCs w:val="14"/>
        <w:lang w:val="es-ES_tradnl" w:bidi="ar-SA"/>
      </w:rPr>
    </w:pPr>
    <w:r w:rsidRPr="0056537A">
      <w:rPr>
        <w:caps/>
        <w:spacing w:val="8"/>
        <w:kern w:val="20"/>
        <w:sz w:val="14"/>
        <w:szCs w:val="14"/>
        <w:lang w:val="es-ES_tradnl" w:bidi="ar-SA"/>
      </w:rPr>
      <w:t>Kolejní 2637/2a</w:t>
    </w:r>
  </w:p>
  <w:p w14:paraId="50CCA90D" w14:textId="77777777" w:rsidR="00FD3A24" w:rsidRPr="0056537A" w:rsidRDefault="001C2C81" w:rsidP="00FD3A24">
    <w:pPr>
      <w:framePr w:w="2098" w:h="567" w:wrap="notBeside" w:vAnchor="page" w:hAnchor="page" w:x="568" w:y="15764"/>
      <w:spacing w:line="200" w:lineRule="exact"/>
      <w:rPr>
        <w:caps/>
        <w:spacing w:val="8"/>
        <w:kern w:val="20"/>
        <w:sz w:val="14"/>
        <w:szCs w:val="14"/>
        <w:lang w:val="es-ES_tradnl" w:bidi="ar-SA"/>
      </w:rPr>
    </w:pPr>
    <w:r w:rsidRPr="0056537A">
      <w:rPr>
        <w:caps/>
        <w:spacing w:val="8"/>
        <w:kern w:val="20"/>
        <w:sz w:val="14"/>
        <w:szCs w:val="14"/>
        <w:lang w:val="es-ES_tradnl" w:bidi="ar-SA"/>
      </w:rPr>
      <w:t>160 00 Praha 6</w:t>
    </w:r>
  </w:p>
  <w:p w14:paraId="567E3395" w14:textId="77777777" w:rsidR="00FD3A24" w:rsidRPr="0056537A" w:rsidRDefault="001C2C81" w:rsidP="00FD3A24">
    <w:pPr>
      <w:framePr w:w="2098" w:h="567" w:wrap="notBeside" w:vAnchor="page" w:hAnchor="page" w:x="568" w:y="15764"/>
      <w:spacing w:line="200" w:lineRule="exact"/>
      <w:rPr>
        <w:caps/>
        <w:spacing w:val="8"/>
        <w:kern w:val="20"/>
        <w:sz w:val="14"/>
        <w:szCs w:val="14"/>
        <w:lang w:val="es-ES_tradnl" w:bidi="ar-SA"/>
      </w:rPr>
    </w:pPr>
    <w:r w:rsidRPr="0056537A">
      <w:rPr>
        <w:caps/>
        <w:spacing w:val="8"/>
        <w:kern w:val="20"/>
        <w:sz w:val="14"/>
        <w:szCs w:val="14"/>
        <w:lang w:val="es-ES_tradnl" w:bidi="ar-SA"/>
      </w:rPr>
      <w:t>Česká republika</w:t>
    </w:r>
  </w:p>
  <w:p w14:paraId="428DCF7E" w14:textId="77777777" w:rsidR="00FD3A24" w:rsidRPr="0056537A" w:rsidRDefault="00FD3A24" w:rsidP="00FD3A24">
    <w:pPr>
      <w:framePr w:w="2098" w:h="567" w:wrap="notBeside" w:vAnchor="page" w:hAnchor="page" w:x="568" w:y="15764"/>
      <w:spacing w:line="200" w:lineRule="exact"/>
      <w:rPr>
        <w:caps/>
        <w:spacing w:val="8"/>
        <w:kern w:val="20"/>
        <w:sz w:val="14"/>
        <w:szCs w:val="14"/>
        <w:lang w:val="es-ES_tradnl" w:bidi="ar-SA"/>
      </w:rPr>
    </w:pPr>
  </w:p>
  <w:p w14:paraId="555DF1FC" w14:textId="77777777" w:rsidR="00FD3A24" w:rsidRPr="0056537A" w:rsidRDefault="001C2C81" w:rsidP="00FD3A24">
    <w:pPr>
      <w:framePr w:w="4099" w:h="567" w:wrap="notBeside" w:vAnchor="page" w:hAnchor="page" w:x="6766" w:y="15796"/>
      <w:spacing w:line="200" w:lineRule="exact"/>
      <w:rPr>
        <w:caps/>
        <w:spacing w:val="8"/>
        <w:kern w:val="20"/>
        <w:sz w:val="14"/>
        <w:szCs w:val="14"/>
        <w:lang w:val="es-ES_tradnl" w:bidi="ar-SA"/>
      </w:rPr>
    </w:pPr>
    <w:r w:rsidRPr="0056537A">
      <w:rPr>
        <w:caps/>
        <w:spacing w:val="8"/>
        <w:kern w:val="20"/>
        <w:sz w:val="14"/>
        <w:szCs w:val="14"/>
        <w:lang w:val="es-ES_tradnl" w:bidi="ar-SA"/>
      </w:rPr>
      <w:t>IČ 68407700 | DIČ CZ68407700</w:t>
    </w:r>
  </w:p>
  <w:p w14:paraId="101928E4" w14:textId="77777777" w:rsidR="00FD3A24" w:rsidRPr="0056537A" w:rsidRDefault="001C2C81" w:rsidP="00FD3A24">
    <w:pPr>
      <w:framePr w:w="4099" w:h="567" w:wrap="notBeside" w:vAnchor="page" w:hAnchor="page" w:x="6766" w:y="15796"/>
      <w:spacing w:line="200" w:lineRule="exact"/>
      <w:rPr>
        <w:caps/>
        <w:spacing w:val="8"/>
        <w:kern w:val="20"/>
        <w:sz w:val="14"/>
        <w:szCs w:val="14"/>
        <w:lang w:val="es-ES_tradnl" w:bidi="ar-SA"/>
      </w:rPr>
    </w:pPr>
    <w:r w:rsidRPr="0056537A">
      <w:rPr>
        <w:caps/>
        <w:spacing w:val="8"/>
        <w:kern w:val="20"/>
        <w:sz w:val="14"/>
        <w:szCs w:val="14"/>
        <w:lang w:val="es-ES_tradnl" w:bidi="ar-SA"/>
      </w:rPr>
      <w:t>BANKOVNÍ SPOJENÍ KB PRAHA 6</w:t>
    </w:r>
  </w:p>
  <w:p w14:paraId="30426C39" w14:textId="77777777" w:rsidR="00FD3A24" w:rsidRPr="0056537A" w:rsidRDefault="001C2C81" w:rsidP="00FD3A24">
    <w:pPr>
      <w:framePr w:w="4099" w:h="567" w:wrap="notBeside" w:vAnchor="page" w:hAnchor="page" w:x="6766" w:y="15796"/>
      <w:spacing w:line="200" w:lineRule="exact"/>
      <w:rPr>
        <w:caps/>
        <w:spacing w:val="8"/>
        <w:kern w:val="20"/>
        <w:sz w:val="14"/>
        <w:szCs w:val="14"/>
        <w:lang w:val="es-ES_tradnl" w:bidi="ar-SA"/>
      </w:rPr>
    </w:pPr>
    <w:r w:rsidRPr="0056537A">
      <w:rPr>
        <w:caps/>
        <w:spacing w:val="8"/>
        <w:kern w:val="20"/>
        <w:sz w:val="14"/>
        <w:szCs w:val="14"/>
        <w:lang w:val="es-ES_tradnl" w:bidi="ar-SA"/>
      </w:rPr>
      <w:t>Č. Ú. 19-8491620277/0100</w:t>
    </w:r>
  </w:p>
  <w:p w14:paraId="7F3EA5CA" w14:textId="77777777" w:rsidR="00FD3A24" w:rsidRPr="0056537A" w:rsidRDefault="00FD3A24" w:rsidP="00FD3A24">
    <w:pPr>
      <w:framePr w:w="4099" w:h="567" w:wrap="notBeside" w:vAnchor="page" w:hAnchor="page" w:x="6766" w:y="15796"/>
      <w:spacing w:line="200" w:lineRule="exact"/>
      <w:rPr>
        <w:caps/>
        <w:spacing w:val="8"/>
        <w:kern w:val="20"/>
        <w:sz w:val="14"/>
        <w:szCs w:val="14"/>
        <w:lang w:val="es-ES_tradnl" w:bidi="ar-SA"/>
      </w:rPr>
    </w:pPr>
  </w:p>
  <w:p w14:paraId="216B237B" w14:textId="77777777" w:rsidR="00FD3A24" w:rsidRPr="0056537A" w:rsidRDefault="001C2C81" w:rsidP="00FD3A24">
    <w:pPr>
      <w:framePr w:w="2487" w:h="567" w:wrap="notBeside" w:vAnchor="page" w:hAnchor="page" w:x="3151" w:y="15751"/>
      <w:spacing w:line="200" w:lineRule="exact"/>
      <w:rPr>
        <w:caps/>
        <w:spacing w:val="8"/>
        <w:kern w:val="20"/>
        <w:sz w:val="14"/>
        <w:szCs w:val="14"/>
        <w:lang w:val="es-ES_tradnl" w:bidi="ar-SA"/>
      </w:rPr>
    </w:pPr>
    <w:r w:rsidRPr="0056537A">
      <w:rPr>
        <w:caps/>
        <w:spacing w:val="8"/>
        <w:kern w:val="20"/>
        <w:sz w:val="14"/>
        <w:szCs w:val="14"/>
        <w:lang w:val="es-ES_tradnl" w:bidi="ar-SA"/>
      </w:rPr>
      <w:t>+420</w:t>
    </w:r>
    <w:r w:rsidRPr="0056537A">
      <w:rPr>
        <w:rFonts w:ascii="Times New Roman" w:hAnsi="Times New Roman" w:cs="Times New Roman"/>
        <w:caps/>
        <w:spacing w:val="8"/>
        <w:kern w:val="20"/>
        <w:sz w:val="14"/>
        <w:szCs w:val="14"/>
        <w:lang w:val="es-ES_tradnl" w:bidi="ar-SA"/>
      </w:rPr>
      <w:t> </w:t>
    </w:r>
    <w:r w:rsidRPr="0056537A">
      <w:rPr>
        <w:caps/>
        <w:spacing w:val="8"/>
        <w:kern w:val="20"/>
        <w:sz w:val="14"/>
        <w:szCs w:val="14"/>
        <w:lang w:val="es-ES_tradnl" w:bidi="ar-SA"/>
      </w:rPr>
      <w:t>224</w:t>
    </w:r>
    <w:r w:rsidRPr="0056537A">
      <w:rPr>
        <w:rFonts w:ascii="Times New Roman" w:hAnsi="Times New Roman" w:cs="Times New Roman"/>
        <w:caps/>
        <w:spacing w:val="8"/>
        <w:kern w:val="20"/>
        <w:sz w:val="14"/>
        <w:szCs w:val="14"/>
        <w:lang w:val="es-ES_tradnl" w:bidi="ar-SA"/>
      </w:rPr>
      <w:t> </w:t>
    </w:r>
    <w:r w:rsidRPr="0056537A">
      <w:rPr>
        <w:caps/>
        <w:spacing w:val="8"/>
        <w:kern w:val="20"/>
        <w:sz w:val="14"/>
        <w:szCs w:val="14"/>
        <w:lang w:val="es-ES_tradnl" w:bidi="ar-SA"/>
      </w:rPr>
      <w:t>355 018</w:t>
    </w:r>
  </w:p>
  <w:p w14:paraId="263CEB25" w14:textId="77777777" w:rsidR="00FD3A24" w:rsidRPr="0056537A" w:rsidRDefault="001C2C81" w:rsidP="00FD3A24">
    <w:pPr>
      <w:framePr w:w="2487" w:h="567" w:wrap="notBeside" w:vAnchor="page" w:hAnchor="page" w:x="3151" w:y="15751"/>
      <w:spacing w:line="200" w:lineRule="exact"/>
      <w:rPr>
        <w:caps/>
        <w:spacing w:val="8"/>
        <w:kern w:val="20"/>
        <w:sz w:val="14"/>
        <w:szCs w:val="14"/>
        <w:lang w:val="es-ES_tradnl" w:bidi="ar-SA"/>
      </w:rPr>
    </w:pPr>
    <w:r w:rsidRPr="0056537A">
      <w:rPr>
        <w:caps/>
        <w:spacing w:val="8"/>
        <w:kern w:val="20"/>
        <w:sz w:val="14"/>
        <w:szCs w:val="14"/>
        <w:lang w:val="es-ES_tradnl" w:bidi="ar-SA"/>
      </w:rPr>
      <w:t>jaspex@muvs.cvut.cz</w:t>
    </w:r>
  </w:p>
  <w:p w14:paraId="0A15AC88" w14:textId="77777777" w:rsidR="00FD3A24" w:rsidRPr="0056537A" w:rsidRDefault="001C2C81" w:rsidP="00FD3A24">
    <w:pPr>
      <w:framePr w:w="2487" w:h="567" w:wrap="notBeside" w:vAnchor="page" w:hAnchor="page" w:x="3151" w:y="15751"/>
      <w:spacing w:line="200" w:lineRule="exact"/>
      <w:rPr>
        <w:caps/>
        <w:spacing w:val="8"/>
        <w:kern w:val="20"/>
        <w:sz w:val="14"/>
        <w:szCs w:val="14"/>
        <w:lang w:val="es-ES_tradnl" w:bidi="ar-SA"/>
      </w:rPr>
    </w:pPr>
    <w:r w:rsidRPr="0056537A">
      <w:rPr>
        <w:caps/>
        <w:spacing w:val="8"/>
        <w:kern w:val="20"/>
        <w:sz w:val="14"/>
        <w:szCs w:val="14"/>
        <w:lang w:val="es-ES_tradnl" w:bidi="ar-SA"/>
      </w:rPr>
      <w:t>www.muvs.cvut.cz</w:t>
    </w:r>
  </w:p>
  <w:p w14:paraId="7C8898D2" w14:textId="77777777" w:rsidR="00FD3A24" w:rsidRPr="0056537A" w:rsidRDefault="00FD3A24" w:rsidP="00FD3A24">
    <w:pPr>
      <w:framePr w:w="2487" w:h="567" w:wrap="notBeside" w:vAnchor="page" w:hAnchor="page" w:x="3151" w:y="15751"/>
      <w:spacing w:line="200" w:lineRule="exact"/>
      <w:rPr>
        <w:caps/>
        <w:spacing w:val="8"/>
        <w:kern w:val="20"/>
        <w:sz w:val="14"/>
        <w:szCs w:val="14"/>
        <w:lang w:val="es-ES_tradnl" w:bidi="ar-SA"/>
      </w:rPr>
    </w:pPr>
  </w:p>
  <w:p w14:paraId="1F5BB211" w14:textId="77777777" w:rsidR="00FD3A24" w:rsidRPr="004E4774" w:rsidRDefault="00FD3A24" w:rsidP="00FD3A24">
    <w:pPr>
      <w:pStyle w:val="Zpat"/>
      <w:spacing w:line="200" w:lineRule="exact"/>
      <w:rPr>
        <w:caps/>
        <w:spacing w:val="8"/>
        <w:sz w:val="14"/>
        <w:szCs w:val="1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CA8109" w14:textId="77777777" w:rsidR="00F2624E" w:rsidRDefault="00F2624E" w:rsidP="00BE5D38">
      <w:pPr>
        <w:spacing w:line="240" w:lineRule="auto"/>
      </w:pPr>
      <w:r>
        <w:separator/>
      </w:r>
    </w:p>
  </w:footnote>
  <w:footnote w:type="continuationSeparator" w:id="0">
    <w:p w14:paraId="766A68FE" w14:textId="77777777" w:rsidR="00F2624E" w:rsidRDefault="00F2624E" w:rsidP="00BE5D38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16B01D" w14:textId="77777777" w:rsidR="00FD3A24" w:rsidRDefault="00FD3A24" w:rsidP="00FD3A24">
    <w:pPr>
      <w:pStyle w:val="Arial11"/>
      <w:jc w:val="right"/>
      <w:rPr>
        <w:color w:val="808080"/>
        <w:sz w:val="18"/>
      </w:rPr>
    </w:pPr>
  </w:p>
  <w:p w14:paraId="4A6F2812" w14:textId="7E26CAB0" w:rsidR="00FD3A24" w:rsidRPr="00C264E3" w:rsidRDefault="001C2C81" w:rsidP="00FD3A24">
    <w:pPr>
      <w:pStyle w:val="Arial11"/>
      <w:jc w:val="right"/>
      <w:rPr>
        <w:sz w:val="18"/>
      </w:rPr>
    </w:pPr>
    <w:r w:rsidRPr="00C264E3">
      <w:rPr>
        <w:color w:val="808080"/>
        <w:sz w:val="18"/>
      </w:rPr>
      <w:t>Strana</w:t>
    </w:r>
    <w:r w:rsidRPr="00C264E3">
      <w:rPr>
        <w:sz w:val="18"/>
      </w:rPr>
      <w:t xml:space="preserve"> </w:t>
    </w:r>
    <w:r w:rsidRPr="00C264E3">
      <w:rPr>
        <w:sz w:val="18"/>
      </w:rPr>
      <w:fldChar w:fldCharType="begin"/>
    </w:r>
    <w:r w:rsidRPr="00C264E3">
      <w:rPr>
        <w:sz w:val="18"/>
      </w:rPr>
      <w:instrText xml:space="preserve"> PAGE </w:instrText>
    </w:r>
    <w:r w:rsidRPr="00C264E3">
      <w:rPr>
        <w:sz w:val="18"/>
      </w:rPr>
      <w:fldChar w:fldCharType="separate"/>
    </w:r>
    <w:r w:rsidR="000D7F6F">
      <w:rPr>
        <w:noProof/>
        <w:sz w:val="18"/>
      </w:rPr>
      <w:t>3</w:t>
    </w:r>
    <w:r w:rsidRPr="00C264E3">
      <w:rPr>
        <w:sz w:val="18"/>
      </w:rPr>
      <w:fldChar w:fldCharType="end"/>
    </w:r>
    <w:r w:rsidRPr="00C264E3">
      <w:rPr>
        <w:sz w:val="18"/>
      </w:rPr>
      <w:t>/</w:t>
    </w:r>
    <w:r w:rsidRPr="00C264E3">
      <w:rPr>
        <w:sz w:val="18"/>
      </w:rPr>
      <w:fldChar w:fldCharType="begin"/>
    </w:r>
    <w:r w:rsidRPr="00C264E3">
      <w:rPr>
        <w:sz w:val="18"/>
      </w:rPr>
      <w:instrText xml:space="preserve"> NUMPAGES </w:instrText>
    </w:r>
    <w:r w:rsidRPr="00C264E3">
      <w:rPr>
        <w:sz w:val="18"/>
      </w:rPr>
      <w:fldChar w:fldCharType="separate"/>
    </w:r>
    <w:r w:rsidR="000D7F6F">
      <w:rPr>
        <w:noProof/>
        <w:sz w:val="18"/>
      </w:rPr>
      <w:t>3</w:t>
    </w:r>
    <w:r w:rsidRPr="00C264E3">
      <w:rPr>
        <w:sz w:val="18"/>
      </w:rP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FED9F1" w14:textId="1C02C770" w:rsidR="00FD3A24" w:rsidRDefault="003A2C56" w:rsidP="00FD3A24">
    <w:pPr>
      <w:pStyle w:val="Zhlav"/>
      <w:rPr>
        <w:caps/>
        <w:spacing w:val="8"/>
        <w:kern w:val="20"/>
        <w:szCs w:val="20"/>
        <w:lang w:val="en-GB"/>
      </w:rPr>
    </w:pPr>
    <w:r>
      <w:rPr>
        <w:noProof/>
        <w:lang w:eastAsia="cs-CZ" w:bidi="ar-SA"/>
      </w:rPr>
      <w:drawing>
        <wp:anchor distT="0" distB="0" distL="114300" distR="114300" simplePos="0" relativeHeight="251657728" behindDoc="0" locked="0" layoutInCell="1" allowOverlap="1" wp14:anchorId="39F6B252" wp14:editId="273AF62C">
          <wp:simplePos x="0" y="0"/>
          <wp:positionH relativeFrom="page">
            <wp:posOffset>4878705</wp:posOffset>
          </wp:positionH>
          <wp:positionV relativeFrom="page">
            <wp:posOffset>207010</wp:posOffset>
          </wp:positionV>
          <wp:extent cx="2066290" cy="1007110"/>
          <wp:effectExtent l="0" t="0" r="0" b="0"/>
          <wp:wrapNone/>
          <wp:docPr id="1" name="Obrázek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66290" cy="10071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1C2C81" w:rsidRPr="006037C6">
      <w:rPr>
        <w:caps/>
        <w:spacing w:val="8"/>
        <w:kern w:val="20"/>
        <w:szCs w:val="20"/>
        <w:lang w:val="en-GB"/>
      </w:rPr>
      <w:t>MASARYKŮV ÚSTAV VYŠŠÍCH STUDIÍ</w:t>
    </w:r>
    <w:r w:rsidR="001C2C81">
      <w:rPr>
        <w:caps/>
        <w:spacing w:val="8"/>
        <w:kern w:val="20"/>
        <w:szCs w:val="20"/>
        <w:lang w:val="en-GB"/>
      </w:rPr>
      <w:t xml:space="preserve"> </w:t>
    </w:r>
    <w:proofErr w:type="gramStart"/>
    <w:r w:rsidR="001C2C81">
      <w:rPr>
        <w:caps/>
        <w:spacing w:val="8"/>
        <w:kern w:val="20"/>
        <w:szCs w:val="20"/>
        <w:lang w:val="en-GB"/>
      </w:rPr>
      <w:t>ČVUT  v</w:t>
    </w:r>
    <w:proofErr w:type="gramEnd"/>
    <w:r w:rsidR="001C2C81">
      <w:rPr>
        <w:caps/>
        <w:spacing w:val="8"/>
        <w:kern w:val="20"/>
        <w:szCs w:val="20"/>
        <w:lang w:val="en-GB"/>
      </w:rPr>
      <w:t xml:space="preserve"> praze</w:t>
    </w:r>
  </w:p>
  <w:p w14:paraId="6CFBB6E2" w14:textId="77777777" w:rsidR="00FD3A24" w:rsidRPr="006037C6" w:rsidRDefault="001C2C81" w:rsidP="00FD3A24">
    <w:pPr>
      <w:pStyle w:val="Zhlav"/>
      <w:rPr>
        <w:szCs w:val="20"/>
      </w:rPr>
    </w:pPr>
    <w:r w:rsidRPr="00261A2B">
      <w:rPr>
        <w:szCs w:val="20"/>
      </w:rPr>
      <w:t>Kolejní 2637/2a, 160 00 Praha 6</w:t>
    </w:r>
  </w:p>
  <w:p w14:paraId="0FA3EF1F" w14:textId="77777777" w:rsidR="00FD3A24" w:rsidRDefault="00FD3A24" w:rsidP="00FD3A24">
    <w:pPr>
      <w:pStyle w:val="Arial11"/>
      <w:jc w:val="right"/>
      <w:rPr>
        <w:color w:val="808080"/>
        <w:sz w:val="18"/>
      </w:rPr>
    </w:pPr>
  </w:p>
  <w:p w14:paraId="1F1924D9" w14:textId="77777777" w:rsidR="00FD3A24" w:rsidRDefault="00FD3A24" w:rsidP="00FD3A24">
    <w:pPr>
      <w:pStyle w:val="Arial11"/>
      <w:jc w:val="right"/>
      <w:rPr>
        <w:color w:val="808080"/>
        <w:sz w:val="18"/>
      </w:rPr>
    </w:pPr>
  </w:p>
  <w:p w14:paraId="22A74F3B" w14:textId="77777777" w:rsidR="00FD3A24" w:rsidRPr="00C264E3" w:rsidRDefault="001C2C81" w:rsidP="00FD3A24">
    <w:pPr>
      <w:pStyle w:val="Arial11"/>
      <w:jc w:val="right"/>
      <w:rPr>
        <w:sz w:val="18"/>
      </w:rPr>
    </w:pPr>
    <w:r w:rsidRPr="00C264E3">
      <w:rPr>
        <w:color w:val="808080"/>
        <w:sz w:val="18"/>
      </w:rPr>
      <w:t>Strana</w:t>
    </w:r>
    <w:r w:rsidRPr="00C264E3">
      <w:rPr>
        <w:sz w:val="18"/>
      </w:rPr>
      <w:t xml:space="preserve"> </w:t>
    </w:r>
    <w:r w:rsidRPr="00C264E3">
      <w:rPr>
        <w:sz w:val="18"/>
      </w:rPr>
      <w:fldChar w:fldCharType="begin"/>
    </w:r>
    <w:r w:rsidRPr="00C264E3">
      <w:rPr>
        <w:sz w:val="18"/>
      </w:rPr>
      <w:instrText xml:space="preserve"> PAGE </w:instrText>
    </w:r>
    <w:r w:rsidRPr="00C264E3">
      <w:rPr>
        <w:sz w:val="18"/>
      </w:rPr>
      <w:fldChar w:fldCharType="separate"/>
    </w:r>
    <w:r>
      <w:rPr>
        <w:noProof/>
        <w:sz w:val="18"/>
      </w:rPr>
      <w:t>1</w:t>
    </w:r>
    <w:r w:rsidRPr="00C264E3">
      <w:rPr>
        <w:sz w:val="18"/>
      </w:rPr>
      <w:fldChar w:fldCharType="end"/>
    </w:r>
    <w:r w:rsidRPr="00C264E3">
      <w:rPr>
        <w:sz w:val="18"/>
      </w:rPr>
      <w:t>/</w:t>
    </w:r>
    <w:r w:rsidRPr="00C264E3">
      <w:rPr>
        <w:sz w:val="18"/>
      </w:rPr>
      <w:fldChar w:fldCharType="begin"/>
    </w:r>
    <w:r w:rsidRPr="00C264E3">
      <w:rPr>
        <w:sz w:val="18"/>
      </w:rPr>
      <w:instrText xml:space="preserve"> NUMPAGES </w:instrText>
    </w:r>
    <w:r w:rsidRPr="00C264E3">
      <w:rPr>
        <w:sz w:val="18"/>
      </w:rPr>
      <w:fldChar w:fldCharType="separate"/>
    </w:r>
    <w:r w:rsidR="00087625">
      <w:rPr>
        <w:noProof/>
        <w:sz w:val="18"/>
      </w:rPr>
      <w:t>2</w:t>
    </w:r>
    <w:r w:rsidRPr="00C264E3">
      <w:rPr>
        <w:sz w:val="18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5F2539"/>
    <w:multiLevelType w:val="hybridMultilevel"/>
    <w:tmpl w:val="AED0E720"/>
    <w:lvl w:ilvl="0" w:tplc="FE04670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173E15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29723AE5"/>
    <w:multiLevelType w:val="hybridMultilevel"/>
    <w:tmpl w:val="9AD0B3E6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3FE2C46"/>
    <w:multiLevelType w:val="hybridMultilevel"/>
    <w:tmpl w:val="731C823A"/>
    <w:lvl w:ilvl="0" w:tplc="C6F67E4A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bCs/>
        <w:sz w:val="20"/>
        <w:szCs w:val="16"/>
      </w:rPr>
    </w:lvl>
    <w:lvl w:ilvl="1" w:tplc="49467080">
      <w:start w:val="9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0C14D7A"/>
    <w:multiLevelType w:val="hybridMultilevel"/>
    <w:tmpl w:val="40008AE8"/>
    <w:lvl w:ilvl="0" w:tplc="F650FAF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528423B2">
      <w:start w:val="1"/>
      <w:numFmt w:val="lowerLetter"/>
      <w:lvlText w:val="%2."/>
      <w:lvlJc w:val="left"/>
      <w:pPr>
        <w:ind w:left="1440" w:hanging="360"/>
      </w:pPr>
      <w:rPr>
        <w:strike w:val="0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82D05A3"/>
    <w:multiLevelType w:val="hybridMultilevel"/>
    <w:tmpl w:val="CFBCED54"/>
    <w:lvl w:ilvl="0" w:tplc="04050011">
      <w:start w:val="4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4A111B2"/>
    <w:multiLevelType w:val="multilevel"/>
    <w:tmpl w:val="2B0CB17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7" w15:restartNumberingAfterBreak="0">
    <w:nsid w:val="79517BF0"/>
    <w:multiLevelType w:val="hybridMultilevel"/>
    <w:tmpl w:val="6B5643E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99517F8"/>
    <w:multiLevelType w:val="hybridMultilevel"/>
    <w:tmpl w:val="623880B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D6603E2"/>
    <w:multiLevelType w:val="hybridMultilevel"/>
    <w:tmpl w:val="6C6A88F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6"/>
  </w:num>
  <w:num w:numId="4">
    <w:abstractNumId w:val="9"/>
  </w:num>
  <w:num w:numId="5">
    <w:abstractNumId w:val="8"/>
  </w:num>
  <w:num w:numId="6">
    <w:abstractNumId w:val="3"/>
  </w:num>
  <w:num w:numId="7">
    <w:abstractNumId w:val="2"/>
  </w:num>
  <w:num w:numId="8">
    <w:abstractNumId w:val="7"/>
  </w:num>
  <w:num w:numId="9">
    <w:abstractNumId w:val="4"/>
  </w:num>
  <w:num w:numId="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E5D38"/>
    <w:rsid w:val="00064100"/>
    <w:rsid w:val="00087625"/>
    <w:rsid w:val="000965FC"/>
    <w:rsid w:val="000A27BC"/>
    <w:rsid w:val="000B4D85"/>
    <w:rsid w:val="000D2ADD"/>
    <w:rsid w:val="000D7F6F"/>
    <w:rsid w:val="000F7A98"/>
    <w:rsid w:val="0013635B"/>
    <w:rsid w:val="001376CB"/>
    <w:rsid w:val="00140AB3"/>
    <w:rsid w:val="00194396"/>
    <w:rsid w:val="001B2CB9"/>
    <w:rsid w:val="001C2C81"/>
    <w:rsid w:val="001F415D"/>
    <w:rsid w:val="002121A1"/>
    <w:rsid w:val="002272E2"/>
    <w:rsid w:val="002B14A8"/>
    <w:rsid w:val="003211A8"/>
    <w:rsid w:val="003A2C56"/>
    <w:rsid w:val="003A5D6B"/>
    <w:rsid w:val="003B27A1"/>
    <w:rsid w:val="003E3A13"/>
    <w:rsid w:val="003F2E4F"/>
    <w:rsid w:val="003F3DA4"/>
    <w:rsid w:val="00410FD2"/>
    <w:rsid w:val="004202F2"/>
    <w:rsid w:val="00446867"/>
    <w:rsid w:val="00481F46"/>
    <w:rsid w:val="004929DB"/>
    <w:rsid w:val="004A0E16"/>
    <w:rsid w:val="004B5019"/>
    <w:rsid w:val="005257C1"/>
    <w:rsid w:val="00553D2E"/>
    <w:rsid w:val="0058644C"/>
    <w:rsid w:val="00597DF5"/>
    <w:rsid w:val="005A1EE6"/>
    <w:rsid w:val="005B3E72"/>
    <w:rsid w:val="005C2798"/>
    <w:rsid w:val="00626F72"/>
    <w:rsid w:val="00681226"/>
    <w:rsid w:val="006A04DD"/>
    <w:rsid w:val="006A752A"/>
    <w:rsid w:val="006D0956"/>
    <w:rsid w:val="006D25C3"/>
    <w:rsid w:val="006E60D8"/>
    <w:rsid w:val="006F169E"/>
    <w:rsid w:val="006F1CD2"/>
    <w:rsid w:val="00703E33"/>
    <w:rsid w:val="00721064"/>
    <w:rsid w:val="00736FF3"/>
    <w:rsid w:val="00753620"/>
    <w:rsid w:val="00772FFC"/>
    <w:rsid w:val="007816E2"/>
    <w:rsid w:val="007908F4"/>
    <w:rsid w:val="007A11DE"/>
    <w:rsid w:val="007B1E13"/>
    <w:rsid w:val="007D07BA"/>
    <w:rsid w:val="007E2221"/>
    <w:rsid w:val="007E44FC"/>
    <w:rsid w:val="00803FF0"/>
    <w:rsid w:val="008859D6"/>
    <w:rsid w:val="00892B3F"/>
    <w:rsid w:val="008A5415"/>
    <w:rsid w:val="008B3802"/>
    <w:rsid w:val="008E5A43"/>
    <w:rsid w:val="00933540"/>
    <w:rsid w:val="009519BE"/>
    <w:rsid w:val="009A1509"/>
    <w:rsid w:val="009C3C7F"/>
    <w:rsid w:val="009F607D"/>
    <w:rsid w:val="00A55211"/>
    <w:rsid w:val="00A56836"/>
    <w:rsid w:val="00B14692"/>
    <w:rsid w:val="00B40DE8"/>
    <w:rsid w:val="00B63EFB"/>
    <w:rsid w:val="00B757E2"/>
    <w:rsid w:val="00B87AA3"/>
    <w:rsid w:val="00BB1FB8"/>
    <w:rsid w:val="00BE5D38"/>
    <w:rsid w:val="00BF3299"/>
    <w:rsid w:val="00C0026A"/>
    <w:rsid w:val="00C00C68"/>
    <w:rsid w:val="00C324AF"/>
    <w:rsid w:val="00C3523B"/>
    <w:rsid w:val="00C35E28"/>
    <w:rsid w:val="00C408DA"/>
    <w:rsid w:val="00C40BE9"/>
    <w:rsid w:val="00C42026"/>
    <w:rsid w:val="00C44C44"/>
    <w:rsid w:val="00C56B8D"/>
    <w:rsid w:val="00C83038"/>
    <w:rsid w:val="00C872FD"/>
    <w:rsid w:val="00CB3520"/>
    <w:rsid w:val="00D34143"/>
    <w:rsid w:val="00D568F7"/>
    <w:rsid w:val="00D61089"/>
    <w:rsid w:val="00E0468F"/>
    <w:rsid w:val="00E65646"/>
    <w:rsid w:val="00EB26C8"/>
    <w:rsid w:val="00EB354F"/>
    <w:rsid w:val="00EF639C"/>
    <w:rsid w:val="00F124AE"/>
    <w:rsid w:val="00F2624E"/>
    <w:rsid w:val="00F4276E"/>
    <w:rsid w:val="00F93473"/>
    <w:rsid w:val="00FA6DB4"/>
    <w:rsid w:val="00FD3A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E25EB1"/>
  <w15:chartTrackingRefBased/>
  <w15:docId w15:val="{E706CFE2-F830-447E-ACC8-70635A46F1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BE5D38"/>
    <w:pPr>
      <w:widowControl w:val="0"/>
      <w:spacing w:line="300" w:lineRule="exact"/>
    </w:pPr>
    <w:rPr>
      <w:rFonts w:ascii="Technika" w:eastAsia="SimSun" w:hAnsi="Technika" w:cs="Lucida Sans"/>
      <w:szCs w:val="24"/>
      <w:lang w:eastAsia="zh-CN" w:bidi="hi-IN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rsid w:val="00BE5D38"/>
    <w:pPr>
      <w:keepNext/>
      <w:keepLines/>
      <w:spacing w:before="40"/>
      <w:outlineLvl w:val="3"/>
    </w:pPr>
    <w:rPr>
      <w:rFonts w:ascii="Calibri Light" w:eastAsia="Times New Roman" w:hAnsi="Calibri Light" w:cs="Mangal"/>
      <w:i/>
      <w:iCs/>
      <w:color w:val="2E74B5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4Char">
    <w:name w:val="Nadpis 4 Char"/>
    <w:link w:val="Nadpis4"/>
    <w:uiPriority w:val="9"/>
    <w:semiHidden/>
    <w:rsid w:val="00BE5D38"/>
    <w:rPr>
      <w:rFonts w:ascii="Calibri Light" w:eastAsia="Times New Roman" w:hAnsi="Calibri Light" w:cs="Mangal"/>
      <w:i/>
      <w:iCs/>
      <w:color w:val="2E74B5"/>
      <w:sz w:val="20"/>
      <w:szCs w:val="24"/>
      <w:lang w:eastAsia="zh-CN" w:bidi="hi-IN"/>
    </w:rPr>
  </w:style>
  <w:style w:type="paragraph" w:styleId="Zhlav">
    <w:name w:val="header"/>
    <w:basedOn w:val="Normln"/>
    <w:link w:val="ZhlavChar"/>
    <w:uiPriority w:val="99"/>
    <w:unhideWhenUsed/>
    <w:rsid w:val="00BE5D38"/>
    <w:pPr>
      <w:tabs>
        <w:tab w:val="center" w:pos="4153"/>
        <w:tab w:val="right" w:pos="8306"/>
      </w:tabs>
    </w:pPr>
  </w:style>
  <w:style w:type="character" w:customStyle="1" w:styleId="ZhlavChar">
    <w:name w:val="Záhlaví Char"/>
    <w:link w:val="Zhlav"/>
    <w:uiPriority w:val="99"/>
    <w:rsid w:val="00BE5D38"/>
    <w:rPr>
      <w:rFonts w:ascii="Technika" w:eastAsia="SimSun" w:hAnsi="Technika" w:cs="Lucida Sans"/>
      <w:sz w:val="20"/>
      <w:szCs w:val="24"/>
      <w:lang w:eastAsia="zh-CN" w:bidi="hi-IN"/>
    </w:rPr>
  </w:style>
  <w:style w:type="paragraph" w:styleId="Zpat">
    <w:name w:val="footer"/>
    <w:basedOn w:val="Normln"/>
    <w:link w:val="ZpatChar"/>
    <w:uiPriority w:val="99"/>
    <w:unhideWhenUsed/>
    <w:rsid w:val="00BE5D38"/>
    <w:pPr>
      <w:tabs>
        <w:tab w:val="center" w:pos="4153"/>
        <w:tab w:val="right" w:pos="8306"/>
      </w:tabs>
    </w:pPr>
  </w:style>
  <w:style w:type="character" w:customStyle="1" w:styleId="ZpatChar">
    <w:name w:val="Zápatí Char"/>
    <w:link w:val="Zpat"/>
    <w:uiPriority w:val="99"/>
    <w:rsid w:val="00BE5D38"/>
    <w:rPr>
      <w:rFonts w:ascii="Technika" w:eastAsia="SimSun" w:hAnsi="Technika" w:cs="Lucida Sans"/>
      <w:sz w:val="20"/>
      <w:szCs w:val="24"/>
      <w:lang w:eastAsia="zh-CN" w:bidi="hi-IN"/>
    </w:rPr>
  </w:style>
  <w:style w:type="table" w:styleId="Mkatabulky">
    <w:name w:val="Table Grid"/>
    <w:basedOn w:val="Normlntabulka"/>
    <w:rsid w:val="00BE5D38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mezer">
    <w:name w:val="No Spacing"/>
    <w:link w:val="BezmezerChar"/>
    <w:qFormat/>
    <w:rsid w:val="00BE5D38"/>
    <w:rPr>
      <w:rFonts w:ascii="Times New Roman" w:eastAsia="Times New Roman" w:hAnsi="Times New Roman"/>
      <w:sz w:val="24"/>
      <w:szCs w:val="24"/>
    </w:rPr>
  </w:style>
  <w:style w:type="character" w:customStyle="1" w:styleId="BezmezerChar">
    <w:name w:val="Bez mezer Char"/>
    <w:link w:val="Bezmezer"/>
    <w:locked/>
    <w:rsid w:val="00BE5D38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Arial11">
    <w:name w:val="Arial 11"/>
    <w:aliases w:val="tenký"/>
    <w:basedOn w:val="Normln"/>
    <w:rsid w:val="00BE5D38"/>
    <w:pPr>
      <w:widowControl/>
      <w:spacing w:before="120" w:after="120" w:line="240" w:lineRule="auto"/>
      <w:ind w:left="714" w:hanging="357"/>
    </w:pPr>
    <w:rPr>
      <w:rFonts w:ascii="Arial" w:eastAsia="Times New Roman" w:hAnsi="Arial" w:cs="Times New Roman"/>
      <w:sz w:val="22"/>
      <w:szCs w:val="20"/>
      <w:lang w:eastAsia="cs-CZ" w:bidi="ar-SA"/>
    </w:rPr>
  </w:style>
  <w:style w:type="character" w:styleId="Odkaznakoment">
    <w:name w:val="annotation reference"/>
    <w:uiPriority w:val="99"/>
    <w:semiHidden/>
    <w:unhideWhenUsed/>
    <w:rsid w:val="005B3E72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5B3E72"/>
    <w:pPr>
      <w:spacing w:line="240" w:lineRule="auto"/>
    </w:pPr>
    <w:rPr>
      <w:rFonts w:cs="Mangal"/>
      <w:szCs w:val="18"/>
    </w:rPr>
  </w:style>
  <w:style w:type="character" w:customStyle="1" w:styleId="TextkomenteChar">
    <w:name w:val="Text komentáře Char"/>
    <w:link w:val="Textkomente"/>
    <w:uiPriority w:val="99"/>
    <w:semiHidden/>
    <w:rsid w:val="005B3E72"/>
    <w:rPr>
      <w:rFonts w:ascii="Technika" w:eastAsia="SimSun" w:hAnsi="Technika" w:cs="Mangal"/>
      <w:sz w:val="20"/>
      <w:szCs w:val="18"/>
      <w:lang w:eastAsia="zh-CN" w:bidi="hi-IN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5B3E72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5B3E72"/>
    <w:rPr>
      <w:rFonts w:ascii="Technika" w:eastAsia="SimSun" w:hAnsi="Technika" w:cs="Mangal"/>
      <w:b/>
      <w:bCs/>
      <w:sz w:val="20"/>
      <w:szCs w:val="18"/>
      <w:lang w:eastAsia="zh-CN" w:bidi="hi-IN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B3E72"/>
    <w:pPr>
      <w:spacing w:line="240" w:lineRule="auto"/>
    </w:pPr>
    <w:rPr>
      <w:rFonts w:ascii="Segoe UI" w:hAnsi="Segoe UI" w:cs="Mangal"/>
      <w:sz w:val="18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5B3E72"/>
    <w:rPr>
      <w:rFonts w:ascii="Segoe UI" w:eastAsia="SimSun" w:hAnsi="Segoe UI" w:cs="Mangal"/>
      <w:sz w:val="18"/>
      <w:szCs w:val="16"/>
      <w:lang w:eastAsia="zh-CN" w:bidi="hi-IN"/>
    </w:rPr>
  </w:style>
  <w:style w:type="paragraph" w:styleId="Odstavecseseznamem">
    <w:name w:val="List Paragraph"/>
    <w:basedOn w:val="Normln"/>
    <w:uiPriority w:val="34"/>
    <w:qFormat/>
    <w:rsid w:val="00736FF3"/>
    <w:pPr>
      <w:ind w:left="720"/>
      <w:contextualSpacing/>
    </w:pPr>
    <w:rPr>
      <w:rFonts w:cs="Mang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2</Pages>
  <Words>414</Words>
  <Characters>2449</Characters>
  <Application>Microsoft Office Word</Application>
  <DocSecurity>0</DocSecurity>
  <Lines>20</Lines>
  <Paragraphs>5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HP</Company>
  <LinksUpToDate>false</LinksUpToDate>
  <CharactersWithSpaces>2858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Yevgen Kolesnyk</dc:creator>
  <cp:keywords/>
  <dc:description/>
  <cp:lastModifiedBy>Maurerova Marketa</cp:lastModifiedBy>
  <cp:revision>4</cp:revision>
  <cp:lastPrinted>2022-10-11T08:13:00Z</cp:lastPrinted>
  <dcterms:created xsi:type="dcterms:W3CDTF">2023-10-19T06:31:00Z</dcterms:created>
  <dcterms:modified xsi:type="dcterms:W3CDTF">2023-10-19T06:55:00Z</dcterms:modified>
</cp:coreProperties>
</file>