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025"/>
        <w:gridCol w:w="2815"/>
        <w:gridCol w:w="4117"/>
        <w:gridCol w:w="2883"/>
        <w:gridCol w:w="2078"/>
      </w:tblGrid>
      <w:tr>
        <w:trPr>
          <w:trHeight w:val="334" w:hRule="atLeast"/>
        </w:trPr>
        <w:tc>
          <w:tcPr>
            <w:tcW w:w="13428" w:type="dxa"/>
            <w:gridSpan w:val="6"/>
          </w:tcPr>
          <w:p>
            <w:pPr>
              <w:pStyle w:val="TableParagraph"/>
              <w:spacing w:line="307" w:lineRule="exact"/>
              <w:ind w:left="48"/>
              <w:rPr>
                <w:b/>
                <w:sz w:val="27"/>
              </w:rPr>
            </w:pPr>
            <w:r>
              <w:rPr>
                <w:b/>
                <w:sz w:val="27"/>
              </w:rPr>
              <w:t>REKAPITULACE</w:t>
            </w:r>
            <w:r>
              <w:rPr>
                <w:b/>
                <w:spacing w:val="24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STAVBY</w:t>
            </w:r>
          </w:p>
        </w:tc>
      </w:tr>
      <w:tr>
        <w:trPr>
          <w:trHeight w:val="272" w:hRule="atLeast"/>
        </w:trPr>
        <w:tc>
          <w:tcPr>
            <w:tcW w:w="510" w:type="dxa"/>
          </w:tcPr>
          <w:p>
            <w:pPr>
              <w:pStyle w:val="TableParagraph"/>
              <w:spacing w:line="208" w:lineRule="exact" w:before="45"/>
              <w:ind w:right="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Kód: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202069</w:t>
            </w: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1535" w:type="dxa"/>
            <w:gridSpan w:val="2"/>
          </w:tcPr>
          <w:p>
            <w:pPr>
              <w:pStyle w:val="TableParagraph"/>
              <w:spacing w:line="244" w:lineRule="exact"/>
              <w:ind w:left="4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Stavba:</w:t>
            </w:r>
          </w:p>
        </w:tc>
        <w:tc>
          <w:tcPr>
            <w:tcW w:w="6932" w:type="dxa"/>
            <w:gridSpan w:val="2"/>
          </w:tcPr>
          <w:p>
            <w:pPr>
              <w:pStyle w:val="TableParagraph"/>
              <w:spacing w:line="246" w:lineRule="exact"/>
              <w:ind w:left="15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REVITALIZACE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ZÁPADOČESKÉHO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MUZEA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10" w:type="dxa"/>
          </w:tcPr>
          <w:p>
            <w:pPr>
              <w:pStyle w:val="TableParagraph"/>
              <w:spacing w:line="205" w:lineRule="exact" w:before="189"/>
              <w:ind w:left="38" w:right="-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KSO: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line="205" w:lineRule="exact" w:before="189"/>
              <w:ind w:left="1926"/>
              <w:rPr>
                <w:sz w:val="20"/>
              </w:rPr>
            </w:pPr>
            <w:r>
              <w:rPr>
                <w:spacing w:val="-2"/>
                <w:sz w:val="20"/>
              </w:rPr>
              <w:t>CC-</w:t>
            </w:r>
            <w:r>
              <w:rPr>
                <w:spacing w:val="-5"/>
                <w:sz w:val="20"/>
              </w:rPr>
              <w:t>CZ:</w:t>
            </w: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1535" w:type="dxa"/>
            <w:gridSpan w:val="2"/>
          </w:tcPr>
          <w:p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Místo:</w:t>
            </w:r>
          </w:p>
        </w:tc>
        <w:tc>
          <w:tcPr>
            <w:tcW w:w="6932" w:type="dxa"/>
            <w:gridSpan w:val="2"/>
          </w:tcPr>
          <w:p>
            <w:pPr>
              <w:pStyle w:val="TableParagraph"/>
              <w:spacing w:line="218" w:lineRule="exact"/>
              <w:ind w:left="150"/>
              <w:rPr>
                <w:sz w:val="20"/>
              </w:rPr>
            </w:pPr>
            <w:r>
              <w:rPr>
                <w:sz w:val="20"/>
              </w:rPr>
              <w:t>Nám.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Republiky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106/13,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Dřevěná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ulice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344/4</w:t>
            </w:r>
          </w:p>
        </w:tc>
        <w:tc>
          <w:tcPr>
            <w:tcW w:w="2883" w:type="dxa"/>
          </w:tcPr>
          <w:p>
            <w:pPr>
              <w:pStyle w:val="TableParagraph"/>
              <w:spacing w:line="218" w:lineRule="exact"/>
              <w:ind w:left="1926"/>
              <w:rPr>
                <w:sz w:val="20"/>
              </w:rPr>
            </w:pP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2078" w:type="dxa"/>
          </w:tcPr>
          <w:p>
            <w:pPr>
              <w:pStyle w:val="TableParagraph"/>
              <w:spacing w:line="218" w:lineRule="exact"/>
              <w:ind w:left="289"/>
              <w:rPr>
                <w:sz w:val="20"/>
              </w:rPr>
            </w:pPr>
            <w:r>
              <w:rPr>
                <w:spacing w:val="-2"/>
                <w:sz w:val="20"/>
              </w:rPr>
              <w:t>02.07.2021</w:t>
            </w:r>
          </w:p>
        </w:tc>
      </w:tr>
      <w:tr>
        <w:trPr>
          <w:trHeight w:val="371" w:hRule="atLeast"/>
        </w:trPr>
        <w:tc>
          <w:tcPr>
            <w:tcW w:w="1535" w:type="dxa"/>
            <w:gridSpan w:val="2"/>
          </w:tcPr>
          <w:p>
            <w:pPr>
              <w:pStyle w:val="TableParagraph"/>
              <w:spacing w:before="118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Zadavatel: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118"/>
              <w:ind w:left="1926"/>
              <w:rPr>
                <w:sz w:val="20"/>
              </w:rPr>
            </w:pPr>
            <w:r>
              <w:rPr>
                <w:spacing w:val="-5"/>
                <w:sz w:val="20"/>
              </w:rPr>
              <w:t>IČ:</w:t>
            </w: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before="17"/>
              <w:ind w:left="274"/>
              <w:rPr>
                <w:sz w:val="20"/>
              </w:rPr>
            </w:pPr>
            <w:r>
              <w:rPr>
                <w:sz w:val="20"/>
              </w:rPr>
              <w:t>ZÁPADOČESKÉ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MUZEUM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PLZNI</w:t>
            </w: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17"/>
              <w:ind w:left="1926"/>
              <w:rPr>
                <w:sz w:val="20"/>
              </w:rPr>
            </w:pPr>
            <w:r>
              <w:rPr>
                <w:spacing w:val="-4"/>
                <w:sz w:val="20"/>
              </w:rPr>
              <w:t>DIČ:</w:t>
            </w: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535" w:type="dxa"/>
            <w:gridSpan w:val="2"/>
          </w:tcPr>
          <w:p>
            <w:pPr>
              <w:pStyle w:val="TableParagraph"/>
              <w:spacing w:line="204" w:lineRule="exact" w:before="78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Uchazeč: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line="204" w:lineRule="exact" w:before="78"/>
              <w:ind w:left="1926"/>
              <w:rPr>
                <w:sz w:val="20"/>
              </w:rPr>
            </w:pPr>
            <w:r>
              <w:rPr>
                <w:spacing w:val="-5"/>
                <w:sz w:val="20"/>
              </w:rPr>
              <w:t>IČ:</w:t>
            </w:r>
          </w:p>
        </w:tc>
        <w:tc>
          <w:tcPr>
            <w:tcW w:w="2078" w:type="dxa"/>
          </w:tcPr>
          <w:p>
            <w:pPr>
              <w:pStyle w:val="TableParagraph"/>
              <w:spacing w:line="204" w:lineRule="exact" w:before="78"/>
              <w:ind w:left="289"/>
              <w:rPr>
                <w:sz w:val="20"/>
              </w:rPr>
            </w:pPr>
            <w:r>
              <w:rPr>
                <w:sz w:val="20"/>
              </w:rPr>
              <w:t>643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58</w:t>
            </w:r>
            <w:r>
              <w:rPr>
                <w:spacing w:val="-5"/>
                <w:sz w:val="20"/>
              </w:rPr>
              <w:t> 844</w:t>
            </w:r>
          </w:p>
        </w:tc>
      </w:tr>
      <w:tr>
        <w:trPr>
          <w:trHeight w:val="287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SILBA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Elstav,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s.r.o.</w:t>
            </w: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line="227" w:lineRule="exact"/>
              <w:ind w:left="1926"/>
              <w:rPr>
                <w:sz w:val="20"/>
              </w:rPr>
            </w:pPr>
            <w:r>
              <w:rPr>
                <w:spacing w:val="-4"/>
                <w:sz w:val="20"/>
              </w:rPr>
              <w:t>DIČ:</w:t>
            </w:r>
          </w:p>
        </w:tc>
        <w:tc>
          <w:tcPr>
            <w:tcW w:w="2078" w:type="dxa"/>
          </w:tcPr>
          <w:p>
            <w:pPr>
              <w:pStyle w:val="TableParagraph"/>
              <w:spacing w:line="227" w:lineRule="exact"/>
              <w:ind w:left="289"/>
              <w:rPr>
                <w:sz w:val="20"/>
              </w:rPr>
            </w:pPr>
            <w:r>
              <w:rPr>
                <w:spacing w:val="-2"/>
                <w:sz w:val="20"/>
              </w:rPr>
              <w:t>CZ64358844</w:t>
            </w:r>
          </w:p>
        </w:tc>
      </w:tr>
      <w:tr>
        <w:trPr>
          <w:trHeight w:val="307" w:hRule="atLeast"/>
        </w:trPr>
        <w:tc>
          <w:tcPr>
            <w:tcW w:w="1535" w:type="dxa"/>
            <w:gridSpan w:val="2"/>
          </w:tcPr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Projektant: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53"/>
              <w:ind w:left="1926"/>
              <w:rPr>
                <w:sz w:val="20"/>
              </w:rPr>
            </w:pPr>
            <w:r>
              <w:rPr>
                <w:spacing w:val="-5"/>
                <w:sz w:val="20"/>
              </w:rPr>
              <w:t>IČ:</w:t>
            </w: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before="17"/>
              <w:ind w:left="274"/>
              <w:rPr>
                <w:sz w:val="20"/>
              </w:rPr>
            </w:pPr>
            <w:r>
              <w:rPr>
                <w:sz w:val="20"/>
              </w:rPr>
              <w:t>ATELIER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SOUKUP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ŠVEHLA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s.r.o</w:t>
            </w: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17"/>
              <w:ind w:left="1926"/>
              <w:rPr>
                <w:sz w:val="20"/>
              </w:rPr>
            </w:pPr>
            <w:r>
              <w:rPr>
                <w:spacing w:val="-4"/>
                <w:sz w:val="20"/>
              </w:rPr>
              <w:t>DIČ:</w:t>
            </w: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1535" w:type="dxa"/>
            <w:gridSpan w:val="2"/>
          </w:tcPr>
          <w:p>
            <w:pPr>
              <w:pStyle w:val="TableParagraph"/>
              <w:spacing w:before="78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Zpracovatel: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78"/>
              <w:ind w:left="1926"/>
              <w:rPr>
                <w:sz w:val="20"/>
              </w:rPr>
            </w:pPr>
            <w:r>
              <w:rPr>
                <w:spacing w:val="-5"/>
                <w:sz w:val="20"/>
              </w:rPr>
              <w:t>IČ:</w:t>
            </w: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1535" w:type="dxa"/>
            <w:gridSpan w:val="2"/>
          </w:tcPr>
          <w:p>
            <w:pPr>
              <w:pStyle w:val="TableParagraph"/>
              <w:spacing w:before="17"/>
              <w:ind w:left="274"/>
              <w:rPr>
                <w:sz w:val="20"/>
              </w:rPr>
            </w:pPr>
            <w:r>
              <w:rPr>
                <w:sz w:val="20"/>
              </w:rPr>
              <w:t>Michal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Jirka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17"/>
              <w:ind w:left="1926"/>
              <w:rPr>
                <w:sz w:val="20"/>
              </w:rPr>
            </w:pPr>
            <w:r>
              <w:rPr>
                <w:spacing w:val="-4"/>
                <w:sz w:val="20"/>
              </w:rPr>
              <w:t>DIČ:</w:t>
            </w:r>
          </w:p>
        </w:tc>
        <w:tc>
          <w:tcPr>
            <w:tcW w:w="2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3428" w:type="dxa"/>
            <w:gridSpan w:val="6"/>
          </w:tcPr>
          <w:p>
            <w:pPr>
              <w:pStyle w:val="TableParagraph"/>
              <w:spacing w:line="175" w:lineRule="exact" w:before="78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Poznámka:</w:t>
            </w:r>
          </w:p>
        </w:tc>
      </w:tr>
      <w:tr>
        <w:trPr>
          <w:trHeight w:val="996" w:hRule="atLeast"/>
        </w:trPr>
        <w:tc>
          <w:tcPr>
            <w:tcW w:w="13428" w:type="dxa"/>
            <w:gridSpan w:val="6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274"/>
              <w:rPr>
                <w:sz w:val="20"/>
              </w:rPr>
            </w:pPr>
            <w:r>
              <w:rPr>
                <w:sz w:val="20"/>
              </w:rPr>
              <w:t>Soupis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prací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sestaven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využitím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Cenové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soustavy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ÚRS.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Položky,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pochází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cenové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soustavy,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sloupci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'Cenová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soustava'</w:t>
            </w:r>
          </w:p>
          <w:p>
            <w:pPr>
              <w:pStyle w:val="TableParagraph"/>
              <w:spacing w:line="256" w:lineRule="auto" w:before="15"/>
              <w:ind w:left="274" w:right="518"/>
              <w:rPr>
                <w:sz w:val="20"/>
              </w:rPr>
            </w:pPr>
            <w:r>
              <w:rPr>
                <w:sz w:val="20"/>
              </w:rPr>
              <w:t>označeny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popisem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'CS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ÚRS'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úrovní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příslušného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kalendářního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pololetí.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Veškeré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další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vymezující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popis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těchto položek 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Cenové soustavy, které nejsou uvedeny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přímo v soupisu prací, jsou neomezeně dálkově k dispozici na </w:t>
            </w:r>
            <w:hyperlink r:id="rId6">
              <w:r>
                <w:rPr>
                  <w:sz w:val="20"/>
                </w:rPr>
                <w:t>www.cs-urs.cz,</w:t>
              </w:r>
            </w:hyperlink>
            <w:r>
              <w:rPr>
                <w:sz w:val="20"/>
              </w:rPr>
              <w:t> sekce Cenové a technické podmínky.</w:t>
            </w:r>
          </w:p>
        </w:tc>
      </w:tr>
      <w:tr>
        <w:trPr>
          <w:trHeight w:val="580" w:hRule="atLeast"/>
        </w:trPr>
        <w:tc>
          <w:tcPr>
            <w:tcW w:w="15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28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972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782,10</w:t>
            </w:r>
          </w:p>
        </w:tc>
      </w:tr>
      <w:tr>
        <w:trPr>
          <w:trHeight w:val="346" w:hRule="atLeast"/>
        </w:trPr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 w:before="106"/>
              <w:ind w:left="428"/>
              <w:rPr>
                <w:sz w:val="20"/>
              </w:rPr>
            </w:pPr>
            <w:r>
              <w:rPr>
                <w:sz w:val="20"/>
              </w:rPr>
              <w:t>Sazba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daně</w:t>
            </w:r>
          </w:p>
        </w:tc>
        <w:tc>
          <w:tcPr>
            <w:tcW w:w="41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 w:before="106"/>
              <w:ind w:right="1916"/>
              <w:jc w:val="right"/>
              <w:rPr>
                <w:sz w:val="20"/>
              </w:rPr>
            </w:pPr>
            <w:r>
              <w:rPr>
                <w:sz w:val="20"/>
              </w:rPr>
              <w:t>Základ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daně</w:t>
            </w:r>
          </w:p>
        </w:tc>
        <w:tc>
          <w:tcPr>
            <w:tcW w:w="288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 w:before="106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Výše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daně</w:t>
            </w:r>
          </w:p>
        </w:tc>
      </w:tr>
      <w:tr>
        <w:trPr>
          <w:trHeight w:val="255" w:hRule="atLeast"/>
        </w:trPr>
        <w:tc>
          <w:tcPr>
            <w:tcW w:w="510" w:type="dxa"/>
          </w:tcPr>
          <w:p>
            <w:pPr>
              <w:pStyle w:val="TableParagraph"/>
              <w:spacing w:line="223" w:lineRule="exact" w:before="12"/>
              <w:ind w:left="12" w:righ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1025" w:type="dxa"/>
          </w:tcPr>
          <w:p>
            <w:pPr>
              <w:pStyle w:val="TableParagraph"/>
              <w:spacing w:line="223" w:lineRule="exact" w:before="12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základní</w:t>
            </w:r>
          </w:p>
        </w:tc>
        <w:tc>
          <w:tcPr>
            <w:tcW w:w="2815" w:type="dxa"/>
          </w:tcPr>
          <w:p>
            <w:pPr>
              <w:pStyle w:val="TableParagraph"/>
              <w:spacing w:before="2"/>
              <w:ind w:left="385"/>
              <w:rPr>
                <w:sz w:val="20"/>
              </w:rPr>
            </w:pPr>
            <w:r>
              <w:rPr>
                <w:spacing w:val="-2"/>
                <w:sz w:val="20"/>
              </w:rPr>
              <w:t>21,00%</w:t>
            </w:r>
          </w:p>
        </w:tc>
        <w:tc>
          <w:tcPr>
            <w:tcW w:w="4117" w:type="dxa"/>
          </w:tcPr>
          <w:p>
            <w:pPr>
              <w:pStyle w:val="TableParagraph"/>
              <w:spacing w:before="5"/>
              <w:ind w:right="19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972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782,10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114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284,24</w:t>
            </w:r>
          </w:p>
        </w:tc>
      </w:tr>
      <w:tr>
        <w:trPr>
          <w:trHeight w:val="384" w:hRule="atLeast"/>
        </w:trPr>
        <w:tc>
          <w:tcPr>
            <w:tcW w:w="5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snížená</w:t>
            </w:r>
          </w:p>
        </w:tc>
        <w:tc>
          <w:tcPr>
            <w:tcW w:w="28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5"/>
              <w:rPr>
                <w:sz w:val="20"/>
              </w:rPr>
            </w:pPr>
            <w:r>
              <w:rPr>
                <w:spacing w:val="-2"/>
                <w:sz w:val="20"/>
              </w:rPr>
              <w:t>15,00%</w:t>
            </w:r>
          </w:p>
        </w:tc>
        <w:tc>
          <w:tcPr>
            <w:tcW w:w="41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191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88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458" w:hRule="atLeast"/>
        </w:trPr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Cena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s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spacing w:val="-5"/>
                <w:w w:val="105"/>
                <w:sz w:val="23"/>
              </w:rPr>
              <w:t>DPH</w:t>
            </w:r>
          </w:p>
        </w:tc>
        <w:tc>
          <w:tcPr>
            <w:tcW w:w="28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right="389"/>
              <w:jc w:val="right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v</w:t>
            </w:r>
          </w:p>
        </w:tc>
        <w:tc>
          <w:tcPr>
            <w:tcW w:w="411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7"/>
              <w:ind w:left="398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CZK</w:t>
            </w:r>
          </w:p>
        </w:tc>
        <w:tc>
          <w:tcPr>
            <w:tcW w:w="2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3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87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087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066,34</w:t>
            </w:r>
          </w:p>
        </w:tc>
      </w:tr>
    </w:tbl>
    <w:p>
      <w:pPr>
        <w:spacing w:after="0"/>
        <w:jc w:val="right"/>
        <w:rPr>
          <w:sz w:val="23"/>
        </w:rPr>
        <w:sectPr>
          <w:footerReference w:type="default" r:id="rId5"/>
          <w:type w:val="continuous"/>
          <w:pgSz w:w="16840" w:h="11910" w:orient="landscape"/>
          <w:pgMar w:header="0" w:footer="253" w:top="620" w:bottom="440" w:left="460" w:right="600"/>
          <w:pgNumType w:start="1"/>
        </w:sectPr>
      </w:pPr>
    </w:p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5668"/>
        <w:gridCol w:w="2890"/>
        <w:gridCol w:w="1849"/>
        <w:gridCol w:w="2212"/>
        <w:gridCol w:w="1202"/>
      </w:tblGrid>
      <w:tr>
        <w:trPr>
          <w:trHeight w:val="400" w:hRule="atLeast"/>
        </w:trPr>
        <w:tc>
          <w:tcPr>
            <w:tcW w:w="15541" w:type="dxa"/>
            <w:gridSpan w:val="6"/>
          </w:tcPr>
          <w:p>
            <w:pPr>
              <w:pStyle w:val="TableParagraph"/>
              <w:spacing w:line="307" w:lineRule="exact"/>
              <w:ind w:left="48"/>
              <w:rPr>
                <w:b/>
                <w:sz w:val="27"/>
              </w:rPr>
            </w:pPr>
            <w:r>
              <w:rPr>
                <w:b/>
                <w:sz w:val="27"/>
              </w:rPr>
              <w:t>REKAPITULACE</w:t>
            </w:r>
            <w:r>
              <w:rPr>
                <w:b/>
                <w:spacing w:val="18"/>
                <w:sz w:val="27"/>
              </w:rPr>
              <w:t> </w:t>
            </w:r>
            <w:r>
              <w:rPr>
                <w:b/>
                <w:sz w:val="27"/>
              </w:rPr>
              <w:t>OBJEKTŮ</w:t>
            </w:r>
            <w:r>
              <w:rPr>
                <w:b/>
                <w:spacing w:val="19"/>
                <w:sz w:val="27"/>
              </w:rPr>
              <w:t> </w:t>
            </w:r>
            <w:r>
              <w:rPr>
                <w:b/>
                <w:sz w:val="27"/>
              </w:rPr>
              <w:t>STAVBY</w:t>
            </w:r>
            <w:r>
              <w:rPr>
                <w:b/>
                <w:spacing w:val="20"/>
                <w:sz w:val="27"/>
              </w:rPr>
              <w:t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12"/>
                <w:sz w:val="27"/>
              </w:rPr>
              <w:t> </w:t>
            </w:r>
            <w:r>
              <w:rPr>
                <w:b/>
                <w:sz w:val="27"/>
              </w:rPr>
              <w:t>SOUPISŮ</w:t>
            </w:r>
            <w:r>
              <w:rPr>
                <w:b/>
                <w:spacing w:val="19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PRACÍ</w:t>
            </w:r>
          </w:p>
        </w:tc>
      </w:tr>
      <w:tr>
        <w:trPr>
          <w:trHeight w:val="412" w:hRule="atLeast"/>
        </w:trPr>
        <w:tc>
          <w:tcPr>
            <w:tcW w:w="1720" w:type="dxa"/>
          </w:tcPr>
          <w:p>
            <w:pPr>
              <w:pStyle w:val="TableParagraph"/>
              <w:spacing w:before="84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Kód:</w:t>
            </w:r>
          </w:p>
        </w:tc>
        <w:tc>
          <w:tcPr>
            <w:tcW w:w="5668" w:type="dxa"/>
          </w:tcPr>
          <w:p>
            <w:pPr>
              <w:pStyle w:val="TableParagraph"/>
              <w:spacing w:before="84"/>
              <w:ind w:left="564"/>
              <w:rPr>
                <w:sz w:val="20"/>
              </w:rPr>
            </w:pPr>
            <w:r>
              <w:rPr>
                <w:spacing w:val="-2"/>
                <w:sz w:val="20"/>
              </w:rPr>
              <w:t>202069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720" w:type="dxa"/>
          </w:tcPr>
          <w:p>
            <w:pPr>
              <w:pStyle w:val="TableParagraph"/>
              <w:spacing w:before="99"/>
              <w:ind w:left="4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Stavba:</w:t>
            </w:r>
          </w:p>
        </w:tc>
        <w:tc>
          <w:tcPr>
            <w:tcW w:w="5668" w:type="dxa"/>
          </w:tcPr>
          <w:p>
            <w:pPr>
              <w:pStyle w:val="TableParagraph"/>
              <w:spacing w:before="89"/>
              <w:ind w:left="56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REVITALIZACE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ZÁPADOČESKÉHO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MUZEA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720" w:type="dxa"/>
          </w:tcPr>
          <w:p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Místo:</w:t>
            </w:r>
          </w:p>
        </w:tc>
        <w:tc>
          <w:tcPr>
            <w:tcW w:w="5668" w:type="dxa"/>
          </w:tcPr>
          <w:p>
            <w:pPr>
              <w:pStyle w:val="TableParagraph"/>
              <w:spacing w:before="162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Nám.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Republiky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106/13,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Dřevěná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ulice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344/4</w:t>
            </w:r>
          </w:p>
        </w:tc>
        <w:tc>
          <w:tcPr>
            <w:tcW w:w="2890" w:type="dxa"/>
          </w:tcPr>
          <w:p>
            <w:pPr>
              <w:pStyle w:val="TableParagraph"/>
              <w:spacing w:before="160"/>
              <w:ind w:left="365"/>
              <w:rPr>
                <w:sz w:val="20"/>
              </w:rPr>
            </w:pP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4061" w:type="dxa"/>
            <w:gridSpan w:val="2"/>
          </w:tcPr>
          <w:p>
            <w:pPr>
              <w:pStyle w:val="TableParagraph"/>
              <w:spacing w:before="150"/>
              <w:ind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02.07.2021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8" w:hRule="atLeast"/>
        </w:trPr>
        <w:tc>
          <w:tcPr>
            <w:tcW w:w="1720" w:type="dxa"/>
          </w:tcPr>
          <w:p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Zadavatel:</w:t>
            </w:r>
          </w:p>
        </w:tc>
        <w:tc>
          <w:tcPr>
            <w:tcW w:w="5668" w:type="dxa"/>
          </w:tcPr>
          <w:p>
            <w:pPr>
              <w:pStyle w:val="TableParagraph"/>
              <w:spacing w:before="175"/>
              <w:ind w:left="564"/>
              <w:rPr>
                <w:sz w:val="20"/>
              </w:rPr>
            </w:pPr>
            <w:r>
              <w:rPr>
                <w:sz w:val="20"/>
              </w:rPr>
              <w:t>ZÁPADOČESKÉ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MUZEUM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PLZNI</w:t>
            </w:r>
          </w:p>
        </w:tc>
        <w:tc>
          <w:tcPr>
            <w:tcW w:w="2890" w:type="dxa"/>
          </w:tcPr>
          <w:p>
            <w:pPr>
              <w:pStyle w:val="TableParagraph"/>
              <w:spacing w:before="175"/>
              <w:ind w:left="365"/>
              <w:rPr>
                <w:sz w:val="20"/>
              </w:rPr>
            </w:pPr>
            <w:r>
              <w:rPr>
                <w:spacing w:val="-2"/>
                <w:sz w:val="20"/>
              </w:rPr>
              <w:t>Projektant:</w:t>
            </w:r>
          </w:p>
        </w:tc>
        <w:tc>
          <w:tcPr>
            <w:tcW w:w="4061" w:type="dxa"/>
            <w:gridSpan w:val="2"/>
          </w:tcPr>
          <w:p>
            <w:pPr>
              <w:pStyle w:val="TableParagraph"/>
              <w:spacing w:line="240" w:lineRule="atLeast" w:before="28"/>
              <w:ind w:left="1433"/>
              <w:rPr>
                <w:sz w:val="20"/>
              </w:rPr>
            </w:pPr>
            <w:r>
              <w:rPr>
                <w:sz w:val="20"/>
              </w:rPr>
              <w:t>ATELIER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SOUKUP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OPL ŠVEHLA s.r.o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7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Uchazeč:</w:t>
            </w:r>
          </w:p>
        </w:tc>
        <w:tc>
          <w:tcPr>
            <w:tcW w:w="5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564"/>
              <w:rPr>
                <w:sz w:val="20"/>
              </w:rPr>
            </w:pPr>
            <w:r>
              <w:rPr>
                <w:sz w:val="20"/>
              </w:rPr>
              <w:t>SILBA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Elstav,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s.r.o.</w:t>
            </w:r>
          </w:p>
        </w:tc>
        <w:tc>
          <w:tcPr>
            <w:tcW w:w="28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365"/>
              <w:rPr>
                <w:sz w:val="20"/>
              </w:rPr>
            </w:pPr>
            <w:r>
              <w:rPr>
                <w:spacing w:val="-2"/>
                <w:sz w:val="20"/>
              </w:rPr>
              <w:t>Zpracovatel:</w:t>
            </w:r>
          </w:p>
        </w:tc>
        <w:tc>
          <w:tcPr>
            <w:tcW w:w="4061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60" w:right="199"/>
              <w:jc w:val="center"/>
              <w:rPr>
                <w:sz w:val="20"/>
              </w:rPr>
            </w:pPr>
            <w:r>
              <w:rPr>
                <w:sz w:val="20"/>
              </w:rPr>
              <w:t>Michal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Jirka</w:t>
            </w:r>
          </w:p>
        </w:tc>
        <w:tc>
          <w:tcPr>
            <w:tcW w:w="12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1"/>
              <w:ind w:left="50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Kód</w:t>
            </w:r>
          </w:p>
        </w:tc>
        <w:tc>
          <w:tcPr>
            <w:tcW w:w="5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1"/>
              <w:ind w:right="359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Popis</w:t>
            </w:r>
          </w:p>
        </w:tc>
        <w:tc>
          <w:tcPr>
            <w:tcW w:w="28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1"/>
              <w:ind w:left="-31"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Cena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bez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DPH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[CZK]</w:t>
            </w:r>
          </w:p>
        </w:tc>
        <w:tc>
          <w:tcPr>
            <w:tcW w:w="22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1"/>
              <w:ind w:left="201"/>
              <w:rPr>
                <w:sz w:val="17"/>
              </w:rPr>
            </w:pPr>
            <w:r>
              <w:rPr>
                <w:w w:val="105"/>
                <w:sz w:val="17"/>
              </w:rPr>
              <w:t>Cena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DPH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[CZK]</w:t>
            </w: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right="156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Typ</w:t>
            </w:r>
          </w:p>
        </w:tc>
      </w:tr>
      <w:tr>
        <w:trPr>
          <w:trHeight w:val="704" w:hRule="atLeast"/>
        </w:trPr>
        <w:tc>
          <w:tcPr>
            <w:tcW w:w="738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8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Náklady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stavby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celkem</w:t>
            </w:r>
          </w:p>
        </w:tc>
        <w:tc>
          <w:tcPr>
            <w:tcW w:w="289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-31" w:right="202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71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972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782,10</w:t>
            </w:r>
          </w:p>
        </w:tc>
        <w:tc>
          <w:tcPr>
            <w:tcW w:w="22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18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87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087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066,34</w:t>
            </w:r>
          </w:p>
        </w:tc>
        <w:tc>
          <w:tcPr>
            <w:tcW w:w="120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1720" w:type="dxa"/>
          </w:tcPr>
          <w:p>
            <w:pPr>
              <w:pStyle w:val="TableParagraph"/>
              <w:spacing w:before="82"/>
              <w:ind w:left="4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D.1.1</w:t>
            </w:r>
          </w:p>
        </w:tc>
        <w:tc>
          <w:tcPr>
            <w:tcW w:w="5668" w:type="dxa"/>
          </w:tcPr>
          <w:p>
            <w:pPr>
              <w:pStyle w:val="TableParagraph"/>
              <w:spacing w:before="82"/>
              <w:ind w:lef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Architektonicko-stavební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řešení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77"/>
              <w:ind w:left="-31" w:right="203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709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115,82</w:t>
            </w:r>
          </w:p>
        </w:tc>
        <w:tc>
          <w:tcPr>
            <w:tcW w:w="2212" w:type="dxa"/>
          </w:tcPr>
          <w:p>
            <w:pPr>
              <w:pStyle w:val="TableParagraph"/>
              <w:spacing w:before="77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988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030,14</w:t>
            </w:r>
          </w:p>
        </w:tc>
        <w:tc>
          <w:tcPr>
            <w:tcW w:w="1202" w:type="dxa"/>
          </w:tcPr>
          <w:p>
            <w:pPr>
              <w:pStyle w:val="TableParagraph"/>
              <w:spacing w:before="91"/>
              <w:ind w:left="7" w:right="16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STA</w:t>
            </w:r>
          </w:p>
        </w:tc>
      </w:tr>
      <w:tr>
        <w:trPr>
          <w:trHeight w:val="378" w:hRule="atLeast"/>
        </w:trPr>
        <w:tc>
          <w:tcPr>
            <w:tcW w:w="1720" w:type="dxa"/>
          </w:tcPr>
          <w:p>
            <w:pPr>
              <w:pStyle w:val="TableParagraph"/>
              <w:spacing w:before="47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D.1.1.1</w:t>
            </w:r>
          </w:p>
        </w:tc>
        <w:tc>
          <w:tcPr>
            <w:tcW w:w="5668" w:type="dxa"/>
          </w:tcPr>
          <w:p>
            <w:pPr>
              <w:pStyle w:val="TableParagraph"/>
              <w:spacing w:before="47"/>
              <w:ind w:left="3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Architektonicko-stavební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řešení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Chotěšovský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dům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47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675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316,72</w:t>
            </w:r>
          </w:p>
        </w:tc>
        <w:tc>
          <w:tcPr>
            <w:tcW w:w="2212" w:type="dxa"/>
          </w:tcPr>
          <w:p>
            <w:pPr>
              <w:pStyle w:val="TableParagraph"/>
              <w:spacing w:before="47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747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133,23</w:t>
            </w:r>
          </w:p>
        </w:tc>
        <w:tc>
          <w:tcPr>
            <w:tcW w:w="1202" w:type="dxa"/>
          </w:tcPr>
          <w:p>
            <w:pPr>
              <w:pStyle w:val="TableParagraph"/>
              <w:spacing w:before="57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385" w:hRule="atLeast"/>
        </w:trPr>
        <w:tc>
          <w:tcPr>
            <w:tcW w:w="1720" w:type="dxa"/>
          </w:tcPr>
          <w:p>
            <w:pPr>
              <w:pStyle w:val="TableParagraph"/>
              <w:spacing w:before="8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D.1.1.2</w:t>
            </w:r>
          </w:p>
        </w:tc>
        <w:tc>
          <w:tcPr>
            <w:tcW w:w="5668" w:type="dxa"/>
          </w:tcPr>
          <w:p>
            <w:pPr>
              <w:pStyle w:val="TableParagraph"/>
              <w:spacing w:before="84"/>
              <w:ind w:left="3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Architektonicko-stavební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řešení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Gerlachovský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dům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8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740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454,10</w:t>
            </w:r>
          </w:p>
        </w:tc>
        <w:tc>
          <w:tcPr>
            <w:tcW w:w="2212" w:type="dxa"/>
          </w:tcPr>
          <w:p>
            <w:pPr>
              <w:pStyle w:val="TableParagraph"/>
              <w:spacing w:before="8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885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949,46</w:t>
            </w:r>
          </w:p>
        </w:tc>
        <w:tc>
          <w:tcPr>
            <w:tcW w:w="1202" w:type="dxa"/>
          </w:tcPr>
          <w:p>
            <w:pPr>
              <w:pStyle w:val="TableParagraph"/>
              <w:spacing w:before="9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319" w:hRule="atLeast"/>
        </w:trPr>
        <w:tc>
          <w:tcPr>
            <w:tcW w:w="1720" w:type="dxa"/>
          </w:tcPr>
          <w:p>
            <w:pPr>
              <w:pStyle w:val="TableParagraph"/>
              <w:spacing w:before="5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D.1.1.3</w:t>
            </w:r>
          </w:p>
        </w:tc>
        <w:tc>
          <w:tcPr>
            <w:tcW w:w="5668" w:type="dxa"/>
          </w:tcPr>
          <w:p>
            <w:pPr>
              <w:pStyle w:val="TableParagraph"/>
              <w:spacing w:before="54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Odvlhčovací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systémy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objekty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5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345,00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354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947,45</w:t>
            </w:r>
          </w:p>
        </w:tc>
        <w:tc>
          <w:tcPr>
            <w:tcW w:w="1202" w:type="dxa"/>
          </w:tcPr>
          <w:p>
            <w:pPr>
              <w:pStyle w:val="TableParagraph"/>
              <w:spacing w:before="6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308" w:hRule="atLeast"/>
        </w:trPr>
        <w:tc>
          <w:tcPr>
            <w:tcW w:w="1720" w:type="dxa"/>
          </w:tcPr>
          <w:p>
            <w:pPr>
              <w:pStyle w:val="TableParagraph"/>
              <w:spacing w:before="21"/>
              <w:ind w:left="4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D.1.4</w:t>
            </w:r>
          </w:p>
        </w:tc>
        <w:tc>
          <w:tcPr>
            <w:tcW w:w="5668" w:type="dxa"/>
          </w:tcPr>
          <w:p>
            <w:pPr>
              <w:pStyle w:val="TableParagraph"/>
              <w:spacing w:before="21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Technika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prostředí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staveb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16"/>
              <w:ind w:left="-31" w:right="203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647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456,68</w:t>
            </w:r>
          </w:p>
        </w:tc>
        <w:tc>
          <w:tcPr>
            <w:tcW w:w="2212" w:type="dxa"/>
          </w:tcPr>
          <w:p>
            <w:pPr>
              <w:pStyle w:val="TableParagraph"/>
              <w:spacing w:before="16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723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422,58</w:t>
            </w:r>
          </w:p>
        </w:tc>
        <w:tc>
          <w:tcPr>
            <w:tcW w:w="1202" w:type="dxa"/>
          </w:tcPr>
          <w:p>
            <w:pPr>
              <w:pStyle w:val="TableParagraph"/>
              <w:spacing w:before="31"/>
              <w:ind w:left="7" w:right="16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STA</w:t>
            </w:r>
          </w:p>
        </w:tc>
      </w:tr>
      <w:tr>
        <w:trPr>
          <w:trHeight w:val="288" w:hRule="atLeast"/>
        </w:trPr>
        <w:tc>
          <w:tcPr>
            <w:tcW w:w="1720" w:type="dxa"/>
          </w:tcPr>
          <w:p>
            <w:pPr>
              <w:pStyle w:val="TableParagraph"/>
              <w:spacing w:before="17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D.1.4.a</w:t>
            </w:r>
          </w:p>
        </w:tc>
        <w:tc>
          <w:tcPr>
            <w:tcW w:w="5668" w:type="dxa"/>
          </w:tcPr>
          <w:p>
            <w:pPr>
              <w:pStyle w:val="TableParagraph"/>
              <w:spacing w:before="17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Zdravotní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instalace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17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678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957,68</w:t>
            </w:r>
          </w:p>
        </w:tc>
        <w:tc>
          <w:tcPr>
            <w:tcW w:w="2212" w:type="dxa"/>
          </w:tcPr>
          <w:p>
            <w:pPr>
              <w:pStyle w:val="TableParagraph"/>
              <w:spacing w:before="17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821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538,79</w:t>
            </w:r>
          </w:p>
        </w:tc>
        <w:tc>
          <w:tcPr>
            <w:tcW w:w="1202" w:type="dxa"/>
          </w:tcPr>
          <w:p>
            <w:pPr>
              <w:pStyle w:val="TableParagraph"/>
              <w:spacing w:before="27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D.1.4.b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3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Vytápění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614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580,00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953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641,80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D.1.4.c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3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Vzduchotechnika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054,00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035,34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D.1.4.d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3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Elektroinstalace,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hromosvod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445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221,00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008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717,41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D.1.4.e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3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Slaboproudé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rozvody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841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657,00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228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404,97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D.1.4.e1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Slaboproudé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rozvody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SKS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526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888,00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847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534,48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D.1.4.e2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Slaboproudé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rozvody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CCTV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263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325,00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623,25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D.1.4.e3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Slaboproudé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rozvody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TECHNIKA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444,00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247,24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95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D.1.4.f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3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EZS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269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823,00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536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485,83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288" w:hRule="atLeast"/>
        </w:trPr>
        <w:tc>
          <w:tcPr>
            <w:tcW w:w="1720" w:type="dxa"/>
          </w:tcPr>
          <w:p>
            <w:pPr>
              <w:pStyle w:val="TableParagraph"/>
              <w:spacing w:before="24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D.1.4.g</w:t>
            </w:r>
          </w:p>
        </w:tc>
        <w:tc>
          <w:tcPr>
            <w:tcW w:w="5668" w:type="dxa"/>
          </w:tcPr>
          <w:p>
            <w:pPr>
              <w:pStyle w:val="TableParagraph"/>
              <w:spacing w:before="24"/>
              <w:ind w:left="3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EPS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-31" w:right="1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740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164,00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598,44</w:t>
            </w: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Soupis</w:t>
            </w:r>
          </w:p>
        </w:tc>
      </w:tr>
      <w:tr>
        <w:trPr>
          <w:trHeight w:val="302" w:hRule="atLeast"/>
        </w:trPr>
        <w:tc>
          <w:tcPr>
            <w:tcW w:w="1720" w:type="dxa"/>
          </w:tcPr>
          <w:p>
            <w:pPr>
              <w:pStyle w:val="TableParagraph"/>
              <w:spacing w:before="21"/>
              <w:ind w:left="40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D.2</w:t>
            </w:r>
          </w:p>
        </w:tc>
        <w:tc>
          <w:tcPr>
            <w:tcW w:w="5668" w:type="dxa"/>
          </w:tcPr>
          <w:p>
            <w:pPr>
              <w:pStyle w:val="TableParagraph"/>
              <w:spacing w:before="21"/>
              <w:ind w:lef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Technologie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výtahu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16"/>
              <w:ind w:left="-31" w:right="20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610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000,00</w:t>
            </w:r>
          </w:p>
        </w:tc>
        <w:tc>
          <w:tcPr>
            <w:tcW w:w="2212" w:type="dxa"/>
          </w:tcPr>
          <w:p>
            <w:pPr>
              <w:pStyle w:val="TableParagraph"/>
              <w:spacing w:before="16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948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100,00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251" w:lineRule="exact" w:before="31"/>
              <w:ind w:left="7" w:right="16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STA</w:t>
            </w:r>
          </w:p>
        </w:tc>
      </w:tr>
      <w:tr>
        <w:trPr>
          <w:trHeight w:val="276" w:hRule="atLeast"/>
        </w:trPr>
        <w:tc>
          <w:tcPr>
            <w:tcW w:w="1720" w:type="dxa"/>
          </w:tcPr>
          <w:p>
            <w:pPr>
              <w:pStyle w:val="TableParagraph"/>
              <w:spacing w:line="242" w:lineRule="exact" w:before="14"/>
              <w:ind w:left="40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VON</w:t>
            </w:r>
          </w:p>
        </w:tc>
        <w:tc>
          <w:tcPr>
            <w:tcW w:w="5668" w:type="dxa"/>
          </w:tcPr>
          <w:p>
            <w:pPr>
              <w:pStyle w:val="TableParagraph"/>
              <w:spacing w:line="242" w:lineRule="exact" w:before="14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Vedlejší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ostatní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rozpočtové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náklady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line="247" w:lineRule="exact" w:before="9"/>
              <w:ind w:left="-31" w:right="20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006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209,60</w:t>
            </w:r>
          </w:p>
        </w:tc>
        <w:tc>
          <w:tcPr>
            <w:tcW w:w="2212" w:type="dxa"/>
          </w:tcPr>
          <w:p>
            <w:pPr>
              <w:pStyle w:val="TableParagraph"/>
              <w:spacing w:line="247" w:lineRule="exact" w:before="9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513,62</w:t>
            </w:r>
          </w:p>
        </w:tc>
        <w:tc>
          <w:tcPr>
            <w:tcW w:w="1202" w:type="dxa"/>
          </w:tcPr>
          <w:p>
            <w:pPr>
              <w:pStyle w:val="TableParagraph"/>
              <w:spacing w:line="233" w:lineRule="exact" w:before="24"/>
              <w:ind w:left="2" w:right="16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VON</w:t>
            </w:r>
          </w:p>
        </w:tc>
      </w:tr>
    </w:tbl>
    <w:sectPr>
      <w:pgSz w:w="16840" w:h="11910" w:orient="landscape"/>
      <w:pgMar w:header="0" w:footer="253" w:top="620" w:bottom="44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14592">
              <wp:simplePos x="0" y="0"/>
              <wp:positionH relativeFrom="page">
                <wp:posOffset>5057013</wp:posOffset>
              </wp:positionH>
              <wp:positionV relativeFrom="page">
                <wp:posOffset>7258687</wp:posOffset>
              </wp:positionV>
              <wp:extent cx="565785" cy="1377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6578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Strana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z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8.190002pt;margin-top:571.550232pt;width:44.55pt;height:10.85pt;mso-position-horizontal-relative:page;mso-position-vertical-relative:page;z-index:-1610188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Strana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z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s-urs.cz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2023-10-18T08:54:57Z</dcterms:created>
  <dcterms:modified xsi:type="dcterms:W3CDTF">2023-10-18T08:54:57Z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