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tbl>
      <w:tblPr>
        <w:tblW w:w="0" w:type="auto"/>
        <w:jc w:val="left"/>
        <w:tblInd w:w="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1105"/>
        <w:gridCol w:w="8392"/>
        <w:gridCol w:w="2081"/>
        <w:gridCol w:w="1668"/>
      </w:tblGrid>
      <w:tr>
        <w:trPr>
          <w:trHeight w:val="340" w:hRule="atLeast"/>
        </w:trPr>
        <w:tc>
          <w:tcPr>
            <w:tcW w:w="13577" w:type="dxa"/>
            <w:gridSpan w:val="5"/>
          </w:tcPr>
          <w:p>
            <w:pPr>
              <w:pStyle w:val="TableParagraph"/>
              <w:spacing w:line="262" w:lineRule="exact"/>
              <w:ind w:left="43"/>
              <w:rPr>
                <w:b/>
                <w:sz w:val="23"/>
              </w:rPr>
            </w:pPr>
            <w:r>
              <w:rPr>
                <w:b/>
                <w:sz w:val="23"/>
              </w:rPr>
              <w:t>KRYCÍ</w:t>
            </w:r>
            <w:r>
              <w:rPr>
                <w:b/>
                <w:spacing w:val="13"/>
                <w:sz w:val="23"/>
              </w:rPr>
              <w:t> </w:t>
            </w:r>
            <w:r>
              <w:rPr>
                <w:b/>
                <w:sz w:val="23"/>
              </w:rPr>
              <w:t>LIST</w:t>
            </w:r>
            <w:r>
              <w:rPr>
                <w:b/>
                <w:spacing w:val="12"/>
                <w:sz w:val="23"/>
              </w:rPr>
              <w:t> </w:t>
            </w:r>
            <w:r>
              <w:rPr>
                <w:b/>
                <w:sz w:val="23"/>
              </w:rPr>
              <w:t>SOUPISU</w:t>
            </w:r>
            <w:r>
              <w:rPr>
                <w:b/>
                <w:spacing w:val="13"/>
                <w:sz w:val="23"/>
              </w:rPr>
              <w:t> </w:t>
            </w:r>
            <w:r>
              <w:rPr>
                <w:b/>
                <w:spacing w:val="-4"/>
                <w:sz w:val="23"/>
              </w:rPr>
              <w:t>PRACÍ</w:t>
            </w:r>
          </w:p>
        </w:tc>
      </w:tr>
      <w:tr>
        <w:trPr>
          <w:trHeight w:val="276" w:hRule="atLeast"/>
        </w:trPr>
        <w:tc>
          <w:tcPr>
            <w:tcW w:w="13577" w:type="dxa"/>
            <w:gridSpan w:val="5"/>
          </w:tcPr>
          <w:p>
            <w:pPr>
              <w:pStyle w:val="TableParagraph"/>
              <w:spacing w:line="186" w:lineRule="exact" w:before="70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Stavba:</w:t>
            </w:r>
          </w:p>
        </w:tc>
      </w:tr>
      <w:tr>
        <w:trPr>
          <w:trHeight w:val="216" w:hRule="atLeast"/>
        </w:trPr>
        <w:tc>
          <w:tcPr>
            <w:tcW w:w="13577" w:type="dxa"/>
            <w:gridSpan w:val="5"/>
          </w:tcPr>
          <w:p>
            <w:pPr>
              <w:pStyle w:val="TableParagraph"/>
              <w:spacing w:line="193" w:lineRule="exact" w:before="3"/>
              <w:ind w:left="355"/>
              <w:rPr>
                <w:sz w:val="17"/>
              </w:rPr>
            </w:pPr>
            <w:r>
              <w:rPr>
                <w:spacing w:val="-2"/>
                <w:sz w:val="17"/>
              </w:rPr>
              <w:t>REVITALIZACE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ZÁPADOČESKÉHO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MUZEA</w:t>
            </w:r>
          </w:p>
        </w:tc>
      </w:tr>
      <w:tr>
        <w:trPr>
          <w:trHeight w:val="216" w:hRule="atLeast"/>
        </w:trPr>
        <w:tc>
          <w:tcPr>
            <w:tcW w:w="13577" w:type="dxa"/>
            <w:gridSpan w:val="5"/>
          </w:tcPr>
          <w:p>
            <w:pPr>
              <w:pStyle w:val="TableParagraph"/>
              <w:spacing w:line="186" w:lineRule="exact" w:before="10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Objekt:</w:t>
            </w:r>
          </w:p>
        </w:tc>
      </w:tr>
      <w:tr>
        <w:trPr>
          <w:trHeight w:val="216" w:hRule="atLeast"/>
        </w:trPr>
        <w:tc>
          <w:tcPr>
            <w:tcW w:w="13577" w:type="dxa"/>
            <w:gridSpan w:val="5"/>
          </w:tcPr>
          <w:p>
            <w:pPr>
              <w:pStyle w:val="TableParagraph"/>
              <w:spacing w:line="193" w:lineRule="exact" w:before="3"/>
              <w:ind w:left="355"/>
              <w:rPr>
                <w:sz w:val="17"/>
              </w:rPr>
            </w:pPr>
            <w:r>
              <w:rPr>
                <w:spacing w:val="-2"/>
                <w:sz w:val="17"/>
              </w:rPr>
              <w:t>D.1.4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-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Technika prostředí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staveb</w:t>
            </w:r>
          </w:p>
        </w:tc>
      </w:tr>
      <w:tr>
        <w:trPr>
          <w:trHeight w:val="214" w:hRule="atLeast"/>
        </w:trPr>
        <w:tc>
          <w:tcPr>
            <w:tcW w:w="13577" w:type="dxa"/>
            <w:gridSpan w:val="5"/>
          </w:tcPr>
          <w:p>
            <w:pPr>
              <w:pStyle w:val="TableParagraph"/>
              <w:spacing w:line="184" w:lineRule="exact" w:before="10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Soupis:</w:t>
            </w:r>
          </w:p>
        </w:tc>
      </w:tr>
      <w:tr>
        <w:trPr>
          <w:trHeight w:val="310" w:hRule="atLeast"/>
        </w:trPr>
        <w:tc>
          <w:tcPr>
            <w:tcW w:w="13577" w:type="dxa"/>
            <w:gridSpan w:val="5"/>
          </w:tcPr>
          <w:p>
            <w:pPr>
              <w:pStyle w:val="TableParagraph"/>
              <w:spacing w:before="7"/>
              <w:ind w:left="358"/>
              <w:rPr>
                <w:b/>
                <w:sz w:val="18"/>
              </w:rPr>
            </w:pPr>
            <w:r>
              <w:rPr>
                <w:b/>
                <w:sz w:val="18"/>
              </w:rPr>
              <w:t>D.1.4.a</w:t>
            </w:r>
            <w:r>
              <w:rPr>
                <w:b/>
                <w:spacing w:val="6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6"/>
                <w:sz w:val="18"/>
              </w:rPr>
              <w:t> </w:t>
            </w:r>
            <w:r>
              <w:rPr>
                <w:b/>
                <w:sz w:val="18"/>
              </w:rPr>
              <w:t>Zdravotní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instalace</w:t>
            </w:r>
          </w:p>
        </w:tc>
      </w:tr>
      <w:tr>
        <w:trPr>
          <w:trHeight w:val="280" w:hRule="atLeast"/>
        </w:trPr>
        <w:tc>
          <w:tcPr>
            <w:tcW w:w="1436" w:type="dxa"/>
            <w:gridSpan w:val="2"/>
          </w:tcPr>
          <w:p>
            <w:pPr>
              <w:pStyle w:val="TableParagraph"/>
              <w:spacing w:line="172" w:lineRule="exact" w:before="88"/>
              <w:ind w:left="34"/>
              <w:rPr>
                <w:sz w:val="17"/>
              </w:rPr>
            </w:pPr>
            <w:r>
              <w:rPr>
                <w:spacing w:val="-4"/>
                <w:sz w:val="17"/>
              </w:rPr>
              <w:t>KSO:</w:t>
            </w:r>
          </w:p>
        </w:tc>
        <w:tc>
          <w:tcPr>
            <w:tcW w:w="83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1" w:type="dxa"/>
          </w:tcPr>
          <w:p>
            <w:pPr>
              <w:pStyle w:val="TableParagraph"/>
              <w:spacing w:line="172" w:lineRule="exact" w:before="88"/>
              <w:ind w:left="935"/>
              <w:rPr>
                <w:sz w:val="17"/>
              </w:rPr>
            </w:pPr>
            <w:r>
              <w:rPr>
                <w:spacing w:val="-4"/>
                <w:sz w:val="17"/>
              </w:rPr>
              <w:t>CC-</w:t>
            </w:r>
            <w:r>
              <w:rPr>
                <w:spacing w:val="-5"/>
                <w:sz w:val="17"/>
              </w:rPr>
              <w:t>CZ: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1436" w:type="dxa"/>
            <w:gridSpan w:val="2"/>
          </w:tcPr>
          <w:p>
            <w:pPr>
              <w:pStyle w:val="TableParagraph"/>
              <w:spacing w:line="185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Místo:</w:t>
            </w:r>
          </w:p>
        </w:tc>
        <w:tc>
          <w:tcPr>
            <w:tcW w:w="8392" w:type="dxa"/>
          </w:tcPr>
          <w:p>
            <w:pPr>
              <w:pStyle w:val="TableParagraph"/>
              <w:spacing w:line="185" w:lineRule="exact"/>
              <w:ind w:left="198"/>
              <w:rPr>
                <w:sz w:val="17"/>
              </w:rPr>
            </w:pPr>
            <w:r>
              <w:rPr>
                <w:spacing w:val="-2"/>
                <w:sz w:val="17"/>
              </w:rPr>
              <w:t>Nám.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Republiky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106/13,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Dřevěná ulice </w:t>
            </w:r>
            <w:r>
              <w:rPr>
                <w:spacing w:val="-4"/>
                <w:sz w:val="17"/>
              </w:rPr>
              <w:t>344/4</w:t>
            </w:r>
          </w:p>
        </w:tc>
        <w:tc>
          <w:tcPr>
            <w:tcW w:w="2081" w:type="dxa"/>
          </w:tcPr>
          <w:p>
            <w:pPr>
              <w:pStyle w:val="TableParagraph"/>
              <w:spacing w:line="185" w:lineRule="exact"/>
              <w:ind w:left="935"/>
              <w:rPr>
                <w:sz w:val="17"/>
              </w:rPr>
            </w:pPr>
            <w:r>
              <w:rPr>
                <w:spacing w:val="-2"/>
                <w:sz w:val="17"/>
              </w:rPr>
              <w:t>Datum:</w:t>
            </w:r>
          </w:p>
        </w:tc>
        <w:tc>
          <w:tcPr>
            <w:tcW w:w="1668" w:type="dxa"/>
          </w:tcPr>
          <w:p>
            <w:pPr>
              <w:pStyle w:val="TableParagraph"/>
              <w:spacing w:line="185" w:lineRule="exact"/>
              <w:ind w:left="35"/>
              <w:rPr>
                <w:sz w:val="17"/>
              </w:rPr>
            </w:pPr>
            <w:r>
              <w:rPr>
                <w:spacing w:val="-2"/>
                <w:sz w:val="17"/>
              </w:rPr>
              <w:t>02.07.2021</w:t>
            </w:r>
          </w:p>
        </w:tc>
      </w:tr>
      <w:tr>
        <w:trPr>
          <w:trHeight w:val="288" w:hRule="atLeast"/>
        </w:trPr>
        <w:tc>
          <w:tcPr>
            <w:tcW w:w="1436" w:type="dxa"/>
            <w:gridSpan w:val="2"/>
          </w:tcPr>
          <w:p>
            <w:pPr>
              <w:pStyle w:val="TableParagraph"/>
              <w:spacing w:line="195" w:lineRule="exact" w:before="72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Zadavatel:</w:t>
            </w:r>
          </w:p>
        </w:tc>
        <w:tc>
          <w:tcPr>
            <w:tcW w:w="83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1" w:type="dxa"/>
          </w:tcPr>
          <w:p>
            <w:pPr>
              <w:pStyle w:val="TableParagraph"/>
              <w:spacing w:line="195" w:lineRule="exact" w:before="72"/>
              <w:ind w:left="126" w:right="122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IČ: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0" w:hRule="atLeast"/>
        </w:trPr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97" w:type="dxa"/>
            <w:gridSpan w:val="2"/>
          </w:tcPr>
          <w:p>
            <w:pPr>
              <w:pStyle w:val="TableParagraph"/>
              <w:spacing w:before="12"/>
              <w:ind w:left="24"/>
              <w:rPr>
                <w:sz w:val="17"/>
              </w:rPr>
            </w:pPr>
            <w:r>
              <w:rPr>
                <w:spacing w:val="-2"/>
                <w:sz w:val="17"/>
              </w:rPr>
              <w:t>ZÁPADOČESKÉ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MUZEUM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2"/>
                <w:sz w:val="17"/>
              </w:rPr>
              <w:t>V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PLZNI</w:t>
            </w:r>
          </w:p>
        </w:tc>
        <w:tc>
          <w:tcPr>
            <w:tcW w:w="2081" w:type="dxa"/>
          </w:tcPr>
          <w:p>
            <w:pPr>
              <w:pStyle w:val="TableParagraph"/>
              <w:spacing w:before="12"/>
              <w:ind w:left="126"/>
              <w:jc w:val="center"/>
              <w:rPr>
                <w:sz w:val="17"/>
              </w:rPr>
            </w:pPr>
            <w:r>
              <w:rPr>
                <w:spacing w:val="-4"/>
                <w:sz w:val="17"/>
              </w:rPr>
              <w:t>DIČ: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6" w:hRule="atLeast"/>
        </w:trPr>
        <w:tc>
          <w:tcPr>
            <w:tcW w:w="1436" w:type="dxa"/>
            <w:gridSpan w:val="2"/>
          </w:tcPr>
          <w:p>
            <w:pPr>
              <w:pStyle w:val="TableParagraph"/>
              <w:spacing w:line="191" w:lineRule="exact" w:before="65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Uchazeč:</w:t>
            </w:r>
          </w:p>
        </w:tc>
        <w:tc>
          <w:tcPr>
            <w:tcW w:w="83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1" w:type="dxa"/>
          </w:tcPr>
          <w:p>
            <w:pPr>
              <w:pStyle w:val="TableParagraph"/>
              <w:spacing w:line="191" w:lineRule="exact" w:before="65"/>
              <w:ind w:left="126" w:right="122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IČ:</w:t>
            </w:r>
          </w:p>
        </w:tc>
        <w:tc>
          <w:tcPr>
            <w:tcW w:w="1668" w:type="dxa"/>
          </w:tcPr>
          <w:p>
            <w:pPr>
              <w:pStyle w:val="TableParagraph"/>
              <w:spacing w:line="191" w:lineRule="exact" w:before="65"/>
              <w:ind w:left="35"/>
              <w:rPr>
                <w:sz w:val="17"/>
              </w:rPr>
            </w:pPr>
            <w:r>
              <w:rPr>
                <w:sz w:val="17"/>
              </w:rPr>
              <w:t>643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58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5"/>
                <w:sz w:val="17"/>
              </w:rPr>
              <w:t>844</w:t>
            </w:r>
          </w:p>
        </w:tc>
      </w:tr>
      <w:tr>
        <w:trPr>
          <w:trHeight w:val="285" w:hRule="atLeast"/>
        </w:trPr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97" w:type="dxa"/>
            <w:gridSpan w:val="2"/>
          </w:tcPr>
          <w:p>
            <w:pPr>
              <w:pStyle w:val="TableParagraph"/>
              <w:spacing w:before="8"/>
              <w:ind w:left="24"/>
              <w:rPr>
                <w:sz w:val="17"/>
              </w:rPr>
            </w:pPr>
            <w:r>
              <w:rPr>
                <w:sz w:val="17"/>
              </w:rPr>
              <w:t>SILBA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Elstav,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2"/>
                <w:sz w:val="17"/>
              </w:rPr>
              <w:t>s.r.o.</w:t>
            </w:r>
          </w:p>
        </w:tc>
        <w:tc>
          <w:tcPr>
            <w:tcW w:w="2081" w:type="dxa"/>
          </w:tcPr>
          <w:p>
            <w:pPr>
              <w:pStyle w:val="TableParagraph"/>
              <w:spacing w:before="18"/>
              <w:ind w:left="126"/>
              <w:jc w:val="center"/>
              <w:rPr>
                <w:sz w:val="17"/>
              </w:rPr>
            </w:pPr>
            <w:r>
              <w:rPr>
                <w:spacing w:val="-4"/>
                <w:sz w:val="17"/>
              </w:rPr>
              <w:t>DIČ:</w:t>
            </w:r>
          </w:p>
        </w:tc>
        <w:tc>
          <w:tcPr>
            <w:tcW w:w="1668" w:type="dxa"/>
          </w:tcPr>
          <w:p>
            <w:pPr>
              <w:pStyle w:val="TableParagraph"/>
              <w:spacing w:before="18"/>
              <w:ind w:left="35"/>
              <w:rPr>
                <w:sz w:val="17"/>
              </w:rPr>
            </w:pPr>
            <w:r>
              <w:rPr>
                <w:spacing w:val="-2"/>
                <w:sz w:val="17"/>
              </w:rPr>
              <w:t>CZ64358844</w:t>
            </w:r>
          </w:p>
        </w:tc>
      </w:tr>
      <w:tr>
        <w:trPr>
          <w:trHeight w:val="280" w:hRule="atLeast"/>
        </w:trPr>
        <w:tc>
          <w:tcPr>
            <w:tcW w:w="1436" w:type="dxa"/>
            <w:gridSpan w:val="2"/>
          </w:tcPr>
          <w:p>
            <w:pPr>
              <w:pStyle w:val="TableParagraph"/>
              <w:spacing w:line="195" w:lineRule="exact" w:before="65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Projektant:</w:t>
            </w:r>
          </w:p>
        </w:tc>
        <w:tc>
          <w:tcPr>
            <w:tcW w:w="83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1" w:type="dxa"/>
          </w:tcPr>
          <w:p>
            <w:pPr>
              <w:pStyle w:val="TableParagraph"/>
              <w:spacing w:line="195" w:lineRule="exact" w:before="65"/>
              <w:ind w:left="126" w:right="122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IČ: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0" w:hRule="atLeast"/>
        </w:trPr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97" w:type="dxa"/>
            <w:gridSpan w:val="2"/>
          </w:tcPr>
          <w:p>
            <w:pPr>
              <w:pStyle w:val="TableParagraph"/>
              <w:spacing w:before="12"/>
              <w:ind w:left="24"/>
              <w:rPr>
                <w:sz w:val="17"/>
              </w:rPr>
            </w:pPr>
            <w:r>
              <w:rPr>
                <w:spacing w:val="-2"/>
                <w:sz w:val="17"/>
              </w:rPr>
              <w:t>ATELIER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SOUKUP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OPL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ŠVEHLA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s.r.o</w:t>
            </w:r>
          </w:p>
        </w:tc>
        <w:tc>
          <w:tcPr>
            <w:tcW w:w="2081" w:type="dxa"/>
          </w:tcPr>
          <w:p>
            <w:pPr>
              <w:pStyle w:val="TableParagraph"/>
              <w:spacing w:before="12"/>
              <w:ind w:left="126"/>
              <w:jc w:val="center"/>
              <w:rPr>
                <w:sz w:val="17"/>
              </w:rPr>
            </w:pPr>
            <w:r>
              <w:rPr>
                <w:spacing w:val="-4"/>
                <w:sz w:val="17"/>
              </w:rPr>
              <w:t>DIČ: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0" w:hRule="atLeast"/>
        </w:trPr>
        <w:tc>
          <w:tcPr>
            <w:tcW w:w="1436" w:type="dxa"/>
            <w:gridSpan w:val="2"/>
          </w:tcPr>
          <w:p>
            <w:pPr>
              <w:pStyle w:val="TableParagraph"/>
              <w:spacing w:line="195" w:lineRule="exact" w:before="65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Zpracovatel:</w:t>
            </w:r>
          </w:p>
        </w:tc>
        <w:tc>
          <w:tcPr>
            <w:tcW w:w="83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1" w:type="dxa"/>
          </w:tcPr>
          <w:p>
            <w:pPr>
              <w:pStyle w:val="TableParagraph"/>
              <w:spacing w:line="195" w:lineRule="exact" w:before="65"/>
              <w:ind w:left="126" w:right="122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IČ: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0" w:hRule="atLeast"/>
        </w:trPr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</w:tcPr>
          <w:p>
            <w:pPr>
              <w:pStyle w:val="TableParagraph"/>
              <w:spacing w:before="12"/>
              <w:ind w:left="24"/>
              <w:rPr>
                <w:sz w:val="17"/>
              </w:rPr>
            </w:pPr>
            <w:r>
              <w:rPr>
                <w:spacing w:val="-2"/>
                <w:sz w:val="17"/>
              </w:rPr>
              <w:t>Michal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Jirka</w:t>
            </w:r>
          </w:p>
        </w:tc>
        <w:tc>
          <w:tcPr>
            <w:tcW w:w="83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1" w:type="dxa"/>
          </w:tcPr>
          <w:p>
            <w:pPr>
              <w:pStyle w:val="TableParagraph"/>
              <w:spacing w:before="12"/>
              <w:ind w:left="126"/>
              <w:jc w:val="center"/>
              <w:rPr>
                <w:sz w:val="17"/>
              </w:rPr>
            </w:pPr>
            <w:r>
              <w:rPr>
                <w:spacing w:val="-4"/>
                <w:sz w:val="17"/>
              </w:rPr>
              <w:t>DIČ: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2" w:hRule="atLeast"/>
        </w:trPr>
        <w:tc>
          <w:tcPr>
            <w:tcW w:w="13577" w:type="dxa"/>
            <w:gridSpan w:val="5"/>
          </w:tcPr>
          <w:p>
            <w:pPr>
              <w:pStyle w:val="TableParagraph"/>
              <w:spacing w:line="147" w:lineRule="exact" w:before="65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Poznámka:</w:t>
            </w:r>
          </w:p>
        </w:tc>
      </w:tr>
      <w:tr>
        <w:trPr>
          <w:trHeight w:val="850" w:hRule="atLeast"/>
        </w:trPr>
        <w:tc>
          <w:tcPr>
            <w:tcW w:w="13577" w:type="dxa"/>
            <w:gridSpan w:val="5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left="355"/>
              <w:rPr>
                <w:sz w:val="17"/>
              </w:rPr>
            </w:pPr>
            <w:r>
              <w:rPr>
                <w:spacing w:val="-2"/>
                <w:sz w:val="17"/>
              </w:rPr>
              <w:t>Soupis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prací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je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sestaven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s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využitím Cenové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soustavy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ÚRS.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Položky,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které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pochází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z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této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cenové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soustavy,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jsou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ve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sloupci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'Cenová</w:t>
            </w:r>
          </w:p>
          <w:p>
            <w:pPr>
              <w:pStyle w:val="TableParagraph"/>
              <w:spacing w:line="256" w:lineRule="auto" w:before="13"/>
              <w:ind w:left="355" w:right="3066"/>
              <w:rPr>
                <w:sz w:val="17"/>
              </w:rPr>
            </w:pPr>
            <w:r>
              <w:rPr>
                <w:sz w:val="17"/>
              </w:rPr>
              <w:t>soustava'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označeny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popisem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'CS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ÚRS'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úrovní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příslušného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kalendářního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pololetí.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Veškeré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další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informace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vymezující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popis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podmínky použití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těchto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položek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z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Cenové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soustavy,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které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nejsou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uvedeny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přímo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v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soupisu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prací,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jsou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neomezeně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dálkově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k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dispozici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na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www.cs- urs.cz, sekce Cenové a technické podmínky.</w:t>
            </w:r>
          </w:p>
        </w:tc>
      </w:tr>
      <w:tr>
        <w:trPr>
          <w:trHeight w:val="484" w:hRule="atLeast"/>
        </w:trPr>
        <w:tc>
          <w:tcPr>
            <w:tcW w:w="143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4"/>
              <w:ind w:left="34"/>
              <w:rPr>
                <w:b/>
                <w:sz w:val="17"/>
              </w:rPr>
            </w:pPr>
            <w:r>
              <w:rPr>
                <w:b/>
                <w:sz w:val="17"/>
              </w:rPr>
              <w:t>Cena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bez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pacing w:val="-5"/>
                <w:sz w:val="17"/>
              </w:rPr>
              <w:t>DPH</w:t>
            </w:r>
          </w:p>
        </w:tc>
        <w:tc>
          <w:tcPr>
            <w:tcW w:w="83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80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678 </w:t>
            </w:r>
            <w:r>
              <w:rPr>
                <w:b/>
                <w:spacing w:val="-2"/>
                <w:sz w:val="20"/>
              </w:rPr>
              <w:t>957,68</w:t>
            </w:r>
          </w:p>
        </w:tc>
      </w:tr>
      <w:tr>
        <w:trPr>
          <w:trHeight w:val="322" w:hRule="atLeast"/>
        </w:trPr>
        <w:tc>
          <w:tcPr>
            <w:tcW w:w="331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9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2" w:lineRule="exact" w:before="110"/>
              <w:ind w:right="736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Základ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daně</w:t>
            </w:r>
          </w:p>
        </w:tc>
        <w:tc>
          <w:tcPr>
            <w:tcW w:w="208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2" w:lineRule="exact" w:before="110"/>
              <w:ind w:right="3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Sazba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4"/>
                <w:sz w:val="17"/>
              </w:rPr>
              <w:t>daně</w:t>
            </w:r>
          </w:p>
        </w:tc>
        <w:tc>
          <w:tcPr>
            <w:tcW w:w="1668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2" w:lineRule="exact" w:before="110"/>
              <w:ind w:right="32"/>
              <w:jc w:val="right"/>
              <w:rPr>
                <w:sz w:val="17"/>
              </w:rPr>
            </w:pPr>
            <w:r>
              <w:rPr>
                <w:sz w:val="17"/>
              </w:rPr>
              <w:t>Výše</w:t>
            </w:r>
            <w:r>
              <w:rPr>
                <w:spacing w:val="-12"/>
                <w:sz w:val="17"/>
              </w:rPr>
              <w:t> </w:t>
            </w:r>
            <w:r>
              <w:rPr>
                <w:spacing w:val="-4"/>
                <w:sz w:val="17"/>
              </w:rPr>
              <w:t>daně</w:t>
            </w:r>
          </w:p>
        </w:tc>
      </w:tr>
      <w:tr>
        <w:trPr>
          <w:trHeight w:val="220" w:hRule="atLeast"/>
        </w:trPr>
        <w:tc>
          <w:tcPr>
            <w:tcW w:w="331" w:type="dxa"/>
          </w:tcPr>
          <w:p>
            <w:pPr>
              <w:pStyle w:val="TableParagraph"/>
              <w:spacing w:before="37"/>
              <w:ind w:left="29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DPH</w:t>
            </w:r>
          </w:p>
        </w:tc>
        <w:tc>
          <w:tcPr>
            <w:tcW w:w="1105" w:type="dxa"/>
          </w:tcPr>
          <w:p>
            <w:pPr>
              <w:pStyle w:val="TableParagraph"/>
              <w:spacing w:line="192" w:lineRule="exact" w:before="9"/>
              <w:ind w:left="24"/>
              <w:rPr>
                <w:sz w:val="17"/>
              </w:rPr>
            </w:pPr>
            <w:r>
              <w:rPr>
                <w:spacing w:val="-2"/>
                <w:sz w:val="17"/>
              </w:rPr>
              <w:t>základní</w:t>
            </w:r>
          </w:p>
        </w:tc>
        <w:tc>
          <w:tcPr>
            <w:tcW w:w="8392" w:type="dxa"/>
          </w:tcPr>
          <w:p>
            <w:pPr>
              <w:pStyle w:val="TableParagraph"/>
              <w:spacing w:line="192" w:lineRule="exact" w:before="9"/>
              <w:ind w:right="736"/>
              <w:jc w:val="right"/>
              <w:rPr>
                <w:sz w:val="17"/>
              </w:rPr>
            </w:pPr>
            <w:r>
              <w:rPr>
                <w:sz w:val="17"/>
              </w:rPr>
              <w:t>678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957,68</w:t>
            </w:r>
          </w:p>
        </w:tc>
        <w:tc>
          <w:tcPr>
            <w:tcW w:w="2081" w:type="dxa"/>
          </w:tcPr>
          <w:p>
            <w:pPr>
              <w:pStyle w:val="TableParagraph"/>
              <w:spacing w:line="192" w:lineRule="exact" w:before="9"/>
              <w:ind w:right="2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21,00%</w:t>
            </w:r>
          </w:p>
        </w:tc>
        <w:tc>
          <w:tcPr>
            <w:tcW w:w="1668" w:type="dxa"/>
          </w:tcPr>
          <w:p>
            <w:pPr>
              <w:pStyle w:val="TableParagraph"/>
              <w:spacing w:line="192" w:lineRule="exact" w:before="9"/>
              <w:ind w:right="32"/>
              <w:jc w:val="right"/>
              <w:rPr>
                <w:sz w:val="17"/>
              </w:rPr>
            </w:pPr>
            <w:r>
              <w:rPr>
                <w:sz w:val="17"/>
              </w:rPr>
              <w:t>142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581,11</w:t>
            </w:r>
          </w:p>
        </w:tc>
      </w:tr>
      <w:tr>
        <w:trPr>
          <w:trHeight w:val="325" w:hRule="atLeast"/>
        </w:trPr>
        <w:tc>
          <w:tcPr>
            <w:tcW w:w="331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9"/>
              <w:ind w:left="24"/>
              <w:rPr>
                <w:sz w:val="17"/>
              </w:rPr>
            </w:pPr>
            <w:r>
              <w:rPr>
                <w:spacing w:val="-2"/>
                <w:sz w:val="17"/>
              </w:rPr>
              <w:t>snížená</w:t>
            </w:r>
          </w:p>
        </w:tc>
        <w:tc>
          <w:tcPr>
            <w:tcW w:w="839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9"/>
              <w:ind w:right="736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0,00</w:t>
            </w:r>
          </w:p>
        </w:tc>
        <w:tc>
          <w:tcPr>
            <w:tcW w:w="208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9"/>
              <w:ind w:right="2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15,00%</w:t>
            </w:r>
          </w:p>
        </w:tc>
        <w:tc>
          <w:tcPr>
            <w:tcW w:w="166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9"/>
              <w:ind w:right="32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0,00</w:t>
            </w:r>
          </w:p>
        </w:tc>
      </w:tr>
      <w:tr>
        <w:trPr>
          <w:trHeight w:val="378" w:hRule="atLeast"/>
        </w:trPr>
        <w:tc>
          <w:tcPr>
            <w:tcW w:w="14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5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Cena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 </w:t>
            </w:r>
            <w:r>
              <w:rPr>
                <w:b/>
                <w:spacing w:val="-5"/>
                <w:sz w:val="20"/>
              </w:rPr>
              <w:t>DPH</w:t>
            </w:r>
          </w:p>
        </w:tc>
        <w:tc>
          <w:tcPr>
            <w:tcW w:w="83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5"/>
              <w:ind w:right="176"/>
              <w:jc w:val="righ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v</w:t>
            </w:r>
          </w:p>
        </w:tc>
        <w:tc>
          <w:tcPr>
            <w:tcW w:w="208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5"/>
              <w:ind w:left="18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CZK</w:t>
            </w:r>
          </w:p>
        </w:tc>
        <w:tc>
          <w:tcPr>
            <w:tcW w:w="16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5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821 </w:t>
            </w:r>
            <w:r>
              <w:rPr>
                <w:b/>
                <w:spacing w:val="-2"/>
                <w:sz w:val="20"/>
              </w:rPr>
              <w:t>538,79</w:t>
            </w:r>
          </w:p>
        </w:tc>
      </w:tr>
    </w:tbl>
    <w:p>
      <w:pPr>
        <w:spacing w:after="0"/>
        <w:jc w:val="right"/>
        <w:rPr>
          <w:sz w:val="20"/>
        </w:rPr>
        <w:sectPr>
          <w:footerReference w:type="default" r:id="rId5"/>
          <w:type w:val="continuous"/>
          <w:pgSz w:w="16840" w:h="11910" w:orient="landscape"/>
          <w:pgMar w:header="0" w:footer="224" w:top="620" w:bottom="420" w:left="440" w:right="600"/>
          <w:pgNumType w:start="1"/>
        </w:sect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2"/>
        <w:gridCol w:w="6650"/>
        <w:gridCol w:w="3953"/>
        <w:gridCol w:w="1764"/>
      </w:tblGrid>
      <w:tr>
        <w:trPr>
          <w:trHeight w:val="340" w:hRule="atLeast"/>
        </w:trPr>
        <w:tc>
          <w:tcPr>
            <w:tcW w:w="13909" w:type="dxa"/>
            <w:gridSpan w:val="4"/>
          </w:tcPr>
          <w:p>
            <w:pPr>
              <w:pStyle w:val="TableParagraph"/>
              <w:spacing w:line="262" w:lineRule="exact"/>
              <w:ind w:left="62"/>
              <w:rPr>
                <w:b/>
                <w:sz w:val="23"/>
              </w:rPr>
            </w:pPr>
            <w:r>
              <w:rPr>
                <w:b/>
                <w:sz w:val="23"/>
              </w:rPr>
              <w:t>REKAPITULACE</w:t>
            </w:r>
            <w:r>
              <w:rPr>
                <w:b/>
                <w:spacing w:val="15"/>
                <w:sz w:val="23"/>
              </w:rPr>
              <w:t> </w:t>
            </w:r>
            <w:r>
              <w:rPr>
                <w:b/>
                <w:sz w:val="23"/>
              </w:rPr>
              <w:t>ČLENĚNÍ</w:t>
            </w:r>
            <w:r>
              <w:rPr>
                <w:b/>
                <w:spacing w:val="15"/>
                <w:sz w:val="23"/>
              </w:rPr>
              <w:t> </w:t>
            </w:r>
            <w:r>
              <w:rPr>
                <w:b/>
                <w:sz w:val="23"/>
              </w:rPr>
              <w:t>SOUPISU</w:t>
            </w:r>
            <w:r>
              <w:rPr>
                <w:b/>
                <w:spacing w:val="16"/>
                <w:sz w:val="23"/>
              </w:rPr>
              <w:t> </w:t>
            </w:r>
            <w:r>
              <w:rPr>
                <w:b/>
                <w:spacing w:val="-4"/>
                <w:sz w:val="23"/>
              </w:rPr>
              <w:t>PRACÍ</w:t>
            </w:r>
          </w:p>
        </w:tc>
      </w:tr>
      <w:tr>
        <w:trPr>
          <w:trHeight w:val="276" w:hRule="atLeast"/>
        </w:trPr>
        <w:tc>
          <w:tcPr>
            <w:tcW w:w="1542" w:type="dxa"/>
          </w:tcPr>
          <w:p>
            <w:pPr>
              <w:pStyle w:val="TableParagraph"/>
              <w:spacing w:line="186" w:lineRule="exact" w:before="70"/>
              <w:ind w:left="52"/>
              <w:rPr>
                <w:sz w:val="17"/>
              </w:rPr>
            </w:pPr>
            <w:r>
              <w:rPr>
                <w:spacing w:val="-2"/>
                <w:sz w:val="17"/>
              </w:rPr>
              <w:t>Stavba:</w:t>
            </w:r>
          </w:p>
        </w:tc>
        <w:tc>
          <w:tcPr>
            <w:tcW w:w="66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16" w:hRule="atLeast"/>
        </w:trPr>
        <w:tc>
          <w:tcPr>
            <w:tcW w:w="13909" w:type="dxa"/>
            <w:gridSpan w:val="4"/>
          </w:tcPr>
          <w:p>
            <w:pPr>
              <w:pStyle w:val="TableParagraph"/>
              <w:spacing w:line="193" w:lineRule="exact" w:before="3"/>
              <w:ind w:left="683"/>
              <w:rPr>
                <w:sz w:val="17"/>
              </w:rPr>
            </w:pPr>
            <w:r>
              <w:rPr>
                <w:spacing w:val="-2"/>
                <w:sz w:val="17"/>
              </w:rPr>
              <w:t>REVITALIZACE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ZÁPADOČESKÉHO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MUZEA</w:t>
            </w:r>
          </w:p>
        </w:tc>
      </w:tr>
      <w:tr>
        <w:trPr>
          <w:trHeight w:val="216" w:hRule="atLeast"/>
        </w:trPr>
        <w:tc>
          <w:tcPr>
            <w:tcW w:w="1542" w:type="dxa"/>
          </w:tcPr>
          <w:p>
            <w:pPr>
              <w:pStyle w:val="TableParagraph"/>
              <w:spacing w:line="186" w:lineRule="exact" w:before="10"/>
              <w:ind w:left="52"/>
              <w:rPr>
                <w:sz w:val="17"/>
              </w:rPr>
            </w:pPr>
            <w:r>
              <w:rPr>
                <w:spacing w:val="-2"/>
                <w:sz w:val="17"/>
              </w:rPr>
              <w:t>Objekt:</w:t>
            </w:r>
          </w:p>
        </w:tc>
        <w:tc>
          <w:tcPr>
            <w:tcW w:w="66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5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13909" w:type="dxa"/>
            <w:gridSpan w:val="4"/>
          </w:tcPr>
          <w:p>
            <w:pPr>
              <w:pStyle w:val="TableParagraph"/>
              <w:spacing w:line="193" w:lineRule="exact" w:before="3"/>
              <w:ind w:left="683"/>
              <w:rPr>
                <w:sz w:val="17"/>
              </w:rPr>
            </w:pPr>
            <w:r>
              <w:rPr>
                <w:spacing w:val="-2"/>
                <w:sz w:val="17"/>
              </w:rPr>
              <w:t>D.1.4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-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Technika prostředí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staveb</w:t>
            </w:r>
          </w:p>
        </w:tc>
      </w:tr>
      <w:tr>
        <w:trPr>
          <w:trHeight w:val="214" w:hRule="atLeast"/>
        </w:trPr>
        <w:tc>
          <w:tcPr>
            <w:tcW w:w="1542" w:type="dxa"/>
          </w:tcPr>
          <w:p>
            <w:pPr>
              <w:pStyle w:val="TableParagraph"/>
              <w:spacing w:line="184" w:lineRule="exact" w:before="10"/>
              <w:ind w:left="52"/>
              <w:rPr>
                <w:sz w:val="17"/>
              </w:rPr>
            </w:pPr>
            <w:r>
              <w:rPr>
                <w:spacing w:val="-2"/>
                <w:sz w:val="17"/>
              </w:rPr>
              <w:t>Soupis:</w:t>
            </w:r>
          </w:p>
        </w:tc>
        <w:tc>
          <w:tcPr>
            <w:tcW w:w="66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5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78" w:hRule="atLeast"/>
        </w:trPr>
        <w:tc>
          <w:tcPr>
            <w:tcW w:w="13909" w:type="dxa"/>
            <w:gridSpan w:val="4"/>
          </w:tcPr>
          <w:p>
            <w:pPr>
              <w:pStyle w:val="TableParagraph"/>
              <w:spacing w:before="7"/>
              <w:ind w:left="686"/>
              <w:rPr>
                <w:b/>
                <w:sz w:val="18"/>
              </w:rPr>
            </w:pPr>
            <w:r>
              <w:rPr>
                <w:b/>
                <w:sz w:val="18"/>
              </w:rPr>
              <w:t>D.1.4.a</w:t>
            </w:r>
            <w:r>
              <w:rPr>
                <w:b/>
                <w:spacing w:val="6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6"/>
                <w:sz w:val="18"/>
              </w:rPr>
              <w:t> </w:t>
            </w:r>
            <w:r>
              <w:rPr>
                <w:b/>
                <w:sz w:val="18"/>
              </w:rPr>
              <w:t>Zdravotní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instalace</w:t>
            </w:r>
          </w:p>
        </w:tc>
      </w:tr>
      <w:tr>
        <w:trPr>
          <w:trHeight w:val="303" w:hRule="atLeast"/>
        </w:trPr>
        <w:tc>
          <w:tcPr>
            <w:tcW w:w="1542" w:type="dxa"/>
          </w:tcPr>
          <w:p>
            <w:pPr>
              <w:pStyle w:val="TableParagraph"/>
              <w:spacing w:before="55"/>
              <w:ind w:left="52"/>
              <w:rPr>
                <w:sz w:val="17"/>
              </w:rPr>
            </w:pPr>
            <w:r>
              <w:rPr>
                <w:spacing w:val="-2"/>
                <w:sz w:val="17"/>
              </w:rPr>
              <w:t>Místo:</w:t>
            </w:r>
          </w:p>
        </w:tc>
        <w:tc>
          <w:tcPr>
            <w:tcW w:w="6650" w:type="dxa"/>
          </w:tcPr>
          <w:p>
            <w:pPr>
              <w:pStyle w:val="TableParagraph"/>
              <w:spacing w:before="55"/>
              <w:ind w:left="420"/>
              <w:rPr>
                <w:sz w:val="17"/>
              </w:rPr>
            </w:pPr>
            <w:r>
              <w:rPr>
                <w:spacing w:val="-2"/>
                <w:sz w:val="17"/>
              </w:rPr>
              <w:t>Nám.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Republiky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106/13,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Dřevěná ulice </w:t>
            </w:r>
            <w:r>
              <w:rPr>
                <w:spacing w:val="-4"/>
                <w:sz w:val="17"/>
              </w:rPr>
              <w:t>344/4</w:t>
            </w:r>
          </w:p>
        </w:tc>
        <w:tc>
          <w:tcPr>
            <w:tcW w:w="3953" w:type="dxa"/>
          </w:tcPr>
          <w:p>
            <w:pPr>
              <w:pStyle w:val="TableParagraph"/>
              <w:spacing w:before="55"/>
              <w:ind w:left="2899"/>
              <w:rPr>
                <w:sz w:val="17"/>
              </w:rPr>
            </w:pPr>
            <w:r>
              <w:rPr>
                <w:spacing w:val="-2"/>
                <w:sz w:val="17"/>
              </w:rPr>
              <w:t>Datum:</w:t>
            </w:r>
          </w:p>
        </w:tc>
        <w:tc>
          <w:tcPr>
            <w:tcW w:w="1764" w:type="dxa"/>
          </w:tcPr>
          <w:p>
            <w:pPr>
              <w:pStyle w:val="TableParagraph"/>
              <w:spacing w:before="55"/>
              <w:ind w:left="127"/>
              <w:rPr>
                <w:sz w:val="17"/>
              </w:rPr>
            </w:pPr>
            <w:r>
              <w:rPr>
                <w:spacing w:val="-2"/>
                <w:sz w:val="17"/>
              </w:rPr>
              <w:t>02.07.2021</w:t>
            </w:r>
          </w:p>
        </w:tc>
      </w:tr>
      <w:tr>
        <w:trPr>
          <w:trHeight w:val="456" w:hRule="atLeast"/>
        </w:trPr>
        <w:tc>
          <w:tcPr>
            <w:tcW w:w="1542" w:type="dxa"/>
          </w:tcPr>
          <w:p>
            <w:pPr>
              <w:pStyle w:val="TableParagraph"/>
              <w:spacing w:before="146"/>
              <w:ind w:left="52"/>
              <w:rPr>
                <w:sz w:val="17"/>
              </w:rPr>
            </w:pPr>
            <w:r>
              <w:rPr>
                <w:spacing w:val="-2"/>
                <w:sz w:val="17"/>
              </w:rPr>
              <w:t>Zadavatel:</w:t>
            </w:r>
          </w:p>
        </w:tc>
        <w:tc>
          <w:tcPr>
            <w:tcW w:w="6650" w:type="dxa"/>
          </w:tcPr>
          <w:p>
            <w:pPr>
              <w:pStyle w:val="TableParagraph"/>
              <w:spacing w:before="146"/>
              <w:ind w:left="420"/>
              <w:rPr>
                <w:sz w:val="17"/>
              </w:rPr>
            </w:pPr>
            <w:r>
              <w:rPr>
                <w:spacing w:val="-2"/>
                <w:sz w:val="17"/>
              </w:rPr>
              <w:t>ZÁPADOČESKÉ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MUZEUM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2"/>
                <w:sz w:val="17"/>
              </w:rPr>
              <w:t>V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PLZNI</w:t>
            </w:r>
          </w:p>
        </w:tc>
        <w:tc>
          <w:tcPr>
            <w:tcW w:w="3953" w:type="dxa"/>
          </w:tcPr>
          <w:p>
            <w:pPr>
              <w:pStyle w:val="TableParagraph"/>
              <w:spacing w:before="146"/>
              <w:ind w:left="2899"/>
              <w:rPr>
                <w:sz w:val="17"/>
              </w:rPr>
            </w:pPr>
            <w:r>
              <w:rPr>
                <w:spacing w:val="-2"/>
                <w:sz w:val="17"/>
              </w:rPr>
              <w:t>Projektant:</w:t>
            </w:r>
          </w:p>
        </w:tc>
        <w:tc>
          <w:tcPr>
            <w:tcW w:w="1764" w:type="dxa"/>
          </w:tcPr>
          <w:p>
            <w:pPr>
              <w:pStyle w:val="TableParagraph"/>
              <w:spacing w:line="210" w:lineRule="atLeast" w:before="16"/>
              <w:ind w:left="127"/>
              <w:rPr>
                <w:sz w:val="17"/>
              </w:rPr>
            </w:pPr>
            <w:r>
              <w:rPr>
                <w:spacing w:val="-2"/>
                <w:sz w:val="17"/>
              </w:rPr>
              <w:t>ATELIER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SOUKUP OPL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ŠVEHLA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s.r.o</w:t>
            </w:r>
          </w:p>
        </w:tc>
      </w:tr>
      <w:tr>
        <w:trPr>
          <w:trHeight w:val="355" w:hRule="atLeast"/>
        </w:trPr>
        <w:tc>
          <w:tcPr>
            <w:tcW w:w="1542" w:type="dxa"/>
          </w:tcPr>
          <w:p>
            <w:pPr>
              <w:pStyle w:val="TableParagraph"/>
              <w:spacing w:line="195" w:lineRule="exact"/>
              <w:ind w:left="52"/>
              <w:rPr>
                <w:sz w:val="17"/>
              </w:rPr>
            </w:pPr>
            <w:r>
              <w:rPr>
                <w:spacing w:val="-2"/>
                <w:sz w:val="17"/>
              </w:rPr>
              <w:t>Uchazeč:</w:t>
            </w:r>
          </w:p>
        </w:tc>
        <w:tc>
          <w:tcPr>
            <w:tcW w:w="6650" w:type="dxa"/>
          </w:tcPr>
          <w:p>
            <w:pPr>
              <w:pStyle w:val="TableParagraph"/>
              <w:spacing w:line="195" w:lineRule="exact"/>
              <w:ind w:left="420"/>
              <w:rPr>
                <w:sz w:val="17"/>
              </w:rPr>
            </w:pPr>
            <w:r>
              <w:rPr>
                <w:sz w:val="17"/>
              </w:rPr>
              <w:t>SILBA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Elstav,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2"/>
                <w:sz w:val="17"/>
              </w:rPr>
              <w:t>s.r.o.</w:t>
            </w:r>
          </w:p>
        </w:tc>
        <w:tc>
          <w:tcPr>
            <w:tcW w:w="3953" w:type="dxa"/>
          </w:tcPr>
          <w:p>
            <w:pPr>
              <w:pStyle w:val="TableParagraph"/>
              <w:spacing w:line="195" w:lineRule="exact"/>
              <w:ind w:left="2899"/>
              <w:rPr>
                <w:sz w:val="17"/>
              </w:rPr>
            </w:pPr>
            <w:r>
              <w:rPr>
                <w:spacing w:val="-2"/>
                <w:sz w:val="17"/>
              </w:rPr>
              <w:t>Zpracovatel:</w:t>
            </w:r>
          </w:p>
        </w:tc>
        <w:tc>
          <w:tcPr>
            <w:tcW w:w="1764" w:type="dxa"/>
          </w:tcPr>
          <w:p>
            <w:pPr>
              <w:pStyle w:val="TableParagraph"/>
              <w:spacing w:before="2"/>
              <w:ind w:left="127"/>
              <w:rPr>
                <w:sz w:val="17"/>
              </w:rPr>
            </w:pPr>
            <w:r>
              <w:rPr>
                <w:spacing w:val="-2"/>
                <w:sz w:val="17"/>
              </w:rPr>
              <w:t>Michal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Jirka</w:t>
            </w:r>
          </w:p>
        </w:tc>
      </w:tr>
      <w:tr>
        <w:trPr>
          <w:trHeight w:val="508" w:hRule="atLeast"/>
        </w:trPr>
        <w:tc>
          <w:tcPr>
            <w:tcW w:w="8192" w:type="dxa"/>
            <w:gridSpan w:val="2"/>
          </w:tcPr>
          <w:p>
            <w:pPr>
              <w:pStyle w:val="TableParagraph"/>
              <w:spacing w:before="154"/>
              <w:ind w:left="50"/>
              <w:rPr>
                <w:sz w:val="15"/>
              </w:rPr>
            </w:pPr>
            <w:r>
              <w:rPr>
                <w:sz w:val="15"/>
              </w:rPr>
              <w:t>Kód dílu - </w:t>
            </w: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39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spacing w:before="154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[CZK]</w:t>
            </w:r>
          </w:p>
        </w:tc>
      </w:tr>
      <w:tr>
        <w:trPr>
          <w:trHeight w:val="472" w:hRule="atLeast"/>
        </w:trPr>
        <w:tc>
          <w:tcPr>
            <w:tcW w:w="8192" w:type="dxa"/>
            <w:gridSpan w:val="2"/>
          </w:tcPr>
          <w:p>
            <w:pPr>
              <w:pStyle w:val="TableParagraph"/>
              <w:spacing w:before="176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Náklady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stavby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celkem</w:t>
            </w:r>
          </w:p>
        </w:tc>
        <w:tc>
          <w:tcPr>
            <w:tcW w:w="39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spacing w:before="176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678 </w:t>
            </w:r>
            <w:r>
              <w:rPr>
                <w:b/>
                <w:spacing w:val="-2"/>
                <w:sz w:val="20"/>
              </w:rPr>
              <w:t>957,68</w:t>
            </w:r>
          </w:p>
        </w:tc>
      </w:tr>
      <w:tr>
        <w:trPr>
          <w:trHeight w:val="367" w:hRule="atLeast"/>
        </w:trPr>
        <w:tc>
          <w:tcPr>
            <w:tcW w:w="8192" w:type="dxa"/>
            <w:gridSpan w:val="2"/>
          </w:tcPr>
          <w:p>
            <w:pPr>
              <w:pStyle w:val="TableParagraph"/>
              <w:spacing w:before="61"/>
              <w:ind w:left="366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10 0 -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Stav.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díl 1 -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zemní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práce</w:t>
            </w:r>
          </w:p>
        </w:tc>
        <w:tc>
          <w:tcPr>
            <w:tcW w:w="395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61"/>
              <w:ind w:right="42"/>
              <w:jc w:val="right"/>
              <w:rPr>
                <w:sz w:val="20"/>
              </w:rPr>
            </w:pPr>
            <w:r>
              <w:rPr>
                <w:sz w:val="20"/>
              </w:rPr>
              <w:t>162 </w:t>
            </w:r>
            <w:r>
              <w:rPr>
                <w:spacing w:val="-2"/>
                <w:sz w:val="20"/>
              </w:rPr>
              <w:t>914,52</w:t>
            </w:r>
          </w:p>
        </w:tc>
      </w:tr>
      <w:tr>
        <w:trPr>
          <w:trHeight w:val="374" w:hRule="atLeast"/>
        </w:trPr>
        <w:tc>
          <w:tcPr>
            <w:tcW w:w="8192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before="68"/>
              <w:ind w:left="366"/>
              <w:rPr>
                <w:sz w:val="20"/>
              </w:rPr>
            </w:pPr>
            <w:r>
              <w:rPr>
                <w:sz w:val="20"/>
              </w:rPr>
              <w:t>0 40 0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Stav.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díl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4 -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vodorovné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konstrukce</w:t>
            </w:r>
          </w:p>
        </w:tc>
        <w:tc>
          <w:tcPr>
            <w:tcW w:w="395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8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7 </w:t>
            </w:r>
            <w:r>
              <w:rPr>
                <w:spacing w:val="-2"/>
                <w:sz w:val="20"/>
              </w:rPr>
              <w:t>564,12</w:t>
            </w:r>
          </w:p>
        </w:tc>
      </w:tr>
      <w:tr>
        <w:trPr>
          <w:trHeight w:val="374" w:hRule="atLeast"/>
        </w:trPr>
        <w:tc>
          <w:tcPr>
            <w:tcW w:w="8192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before="68"/>
              <w:ind w:left="366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80 0 -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Stav.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díl 8 -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trubní</w:t>
            </w:r>
            <w:r>
              <w:rPr>
                <w:spacing w:val="-2"/>
                <w:sz w:val="20"/>
              </w:rPr>
              <w:t> vedení</w:t>
            </w:r>
          </w:p>
        </w:tc>
        <w:tc>
          <w:tcPr>
            <w:tcW w:w="395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8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32 </w:t>
            </w:r>
            <w:r>
              <w:rPr>
                <w:spacing w:val="-2"/>
                <w:sz w:val="20"/>
              </w:rPr>
              <w:t>626,00</w:t>
            </w:r>
          </w:p>
        </w:tc>
      </w:tr>
      <w:tr>
        <w:trPr>
          <w:trHeight w:val="374" w:hRule="atLeast"/>
        </w:trPr>
        <w:tc>
          <w:tcPr>
            <w:tcW w:w="8192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before="68"/>
              <w:ind w:left="366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90 0 -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Stav.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díl 9 -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ostatní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konstrukce a </w:t>
            </w:r>
            <w:r>
              <w:rPr>
                <w:spacing w:val="-4"/>
                <w:sz w:val="20"/>
              </w:rPr>
              <w:t>práce</w:t>
            </w:r>
          </w:p>
        </w:tc>
        <w:tc>
          <w:tcPr>
            <w:tcW w:w="395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8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12 </w:t>
            </w:r>
            <w:r>
              <w:rPr>
                <w:spacing w:val="-2"/>
                <w:sz w:val="20"/>
              </w:rPr>
              <w:t>480,00</w:t>
            </w:r>
          </w:p>
        </w:tc>
      </w:tr>
      <w:tr>
        <w:trPr>
          <w:trHeight w:val="374" w:hRule="atLeast"/>
        </w:trPr>
        <w:tc>
          <w:tcPr>
            <w:tcW w:w="8192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before="68"/>
              <w:ind w:left="366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Izolace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tepelné</w:t>
            </w:r>
          </w:p>
        </w:tc>
        <w:tc>
          <w:tcPr>
            <w:tcW w:w="395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8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8 </w:t>
            </w:r>
            <w:r>
              <w:rPr>
                <w:spacing w:val="-2"/>
                <w:sz w:val="20"/>
              </w:rPr>
              <w:t>740,22</w:t>
            </w:r>
          </w:p>
        </w:tc>
      </w:tr>
      <w:tr>
        <w:trPr>
          <w:trHeight w:val="374" w:hRule="atLeast"/>
        </w:trPr>
        <w:tc>
          <w:tcPr>
            <w:tcW w:w="8192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before="68"/>
              <w:ind w:left="366"/>
              <w:rPr>
                <w:sz w:val="20"/>
              </w:rPr>
            </w:pPr>
            <w:r>
              <w:rPr>
                <w:sz w:val="20"/>
              </w:rPr>
              <w:t>7 21 0 -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Kanalizace</w:t>
            </w:r>
          </w:p>
        </w:tc>
        <w:tc>
          <w:tcPr>
            <w:tcW w:w="395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8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90 </w:t>
            </w:r>
            <w:r>
              <w:rPr>
                <w:spacing w:val="-2"/>
                <w:sz w:val="20"/>
              </w:rPr>
              <w:t>516,45</w:t>
            </w:r>
          </w:p>
        </w:tc>
      </w:tr>
      <w:tr>
        <w:trPr>
          <w:trHeight w:val="374" w:hRule="atLeast"/>
        </w:trPr>
        <w:tc>
          <w:tcPr>
            <w:tcW w:w="8192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before="68"/>
              <w:ind w:left="366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22 0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Vnitřní</w:t>
            </w:r>
            <w:r>
              <w:rPr>
                <w:spacing w:val="-2"/>
                <w:sz w:val="20"/>
              </w:rPr>
              <w:t> vodovod</w:t>
            </w:r>
          </w:p>
        </w:tc>
        <w:tc>
          <w:tcPr>
            <w:tcW w:w="395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8"/>
              <w:ind w:right="42"/>
              <w:jc w:val="right"/>
              <w:rPr>
                <w:sz w:val="20"/>
              </w:rPr>
            </w:pPr>
            <w:r>
              <w:rPr>
                <w:sz w:val="20"/>
              </w:rPr>
              <w:t>110 </w:t>
            </w:r>
            <w:r>
              <w:rPr>
                <w:spacing w:val="-2"/>
                <w:sz w:val="20"/>
              </w:rPr>
              <w:t>086,60</w:t>
            </w:r>
          </w:p>
        </w:tc>
      </w:tr>
      <w:tr>
        <w:trPr>
          <w:trHeight w:val="374" w:hRule="atLeast"/>
        </w:trPr>
        <w:tc>
          <w:tcPr>
            <w:tcW w:w="819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8"/>
              <w:ind w:left="366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25 0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Zařizovací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předměty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ZTI</w:t>
            </w:r>
          </w:p>
        </w:tc>
        <w:tc>
          <w:tcPr>
            <w:tcW w:w="395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8"/>
              <w:ind w:right="42"/>
              <w:jc w:val="right"/>
              <w:rPr>
                <w:sz w:val="20"/>
              </w:rPr>
            </w:pPr>
            <w:r>
              <w:rPr>
                <w:sz w:val="20"/>
              </w:rPr>
              <w:t>254 </w:t>
            </w:r>
            <w:r>
              <w:rPr>
                <w:spacing w:val="-2"/>
                <w:sz w:val="20"/>
              </w:rPr>
              <w:t>029,77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40" w:h="11910" w:orient="landscape"/>
          <w:pgMar w:header="0" w:footer="224" w:top="620" w:bottom="420" w:left="440" w:right="600"/>
        </w:sectPr>
      </w:pPr>
    </w:p>
    <w:p>
      <w:pPr>
        <w:spacing w:before="74"/>
        <w:ind w:left="179" w:right="0" w:firstLine="0"/>
        <w:jc w:val="left"/>
        <w:rPr>
          <w:b/>
          <w:sz w:val="23"/>
        </w:rPr>
      </w:pPr>
      <w:r>
        <w:rPr>
          <w:b/>
          <w:sz w:val="23"/>
        </w:rPr>
        <w:t>SOUPIS</w:t>
      </w:r>
      <w:r>
        <w:rPr>
          <w:b/>
          <w:spacing w:val="15"/>
          <w:sz w:val="23"/>
        </w:rPr>
        <w:t> </w:t>
      </w:r>
      <w:r>
        <w:rPr>
          <w:b/>
          <w:spacing w:val="-2"/>
          <w:sz w:val="23"/>
        </w:rPr>
        <w:t>PRACÍ</w:t>
      </w:r>
    </w:p>
    <w:p>
      <w:pPr>
        <w:spacing w:before="150"/>
        <w:ind w:left="170" w:right="0" w:firstLine="0"/>
        <w:jc w:val="left"/>
        <w:rPr>
          <w:sz w:val="17"/>
        </w:rPr>
      </w:pPr>
      <w:r>
        <w:rPr>
          <w:spacing w:val="-2"/>
          <w:sz w:val="17"/>
        </w:rPr>
        <w:t>Stavba:</w:t>
      </w:r>
    </w:p>
    <w:p>
      <w:pPr>
        <w:spacing w:after="0"/>
        <w:jc w:val="left"/>
        <w:rPr>
          <w:sz w:val="17"/>
        </w:rPr>
        <w:sectPr>
          <w:pgSz w:w="16840" w:h="11910" w:orient="landscape"/>
          <w:pgMar w:header="0" w:footer="224" w:top="560" w:bottom="420" w:left="440" w:right="600"/>
        </w:sectPr>
      </w:pPr>
    </w:p>
    <w:p>
      <w:pPr>
        <w:pStyle w:val="BodyText"/>
        <w:spacing w:before="41"/>
        <w:ind w:left="0" w:firstLine="0"/>
        <w:rPr>
          <w:sz w:val="17"/>
        </w:rPr>
      </w:pPr>
    </w:p>
    <w:p>
      <w:pPr>
        <w:spacing w:line="530" w:lineRule="auto" w:before="0"/>
        <w:ind w:left="170" w:right="0" w:firstLine="0"/>
        <w:jc w:val="left"/>
        <w:rPr>
          <w:sz w:val="17"/>
        </w:rPr>
      </w:pPr>
      <w:r>
        <w:rPr>
          <w:spacing w:val="-2"/>
          <w:sz w:val="17"/>
        </w:rPr>
        <w:t>Objekt: </w:t>
      </w:r>
      <w:r>
        <w:rPr>
          <w:spacing w:val="-4"/>
          <w:sz w:val="17"/>
        </w:rPr>
        <w:t>Soupis:</w:t>
      </w:r>
    </w:p>
    <w:p>
      <w:pPr>
        <w:spacing w:before="13"/>
        <w:ind w:left="29" w:right="0" w:firstLine="0"/>
        <w:jc w:val="left"/>
        <w:rPr>
          <w:sz w:val="17"/>
        </w:rPr>
      </w:pPr>
      <w:r>
        <w:rPr/>
        <w:br w:type="column"/>
      </w:r>
      <w:r>
        <w:rPr>
          <w:spacing w:val="-2"/>
          <w:sz w:val="17"/>
        </w:rPr>
        <w:t>REVITALIZACE</w:t>
      </w:r>
      <w:r>
        <w:rPr>
          <w:spacing w:val="-7"/>
          <w:sz w:val="17"/>
        </w:rPr>
        <w:t> </w:t>
      </w:r>
      <w:r>
        <w:rPr>
          <w:spacing w:val="-2"/>
          <w:sz w:val="17"/>
        </w:rPr>
        <w:t>ZÁPADOČESKÉHO</w:t>
      </w:r>
      <w:r>
        <w:rPr>
          <w:spacing w:val="-8"/>
          <w:sz w:val="17"/>
        </w:rPr>
        <w:t> </w:t>
      </w:r>
      <w:r>
        <w:rPr>
          <w:spacing w:val="-2"/>
          <w:sz w:val="17"/>
        </w:rPr>
        <w:t>MUZEA</w:t>
      </w:r>
    </w:p>
    <w:p>
      <w:pPr>
        <w:pStyle w:val="BodyText"/>
        <w:spacing w:before="41"/>
        <w:ind w:left="0" w:firstLine="0"/>
        <w:rPr>
          <w:sz w:val="17"/>
        </w:rPr>
      </w:pPr>
    </w:p>
    <w:p>
      <w:pPr>
        <w:spacing w:before="1"/>
        <w:ind w:left="29" w:right="0" w:firstLine="0"/>
        <w:jc w:val="left"/>
        <w:rPr>
          <w:sz w:val="17"/>
        </w:rPr>
      </w:pPr>
      <w:r>
        <w:rPr>
          <w:spacing w:val="-2"/>
          <w:sz w:val="17"/>
        </w:rPr>
        <w:t>D.1.4</w:t>
      </w:r>
      <w:r>
        <w:rPr>
          <w:spacing w:val="-3"/>
          <w:sz w:val="17"/>
        </w:rPr>
        <w:t> </w:t>
      </w:r>
      <w:r>
        <w:rPr>
          <w:spacing w:val="-2"/>
          <w:sz w:val="17"/>
        </w:rPr>
        <w:t>-</w:t>
      </w:r>
      <w:r>
        <w:rPr>
          <w:spacing w:val="-3"/>
          <w:sz w:val="17"/>
        </w:rPr>
        <w:t> </w:t>
      </w:r>
      <w:r>
        <w:rPr>
          <w:spacing w:val="-2"/>
          <w:sz w:val="17"/>
        </w:rPr>
        <w:t>Technika prostředí</w:t>
      </w:r>
      <w:r>
        <w:rPr>
          <w:spacing w:val="-3"/>
          <w:sz w:val="17"/>
        </w:rPr>
        <w:t> </w:t>
      </w:r>
      <w:r>
        <w:rPr>
          <w:spacing w:val="-2"/>
          <w:sz w:val="17"/>
        </w:rPr>
        <w:t>staveb</w:t>
      </w:r>
    </w:p>
    <w:p>
      <w:pPr>
        <w:pStyle w:val="BodyText"/>
        <w:spacing w:before="43"/>
        <w:ind w:left="0" w:firstLine="0"/>
        <w:rPr>
          <w:sz w:val="17"/>
        </w:rPr>
      </w:pPr>
    </w:p>
    <w:p>
      <w:pPr>
        <w:spacing w:before="0"/>
        <w:ind w:left="31" w:right="0" w:firstLine="0"/>
        <w:jc w:val="left"/>
        <w:rPr>
          <w:b/>
          <w:sz w:val="18"/>
        </w:rPr>
      </w:pPr>
      <w:r>
        <w:rPr>
          <w:b/>
          <w:sz w:val="18"/>
        </w:rPr>
        <w:t>D.1.4.a</w:t>
      </w:r>
      <w:r>
        <w:rPr>
          <w:b/>
          <w:spacing w:val="6"/>
          <w:sz w:val="18"/>
        </w:rPr>
        <w:t> </w:t>
      </w:r>
      <w:r>
        <w:rPr>
          <w:b/>
          <w:sz w:val="18"/>
        </w:rPr>
        <w:t>-</w:t>
      </w:r>
      <w:r>
        <w:rPr>
          <w:b/>
          <w:spacing w:val="6"/>
          <w:sz w:val="18"/>
        </w:rPr>
        <w:t> </w:t>
      </w:r>
      <w:r>
        <w:rPr>
          <w:b/>
          <w:sz w:val="18"/>
        </w:rPr>
        <w:t>Zdravotní</w:t>
      </w:r>
      <w:r>
        <w:rPr>
          <w:b/>
          <w:spacing w:val="5"/>
          <w:sz w:val="18"/>
        </w:rPr>
        <w:t> </w:t>
      </w:r>
      <w:r>
        <w:rPr>
          <w:b/>
          <w:spacing w:val="-2"/>
          <w:sz w:val="18"/>
        </w:rPr>
        <w:t>instalace</w:t>
      </w:r>
    </w:p>
    <w:p>
      <w:pPr>
        <w:spacing w:after="0"/>
        <w:jc w:val="left"/>
        <w:rPr>
          <w:sz w:val="18"/>
        </w:rPr>
        <w:sectPr>
          <w:type w:val="continuous"/>
          <w:pgSz w:w="16840" w:h="11910" w:orient="landscape"/>
          <w:pgMar w:header="0" w:footer="224" w:top="620" w:bottom="420" w:left="440" w:right="600"/>
          <w:cols w:num="2" w:equalWidth="0">
            <w:col w:w="733" w:space="40"/>
            <w:col w:w="15027"/>
          </w:cols>
        </w:sectPr>
      </w:pPr>
    </w:p>
    <w:p>
      <w:pPr>
        <w:tabs>
          <w:tab w:pos="2080" w:val="left" w:leader="none"/>
          <w:tab w:pos="11209" w:val="left" w:leader="none"/>
          <w:tab w:pos="13229" w:val="right" w:leader="none"/>
        </w:tabs>
        <w:spacing w:before="106"/>
        <w:ind w:left="170" w:right="0" w:firstLine="0"/>
        <w:jc w:val="left"/>
        <w:rPr>
          <w:sz w:val="17"/>
        </w:rPr>
      </w:pPr>
      <w:r>
        <w:rPr>
          <w:spacing w:val="-2"/>
          <w:sz w:val="17"/>
        </w:rPr>
        <w:t>Místo:</w:t>
      </w:r>
      <w:r>
        <w:rPr>
          <w:sz w:val="17"/>
        </w:rPr>
        <w:tab/>
      </w:r>
      <w:r>
        <w:rPr>
          <w:spacing w:val="-2"/>
          <w:sz w:val="17"/>
        </w:rPr>
        <w:t>Nám.</w:t>
      </w:r>
      <w:r>
        <w:rPr>
          <w:spacing w:val="-4"/>
          <w:sz w:val="17"/>
        </w:rPr>
        <w:t> </w:t>
      </w:r>
      <w:r>
        <w:rPr>
          <w:spacing w:val="-2"/>
          <w:sz w:val="17"/>
        </w:rPr>
        <w:t>Republiky</w:t>
      </w:r>
      <w:r>
        <w:rPr>
          <w:spacing w:val="-7"/>
          <w:sz w:val="17"/>
        </w:rPr>
        <w:t> </w:t>
      </w:r>
      <w:r>
        <w:rPr>
          <w:spacing w:val="-2"/>
          <w:sz w:val="17"/>
        </w:rPr>
        <w:t>106/13,</w:t>
      </w:r>
      <w:r>
        <w:rPr>
          <w:spacing w:val="-3"/>
          <w:sz w:val="17"/>
        </w:rPr>
        <w:t> </w:t>
      </w:r>
      <w:r>
        <w:rPr>
          <w:spacing w:val="-2"/>
          <w:sz w:val="17"/>
        </w:rPr>
        <w:t>Dřevěná ulice 344/4</w:t>
      </w:r>
      <w:r>
        <w:rPr>
          <w:sz w:val="17"/>
        </w:rPr>
        <w:tab/>
      </w:r>
      <w:r>
        <w:rPr>
          <w:spacing w:val="-2"/>
          <w:sz w:val="17"/>
        </w:rPr>
        <w:t>Datum:</w:t>
      </w:r>
      <w:r>
        <w:rPr>
          <w:sz w:val="17"/>
        </w:rPr>
        <w:tab/>
      </w:r>
      <w:r>
        <w:rPr>
          <w:spacing w:val="-2"/>
          <w:sz w:val="17"/>
        </w:rPr>
        <w:t>02.07.2021</w:t>
      </w:r>
    </w:p>
    <w:p>
      <w:pPr>
        <w:tabs>
          <w:tab w:pos="2080" w:val="left" w:leader="none"/>
          <w:tab w:pos="11209" w:val="left" w:leader="none"/>
          <w:tab w:pos="12389" w:val="left" w:leader="none"/>
        </w:tabs>
        <w:spacing w:line="132" w:lineRule="auto" w:before="170"/>
        <w:ind w:left="12390" w:right="1942" w:hanging="12220"/>
        <w:jc w:val="right"/>
        <w:rPr>
          <w:sz w:val="17"/>
        </w:rPr>
      </w:pPr>
      <w:r>
        <w:rPr>
          <w:spacing w:val="-2"/>
          <w:sz w:val="17"/>
        </w:rPr>
        <w:t>Zadavatel:</w:t>
      </w:r>
      <w:r>
        <w:rPr>
          <w:sz w:val="17"/>
        </w:rPr>
        <w:tab/>
        <w:t>ZÁPADOČESKÉ MUZEUM V PLZNI</w:t>
        <w:tab/>
      </w:r>
      <w:r>
        <w:rPr>
          <w:spacing w:val="-2"/>
          <w:sz w:val="17"/>
        </w:rPr>
        <w:t>Projektant:</w:t>
      </w:r>
      <w:r>
        <w:rPr>
          <w:sz w:val="17"/>
        </w:rPr>
        <w:tab/>
      </w:r>
      <w:r>
        <w:rPr>
          <w:spacing w:val="-2"/>
          <w:position w:val="10"/>
          <w:sz w:val="17"/>
        </w:rPr>
        <w:t>ATELIER</w:t>
      </w:r>
      <w:r>
        <w:rPr>
          <w:spacing w:val="-10"/>
          <w:position w:val="10"/>
          <w:sz w:val="17"/>
        </w:rPr>
        <w:t> </w:t>
      </w:r>
      <w:r>
        <w:rPr>
          <w:spacing w:val="-2"/>
          <w:position w:val="10"/>
          <w:sz w:val="17"/>
        </w:rPr>
        <w:t>SOUKUP </w:t>
      </w:r>
      <w:r>
        <w:rPr>
          <w:spacing w:val="-2"/>
          <w:sz w:val="17"/>
        </w:rPr>
        <w:t>OPL</w:t>
      </w:r>
      <w:r>
        <w:rPr>
          <w:spacing w:val="-5"/>
          <w:sz w:val="17"/>
        </w:rPr>
        <w:t> </w:t>
      </w:r>
      <w:r>
        <w:rPr>
          <w:spacing w:val="-2"/>
          <w:sz w:val="17"/>
        </w:rPr>
        <w:t>ŠVEHLA</w:t>
      </w:r>
      <w:r>
        <w:rPr>
          <w:spacing w:val="-3"/>
          <w:sz w:val="17"/>
        </w:rPr>
        <w:t> </w:t>
      </w:r>
      <w:r>
        <w:rPr>
          <w:spacing w:val="-2"/>
          <w:sz w:val="17"/>
        </w:rPr>
        <w:t>s.r.o</w:t>
      </w:r>
    </w:p>
    <w:p>
      <w:pPr>
        <w:tabs>
          <w:tab w:pos="2080" w:val="left" w:leader="none"/>
          <w:tab w:pos="11209" w:val="left" w:leader="none"/>
          <w:tab w:pos="12389" w:val="left" w:leader="none"/>
        </w:tabs>
        <w:spacing w:before="25"/>
        <w:ind w:left="170" w:right="0" w:firstLine="0"/>
        <w:jc w:val="left"/>
        <w:rPr>
          <w:sz w:val="17"/>
        </w:rPr>
      </w:pPr>
      <w:r>
        <w:rPr>
          <w:spacing w:val="-2"/>
          <w:sz w:val="17"/>
        </w:rPr>
        <w:t>Uchazeč:</w:t>
      </w:r>
      <w:r>
        <w:rPr>
          <w:sz w:val="17"/>
        </w:rPr>
        <w:tab/>
        <w:t>SILBA</w:t>
      </w:r>
      <w:r>
        <w:rPr>
          <w:spacing w:val="-11"/>
          <w:sz w:val="17"/>
        </w:rPr>
        <w:t> </w:t>
      </w:r>
      <w:r>
        <w:rPr>
          <w:sz w:val="17"/>
        </w:rPr>
        <w:t>-</w:t>
      </w:r>
      <w:r>
        <w:rPr>
          <w:spacing w:val="-11"/>
          <w:sz w:val="17"/>
        </w:rPr>
        <w:t> </w:t>
      </w:r>
      <w:r>
        <w:rPr>
          <w:sz w:val="17"/>
        </w:rPr>
        <w:t>Elstav,</w:t>
      </w:r>
      <w:r>
        <w:rPr>
          <w:spacing w:val="-11"/>
          <w:sz w:val="17"/>
        </w:rPr>
        <w:t> </w:t>
      </w:r>
      <w:r>
        <w:rPr>
          <w:spacing w:val="-2"/>
          <w:sz w:val="17"/>
        </w:rPr>
        <w:t>s.r.o.</w:t>
      </w:r>
      <w:r>
        <w:rPr>
          <w:sz w:val="17"/>
        </w:rPr>
        <w:tab/>
      </w:r>
      <w:r>
        <w:rPr>
          <w:spacing w:val="-2"/>
          <w:sz w:val="17"/>
        </w:rPr>
        <w:t>Zpracovatel:</w:t>
      </w:r>
      <w:r>
        <w:rPr>
          <w:sz w:val="17"/>
        </w:rPr>
        <w:tab/>
      </w:r>
      <w:r>
        <w:rPr>
          <w:spacing w:val="-2"/>
          <w:sz w:val="17"/>
        </w:rPr>
        <w:t>Michal</w:t>
      </w:r>
      <w:r>
        <w:rPr>
          <w:spacing w:val="-6"/>
          <w:sz w:val="17"/>
        </w:rPr>
        <w:t> </w:t>
      </w:r>
      <w:r>
        <w:rPr>
          <w:spacing w:val="-2"/>
          <w:sz w:val="17"/>
        </w:rPr>
        <w:t>Jirka</w:t>
      </w:r>
    </w:p>
    <w:p>
      <w:pPr>
        <w:pStyle w:val="BodyText"/>
        <w:spacing w:before="3"/>
        <w:ind w:left="0" w:firstLine="0"/>
        <w:rPr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365937</wp:posOffset>
                </wp:positionH>
                <wp:positionV relativeFrom="paragraph">
                  <wp:posOffset>112725</wp:posOffset>
                </wp:positionV>
                <wp:extent cx="9877425" cy="285750"/>
                <wp:effectExtent l="0" t="0" r="0" b="0"/>
                <wp:wrapTopAndBottom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9877425" cy="285750"/>
                          <a:chExt cx="9877425" cy="28575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889" y="889"/>
                            <a:ext cx="1270" cy="2838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83845">
                                <a:moveTo>
                                  <a:pt x="0" y="0"/>
                                </a:moveTo>
                                <a:lnTo>
                                  <a:pt x="0" y="283845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26" y="203"/>
                            <a:ext cx="1905" cy="285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285750">
                                <a:moveTo>
                                  <a:pt x="15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5292"/>
                                </a:lnTo>
                                <a:lnTo>
                                  <a:pt x="1524" y="285292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9876104" y="2412"/>
                            <a:ext cx="1270" cy="282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82575">
                                <a:moveTo>
                                  <a:pt x="0" y="0"/>
                                </a:moveTo>
                                <a:lnTo>
                                  <a:pt x="0" y="282321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9875342" y="1727"/>
                            <a:ext cx="1905" cy="2838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283845">
                                <a:moveTo>
                                  <a:pt x="15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3768"/>
                                </a:lnTo>
                                <a:lnTo>
                                  <a:pt x="1524" y="283768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2412" y="889"/>
                            <a:ext cx="98742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74250" h="0">
                                <a:moveTo>
                                  <a:pt x="0" y="0"/>
                                </a:moveTo>
                                <a:lnTo>
                                  <a:pt x="9873691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1650" y="126"/>
                            <a:ext cx="9875520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75520" h="1905">
                                <a:moveTo>
                                  <a:pt x="98752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24"/>
                                </a:lnTo>
                                <a:lnTo>
                                  <a:pt x="9875266" y="1524"/>
                                </a:lnTo>
                                <a:lnTo>
                                  <a:pt x="98752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2412" y="284734"/>
                            <a:ext cx="98742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74250" h="0">
                                <a:moveTo>
                                  <a:pt x="0" y="0"/>
                                </a:moveTo>
                                <a:lnTo>
                                  <a:pt x="9873691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1650" y="283971"/>
                            <a:ext cx="9875520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75520" h="1905">
                                <a:moveTo>
                                  <a:pt x="98752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24"/>
                                </a:lnTo>
                                <a:lnTo>
                                  <a:pt x="9875266" y="1524"/>
                                </a:lnTo>
                                <a:lnTo>
                                  <a:pt x="98752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33655" y="89993"/>
                            <a:ext cx="358140" cy="10731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69" w:lineRule="exact" w:before="0"/>
                                <w:ind w:left="0" w:right="0" w:firstLine="0"/>
                                <w:jc w:val="lef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PČ</w:t>
                              </w:r>
                              <w:r>
                                <w:rPr>
                                  <w:spacing w:val="41"/>
                                  <w:sz w:val="15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Typ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722502" y="89993"/>
                            <a:ext cx="183515" cy="10731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69" w:lineRule="exact" w:before="0"/>
                                <w:ind w:left="0" w:right="0" w:firstLine="0"/>
                                <w:jc w:val="lef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pacing w:val="-5"/>
                                  <w:sz w:val="15"/>
                                </w:rPr>
                                <w:t>Kód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3482797" y="89993"/>
                            <a:ext cx="252729" cy="10731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69" w:lineRule="exact" w:before="0"/>
                                <w:ind w:left="0" w:right="0" w:firstLine="0"/>
                                <w:jc w:val="lef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pacing w:val="-2"/>
                                  <w:sz w:val="15"/>
                                </w:rPr>
                                <w:t>Popis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6104712" y="89993"/>
                            <a:ext cx="142875" cy="10731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69" w:lineRule="exact" w:before="0"/>
                                <w:ind w:left="0" w:right="0" w:firstLine="0"/>
                                <w:jc w:val="lef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pacing w:val="-5"/>
                                  <w:sz w:val="15"/>
                                </w:rPr>
                                <w:t>MJ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6485712" y="89993"/>
                            <a:ext cx="398780" cy="10731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69" w:lineRule="exact" w:before="0"/>
                                <w:ind w:left="0" w:right="0" w:firstLine="0"/>
                                <w:jc w:val="lef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pacing w:val="-2"/>
                                  <w:sz w:val="15"/>
                                </w:rPr>
                                <w:t>Množství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7107504" y="89993"/>
                            <a:ext cx="569595" cy="10731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69" w:lineRule="exact" w:before="0"/>
                                <w:ind w:left="0" w:right="0" w:firstLine="0"/>
                                <w:jc w:val="lef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J.cena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[CZK]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7872552" y="89993"/>
                            <a:ext cx="847090" cy="10731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69" w:lineRule="exact" w:before="0"/>
                                <w:ind w:left="0" w:right="0" w:firstLine="0"/>
                                <w:jc w:val="lef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Cena celkem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[CZK]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8973134" y="89993"/>
                            <a:ext cx="760730" cy="10731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69" w:lineRule="exact" w:before="0"/>
                                <w:ind w:left="0" w:right="0" w:firstLine="0"/>
                                <w:jc w:val="lef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Cenová</w:t>
                              </w:r>
                              <w:r>
                                <w:rPr>
                                  <w:spacing w:val="2"/>
                                  <w:sz w:val="15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soustava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8.813999pt;margin-top:8.876025pt;width:777.75pt;height:22.5pt;mso-position-horizontal-relative:page;mso-position-vertical-relative:paragraph;z-index:-15728640;mso-wrap-distance-left:0;mso-wrap-distance-right:0" id="docshapegroup2" coordorigin="576,178" coordsize="15555,450">
                <v:line style="position:absolute" from="578,179" to="578,626" stroked="true" strokeweight=".140pt" strokecolor="#000000">
                  <v:stroke dashstyle="solid"/>
                </v:line>
                <v:rect style="position:absolute;left:576;top:177;width:3;height:450" id="docshape3" filled="true" fillcolor="#000000" stroked="false">
                  <v:fill type="solid"/>
                </v:rect>
                <v:line style="position:absolute" from="16129,181" to="16129,626" stroked="true" strokeweight=".140pt" strokecolor="#000000">
                  <v:stroke dashstyle="solid"/>
                </v:line>
                <v:rect style="position:absolute;left:16128;top:180;width:3;height:447" id="docshape4" filled="true" fillcolor="#000000" stroked="false">
                  <v:fill type="solid"/>
                </v:rect>
                <v:line style="position:absolute" from="580,179" to="16129,179" stroked="true" strokeweight=".140pt" strokecolor="#000000">
                  <v:stroke dashstyle="solid"/>
                </v:line>
                <v:rect style="position:absolute;left:578;top:177;width:15552;height:3" id="docshape5" filled="true" fillcolor="#000000" stroked="false">
                  <v:fill type="solid"/>
                </v:rect>
                <v:line style="position:absolute" from="580,626" to="16129,626" stroked="true" strokeweight=".140pt" strokecolor="#000000">
                  <v:stroke dashstyle="solid"/>
                </v:line>
                <v:rect style="position:absolute;left:578;top:624;width:15552;height:3" id="docshape6" filled="true" fillcolor="#000000" stroked="false">
                  <v:fill type="solid"/>
                </v:rect>
                <v:shape style="position:absolute;left:629;top:319;width:564;height:169" type="#_x0000_t202" id="docshape7" filled="false" stroked="false">
                  <v:textbox inset="0,0,0,0">
                    <w:txbxContent>
                      <w:p>
                        <w:pPr>
                          <w:spacing w:line="169" w:lineRule="exact" w:before="0"/>
                          <w:ind w:left="0" w:right="0" w:firstLine="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PČ</w:t>
                        </w:r>
                        <w:r>
                          <w:rPr>
                            <w:spacing w:val="41"/>
                            <w:sz w:val="15"/>
                          </w:rPr>
                          <w:t> </w:t>
                        </w:r>
                        <w:r>
                          <w:rPr>
                            <w:spacing w:val="-5"/>
                            <w:sz w:val="15"/>
                          </w:rPr>
                          <w:t>Typ</w:t>
                        </w:r>
                      </w:p>
                    </w:txbxContent>
                  </v:textbox>
                  <w10:wrap type="none"/>
                </v:shape>
                <v:shape style="position:absolute;left:1714;top:319;width:289;height:169" type="#_x0000_t202" id="docshape8" filled="false" stroked="false">
                  <v:textbox inset="0,0,0,0">
                    <w:txbxContent>
                      <w:p>
                        <w:pPr>
                          <w:spacing w:line="169" w:lineRule="exact" w:before="0"/>
                          <w:ind w:left="0" w:right="0" w:firstLine="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-5"/>
                            <w:sz w:val="15"/>
                          </w:rPr>
                          <w:t>Kód</w:t>
                        </w:r>
                      </w:p>
                    </w:txbxContent>
                  </v:textbox>
                  <w10:wrap type="none"/>
                </v:shape>
                <v:shape style="position:absolute;left:6061;top:319;width:398;height:169" type="#_x0000_t202" id="docshape9" filled="false" stroked="false">
                  <v:textbox inset="0,0,0,0">
                    <w:txbxContent>
                      <w:p>
                        <w:pPr>
                          <w:spacing w:line="169" w:lineRule="exact" w:before="0"/>
                          <w:ind w:left="0" w:right="0" w:firstLine="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Popis</w:t>
                        </w:r>
                      </w:p>
                    </w:txbxContent>
                  </v:textbox>
                  <w10:wrap type="none"/>
                </v:shape>
                <v:shape style="position:absolute;left:10190;top:319;width:225;height:169" type="#_x0000_t202" id="docshape10" filled="false" stroked="false">
                  <v:textbox inset="0,0,0,0">
                    <w:txbxContent>
                      <w:p>
                        <w:pPr>
                          <w:spacing w:line="169" w:lineRule="exact" w:before="0"/>
                          <w:ind w:left="0" w:right="0" w:firstLine="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-5"/>
                            <w:sz w:val="15"/>
                          </w:rPr>
                          <w:t>MJ</w:t>
                        </w:r>
                      </w:p>
                    </w:txbxContent>
                  </v:textbox>
                  <w10:wrap type="none"/>
                </v:shape>
                <v:shape style="position:absolute;left:10790;top:319;width:628;height:169" type="#_x0000_t202" id="docshape11" filled="false" stroked="false">
                  <v:textbox inset="0,0,0,0">
                    <w:txbxContent>
                      <w:p>
                        <w:pPr>
                          <w:spacing w:line="169" w:lineRule="exact" w:before="0"/>
                          <w:ind w:left="0" w:right="0" w:firstLine="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Množství</w:t>
                        </w:r>
                      </w:p>
                    </w:txbxContent>
                  </v:textbox>
                  <w10:wrap type="none"/>
                </v:shape>
                <v:shape style="position:absolute;left:11769;top:319;width:897;height:169" type="#_x0000_t202" id="docshape12" filled="false" stroked="false">
                  <v:textbox inset="0,0,0,0">
                    <w:txbxContent>
                      <w:p>
                        <w:pPr>
                          <w:spacing w:line="169" w:lineRule="exact" w:before="0"/>
                          <w:ind w:left="0" w:right="0" w:firstLine="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J.cena </w:t>
                        </w:r>
                        <w:r>
                          <w:rPr>
                            <w:spacing w:val="-2"/>
                            <w:sz w:val="15"/>
                          </w:rPr>
                          <w:t>[CZK]</w:t>
                        </w:r>
                      </w:p>
                    </w:txbxContent>
                  </v:textbox>
                  <w10:wrap type="none"/>
                </v:shape>
                <v:shape style="position:absolute;left:12974;top:319;width:1334;height:169" type="#_x0000_t202" id="docshape13" filled="false" stroked="false">
                  <v:textbox inset="0,0,0,0">
                    <w:txbxContent>
                      <w:p>
                        <w:pPr>
                          <w:spacing w:line="169" w:lineRule="exact" w:before="0"/>
                          <w:ind w:left="0" w:right="0" w:firstLine="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Cena celkem</w:t>
                        </w:r>
                        <w:r>
                          <w:rPr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sz w:val="15"/>
                          </w:rPr>
                          <w:t>[CZK]</w:t>
                        </w:r>
                      </w:p>
                    </w:txbxContent>
                  </v:textbox>
                  <w10:wrap type="none"/>
                </v:shape>
                <v:shape style="position:absolute;left:14707;top:319;width:1198;height:169" type="#_x0000_t202" id="docshape14" filled="false" stroked="false">
                  <v:textbox inset="0,0,0,0">
                    <w:txbxContent>
                      <w:p>
                        <w:pPr>
                          <w:spacing w:line="169" w:lineRule="exact" w:before="0"/>
                          <w:ind w:left="0" w:right="0" w:firstLine="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Cenová</w:t>
                        </w:r>
                        <w:r>
                          <w:rPr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sz w:val="15"/>
                          </w:rPr>
                          <w:t>soustava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tabs>
          <w:tab w:pos="12970" w:val="left" w:leader="none"/>
        </w:tabs>
        <w:spacing w:before="57"/>
        <w:ind w:left="174" w:right="0" w:firstLine="0"/>
        <w:jc w:val="left"/>
        <w:rPr>
          <w:b/>
          <w:sz w:val="20"/>
        </w:rPr>
      </w:pPr>
      <w:r>
        <w:rPr>
          <w:b/>
          <w:sz w:val="20"/>
        </w:rPr>
        <w:t>Náklady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soupisu</w:t>
      </w:r>
      <w:r>
        <w:rPr>
          <w:b/>
          <w:spacing w:val="-5"/>
          <w:sz w:val="20"/>
        </w:rPr>
        <w:t> </w:t>
      </w:r>
      <w:r>
        <w:rPr>
          <w:b/>
          <w:spacing w:val="-2"/>
          <w:sz w:val="20"/>
        </w:rPr>
        <w:t>celkem</w:t>
      </w:r>
      <w:r>
        <w:rPr>
          <w:b/>
          <w:sz w:val="20"/>
        </w:rPr>
        <w:tab/>
      </w:r>
      <w:r>
        <w:rPr>
          <w:b/>
          <w:position w:val="-4"/>
          <w:sz w:val="20"/>
        </w:rPr>
        <w:t>678</w:t>
      </w:r>
      <w:r>
        <w:rPr>
          <w:b/>
          <w:spacing w:val="-2"/>
          <w:position w:val="-4"/>
          <w:sz w:val="20"/>
        </w:rPr>
        <w:t> 957,68</w:t>
      </w:r>
    </w:p>
    <w:p>
      <w:pPr>
        <w:tabs>
          <w:tab w:pos="805" w:val="left" w:leader="none"/>
          <w:tab w:pos="2085" w:val="left" w:leader="none"/>
          <w:tab w:pos="12970" w:val="left" w:leader="none"/>
        </w:tabs>
        <w:spacing w:before="171"/>
        <w:ind w:left="474" w:right="0" w:firstLine="0"/>
        <w:jc w:val="left"/>
        <w:rPr>
          <w:sz w:val="20"/>
        </w:rPr>
      </w:pPr>
      <w:r>
        <w:rPr>
          <w:spacing w:val="-10"/>
          <w:sz w:val="13"/>
        </w:rPr>
        <w:t>D</w:t>
      </w:r>
      <w:r>
        <w:rPr>
          <w:sz w:val="13"/>
        </w:rPr>
        <w:tab/>
      </w:r>
      <w:r>
        <w:rPr>
          <w:sz w:val="20"/>
        </w:rPr>
        <w:t>0</w:t>
      </w:r>
      <w:r>
        <w:rPr>
          <w:spacing w:val="-2"/>
          <w:sz w:val="20"/>
        </w:rPr>
        <w:t> </w:t>
      </w:r>
      <w:r>
        <w:rPr>
          <w:sz w:val="20"/>
        </w:rPr>
        <w:t>10 </w:t>
      </w:r>
      <w:r>
        <w:rPr>
          <w:spacing w:val="-10"/>
          <w:sz w:val="20"/>
        </w:rPr>
        <w:t>0</w:t>
      </w:r>
      <w:r>
        <w:rPr>
          <w:sz w:val="20"/>
        </w:rPr>
        <w:tab/>
        <w:t>Stav.</w:t>
      </w:r>
      <w:r>
        <w:rPr>
          <w:spacing w:val="-3"/>
          <w:sz w:val="20"/>
        </w:rPr>
        <w:t> </w:t>
      </w:r>
      <w:r>
        <w:rPr>
          <w:sz w:val="20"/>
        </w:rPr>
        <w:t>díl 1 -</w:t>
      </w:r>
      <w:r>
        <w:rPr>
          <w:spacing w:val="-1"/>
          <w:sz w:val="20"/>
        </w:rPr>
        <w:t> </w:t>
      </w:r>
      <w:r>
        <w:rPr>
          <w:sz w:val="20"/>
        </w:rPr>
        <w:t>zemní</w:t>
      </w:r>
      <w:r>
        <w:rPr>
          <w:spacing w:val="-2"/>
          <w:sz w:val="20"/>
        </w:rPr>
        <w:t> </w:t>
      </w:r>
      <w:r>
        <w:rPr>
          <w:spacing w:val="-4"/>
          <w:sz w:val="20"/>
        </w:rPr>
        <w:t>práce</w:t>
      </w:r>
      <w:r>
        <w:rPr>
          <w:sz w:val="20"/>
        </w:rPr>
        <w:tab/>
        <w:t>162</w:t>
      </w:r>
      <w:r>
        <w:rPr>
          <w:spacing w:val="-2"/>
          <w:sz w:val="20"/>
        </w:rPr>
        <w:t> 914,52</w:t>
      </w:r>
    </w:p>
    <w:tbl>
      <w:tblPr>
        <w:tblW w:w="0" w:type="auto"/>
        <w:jc w:val="left"/>
        <w:tblInd w:w="1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20"/>
              <w:rPr>
                <w:sz w:val="15"/>
              </w:rPr>
            </w:pPr>
            <w:r>
              <w:rPr>
                <w:spacing w:val="-10"/>
                <w:sz w:val="15"/>
              </w:rPr>
              <w:t>1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139751101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Vykopávky v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uzavřených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prostorech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hornině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třídy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těžitelnosti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skupiny 1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až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3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ručně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73"/>
              <w:rPr>
                <w:sz w:val="15"/>
              </w:rPr>
            </w:pPr>
            <w:r>
              <w:rPr>
                <w:spacing w:val="-5"/>
                <w:sz w:val="15"/>
              </w:rPr>
              <w:t>m3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left="544"/>
              <w:rPr>
                <w:sz w:val="15"/>
              </w:rPr>
            </w:pPr>
            <w:r>
              <w:rPr>
                <w:spacing w:val="-2"/>
                <w:sz w:val="15"/>
              </w:rPr>
              <w:t>40,062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left="553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450,00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left="953"/>
              <w:rPr>
                <w:sz w:val="15"/>
              </w:rPr>
            </w:pPr>
            <w:r>
              <w:rPr>
                <w:sz w:val="15"/>
              </w:rPr>
              <w:t>58 </w:t>
            </w:r>
            <w:r>
              <w:rPr>
                <w:spacing w:val="-2"/>
                <w:sz w:val="15"/>
              </w:rPr>
              <w:t>089,90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</w:tbl>
    <w:p>
      <w:pPr>
        <w:pStyle w:val="BodyText"/>
        <w:tabs>
          <w:tab w:pos="2073" w:val="left" w:leader="none"/>
        </w:tabs>
        <w:spacing w:before="18"/>
        <w:ind w:left="472" w:firstLine="0"/>
      </w:pPr>
      <w:r>
        <w:rPr>
          <w:spacing w:val="-5"/>
          <w:w w:val="105"/>
        </w:rPr>
        <w:t>PP</w:t>
      </w:r>
      <w:r>
        <w:rPr/>
        <w:tab/>
      </w:r>
      <w:r>
        <w:rPr>
          <w:w w:val="105"/>
        </w:rPr>
        <w:t>Vykopávka</w:t>
      </w:r>
      <w:r>
        <w:rPr>
          <w:spacing w:val="-1"/>
          <w:w w:val="105"/>
        </w:rPr>
        <w:t> </w:t>
      </w:r>
      <w:r>
        <w:rPr>
          <w:w w:val="105"/>
        </w:rPr>
        <w:t>v</w:t>
      </w:r>
      <w:r>
        <w:rPr>
          <w:spacing w:val="2"/>
          <w:w w:val="105"/>
        </w:rPr>
        <w:t> </w:t>
      </w:r>
      <w:r>
        <w:rPr>
          <w:w w:val="105"/>
        </w:rPr>
        <w:t>uzavřených</w:t>
      </w:r>
      <w:r>
        <w:rPr>
          <w:spacing w:val="-1"/>
          <w:w w:val="105"/>
        </w:rPr>
        <w:t> </w:t>
      </w:r>
      <w:r>
        <w:rPr>
          <w:w w:val="105"/>
        </w:rPr>
        <w:t>prostorech ručně</w:t>
      </w:r>
      <w:r>
        <w:rPr>
          <w:spacing w:val="-1"/>
          <w:w w:val="105"/>
        </w:rPr>
        <w:t> </w:t>
      </w:r>
      <w:r>
        <w:rPr>
          <w:w w:val="105"/>
        </w:rPr>
        <w:t>v</w:t>
      </w:r>
      <w:r>
        <w:rPr>
          <w:spacing w:val="2"/>
          <w:w w:val="105"/>
        </w:rPr>
        <w:t> </w:t>
      </w:r>
      <w:r>
        <w:rPr>
          <w:w w:val="105"/>
        </w:rPr>
        <w:t>hornině</w:t>
      </w:r>
      <w:r>
        <w:rPr>
          <w:spacing w:val="-1"/>
          <w:w w:val="105"/>
        </w:rPr>
        <w:t> </w:t>
      </w:r>
      <w:r>
        <w:rPr>
          <w:w w:val="105"/>
        </w:rPr>
        <w:t>třídy</w:t>
      </w:r>
      <w:r>
        <w:rPr>
          <w:spacing w:val="-3"/>
          <w:w w:val="105"/>
        </w:rPr>
        <w:t> </w:t>
      </w:r>
      <w:r>
        <w:rPr>
          <w:w w:val="105"/>
        </w:rPr>
        <w:t>těžitelnosti</w:t>
      </w:r>
      <w:r>
        <w:rPr>
          <w:spacing w:val="-3"/>
          <w:w w:val="105"/>
        </w:rPr>
        <w:t> </w:t>
      </w:r>
      <w:r>
        <w:rPr>
          <w:w w:val="105"/>
        </w:rPr>
        <w:t>I</w:t>
      </w:r>
      <w:r>
        <w:rPr>
          <w:spacing w:val="1"/>
          <w:w w:val="105"/>
        </w:rPr>
        <w:t> </w:t>
      </w:r>
      <w:r>
        <w:rPr>
          <w:w w:val="105"/>
        </w:rPr>
        <w:t>skupiny</w:t>
      </w:r>
      <w:r>
        <w:rPr>
          <w:spacing w:val="-4"/>
          <w:w w:val="105"/>
        </w:rPr>
        <w:t> </w:t>
      </w:r>
      <w:r>
        <w:rPr>
          <w:w w:val="105"/>
        </w:rPr>
        <w:t>1 až</w:t>
      </w:r>
      <w:r>
        <w:rPr>
          <w:spacing w:val="-1"/>
          <w:w w:val="105"/>
        </w:rPr>
        <w:t> </w:t>
      </w:r>
      <w:r>
        <w:rPr>
          <w:spacing w:val="-10"/>
          <w:w w:val="105"/>
        </w:rPr>
        <w:t>3</w:t>
      </w:r>
    </w:p>
    <w:p>
      <w:pPr>
        <w:pStyle w:val="Heading1"/>
        <w:tabs>
          <w:tab w:pos="2075" w:val="left" w:leader="none"/>
          <w:tab w:pos="10736" w:val="left" w:leader="none"/>
        </w:tabs>
        <w:spacing w:before="32"/>
      </w:pPr>
      <w:r>
        <w:rPr>
          <w:spacing w:val="-5"/>
          <w:position w:val="1"/>
          <w:sz w:val="11"/>
        </w:rPr>
        <w:t>VV</w:t>
      </w:r>
      <w:r>
        <w:rPr>
          <w:position w:val="1"/>
          <w:sz w:val="11"/>
        </w:rPr>
        <w:tab/>
      </w:r>
      <w:r>
        <w:rPr/>
        <w:t>1,25*3,5*1,0</w:t>
      </w:r>
      <w:r>
        <w:rPr>
          <w:spacing w:val="12"/>
        </w:rPr>
        <w:t> </w:t>
      </w:r>
      <w:r>
        <w:rPr/>
        <w:t>+</w:t>
      </w:r>
      <w:r>
        <w:rPr>
          <w:spacing w:val="13"/>
        </w:rPr>
        <w:t> </w:t>
      </w:r>
      <w:r>
        <w:rPr/>
        <w:t>1,20*2,70*0,80</w:t>
      </w:r>
      <w:r>
        <w:rPr>
          <w:spacing w:val="13"/>
        </w:rPr>
        <w:t> </w:t>
      </w:r>
      <w:r>
        <w:rPr/>
        <w:t>+</w:t>
      </w:r>
      <w:r>
        <w:rPr>
          <w:spacing w:val="13"/>
        </w:rPr>
        <w:t> </w:t>
      </w:r>
      <w:r>
        <w:rPr/>
        <w:t>0,75*9,60*0,80</w:t>
      </w:r>
      <w:r>
        <w:rPr>
          <w:spacing w:val="13"/>
        </w:rPr>
        <w:t> </w:t>
      </w:r>
      <w:r>
        <w:rPr/>
        <w:t>+</w:t>
      </w:r>
      <w:r>
        <w:rPr>
          <w:spacing w:val="13"/>
        </w:rPr>
        <w:t> </w:t>
      </w:r>
      <w:r>
        <w:rPr/>
        <w:t>0,60*2,55*0,80</w:t>
      </w:r>
      <w:r>
        <w:rPr>
          <w:spacing w:val="12"/>
        </w:rPr>
        <w:t> </w:t>
      </w:r>
      <w:r>
        <w:rPr/>
        <w:t>+</w:t>
      </w:r>
      <w:r>
        <w:rPr>
          <w:spacing w:val="14"/>
        </w:rPr>
        <w:t> </w:t>
      </w:r>
      <w:r>
        <w:rPr/>
        <w:t>0,50*1,60*0,80</w:t>
      </w:r>
      <w:r>
        <w:rPr>
          <w:spacing w:val="12"/>
        </w:rPr>
        <w:t> </w:t>
      </w:r>
      <w:r>
        <w:rPr/>
        <w:t>+</w:t>
      </w:r>
      <w:r>
        <w:rPr>
          <w:spacing w:val="14"/>
        </w:rPr>
        <w:t> </w:t>
      </w:r>
      <w:r>
        <w:rPr/>
        <w:t>1,10*5,55*0,80</w:t>
      </w:r>
      <w:r>
        <w:rPr>
          <w:spacing w:val="12"/>
        </w:rPr>
        <w:t> </w:t>
      </w:r>
      <w:r>
        <w:rPr/>
        <w:t>+</w:t>
      </w:r>
      <w:r>
        <w:rPr>
          <w:spacing w:val="14"/>
        </w:rPr>
        <w:t> </w:t>
      </w:r>
      <w:r>
        <w:rPr>
          <w:spacing w:val="-2"/>
        </w:rPr>
        <w:t>0,60*1,50*0,80</w:t>
      </w:r>
      <w:r>
        <w:rPr/>
        <w:tab/>
      </w:r>
      <w:r>
        <w:rPr>
          <w:spacing w:val="-2"/>
        </w:rPr>
        <w:t>20,195</w:t>
      </w:r>
    </w:p>
    <w:p>
      <w:pPr>
        <w:spacing w:after="0"/>
        <w:sectPr>
          <w:type w:val="continuous"/>
          <w:pgSz w:w="16840" w:h="11910" w:orient="landscape"/>
          <w:pgMar w:header="0" w:footer="224" w:top="620" w:bottom="420" w:left="440" w:right="600"/>
        </w:sectPr>
      </w:pPr>
    </w:p>
    <w:p>
      <w:pPr>
        <w:tabs>
          <w:tab w:pos="2075" w:val="left" w:leader="none"/>
        </w:tabs>
        <w:spacing w:line="182" w:lineRule="auto" w:before="32"/>
        <w:ind w:left="2075" w:right="38" w:hanging="1604"/>
        <w:jc w:val="left"/>
        <w:rPr>
          <w:sz w:val="13"/>
        </w:rPr>
      </w:pPr>
      <w:r>
        <w:rPr>
          <w:spacing w:val="-6"/>
          <w:w w:val="105"/>
          <w:position w:val="-7"/>
          <w:sz w:val="11"/>
        </w:rPr>
        <w:t>VV</w:t>
      </w:r>
      <w:r>
        <w:rPr>
          <w:position w:val="-7"/>
          <w:sz w:val="11"/>
        </w:rPr>
        <w:tab/>
      </w:r>
      <w:r>
        <w:rPr>
          <w:w w:val="105"/>
          <w:sz w:val="13"/>
        </w:rPr>
        <w:t>0,70*2,77*0,80</w:t>
      </w:r>
      <w:r>
        <w:rPr>
          <w:spacing w:val="-10"/>
          <w:w w:val="105"/>
          <w:sz w:val="13"/>
        </w:rPr>
        <w:t> </w:t>
      </w:r>
      <w:r>
        <w:rPr>
          <w:w w:val="105"/>
          <w:sz w:val="13"/>
        </w:rPr>
        <w:t>+</w:t>
      </w:r>
      <w:r>
        <w:rPr>
          <w:spacing w:val="-9"/>
          <w:w w:val="105"/>
          <w:sz w:val="13"/>
        </w:rPr>
        <w:t> </w:t>
      </w:r>
      <w:r>
        <w:rPr>
          <w:w w:val="105"/>
          <w:sz w:val="13"/>
        </w:rPr>
        <w:t>0,60*3,00*0,80</w:t>
      </w:r>
      <w:r>
        <w:rPr>
          <w:spacing w:val="-10"/>
          <w:w w:val="105"/>
          <w:sz w:val="13"/>
        </w:rPr>
        <w:t> </w:t>
      </w:r>
      <w:r>
        <w:rPr>
          <w:w w:val="105"/>
          <w:sz w:val="13"/>
        </w:rPr>
        <w:t>+</w:t>
      </w:r>
      <w:r>
        <w:rPr>
          <w:spacing w:val="-9"/>
          <w:w w:val="105"/>
          <w:sz w:val="13"/>
        </w:rPr>
        <w:t> </w:t>
      </w:r>
      <w:r>
        <w:rPr>
          <w:w w:val="105"/>
          <w:sz w:val="13"/>
        </w:rPr>
        <w:t>1,90*2,1*1,00</w:t>
      </w:r>
      <w:r>
        <w:rPr>
          <w:spacing w:val="-10"/>
          <w:w w:val="105"/>
          <w:sz w:val="13"/>
        </w:rPr>
        <w:t> </w:t>
      </w:r>
      <w:r>
        <w:rPr>
          <w:w w:val="105"/>
          <w:sz w:val="13"/>
        </w:rPr>
        <w:t>+</w:t>
      </w:r>
      <w:r>
        <w:rPr>
          <w:spacing w:val="-9"/>
          <w:w w:val="105"/>
          <w:sz w:val="13"/>
        </w:rPr>
        <w:t> </w:t>
      </w:r>
      <w:r>
        <w:rPr>
          <w:w w:val="105"/>
          <w:sz w:val="13"/>
        </w:rPr>
        <w:t>0,85*8,6*0,80</w:t>
      </w:r>
      <w:r>
        <w:rPr>
          <w:spacing w:val="-10"/>
          <w:w w:val="105"/>
          <w:sz w:val="13"/>
        </w:rPr>
        <w:t> </w:t>
      </w:r>
      <w:r>
        <w:rPr>
          <w:w w:val="105"/>
          <w:sz w:val="13"/>
        </w:rPr>
        <w:t>+</w:t>
      </w:r>
      <w:r>
        <w:rPr>
          <w:spacing w:val="-9"/>
          <w:w w:val="105"/>
          <w:sz w:val="13"/>
        </w:rPr>
        <w:t> </w:t>
      </w:r>
      <w:r>
        <w:rPr>
          <w:w w:val="105"/>
          <w:sz w:val="13"/>
        </w:rPr>
        <w:t>0,70*1,40*0,80</w:t>
      </w:r>
      <w:r>
        <w:rPr>
          <w:spacing w:val="-10"/>
          <w:w w:val="105"/>
          <w:sz w:val="13"/>
        </w:rPr>
        <w:t> </w:t>
      </w:r>
      <w:r>
        <w:rPr>
          <w:w w:val="105"/>
          <w:sz w:val="13"/>
        </w:rPr>
        <w:t>+</w:t>
      </w:r>
      <w:r>
        <w:rPr>
          <w:spacing w:val="-9"/>
          <w:w w:val="105"/>
          <w:sz w:val="13"/>
        </w:rPr>
        <w:t> </w:t>
      </w:r>
      <w:r>
        <w:rPr>
          <w:w w:val="105"/>
          <w:sz w:val="13"/>
        </w:rPr>
        <w:t>0,75*3,20*0,80</w:t>
      </w:r>
      <w:r>
        <w:rPr>
          <w:spacing w:val="-10"/>
          <w:w w:val="105"/>
          <w:sz w:val="13"/>
        </w:rPr>
        <w:t> </w:t>
      </w:r>
      <w:r>
        <w:rPr>
          <w:w w:val="105"/>
          <w:sz w:val="13"/>
        </w:rPr>
        <w:t>+</w:t>
      </w:r>
      <w:r>
        <w:rPr>
          <w:spacing w:val="-9"/>
          <w:w w:val="105"/>
          <w:sz w:val="13"/>
        </w:rPr>
        <w:t> </w:t>
      </w:r>
      <w:r>
        <w:rPr>
          <w:w w:val="105"/>
          <w:sz w:val="13"/>
        </w:rPr>
        <w:t>0,55*2,15*0,80</w:t>
      </w:r>
      <w:r>
        <w:rPr>
          <w:spacing w:val="-10"/>
          <w:w w:val="105"/>
          <w:sz w:val="13"/>
        </w:rPr>
        <w:t> </w:t>
      </w:r>
      <w:r>
        <w:rPr>
          <w:w w:val="105"/>
          <w:sz w:val="13"/>
        </w:rPr>
        <w:t>+</w:t>
      </w:r>
      <w:r>
        <w:rPr>
          <w:spacing w:val="40"/>
          <w:w w:val="105"/>
          <w:sz w:val="13"/>
        </w:rPr>
        <w:t> </w:t>
      </w:r>
      <w:r>
        <w:rPr>
          <w:w w:val="105"/>
          <w:sz w:val="13"/>
        </w:rPr>
        <w:t>0,70*1,45*0,80 + 0,70*4,6*0,80</w:t>
      </w:r>
    </w:p>
    <w:p>
      <w:pPr>
        <w:pStyle w:val="Heading2"/>
        <w:spacing w:before="108"/>
      </w:pPr>
      <w:r>
        <w:rPr/>
        <w:br w:type="column"/>
      </w:r>
      <w:r>
        <w:rPr>
          <w:spacing w:val="-2"/>
          <w:w w:val="105"/>
        </w:rPr>
        <w:t>19,867</w:t>
      </w:r>
    </w:p>
    <w:p>
      <w:pPr>
        <w:spacing w:after="0"/>
        <w:sectPr>
          <w:type w:val="continuous"/>
          <w:pgSz w:w="16840" w:h="11910" w:orient="landscape"/>
          <w:pgMar w:header="0" w:footer="224" w:top="620" w:bottom="420" w:left="440" w:right="600"/>
          <w:cols w:num="2" w:equalWidth="0">
            <w:col w:w="9247" w:space="1017"/>
            <w:col w:w="5536"/>
          </w:cols>
        </w:sectPr>
      </w:pPr>
    </w:p>
    <w:p>
      <w:pPr>
        <w:tabs>
          <w:tab w:pos="2075" w:val="left" w:leader="none"/>
          <w:tab w:pos="10736" w:val="left" w:leader="none"/>
        </w:tabs>
        <w:spacing w:before="29" w:after="9"/>
        <w:ind w:left="472" w:right="0" w:firstLine="0"/>
        <w:jc w:val="left"/>
        <w:rPr>
          <w:sz w:val="13"/>
        </w:rPr>
      </w:pPr>
      <w:r>
        <w:rPr>
          <w:spacing w:val="-5"/>
          <w:w w:val="105"/>
          <w:position w:val="1"/>
          <w:sz w:val="11"/>
        </w:rPr>
        <w:t>VV</w:t>
      </w:r>
      <w:r>
        <w:rPr>
          <w:position w:val="1"/>
          <w:sz w:val="11"/>
        </w:rPr>
        <w:tab/>
      </w:r>
      <w:r>
        <w:rPr>
          <w:spacing w:val="-2"/>
          <w:w w:val="105"/>
          <w:sz w:val="13"/>
        </w:rPr>
        <w:t>Součet</w:t>
      </w:r>
      <w:r>
        <w:rPr>
          <w:sz w:val="13"/>
        </w:rPr>
        <w:tab/>
      </w:r>
      <w:r>
        <w:rPr>
          <w:spacing w:val="-2"/>
          <w:w w:val="105"/>
          <w:sz w:val="13"/>
        </w:rPr>
        <w:t>40,062</w:t>
      </w:r>
    </w:p>
    <w:tbl>
      <w:tblPr>
        <w:tblW w:w="0" w:type="auto"/>
        <w:jc w:val="left"/>
        <w:tblInd w:w="1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20"/>
              <w:rPr>
                <w:sz w:val="15"/>
              </w:rPr>
            </w:pPr>
            <w:r>
              <w:rPr>
                <w:spacing w:val="-10"/>
                <w:sz w:val="15"/>
              </w:rPr>
              <w:t>2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132212211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Hloubení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rýh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š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2000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soudržných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horninách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třídy těžitelnosti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skupiny 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ručně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73"/>
              <w:rPr>
                <w:sz w:val="15"/>
              </w:rPr>
            </w:pPr>
            <w:r>
              <w:rPr>
                <w:spacing w:val="-5"/>
                <w:sz w:val="15"/>
              </w:rPr>
              <w:t>m3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left="628"/>
              <w:rPr>
                <w:sz w:val="15"/>
              </w:rPr>
            </w:pPr>
            <w:r>
              <w:rPr>
                <w:spacing w:val="-2"/>
                <w:sz w:val="15"/>
              </w:rPr>
              <w:t>4,520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left="553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090,00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left="1037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926,80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</w:tbl>
    <w:p>
      <w:pPr>
        <w:pStyle w:val="BodyText"/>
        <w:tabs>
          <w:tab w:pos="2073" w:val="left" w:leader="none"/>
        </w:tabs>
        <w:spacing w:line="187" w:lineRule="auto"/>
        <w:ind w:right="6288"/>
      </w:pPr>
      <w:r>
        <w:rPr>
          <w:spacing w:val="-6"/>
          <w:w w:val="105"/>
          <w:position w:val="-6"/>
        </w:rPr>
        <w:t>PP</w:t>
      </w:r>
      <w:r>
        <w:rPr>
          <w:position w:val="-6"/>
        </w:rPr>
        <w:tab/>
      </w:r>
      <w:r>
        <w:rPr>
          <w:w w:val="105"/>
        </w:rPr>
        <w:t>Hloubení rýh šířky</w:t>
      </w:r>
      <w:r>
        <w:rPr>
          <w:spacing w:val="-1"/>
          <w:w w:val="105"/>
        </w:rPr>
        <w:t> </w:t>
      </w:r>
      <w:r>
        <w:rPr>
          <w:w w:val="105"/>
        </w:rPr>
        <w:t>přes 800 do 2 000 mm ručně zapažených i nezapažených, s urovnáním dna do předepsaného profilu a spádu v hornině třídy</w:t>
      </w:r>
      <w:r>
        <w:rPr>
          <w:spacing w:val="40"/>
          <w:w w:val="105"/>
        </w:rPr>
        <w:t> </w:t>
      </w:r>
      <w:r>
        <w:rPr>
          <w:w w:val="105"/>
        </w:rPr>
        <w:t>těžitelnosti I skupiny 3 soudržných</w:t>
      </w:r>
    </w:p>
    <w:p>
      <w:pPr>
        <w:pStyle w:val="Heading1"/>
        <w:tabs>
          <w:tab w:pos="2075" w:val="left" w:leader="none"/>
          <w:tab w:pos="10810" w:val="left" w:leader="none"/>
        </w:tabs>
        <w:spacing w:after="9"/>
      </w:pPr>
      <w:r>
        <w:rPr>
          <w:spacing w:val="-5"/>
          <w:position w:val="1"/>
          <w:sz w:val="11"/>
        </w:rPr>
        <w:t>VV</w:t>
      </w:r>
      <w:r>
        <w:rPr>
          <w:position w:val="1"/>
          <w:sz w:val="11"/>
        </w:rPr>
        <w:tab/>
      </w:r>
      <w:r>
        <w:rPr/>
        <w:t>(1,00*1,00*1,00*3,00</w:t>
      </w:r>
      <w:r>
        <w:rPr>
          <w:spacing w:val="27"/>
        </w:rPr>
        <w:t> </w:t>
      </w:r>
      <w:r>
        <w:rPr/>
        <w:t>+1,00*1,00*1,50</w:t>
      </w:r>
      <w:r>
        <w:rPr>
          <w:spacing w:val="27"/>
        </w:rPr>
        <w:t> </w:t>
      </w:r>
      <w:r>
        <w:rPr>
          <w:spacing w:val="-2"/>
        </w:rPr>
        <w:t>+4,73*0,80*1,20)/2</w:t>
      </w:r>
      <w:r>
        <w:rPr/>
        <w:tab/>
      </w:r>
      <w:r>
        <w:rPr>
          <w:spacing w:val="-2"/>
        </w:rPr>
        <w:t>4,520</w:t>
      </w:r>
    </w:p>
    <w:tbl>
      <w:tblPr>
        <w:tblW w:w="0" w:type="auto"/>
        <w:jc w:val="left"/>
        <w:tblInd w:w="1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20"/>
              <w:rPr>
                <w:sz w:val="15"/>
              </w:rPr>
            </w:pPr>
            <w:r>
              <w:rPr>
                <w:spacing w:val="-10"/>
                <w:sz w:val="15"/>
              </w:rPr>
              <w:t>3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132312211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Hloubení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rýh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š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2000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soudržných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horninách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třídy těžitelnosti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II,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skupiny 4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ručně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73"/>
              <w:rPr>
                <w:sz w:val="15"/>
              </w:rPr>
            </w:pPr>
            <w:r>
              <w:rPr>
                <w:spacing w:val="-5"/>
                <w:sz w:val="15"/>
              </w:rPr>
              <w:t>m3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left="628"/>
              <w:rPr>
                <w:sz w:val="15"/>
              </w:rPr>
            </w:pPr>
            <w:r>
              <w:rPr>
                <w:spacing w:val="-2"/>
                <w:sz w:val="15"/>
              </w:rPr>
              <w:t>4,520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left="553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480,00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left="1037"/>
              <w:rPr>
                <w:sz w:val="15"/>
              </w:rPr>
            </w:pPr>
            <w:r>
              <w:rPr>
                <w:sz w:val="15"/>
              </w:rPr>
              <w:t>6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689,60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</w:tbl>
    <w:p>
      <w:pPr>
        <w:pStyle w:val="BodyText"/>
        <w:tabs>
          <w:tab w:pos="2073" w:val="left" w:leader="none"/>
        </w:tabs>
        <w:spacing w:line="187" w:lineRule="auto" w:after="8"/>
        <w:ind w:right="6288"/>
      </w:pPr>
      <w:r>
        <w:rPr>
          <w:spacing w:val="-6"/>
          <w:w w:val="105"/>
          <w:position w:val="-6"/>
        </w:rPr>
        <w:t>PP</w:t>
      </w:r>
      <w:r>
        <w:rPr>
          <w:position w:val="-6"/>
        </w:rPr>
        <w:tab/>
      </w:r>
      <w:r>
        <w:rPr>
          <w:w w:val="105"/>
        </w:rPr>
        <w:t>Hloubení rýh šířky</w:t>
      </w:r>
      <w:r>
        <w:rPr>
          <w:spacing w:val="-1"/>
          <w:w w:val="105"/>
        </w:rPr>
        <w:t> </w:t>
      </w:r>
      <w:r>
        <w:rPr>
          <w:w w:val="105"/>
        </w:rPr>
        <w:t>přes 800 do 2 000 mm ručně zapažených i nezapažených, s urovnáním dna do předepsaného profilu a spádu v hornině třídy</w:t>
      </w:r>
      <w:r>
        <w:rPr>
          <w:spacing w:val="40"/>
          <w:w w:val="105"/>
        </w:rPr>
        <w:t> </w:t>
      </w:r>
      <w:r>
        <w:rPr>
          <w:w w:val="105"/>
        </w:rPr>
        <w:t>těžitelnosti II skupiny 4 soudržných</w:t>
      </w:r>
    </w:p>
    <w:tbl>
      <w:tblPr>
        <w:tblW w:w="0" w:type="auto"/>
        <w:jc w:val="left"/>
        <w:tblInd w:w="1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20"/>
              <w:rPr>
                <w:sz w:val="15"/>
              </w:rPr>
            </w:pPr>
            <w:r>
              <w:rPr>
                <w:spacing w:val="-10"/>
                <w:sz w:val="15"/>
              </w:rPr>
              <w:t>4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162751117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Vodorovné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přemístění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10000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výkopku/sypaniny z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horniny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třídy těžitelnosti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I,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skupiny 1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až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10"/>
                <w:sz w:val="15"/>
              </w:rPr>
              <w:t>3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73"/>
              <w:rPr>
                <w:sz w:val="15"/>
              </w:rPr>
            </w:pPr>
            <w:r>
              <w:rPr>
                <w:spacing w:val="-5"/>
                <w:sz w:val="15"/>
              </w:rPr>
              <w:t>m3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left="544"/>
              <w:rPr>
                <w:sz w:val="15"/>
              </w:rPr>
            </w:pPr>
            <w:r>
              <w:rPr>
                <w:spacing w:val="-2"/>
                <w:sz w:val="15"/>
              </w:rPr>
              <w:t>19,351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left="680"/>
              <w:rPr>
                <w:sz w:val="15"/>
              </w:rPr>
            </w:pPr>
            <w:r>
              <w:rPr>
                <w:spacing w:val="-2"/>
                <w:sz w:val="15"/>
              </w:rPr>
              <w:t>256,00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left="1037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953,86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</w:tbl>
    <w:p>
      <w:pPr>
        <w:pStyle w:val="BodyText"/>
        <w:tabs>
          <w:tab w:pos="2073" w:val="left" w:leader="none"/>
        </w:tabs>
        <w:spacing w:line="187" w:lineRule="auto"/>
        <w:ind w:right="6553"/>
      </w:pPr>
      <w:r>
        <w:rPr>
          <w:spacing w:val="-6"/>
          <w:w w:val="105"/>
          <w:position w:val="-6"/>
        </w:rPr>
        <w:t>PP</w:t>
      </w:r>
      <w:r>
        <w:rPr>
          <w:position w:val="-6"/>
        </w:rPr>
        <w:tab/>
      </w:r>
      <w:r>
        <w:rPr>
          <w:w w:val="105"/>
        </w:rPr>
        <w:t>Vodorovné přemístění výkopku nebo sypaniny po suchu na obvyklém dopravním prostředku, bez naložení výkopku, avšak se složením bez</w:t>
      </w:r>
      <w:r>
        <w:rPr>
          <w:spacing w:val="40"/>
          <w:w w:val="105"/>
        </w:rPr>
        <w:t> </w:t>
      </w:r>
      <w:r>
        <w:rPr>
          <w:w w:val="105"/>
        </w:rPr>
        <w:t>rozhrnutí z horniny třídy těžitelnosti I skupiny 1 až 3 na vzdálenost přes 9 000 do 10 000 m</w:t>
      </w:r>
    </w:p>
    <w:p>
      <w:pPr>
        <w:pStyle w:val="Heading1"/>
        <w:tabs>
          <w:tab w:pos="2075" w:val="left" w:leader="none"/>
          <w:tab w:pos="10736" w:val="left" w:leader="none"/>
        </w:tabs>
        <w:spacing w:after="8"/>
      </w:pPr>
      <w:r>
        <w:rPr>
          <w:spacing w:val="-5"/>
          <w:w w:val="105"/>
          <w:position w:val="1"/>
          <w:sz w:val="11"/>
        </w:rPr>
        <w:t>VV</w:t>
      </w:r>
      <w:r>
        <w:rPr>
          <w:position w:val="1"/>
          <w:sz w:val="11"/>
        </w:rPr>
        <w:tab/>
      </w:r>
      <w:r>
        <w:rPr>
          <w:spacing w:val="-2"/>
          <w:w w:val="105"/>
        </w:rPr>
        <w:t>4,616+0,875+13,860</w:t>
      </w:r>
      <w:r>
        <w:rPr/>
        <w:tab/>
      </w:r>
      <w:r>
        <w:rPr>
          <w:spacing w:val="-2"/>
          <w:w w:val="105"/>
        </w:rPr>
        <w:t>19,351</w:t>
      </w:r>
    </w:p>
    <w:tbl>
      <w:tblPr>
        <w:tblW w:w="0" w:type="auto"/>
        <w:jc w:val="left"/>
        <w:tblInd w:w="1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359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left="120"/>
              <w:rPr>
                <w:sz w:val="15"/>
              </w:rPr>
            </w:pPr>
            <w:r>
              <w:rPr>
                <w:spacing w:val="-10"/>
                <w:sz w:val="15"/>
              </w:rPr>
              <w:t>5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162751119</w:t>
            </w:r>
          </w:p>
        </w:tc>
        <w:tc>
          <w:tcPr>
            <w:tcW w:w="7523" w:type="dxa"/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Příplatek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k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vodorovnému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přemístění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výkopku/sypaniny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horniny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třídy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těžitelnosti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I,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skupiny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až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3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ZKD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4"/>
                <w:sz w:val="15"/>
              </w:rPr>
              <w:t>1000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m přes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10000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10"/>
                <w:sz w:val="15"/>
              </w:rPr>
              <w:t>m</w:t>
            </w:r>
          </w:p>
        </w:tc>
        <w:tc>
          <w:tcPr>
            <w:tcW w:w="563" w:type="dxa"/>
          </w:tcPr>
          <w:p>
            <w:pPr>
              <w:pStyle w:val="TableParagraph"/>
              <w:spacing w:before="93"/>
              <w:ind w:left="173"/>
              <w:rPr>
                <w:sz w:val="15"/>
              </w:rPr>
            </w:pPr>
            <w:r>
              <w:rPr>
                <w:spacing w:val="-5"/>
                <w:sz w:val="15"/>
              </w:rPr>
              <w:t>m3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left="460"/>
              <w:rPr>
                <w:sz w:val="15"/>
              </w:rPr>
            </w:pPr>
            <w:r>
              <w:rPr>
                <w:spacing w:val="-2"/>
                <w:sz w:val="15"/>
              </w:rPr>
              <w:t>464,424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left="764"/>
              <w:rPr>
                <w:sz w:val="15"/>
              </w:rPr>
            </w:pPr>
            <w:r>
              <w:rPr>
                <w:spacing w:val="-2"/>
                <w:sz w:val="15"/>
              </w:rPr>
              <w:t>19,40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left="1037"/>
              <w:rPr>
                <w:sz w:val="15"/>
              </w:rPr>
            </w:pPr>
            <w:r>
              <w:rPr>
                <w:sz w:val="15"/>
              </w:rPr>
              <w:t>9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009,83</w:t>
            </w:r>
          </w:p>
        </w:tc>
        <w:tc>
          <w:tcPr>
            <w:tcW w:w="1667" w:type="dxa"/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</w:tbl>
    <w:p>
      <w:pPr>
        <w:pStyle w:val="BodyText"/>
        <w:tabs>
          <w:tab w:pos="2073" w:val="left" w:leader="none"/>
        </w:tabs>
        <w:spacing w:line="187" w:lineRule="auto"/>
        <w:ind w:right="6553"/>
      </w:pPr>
      <w:r>
        <w:rPr>
          <w:spacing w:val="-6"/>
          <w:w w:val="105"/>
          <w:position w:val="-6"/>
        </w:rPr>
        <w:t>PP</w:t>
      </w:r>
      <w:r>
        <w:rPr>
          <w:position w:val="-6"/>
        </w:rPr>
        <w:tab/>
      </w:r>
      <w:r>
        <w:rPr>
          <w:w w:val="105"/>
        </w:rPr>
        <w:t>Vodorovné přemístění výkopku nebo sypaniny po suchu na obvyklém dopravním prostředku, bez naložení výkopku, avšak se složením bez</w:t>
      </w:r>
      <w:r>
        <w:rPr>
          <w:spacing w:val="40"/>
          <w:w w:val="105"/>
        </w:rPr>
        <w:t> </w:t>
      </w:r>
      <w:r>
        <w:rPr>
          <w:w w:val="105"/>
        </w:rPr>
        <w:t>rozhrnutí z horniny třídy těžitelnosti I skupiny 1 až 3 na vzdálenost Příplatek k ceně za každých dalších i započatých 1 000 m</w:t>
      </w:r>
    </w:p>
    <w:p>
      <w:pPr>
        <w:pStyle w:val="Heading2"/>
        <w:tabs>
          <w:tab w:pos="2075" w:val="left" w:leader="none"/>
          <w:tab w:pos="10661" w:val="left" w:leader="none"/>
        </w:tabs>
        <w:spacing w:before="22" w:after="8"/>
      </w:pPr>
      <w:r>
        <w:rPr>
          <w:spacing w:val="-5"/>
          <w:position w:val="1"/>
          <w:sz w:val="11"/>
        </w:rPr>
        <w:t>VV</w:t>
      </w:r>
      <w:r>
        <w:rPr>
          <w:position w:val="1"/>
          <w:sz w:val="11"/>
        </w:rPr>
        <w:tab/>
      </w:r>
      <w:r>
        <w:rPr/>
        <w:t>19,351*24</w:t>
      </w:r>
      <w:r>
        <w:rPr>
          <w:spacing w:val="15"/>
        </w:rPr>
        <w:t> </w:t>
      </w:r>
      <w:r>
        <w:rPr/>
        <w:t>'Přepočtené</w:t>
      </w:r>
      <w:r>
        <w:rPr>
          <w:spacing w:val="16"/>
        </w:rPr>
        <w:t> </w:t>
      </w:r>
      <w:r>
        <w:rPr/>
        <w:t>koeficientem</w:t>
      </w:r>
      <w:r>
        <w:rPr>
          <w:spacing w:val="17"/>
        </w:rPr>
        <w:t> </w:t>
      </w:r>
      <w:r>
        <w:rPr>
          <w:spacing w:val="-2"/>
        </w:rPr>
        <w:t>množství</w:t>
      </w:r>
      <w:r>
        <w:rPr/>
        <w:tab/>
      </w:r>
      <w:r>
        <w:rPr>
          <w:spacing w:val="-2"/>
        </w:rPr>
        <w:t>464,424</w:t>
      </w:r>
    </w:p>
    <w:tbl>
      <w:tblPr>
        <w:tblW w:w="0" w:type="auto"/>
        <w:jc w:val="left"/>
        <w:tblInd w:w="1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20"/>
              <w:rPr>
                <w:sz w:val="15"/>
              </w:rPr>
            </w:pPr>
            <w:r>
              <w:rPr>
                <w:spacing w:val="-10"/>
                <w:sz w:val="15"/>
              </w:rPr>
              <w:t>6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162211201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Vodorovné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přemístění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10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m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nošením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výkopku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z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horniny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třídy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těžitelnosti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I,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skupiny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až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10"/>
                <w:sz w:val="15"/>
              </w:rPr>
              <w:t>3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73"/>
              <w:rPr>
                <w:sz w:val="15"/>
              </w:rPr>
            </w:pPr>
            <w:r>
              <w:rPr>
                <w:spacing w:val="-5"/>
                <w:sz w:val="15"/>
              </w:rPr>
              <w:t>m3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left="544"/>
              <w:rPr>
                <w:sz w:val="15"/>
              </w:rPr>
            </w:pPr>
            <w:r>
              <w:rPr>
                <w:spacing w:val="-2"/>
                <w:sz w:val="15"/>
              </w:rPr>
              <w:t>19,351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left="680"/>
              <w:rPr>
                <w:sz w:val="15"/>
              </w:rPr>
            </w:pPr>
            <w:r>
              <w:rPr>
                <w:spacing w:val="-2"/>
                <w:sz w:val="15"/>
              </w:rPr>
              <w:t>205,00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left="1037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966,96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</w:tbl>
    <w:p>
      <w:pPr>
        <w:pStyle w:val="BodyText"/>
        <w:tabs>
          <w:tab w:pos="2073" w:val="left" w:leader="none"/>
        </w:tabs>
        <w:spacing w:line="187" w:lineRule="auto" w:after="8"/>
        <w:ind w:right="6435"/>
      </w:pPr>
      <w:r>
        <w:rPr>
          <w:spacing w:val="-6"/>
          <w:w w:val="105"/>
          <w:position w:val="-6"/>
        </w:rPr>
        <w:t>PP</w:t>
      </w:r>
      <w:r>
        <w:rPr>
          <w:position w:val="-6"/>
        </w:rPr>
        <w:tab/>
      </w:r>
      <w:r>
        <w:rPr>
          <w:w w:val="105"/>
        </w:rPr>
        <w:t>Vodorovné přemístění výkopku nebo sypaniny nošením s naložením a vyprázdněním nádoby na hromady nebo do dopravního prostředku na</w:t>
      </w:r>
      <w:r>
        <w:rPr>
          <w:spacing w:val="40"/>
          <w:w w:val="105"/>
        </w:rPr>
        <w:t> </w:t>
      </w:r>
      <w:r>
        <w:rPr>
          <w:w w:val="105"/>
        </w:rPr>
        <w:t>vzdálenost do 10 m z horniny třídy těžitelnosti I, skupiny 1 až 3</w:t>
      </w:r>
    </w:p>
    <w:tbl>
      <w:tblPr>
        <w:tblW w:w="0" w:type="auto"/>
        <w:jc w:val="left"/>
        <w:tblInd w:w="1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326" w:hRule="atLeast"/>
        </w:trPr>
        <w:tc>
          <w:tcPr>
            <w:tcW w:w="310" w:type="dxa"/>
          </w:tcPr>
          <w:p>
            <w:pPr>
              <w:pStyle w:val="TableParagraph"/>
              <w:spacing w:before="74"/>
              <w:ind w:left="120"/>
              <w:rPr>
                <w:sz w:val="15"/>
              </w:rPr>
            </w:pPr>
            <w:r>
              <w:rPr>
                <w:spacing w:val="-10"/>
                <w:sz w:val="15"/>
              </w:rPr>
              <w:t>7</w:t>
            </w:r>
          </w:p>
        </w:tc>
        <w:tc>
          <w:tcPr>
            <w:tcW w:w="322" w:type="dxa"/>
          </w:tcPr>
          <w:p>
            <w:pPr>
              <w:pStyle w:val="TableParagraph"/>
              <w:spacing w:before="74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76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162211311</w:t>
            </w:r>
          </w:p>
        </w:tc>
        <w:tc>
          <w:tcPr>
            <w:tcW w:w="7523" w:type="dxa"/>
          </w:tcPr>
          <w:p>
            <w:pPr>
              <w:pStyle w:val="TableParagraph"/>
              <w:spacing w:before="76"/>
              <w:ind w:left="27"/>
              <w:rPr>
                <w:sz w:val="15"/>
              </w:rPr>
            </w:pPr>
            <w:r>
              <w:rPr>
                <w:sz w:val="15"/>
              </w:rPr>
              <w:t>Vodorovné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přemístění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výkopku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z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horniny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třídy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těžitelnosti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I,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skupiny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až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3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stavebním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kolečkem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10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10"/>
                <w:sz w:val="15"/>
              </w:rPr>
              <w:t>m</w:t>
            </w:r>
          </w:p>
        </w:tc>
        <w:tc>
          <w:tcPr>
            <w:tcW w:w="563" w:type="dxa"/>
          </w:tcPr>
          <w:p>
            <w:pPr>
              <w:pStyle w:val="TableParagraph"/>
              <w:spacing w:before="76"/>
              <w:ind w:left="173"/>
              <w:rPr>
                <w:sz w:val="15"/>
              </w:rPr>
            </w:pPr>
            <w:r>
              <w:rPr>
                <w:spacing w:val="-5"/>
                <w:sz w:val="15"/>
              </w:rPr>
              <w:t>m3</w:t>
            </w:r>
          </w:p>
        </w:tc>
        <w:tc>
          <w:tcPr>
            <w:tcW w:w="1045" w:type="dxa"/>
          </w:tcPr>
          <w:p>
            <w:pPr>
              <w:pStyle w:val="TableParagraph"/>
              <w:spacing w:before="74"/>
              <w:ind w:left="544"/>
              <w:rPr>
                <w:sz w:val="15"/>
              </w:rPr>
            </w:pPr>
            <w:r>
              <w:rPr>
                <w:spacing w:val="-2"/>
                <w:sz w:val="15"/>
              </w:rPr>
              <w:t>19,351</w:t>
            </w:r>
          </w:p>
        </w:tc>
        <w:tc>
          <w:tcPr>
            <w:tcW w:w="1182" w:type="dxa"/>
          </w:tcPr>
          <w:p>
            <w:pPr>
              <w:pStyle w:val="TableParagraph"/>
              <w:spacing w:before="74"/>
              <w:ind w:left="764"/>
              <w:rPr>
                <w:sz w:val="15"/>
              </w:rPr>
            </w:pPr>
            <w:r>
              <w:rPr>
                <w:spacing w:val="-2"/>
                <w:sz w:val="15"/>
              </w:rPr>
              <w:t>84,00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74"/>
              <w:ind w:left="1037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625,48</w:t>
            </w:r>
          </w:p>
        </w:tc>
        <w:tc>
          <w:tcPr>
            <w:tcW w:w="1667" w:type="dxa"/>
          </w:tcPr>
          <w:p>
            <w:pPr>
              <w:pStyle w:val="TableParagraph"/>
              <w:spacing w:before="76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</w:tbl>
    <w:p>
      <w:pPr>
        <w:pStyle w:val="BodyText"/>
        <w:tabs>
          <w:tab w:pos="2073" w:val="left" w:leader="none"/>
        </w:tabs>
        <w:spacing w:line="187" w:lineRule="auto" w:before="14" w:after="9"/>
        <w:ind w:right="6553"/>
      </w:pPr>
      <w:r>
        <w:rPr>
          <w:spacing w:val="-6"/>
          <w:w w:val="105"/>
          <w:position w:val="-6"/>
        </w:rPr>
        <w:t>PP</w:t>
      </w:r>
      <w:r>
        <w:rPr>
          <w:position w:val="-6"/>
        </w:rPr>
        <w:tab/>
      </w:r>
      <w:r>
        <w:rPr>
          <w:w w:val="105"/>
        </w:rPr>
        <w:t>Vodorovné přemístění výkopku nebo sypaniny stavebním kolečkem s naložením a vyprázdněním kolečka na hromady nebo do dopravního</w:t>
      </w:r>
      <w:r>
        <w:rPr>
          <w:spacing w:val="40"/>
          <w:w w:val="105"/>
        </w:rPr>
        <w:t> </w:t>
      </w:r>
      <w:r>
        <w:rPr>
          <w:w w:val="105"/>
        </w:rPr>
        <w:t>prostředku na vzdálenost do 10 m z horniny třídy těžitelnosti I, skupiny 1 až 3</w:t>
      </w:r>
    </w:p>
    <w:tbl>
      <w:tblPr>
        <w:tblW w:w="0" w:type="auto"/>
        <w:jc w:val="left"/>
        <w:tblInd w:w="1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359" w:hRule="atLeast"/>
        </w:trPr>
        <w:tc>
          <w:tcPr>
            <w:tcW w:w="310" w:type="dxa"/>
          </w:tcPr>
          <w:p>
            <w:pPr>
              <w:pStyle w:val="TableParagraph"/>
              <w:spacing w:before="90"/>
              <w:ind w:left="120"/>
              <w:rPr>
                <w:sz w:val="15"/>
              </w:rPr>
            </w:pPr>
            <w:r>
              <w:rPr>
                <w:spacing w:val="-10"/>
                <w:sz w:val="15"/>
              </w:rPr>
              <w:t>8</w:t>
            </w:r>
          </w:p>
        </w:tc>
        <w:tc>
          <w:tcPr>
            <w:tcW w:w="322" w:type="dxa"/>
          </w:tcPr>
          <w:p>
            <w:pPr>
              <w:pStyle w:val="TableParagraph"/>
              <w:spacing w:before="90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162211319</w:t>
            </w:r>
          </w:p>
        </w:tc>
        <w:tc>
          <w:tcPr>
            <w:tcW w:w="7523" w:type="dxa"/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Příplatek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k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vodorovnému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přemístění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výkopku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z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horniny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třídy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těžitelnosti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I,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skupiny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až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3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stavebním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2"/>
                <w:sz w:val="15"/>
              </w:rPr>
              <w:t>kolečkem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ZKD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10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10"/>
                <w:sz w:val="15"/>
              </w:rPr>
              <w:t>m</w:t>
            </w:r>
          </w:p>
        </w:tc>
        <w:tc>
          <w:tcPr>
            <w:tcW w:w="563" w:type="dxa"/>
          </w:tcPr>
          <w:p>
            <w:pPr>
              <w:pStyle w:val="TableParagraph"/>
              <w:spacing w:before="93"/>
              <w:ind w:left="173"/>
              <w:rPr>
                <w:sz w:val="15"/>
              </w:rPr>
            </w:pPr>
            <w:r>
              <w:rPr>
                <w:spacing w:val="-5"/>
                <w:sz w:val="15"/>
              </w:rPr>
              <w:t>m3</w:t>
            </w:r>
          </w:p>
        </w:tc>
        <w:tc>
          <w:tcPr>
            <w:tcW w:w="1045" w:type="dxa"/>
          </w:tcPr>
          <w:p>
            <w:pPr>
              <w:pStyle w:val="TableParagraph"/>
              <w:spacing w:before="90"/>
              <w:ind w:left="544"/>
              <w:rPr>
                <w:sz w:val="15"/>
              </w:rPr>
            </w:pPr>
            <w:r>
              <w:rPr>
                <w:spacing w:val="-2"/>
                <w:sz w:val="15"/>
              </w:rPr>
              <w:t>77,404</w:t>
            </w:r>
          </w:p>
        </w:tc>
        <w:tc>
          <w:tcPr>
            <w:tcW w:w="1182" w:type="dxa"/>
          </w:tcPr>
          <w:p>
            <w:pPr>
              <w:pStyle w:val="TableParagraph"/>
              <w:spacing w:before="90"/>
              <w:ind w:left="764"/>
              <w:rPr>
                <w:sz w:val="15"/>
              </w:rPr>
            </w:pPr>
            <w:r>
              <w:rPr>
                <w:spacing w:val="-2"/>
                <w:sz w:val="15"/>
              </w:rPr>
              <w:t>91,30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0"/>
              <w:ind w:left="1037"/>
              <w:rPr>
                <w:sz w:val="15"/>
              </w:rPr>
            </w:pPr>
            <w:r>
              <w:rPr>
                <w:sz w:val="15"/>
              </w:rPr>
              <w:t>7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066,99</w:t>
            </w:r>
          </w:p>
        </w:tc>
        <w:tc>
          <w:tcPr>
            <w:tcW w:w="1667" w:type="dxa"/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</w:tbl>
    <w:p>
      <w:pPr>
        <w:pStyle w:val="BodyText"/>
        <w:tabs>
          <w:tab w:pos="2073" w:val="left" w:leader="none"/>
        </w:tabs>
        <w:spacing w:line="187" w:lineRule="auto"/>
        <w:ind w:right="6553"/>
      </w:pPr>
      <w:r>
        <w:rPr>
          <w:spacing w:val="-6"/>
          <w:w w:val="105"/>
          <w:position w:val="-6"/>
        </w:rPr>
        <w:t>PP</w:t>
      </w:r>
      <w:r>
        <w:rPr>
          <w:position w:val="-6"/>
        </w:rPr>
        <w:tab/>
      </w:r>
      <w:r>
        <w:rPr>
          <w:w w:val="105"/>
        </w:rPr>
        <w:t>Vodorovné přemístění výkopku nebo sypaniny stavebním kolečkem s naložením a vyprázdněním kolečka na hromady nebo do dopravního</w:t>
      </w:r>
      <w:r>
        <w:rPr>
          <w:spacing w:val="40"/>
          <w:w w:val="105"/>
        </w:rPr>
        <w:t> </w:t>
      </w:r>
      <w:r>
        <w:rPr>
          <w:w w:val="105"/>
        </w:rPr>
        <w:t>prostředku na vzdálenost do 10 m Příplatek k ceně za každých dalších 10 m</w:t>
      </w:r>
    </w:p>
    <w:p>
      <w:pPr>
        <w:pStyle w:val="Heading2"/>
        <w:tabs>
          <w:tab w:pos="2075" w:val="left" w:leader="none"/>
          <w:tab w:pos="10736" w:val="left" w:leader="none"/>
        </w:tabs>
        <w:spacing w:before="21" w:after="9"/>
      </w:pPr>
      <w:r>
        <w:rPr>
          <w:spacing w:val="-5"/>
          <w:position w:val="1"/>
          <w:sz w:val="11"/>
        </w:rPr>
        <w:t>VV</w:t>
      </w:r>
      <w:r>
        <w:rPr>
          <w:position w:val="1"/>
          <w:sz w:val="11"/>
        </w:rPr>
        <w:tab/>
      </w:r>
      <w:r>
        <w:rPr/>
        <w:t>19,351*4</w:t>
      </w:r>
      <w:r>
        <w:rPr>
          <w:spacing w:val="16"/>
        </w:rPr>
        <w:t> </w:t>
      </w:r>
      <w:r>
        <w:rPr/>
        <w:t>'Přepočtené</w:t>
      </w:r>
      <w:r>
        <w:rPr>
          <w:spacing w:val="15"/>
        </w:rPr>
        <w:t> </w:t>
      </w:r>
      <w:r>
        <w:rPr/>
        <w:t>koeficientem</w:t>
      </w:r>
      <w:r>
        <w:rPr>
          <w:spacing w:val="17"/>
        </w:rPr>
        <w:t> </w:t>
      </w:r>
      <w:r>
        <w:rPr>
          <w:spacing w:val="-2"/>
        </w:rPr>
        <w:t>množství</w:t>
      </w:r>
      <w:r>
        <w:rPr/>
        <w:tab/>
      </w:r>
      <w:r>
        <w:rPr>
          <w:spacing w:val="-2"/>
        </w:rPr>
        <w:t>77,404</w:t>
      </w:r>
    </w:p>
    <w:tbl>
      <w:tblPr>
        <w:tblW w:w="0" w:type="auto"/>
        <w:jc w:val="left"/>
        <w:tblInd w:w="1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326" w:hRule="atLeast"/>
        </w:trPr>
        <w:tc>
          <w:tcPr>
            <w:tcW w:w="310" w:type="dxa"/>
          </w:tcPr>
          <w:p>
            <w:pPr>
              <w:pStyle w:val="TableParagraph"/>
              <w:spacing w:before="74"/>
              <w:ind w:left="120"/>
              <w:rPr>
                <w:sz w:val="15"/>
              </w:rPr>
            </w:pPr>
            <w:r>
              <w:rPr>
                <w:spacing w:val="-10"/>
                <w:sz w:val="15"/>
              </w:rPr>
              <w:t>9</w:t>
            </w:r>
          </w:p>
        </w:tc>
        <w:tc>
          <w:tcPr>
            <w:tcW w:w="322" w:type="dxa"/>
          </w:tcPr>
          <w:p>
            <w:pPr>
              <w:pStyle w:val="TableParagraph"/>
              <w:spacing w:before="74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76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175101201</w:t>
            </w:r>
          </w:p>
        </w:tc>
        <w:tc>
          <w:tcPr>
            <w:tcW w:w="7523" w:type="dxa"/>
          </w:tcPr>
          <w:p>
            <w:pPr>
              <w:pStyle w:val="TableParagraph"/>
              <w:spacing w:before="76"/>
              <w:ind w:left="27"/>
              <w:rPr>
                <w:sz w:val="15"/>
              </w:rPr>
            </w:pPr>
            <w:r>
              <w:rPr>
                <w:sz w:val="15"/>
              </w:rPr>
              <w:t>Obsypání objektu nad přilehlým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původním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terénem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sypaninou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bez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prohození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sítem,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uloženou do 3 </w:t>
            </w:r>
            <w:r>
              <w:rPr>
                <w:spacing w:val="-10"/>
                <w:sz w:val="15"/>
              </w:rPr>
              <w:t>m</w:t>
            </w:r>
          </w:p>
        </w:tc>
        <w:tc>
          <w:tcPr>
            <w:tcW w:w="563" w:type="dxa"/>
          </w:tcPr>
          <w:p>
            <w:pPr>
              <w:pStyle w:val="TableParagraph"/>
              <w:spacing w:before="76"/>
              <w:ind w:left="173"/>
              <w:rPr>
                <w:sz w:val="15"/>
              </w:rPr>
            </w:pPr>
            <w:r>
              <w:rPr>
                <w:spacing w:val="-5"/>
                <w:sz w:val="15"/>
              </w:rPr>
              <w:t>m3</w:t>
            </w:r>
          </w:p>
        </w:tc>
        <w:tc>
          <w:tcPr>
            <w:tcW w:w="1045" w:type="dxa"/>
          </w:tcPr>
          <w:p>
            <w:pPr>
              <w:pStyle w:val="TableParagraph"/>
              <w:spacing w:before="74"/>
              <w:ind w:left="544"/>
              <w:rPr>
                <w:sz w:val="15"/>
              </w:rPr>
            </w:pPr>
            <w:r>
              <w:rPr>
                <w:spacing w:val="-2"/>
                <w:sz w:val="15"/>
              </w:rPr>
              <w:t>13,860</w:t>
            </w:r>
          </w:p>
        </w:tc>
        <w:tc>
          <w:tcPr>
            <w:tcW w:w="1182" w:type="dxa"/>
          </w:tcPr>
          <w:p>
            <w:pPr>
              <w:pStyle w:val="TableParagraph"/>
              <w:spacing w:before="74"/>
              <w:ind w:left="680"/>
              <w:rPr>
                <w:sz w:val="15"/>
              </w:rPr>
            </w:pPr>
            <w:r>
              <w:rPr>
                <w:spacing w:val="-2"/>
                <w:sz w:val="15"/>
              </w:rPr>
              <w:t>720,00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74"/>
              <w:ind w:left="1037"/>
              <w:rPr>
                <w:sz w:val="15"/>
              </w:rPr>
            </w:pPr>
            <w:r>
              <w:rPr>
                <w:sz w:val="15"/>
              </w:rPr>
              <w:t>9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979,20</w:t>
            </w:r>
          </w:p>
        </w:tc>
        <w:tc>
          <w:tcPr>
            <w:tcW w:w="1667" w:type="dxa"/>
          </w:tcPr>
          <w:p>
            <w:pPr>
              <w:pStyle w:val="TableParagraph"/>
              <w:spacing w:before="76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</w:tbl>
    <w:p>
      <w:pPr>
        <w:pStyle w:val="BodyText"/>
        <w:tabs>
          <w:tab w:pos="2073" w:val="left" w:leader="none"/>
        </w:tabs>
        <w:spacing w:line="187" w:lineRule="auto" w:before="14"/>
        <w:ind w:right="6435"/>
      </w:pPr>
      <w:r>
        <w:rPr>
          <w:spacing w:val="-6"/>
          <w:w w:val="105"/>
          <w:position w:val="-6"/>
        </w:rPr>
        <w:t>PP</w:t>
      </w:r>
      <w:r>
        <w:rPr>
          <w:position w:val="-6"/>
        </w:rPr>
        <w:tab/>
      </w:r>
      <w:r>
        <w:rPr>
          <w:w w:val="105"/>
        </w:rPr>
        <w:t>Obsypání objektů nad přilehlým původním terénem sypaninou z vhodných hornin 1 až 4 nebo materiálem uloženým ve vzdálenosti do 3 m od</w:t>
      </w:r>
      <w:r>
        <w:rPr>
          <w:spacing w:val="40"/>
          <w:w w:val="105"/>
        </w:rPr>
        <w:t> </w:t>
      </w:r>
      <w:r>
        <w:rPr>
          <w:w w:val="105"/>
        </w:rPr>
        <w:t>vnějšího kraje objektu pro jakoukoliv míru zhutnění bez prohození sypaniny sítem</w:t>
      </w:r>
    </w:p>
    <w:p>
      <w:pPr>
        <w:spacing w:after="0" w:line="187" w:lineRule="auto"/>
        <w:sectPr>
          <w:type w:val="continuous"/>
          <w:pgSz w:w="16840" w:h="11910" w:orient="landscape"/>
          <w:pgMar w:header="0" w:footer="224" w:top="620" w:bottom="420" w:left="440" w:right="600"/>
        </w:sectPr>
      </w:pPr>
    </w:p>
    <w:tbl>
      <w:tblPr>
        <w:tblW w:w="0" w:type="auto"/>
        <w:jc w:val="left"/>
        <w:tblInd w:w="1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441" w:hRule="atLeast"/>
        </w:trPr>
        <w:tc>
          <w:tcPr>
            <w:tcW w:w="310" w:type="dxa"/>
            <w:tcBorders>
              <w:right w:val="nil"/>
            </w:tcBorders>
          </w:tcPr>
          <w:p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149"/>
              <w:rPr>
                <w:sz w:val="15"/>
              </w:rPr>
            </w:pPr>
            <w:r>
              <w:rPr>
                <w:sz w:val="15"/>
              </w:rPr>
              <w:t>J.cena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left w:val="nil"/>
            </w:tcBorders>
          </w:tcPr>
          <w:p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soustava</w:t>
            </w: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10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174101102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Zásyp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v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uzavřených prostorech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sypaninou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se </w:t>
            </w:r>
            <w:r>
              <w:rPr>
                <w:spacing w:val="-2"/>
                <w:sz w:val="15"/>
              </w:rPr>
              <w:t>zhutněním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m3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29,751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320,00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9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520,32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3" w:hRule="atLeast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Zásyp v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uzavřených prostorech sypaninou se </w:t>
            </w:r>
            <w:r>
              <w:rPr>
                <w:spacing w:val="-2"/>
                <w:w w:val="105"/>
                <w:sz w:val="11"/>
              </w:rPr>
              <w:t>zhutněním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1" w:hRule="atLeast"/>
        </w:trPr>
        <w:tc>
          <w:tcPr>
            <w:tcW w:w="31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25" w:lineRule="exact"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37" w:lineRule="exact" w:before="15"/>
              <w:ind w:left="27"/>
              <w:rPr>
                <w:sz w:val="13"/>
              </w:rPr>
            </w:pPr>
            <w:r>
              <w:rPr>
                <w:sz w:val="13"/>
              </w:rPr>
              <w:t>40,062+4,52+4,52-</w:t>
            </w:r>
            <w:r>
              <w:rPr>
                <w:spacing w:val="-2"/>
                <w:sz w:val="13"/>
              </w:rPr>
              <w:t>19,351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37" w:lineRule="exact" w:before="15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29,751</w:t>
            </w: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5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11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6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174101101</w:t>
            </w:r>
          </w:p>
        </w:tc>
        <w:tc>
          <w:tcPr>
            <w:tcW w:w="7523" w:type="dxa"/>
          </w:tcPr>
          <w:p>
            <w:pPr>
              <w:pStyle w:val="TableParagraph"/>
              <w:spacing w:before="36"/>
              <w:ind w:left="27"/>
              <w:rPr>
                <w:sz w:val="15"/>
              </w:rPr>
            </w:pPr>
            <w:r>
              <w:rPr>
                <w:sz w:val="15"/>
              </w:rPr>
              <w:t>Zásyp jam,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šachet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rýh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nebo kolem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objektů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sypaninou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se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zhutněním</w:t>
            </w:r>
          </w:p>
        </w:tc>
        <w:tc>
          <w:tcPr>
            <w:tcW w:w="563" w:type="dxa"/>
          </w:tcPr>
          <w:p>
            <w:pPr>
              <w:pStyle w:val="TableParagraph"/>
              <w:spacing w:before="36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m3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1,920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133,00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255,36</w:t>
            </w:r>
          </w:p>
        </w:tc>
        <w:tc>
          <w:tcPr>
            <w:tcW w:w="1667" w:type="dxa"/>
          </w:tcPr>
          <w:p>
            <w:pPr>
              <w:pStyle w:val="TableParagraph"/>
              <w:spacing w:before="36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Zásyp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jam, šachet rýh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nebo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kolem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objektů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sypaninou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zhutněním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12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171201221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Poplatek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za uložení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na skládce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(skládkovné) zeminy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 kamení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kód odpadu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17 05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5"/>
                <w:sz w:val="15"/>
              </w:rPr>
              <w:t>04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t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34,832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657,00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22 </w:t>
            </w:r>
            <w:r>
              <w:rPr>
                <w:spacing w:val="-2"/>
                <w:sz w:val="15"/>
              </w:rPr>
              <w:t>884,62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3" w:hRule="atLeast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Poplatek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uložení stavebního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odpadu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skládce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(skládkovné)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zeminy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kamení zatříděného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Katalogu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odpadů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pod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kódem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17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05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04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1" w:hRule="atLeast"/>
        </w:trPr>
        <w:tc>
          <w:tcPr>
            <w:tcW w:w="31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25" w:lineRule="exact"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37" w:lineRule="exact" w:before="15"/>
              <w:ind w:left="27"/>
              <w:rPr>
                <w:sz w:val="13"/>
              </w:rPr>
            </w:pPr>
            <w:r>
              <w:rPr>
                <w:sz w:val="13"/>
              </w:rPr>
              <w:t>19,351*1,8</w:t>
            </w:r>
            <w:r>
              <w:rPr>
                <w:spacing w:val="17"/>
                <w:sz w:val="13"/>
              </w:rPr>
              <w:t> </w:t>
            </w:r>
            <w:r>
              <w:rPr>
                <w:sz w:val="13"/>
              </w:rPr>
              <w:t>'Přepočtené</w:t>
            </w:r>
            <w:r>
              <w:rPr>
                <w:spacing w:val="17"/>
                <w:sz w:val="13"/>
              </w:rPr>
              <w:t> </w:t>
            </w:r>
            <w:r>
              <w:rPr>
                <w:sz w:val="13"/>
              </w:rPr>
              <w:t>koeficientem</w:t>
            </w:r>
            <w:r>
              <w:rPr>
                <w:spacing w:val="18"/>
                <w:sz w:val="13"/>
              </w:rPr>
              <w:t> </w:t>
            </w:r>
            <w:r>
              <w:rPr>
                <w:spacing w:val="-2"/>
                <w:sz w:val="13"/>
              </w:rPr>
              <w:t>množství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37" w:lineRule="exact" w:before="15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34,832</w:t>
            </w: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6" w:right="21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13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58337331</w:t>
            </w:r>
          </w:p>
        </w:tc>
        <w:tc>
          <w:tcPr>
            <w:tcW w:w="7523" w:type="dxa"/>
          </w:tcPr>
          <w:p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štěrkopísek</w:t>
            </w:r>
            <w:r>
              <w:rPr>
                <w:i/>
                <w:spacing w:val="3"/>
                <w:sz w:val="15"/>
              </w:rPr>
              <w:t> </w:t>
            </w:r>
            <w:r>
              <w:rPr>
                <w:i/>
                <w:sz w:val="15"/>
              </w:rPr>
              <w:t>frakce</w:t>
            </w:r>
            <w:r>
              <w:rPr>
                <w:i/>
                <w:spacing w:val="5"/>
                <w:sz w:val="15"/>
              </w:rPr>
              <w:t> </w:t>
            </w:r>
            <w:r>
              <w:rPr>
                <w:i/>
                <w:spacing w:val="-4"/>
                <w:sz w:val="15"/>
              </w:rPr>
              <w:t>0/22</w:t>
            </w:r>
          </w:p>
        </w:tc>
        <w:tc>
          <w:tcPr>
            <w:tcW w:w="563" w:type="dxa"/>
          </w:tcPr>
          <w:p>
            <w:pPr>
              <w:pStyle w:val="TableParagraph"/>
              <w:spacing w:before="33"/>
              <w:ind w:left="2" w:right="29"/>
              <w:jc w:val="center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t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24,948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57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349,00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8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706,85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CS</w:t>
            </w:r>
            <w:r>
              <w:rPr>
                <w:i/>
                <w:spacing w:val="-2"/>
                <w:sz w:val="15"/>
              </w:rPr>
              <w:t> </w:t>
            </w:r>
            <w:r>
              <w:rPr>
                <w:i/>
                <w:sz w:val="15"/>
              </w:rPr>
              <w:t>ÚRS</w:t>
            </w:r>
            <w:r>
              <w:rPr>
                <w:i/>
                <w:spacing w:val="-2"/>
                <w:sz w:val="15"/>
              </w:rPr>
              <w:t> </w:t>
            </w:r>
            <w:r>
              <w:rPr>
                <w:i/>
                <w:sz w:val="15"/>
              </w:rPr>
              <w:t>2020</w:t>
            </w:r>
            <w:r>
              <w:rPr>
                <w:i/>
                <w:spacing w:val="-2"/>
                <w:sz w:val="15"/>
              </w:rPr>
              <w:t> </w:t>
            </w:r>
            <w:r>
              <w:rPr>
                <w:i/>
                <w:spacing w:val="-5"/>
                <w:sz w:val="15"/>
              </w:rPr>
              <w:t>01</w:t>
            </w:r>
          </w:p>
        </w:tc>
      </w:tr>
      <w:tr>
        <w:trPr>
          <w:trHeight w:val="163" w:hRule="atLeast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štěrkopísek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frakce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0/22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1" w:hRule="atLeast"/>
        </w:trPr>
        <w:tc>
          <w:tcPr>
            <w:tcW w:w="31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25" w:lineRule="exact"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37" w:lineRule="exact" w:before="15"/>
              <w:ind w:left="27"/>
              <w:rPr>
                <w:sz w:val="13"/>
              </w:rPr>
            </w:pPr>
            <w:r>
              <w:rPr>
                <w:sz w:val="13"/>
              </w:rPr>
              <w:t>13,86*1,8</w:t>
            </w:r>
            <w:r>
              <w:rPr>
                <w:spacing w:val="16"/>
                <w:sz w:val="13"/>
              </w:rPr>
              <w:t> </w:t>
            </w:r>
            <w:r>
              <w:rPr>
                <w:sz w:val="13"/>
              </w:rPr>
              <w:t>'Přepočtené</w:t>
            </w:r>
            <w:r>
              <w:rPr>
                <w:spacing w:val="16"/>
                <w:sz w:val="13"/>
              </w:rPr>
              <w:t> </w:t>
            </w:r>
            <w:r>
              <w:rPr>
                <w:sz w:val="13"/>
              </w:rPr>
              <w:t>koeficientem</w:t>
            </w:r>
            <w:r>
              <w:rPr>
                <w:spacing w:val="18"/>
                <w:sz w:val="13"/>
              </w:rPr>
              <w:t> </w:t>
            </w:r>
            <w:r>
              <w:rPr>
                <w:spacing w:val="-2"/>
                <w:sz w:val="13"/>
              </w:rPr>
              <w:t>množství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37" w:lineRule="exact" w:before="15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24,948</w:t>
            </w: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14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129911113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Bourání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zdiva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kamenného v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odkopávkách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nebo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prokopávkách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MC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ručně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m3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0,875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130,00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738,75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297" w:hRule="atLeast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Bourání konstrukcí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odkopávkách a prokopávkách ručně 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přemístěním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suti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 hromady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 vzdálenost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 20 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nebo 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naložením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 </w:t>
            </w:r>
            <w:r>
              <w:rPr>
                <w:spacing w:val="-2"/>
                <w:w w:val="105"/>
                <w:sz w:val="11"/>
              </w:rPr>
              <w:t>dopravní</w:t>
            </w:r>
          </w:p>
          <w:p>
            <w:pPr>
              <w:pStyle w:val="TableParagraph"/>
              <w:spacing w:line="115" w:lineRule="exact" w:before="27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prostředek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zdiva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kamenného,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jakýkoliv druh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kamene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maltu</w:t>
            </w:r>
            <w:r>
              <w:rPr>
                <w:spacing w:val="-2"/>
                <w:w w:val="105"/>
                <w:sz w:val="11"/>
              </w:rPr>
              <w:t> cementovou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63" w:hRule="atLeast"/>
        </w:trPr>
        <w:tc>
          <w:tcPr>
            <w:tcW w:w="31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25" w:lineRule="exact" w:before="18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37" w:lineRule="exact" w:before="7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0,9*0,5*0,5*3+0,8*0,5*0,5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37" w:lineRule="exact" w:before="7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0,875</w:t>
            </w: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5" w:hRule="atLeast"/>
        </w:trPr>
        <w:tc>
          <w:tcPr>
            <w:tcW w:w="310" w:type="dxa"/>
          </w:tcPr>
          <w:p>
            <w:pPr>
              <w:pStyle w:val="TableParagraph"/>
              <w:spacing w:before="34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15</w:t>
            </w:r>
          </w:p>
        </w:tc>
        <w:tc>
          <w:tcPr>
            <w:tcW w:w="322" w:type="dxa"/>
          </w:tcPr>
          <w:p>
            <w:pPr>
              <w:pStyle w:val="TableParagraph"/>
              <w:spacing w:before="34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6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130001101</w:t>
            </w:r>
          </w:p>
        </w:tc>
        <w:tc>
          <w:tcPr>
            <w:tcW w:w="7523" w:type="dxa"/>
          </w:tcPr>
          <w:p>
            <w:pPr>
              <w:pStyle w:val="TableParagraph"/>
              <w:spacing w:before="36"/>
              <w:ind w:left="27"/>
              <w:rPr>
                <w:sz w:val="15"/>
              </w:rPr>
            </w:pPr>
            <w:r>
              <w:rPr>
                <w:sz w:val="15"/>
              </w:rPr>
              <w:t>Příplatek za ztížení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vykopávky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v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blízkosti podzemního </w:t>
            </w:r>
            <w:r>
              <w:rPr>
                <w:spacing w:val="-2"/>
                <w:sz w:val="15"/>
              </w:rPr>
              <w:t>vedení</w:t>
            </w:r>
          </w:p>
        </w:tc>
        <w:tc>
          <w:tcPr>
            <w:tcW w:w="563" w:type="dxa"/>
          </w:tcPr>
          <w:p>
            <w:pPr>
              <w:pStyle w:val="TableParagraph"/>
              <w:spacing w:before="36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m3</w:t>
            </w:r>
          </w:p>
        </w:tc>
        <w:tc>
          <w:tcPr>
            <w:tcW w:w="1045" w:type="dxa"/>
          </w:tcPr>
          <w:p>
            <w:pPr>
              <w:pStyle w:val="TableParagraph"/>
              <w:spacing w:before="34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50,000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4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4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12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6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336" w:hRule="atLeast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82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Příplatek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cenám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hloubených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vykopávek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ztížení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vykopávky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 blízkosti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podzemního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vedení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nebo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výbušnin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jakoukoliv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třídu</w:t>
            </w:r>
            <w:r>
              <w:rPr>
                <w:spacing w:val="-2"/>
                <w:w w:val="105"/>
                <w:sz w:val="11"/>
              </w:rPr>
              <w:t> horniny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47" w:hRule="atLeast"/>
        </w:trPr>
        <w:tc>
          <w:tcPr>
            <w:tcW w:w="31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36"/>
              <w:rPr>
                <w:sz w:val="13"/>
              </w:rPr>
            </w:pPr>
          </w:p>
          <w:p>
            <w:pPr>
              <w:pStyle w:val="TableParagraph"/>
              <w:spacing w:line="141" w:lineRule="exact"/>
              <w:ind w:left="2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D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07" w:lineRule="exact" w:before="120"/>
              <w:ind w:left="37"/>
              <w:rPr>
                <w:sz w:val="20"/>
              </w:rPr>
            </w:pPr>
            <w:r>
              <w:rPr>
                <w:sz w:val="20"/>
              </w:rPr>
              <w:t>0 40 </w:t>
            </w:r>
            <w:r>
              <w:rPr>
                <w:spacing w:val="-10"/>
                <w:sz w:val="20"/>
              </w:rPr>
              <w:t>0</w:t>
            </w:r>
          </w:p>
        </w:tc>
        <w:tc>
          <w:tcPr>
            <w:tcW w:w="752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07" w:lineRule="exact" w:before="120"/>
              <w:ind w:left="36"/>
              <w:rPr>
                <w:sz w:val="20"/>
              </w:rPr>
            </w:pPr>
            <w:r>
              <w:rPr>
                <w:sz w:val="20"/>
              </w:rPr>
              <w:t>Stav.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díl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4 - vodorovné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konstrukce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07" w:lineRule="exact" w:before="120"/>
              <w:ind w:right="43"/>
              <w:jc w:val="right"/>
              <w:rPr>
                <w:sz w:val="20"/>
              </w:rPr>
            </w:pPr>
            <w:r>
              <w:rPr>
                <w:sz w:val="20"/>
              </w:rPr>
              <w:t>7 </w:t>
            </w:r>
            <w:r>
              <w:rPr>
                <w:spacing w:val="-2"/>
                <w:sz w:val="20"/>
              </w:rPr>
              <w:t>564,12</w:t>
            </w: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16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451573111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Lože pod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potrubí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otevřený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výkop ze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štěrkopísku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m3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4,616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070,00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939,12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3" w:hRule="atLeast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Lože pod potrubí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otevřený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výkop ze </w:t>
            </w:r>
            <w:r>
              <w:rPr>
                <w:spacing w:val="-2"/>
                <w:w w:val="105"/>
                <w:sz w:val="11"/>
              </w:rPr>
              <w:t>štěrkopísku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1" w:hRule="atLeast"/>
        </w:trPr>
        <w:tc>
          <w:tcPr>
            <w:tcW w:w="31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25" w:lineRule="exact"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37" w:lineRule="exact" w:before="15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5,6*1,00*0,10</w:t>
            </w:r>
            <w:r>
              <w:rPr>
                <w:spacing w:val="3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+</w:t>
            </w:r>
            <w:r>
              <w:rPr>
                <w:spacing w:val="4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50,70*0,80*0,10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37" w:lineRule="exact" w:before="15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4,616</w:t>
            </w: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17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201622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Beton 0,9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x </w:t>
            </w:r>
            <w:r>
              <w:rPr>
                <w:spacing w:val="-2"/>
                <w:sz w:val="15"/>
              </w:rPr>
              <w:t>0,5x0,5x3+0,8x0,5x05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m3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0,875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625,00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42" w:hRule="atLeast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Beton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0,9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x </w:t>
            </w:r>
            <w:r>
              <w:rPr>
                <w:spacing w:val="-2"/>
                <w:w w:val="105"/>
                <w:sz w:val="11"/>
              </w:rPr>
              <w:t>0,5x0,5x3+0,8x0,5x05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16" w:hRule="atLeast"/>
        </w:trPr>
        <w:tc>
          <w:tcPr>
            <w:tcW w:w="31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spacing w:line="141" w:lineRule="exact"/>
              <w:ind w:left="2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D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07" w:lineRule="exact" w:before="89"/>
              <w:ind w:left="37"/>
              <w:rPr>
                <w:sz w:val="20"/>
              </w:rPr>
            </w:pPr>
            <w:r>
              <w:rPr>
                <w:sz w:val="20"/>
              </w:rPr>
              <w:t>0 80 </w:t>
            </w:r>
            <w:r>
              <w:rPr>
                <w:spacing w:val="-10"/>
                <w:sz w:val="20"/>
              </w:rPr>
              <w:t>0</w:t>
            </w:r>
          </w:p>
        </w:tc>
        <w:tc>
          <w:tcPr>
            <w:tcW w:w="752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07" w:lineRule="exact" w:before="89"/>
              <w:ind w:left="36"/>
              <w:rPr>
                <w:sz w:val="20"/>
              </w:rPr>
            </w:pPr>
            <w:r>
              <w:rPr>
                <w:sz w:val="20"/>
              </w:rPr>
              <w:t>Stav.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díl 8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trubní</w:t>
            </w:r>
            <w:r>
              <w:rPr>
                <w:spacing w:val="-2"/>
                <w:sz w:val="20"/>
              </w:rPr>
              <w:t> vedení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07" w:lineRule="exact" w:before="89"/>
              <w:ind w:right="43"/>
              <w:jc w:val="right"/>
              <w:rPr>
                <w:sz w:val="20"/>
              </w:rPr>
            </w:pPr>
            <w:r>
              <w:rPr>
                <w:sz w:val="20"/>
              </w:rPr>
              <w:t>32 </w:t>
            </w:r>
            <w:r>
              <w:rPr>
                <w:spacing w:val="-2"/>
                <w:sz w:val="20"/>
              </w:rPr>
              <w:t>626,00</w:t>
            </w: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18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871275221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Kanalizační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potrubí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tvrdého PVC-systém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KG tuhost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třídy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SN8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DN125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420,00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520,00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Kanalizační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potrubí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tvrdého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PVC-systém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KG tuhost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třídy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SN8 </w:t>
            </w:r>
            <w:r>
              <w:rPr>
                <w:spacing w:val="-2"/>
                <w:w w:val="105"/>
                <w:sz w:val="11"/>
              </w:rPr>
              <w:t>DN125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19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20183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vybourání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stáv.</w:t>
            </w:r>
            <w:r>
              <w:rPr>
                <w:spacing w:val="5"/>
                <w:sz w:val="15"/>
              </w:rPr>
              <w:t> </w:t>
            </w:r>
            <w:r>
              <w:rPr>
                <w:spacing w:val="-2"/>
                <w:sz w:val="15"/>
              </w:rPr>
              <w:t>vpusti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700,00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vybourání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stáv.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vpusti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20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871313121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potrubí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z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kanalizačních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trub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PVC otevřený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výkop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sklon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do 20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%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DN 150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DN125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141,00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846,00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potrubí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 kanalizačních trub z PVC otevřený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výkop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sklon do 20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%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DN 150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 </w:t>
            </w:r>
            <w:r>
              <w:rPr>
                <w:spacing w:val="-2"/>
                <w:w w:val="105"/>
                <w:sz w:val="11"/>
              </w:rPr>
              <w:t>DN125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21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20184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vpust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dvorní</w:t>
            </w:r>
            <w:r>
              <w:rPr>
                <w:spacing w:val="48"/>
                <w:sz w:val="15"/>
              </w:rPr>
              <w:t> </w:t>
            </w:r>
            <w:r>
              <w:rPr>
                <w:sz w:val="15"/>
              </w:rPr>
              <w:t>včetně</w:t>
            </w:r>
            <w:r>
              <w:rPr>
                <w:spacing w:val="46"/>
                <w:sz w:val="15"/>
              </w:rPr>
              <w:t> </w:t>
            </w:r>
            <w:r>
              <w:rPr>
                <w:sz w:val="15"/>
              </w:rPr>
              <w:t>mříže-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litinové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250/250,včetně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montážE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7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850,00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7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850,00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vpust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dvorní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včetně mříže- litinové 250/250,včetně </w:t>
            </w:r>
            <w:r>
              <w:rPr>
                <w:spacing w:val="-2"/>
                <w:w w:val="105"/>
                <w:sz w:val="11"/>
              </w:rPr>
              <w:t>montážE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22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20185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výměna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vpusti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dvorní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včetně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mříže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litinové</w:t>
            </w:r>
            <w:r>
              <w:rPr>
                <w:spacing w:val="46"/>
                <w:sz w:val="15"/>
              </w:rPr>
              <w:t> </w:t>
            </w:r>
            <w:r>
              <w:rPr>
                <w:sz w:val="15"/>
              </w:rPr>
              <w:t>400/400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včetně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montáže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8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8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výměna vpusti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dvorní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včetně mříže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litinové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400/400 -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včetně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montáže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5" w:hRule="atLeast"/>
        </w:trPr>
        <w:tc>
          <w:tcPr>
            <w:tcW w:w="310" w:type="dxa"/>
          </w:tcPr>
          <w:p>
            <w:pPr>
              <w:pStyle w:val="TableParagraph"/>
              <w:spacing w:before="34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23</w:t>
            </w:r>
          </w:p>
        </w:tc>
        <w:tc>
          <w:tcPr>
            <w:tcW w:w="322" w:type="dxa"/>
          </w:tcPr>
          <w:p>
            <w:pPr>
              <w:pStyle w:val="TableParagraph"/>
              <w:spacing w:before="34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6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20186</w:t>
            </w:r>
          </w:p>
        </w:tc>
        <w:tc>
          <w:tcPr>
            <w:tcW w:w="7523" w:type="dxa"/>
          </w:tcPr>
          <w:p>
            <w:pPr>
              <w:pStyle w:val="TableParagraph"/>
              <w:spacing w:before="36"/>
              <w:ind w:left="27"/>
              <w:rPr>
                <w:sz w:val="15"/>
              </w:rPr>
            </w:pPr>
            <w:r>
              <w:rPr>
                <w:sz w:val="15"/>
              </w:rPr>
              <w:t>oprava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výměna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litinové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mříže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na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původní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vpusti</w:t>
            </w:r>
            <w:r>
              <w:rPr>
                <w:spacing w:val="46"/>
                <w:sz w:val="15"/>
              </w:rPr>
              <w:t> </w:t>
            </w:r>
            <w:r>
              <w:rPr>
                <w:sz w:val="15"/>
              </w:rPr>
              <w:t>450/450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včetně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4"/>
                <w:sz w:val="15"/>
              </w:rPr>
              <w:t>rámu</w:t>
            </w:r>
          </w:p>
        </w:tc>
        <w:tc>
          <w:tcPr>
            <w:tcW w:w="563" w:type="dxa"/>
          </w:tcPr>
          <w:p>
            <w:pPr>
              <w:pStyle w:val="TableParagraph"/>
              <w:spacing w:before="36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4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4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4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6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oprava a výměna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litinové mříže na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původní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vpusti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450/450 včetně </w:t>
            </w:r>
            <w:r>
              <w:rPr>
                <w:spacing w:val="-4"/>
                <w:w w:val="105"/>
                <w:sz w:val="11"/>
              </w:rPr>
              <w:t>rámu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20191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kontrola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stáv.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kanalizace</w:t>
            </w:r>
            <w:r>
              <w:rPr>
                <w:spacing w:val="68"/>
                <w:w w:val="150"/>
                <w:sz w:val="15"/>
              </w:rPr>
              <w:t> </w:t>
            </w:r>
            <w:r>
              <w:rPr>
                <w:sz w:val="15"/>
              </w:rPr>
              <w:t>+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kamerové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zkoušky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72,000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55,00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960,00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kontrola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stáv.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kanalizace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+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kamerové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zkoušky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25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20187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oprava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stávající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revizní</w:t>
            </w:r>
            <w:r>
              <w:rPr>
                <w:spacing w:val="6"/>
                <w:sz w:val="15"/>
              </w:rPr>
              <w:t> </w:t>
            </w:r>
            <w:r>
              <w:rPr>
                <w:spacing w:val="-2"/>
                <w:sz w:val="15"/>
              </w:rPr>
              <w:t>šachty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6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hod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750,00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42" w:hRule="atLeast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oprava stávající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revizní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šachty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16" w:hRule="atLeast"/>
        </w:trPr>
        <w:tc>
          <w:tcPr>
            <w:tcW w:w="31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spacing w:line="141" w:lineRule="exact"/>
              <w:ind w:left="2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D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07" w:lineRule="exact" w:before="89"/>
              <w:ind w:left="37"/>
              <w:rPr>
                <w:sz w:val="20"/>
              </w:rPr>
            </w:pPr>
            <w:r>
              <w:rPr>
                <w:sz w:val="20"/>
              </w:rPr>
              <w:t>0 90 </w:t>
            </w:r>
            <w:r>
              <w:rPr>
                <w:spacing w:val="-10"/>
                <w:sz w:val="20"/>
              </w:rPr>
              <w:t>0</w:t>
            </w:r>
          </w:p>
        </w:tc>
        <w:tc>
          <w:tcPr>
            <w:tcW w:w="752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07" w:lineRule="exact" w:before="89"/>
              <w:ind w:left="36"/>
              <w:rPr>
                <w:sz w:val="20"/>
              </w:rPr>
            </w:pPr>
            <w:r>
              <w:rPr>
                <w:sz w:val="20"/>
              </w:rPr>
              <w:t>Stav.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díl 9 -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ostatní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konstrukce a </w:t>
            </w:r>
            <w:r>
              <w:rPr>
                <w:spacing w:val="-4"/>
                <w:sz w:val="20"/>
              </w:rPr>
              <w:t>práce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07" w:lineRule="exact" w:before="89"/>
              <w:ind w:right="43"/>
              <w:jc w:val="right"/>
              <w:rPr>
                <w:sz w:val="20"/>
              </w:rPr>
            </w:pPr>
            <w:r>
              <w:rPr>
                <w:sz w:val="20"/>
              </w:rPr>
              <w:t>12 </w:t>
            </w:r>
            <w:r>
              <w:rPr>
                <w:spacing w:val="-2"/>
                <w:sz w:val="20"/>
              </w:rPr>
              <w:t>480,00</w:t>
            </w: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26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974029153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Vysekání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rýh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zdivu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kamenném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hl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do 100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š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100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5"/>
                <w:sz w:val="15"/>
              </w:rPr>
              <w:t>mm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48,000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260,00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12 </w:t>
            </w:r>
            <w:r>
              <w:rPr>
                <w:spacing w:val="-2"/>
                <w:sz w:val="15"/>
              </w:rPr>
              <w:t>480,00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242" w:hRule="atLeast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Vysekání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rýh ve zdivu kamenném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hl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 100 mm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š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 100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16" w:hRule="atLeast"/>
        </w:trPr>
        <w:tc>
          <w:tcPr>
            <w:tcW w:w="31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spacing w:line="141" w:lineRule="exact"/>
              <w:ind w:left="2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D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07" w:lineRule="exact" w:before="89"/>
              <w:ind w:left="37"/>
              <w:rPr>
                <w:sz w:val="20"/>
              </w:rPr>
            </w:pPr>
            <w:r>
              <w:rPr>
                <w:sz w:val="20"/>
              </w:rPr>
              <w:t>7 13 </w:t>
            </w:r>
            <w:r>
              <w:rPr>
                <w:spacing w:val="-10"/>
                <w:sz w:val="20"/>
              </w:rPr>
              <w:t>0</w:t>
            </w:r>
          </w:p>
        </w:tc>
        <w:tc>
          <w:tcPr>
            <w:tcW w:w="752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07" w:lineRule="exact" w:before="89"/>
              <w:ind w:left="36"/>
              <w:rPr>
                <w:sz w:val="20"/>
              </w:rPr>
            </w:pPr>
            <w:r>
              <w:rPr>
                <w:sz w:val="20"/>
              </w:rPr>
              <w:t>Izolace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tepelné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07" w:lineRule="exact" w:before="89"/>
              <w:ind w:right="43"/>
              <w:jc w:val="right"/>
              <w:rPr>
                <w:sz w:val="20"/>
              </w:rPr>
            </w:pPr>
            <w:r>
              <w:rPr>
                <w:sz w:val="20"/>
              </w:rPr>
              <w:t>8 </w:t>
            </w:r>
            <w:r>
              <w:rPr>
                <w:spacing w:val="-2"/>
                <w:sz w:val="20"/>
              </w:rPr>
              <w:t>740,22</w:t>
            </w: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27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713471211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tepelné izolace potrubí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snímatelnými pouzdry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na suchý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5"/>
                <w:sz w:val="15"/>
              </w:rPr>
              <w:t>zip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137,800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35,90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947,02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48" w:hRule="atLeast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08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08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tepelné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izolace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potrubí snímatelnými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pouzdry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suchý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zip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>
      <w:pPr>
        <w:spacing w:after="0"/>
        <w:rPr>
          <w:rFonts w:ascii="Times New Roman"/>
          <w:sz w:val="8"/>
        </w:rPr>
        <w:sectPr>
          <w:pgSz w:w="16840" w:h="11910" w:orient="landscape"/>
          <w:pgMar w:header="0" w:footer="224" w:top="560" w:bottom="420" w:left="440" w:right="600"/>
        </w:sectPr>
      </w:pPr>
    </w:p>
    <w:tbl>
      <w:tblPr>
        <w:tblW w:w="0" w:type="auto"/>
        <w:jc w:val="left"/>
        <w:tblInd w:w="1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441" w:hRule="atLeast"/>
        </w:trPr>
        <w:tc>
          <w:tcPr>
            <w:tcW w:w="310" w:type="dxa"/>
            <w:tcBorders>
              <w:right w:val="nil"/>
            </w:tcBorders>
          </w:tcPr>
          <w:p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149"/>
              <w:rPr>
                <w:sz w:val="15"/>
              </w:rPr>
            </w:pPr>
            <w:r>
              <w:rPr>
                <w:sz w:val="15"/>
              </w:rPr>
              <w:t>J.cena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left w:val="nil"/>
            </w:tcBorders>
          </w:tcPr>
          <w:p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soustava</w:t>
            </w: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6" w:right="21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28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2837704500</w:t>
            </w:r>
          </w:p>
        </w:tc>
        <w:tc>
          <w:tcPr>
            <w:tcW w:w="7523" w:type="dxa"/>
          </w:tcPr>
          <w:p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izolace</w:t>
            </w:r>
            <w:r>
              <w:rPr>
                <w:i/>
                <w:spacing w:val="-3"/>
                <w:sz w:val="15"/>
              </w:rPr>
              <w:t> </w:t>
            </w:r>
            <w:r>
              <w:rPr>
                <w:i/>
                <w:sz w:val="15"/>
              </w:rPr>
              <w:t>potrubí</w:t>
            </w:r>
            <w:r>
              <w:rPr>
                <w:i/>
                <w:spacing w:val="41"/>
                <w:sz w:val="15"/>
              </w:rPr>
              <w:t> </w:t>
            </w:r>
            <w:r>
              <w:rPr>
                <w:i/>
                <w:sz w:val="15"/>
              </w:rPr>
              <w:t>Pro 22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x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20 </w:t>
            </w:r>
            <w:r>
              <w:rPr>
                <w:i/>
                <w:spacing w:val="-5"/>
                <w:sz w:val="15"/>
              </w:rPr>
              <w:t>mm</w:t>
            </w:r>
          </w:p>
        </w:tc>
        <w:tc>
          <w:tcPr>
            <w:tcW w:w="563" w:type="dxa"/>
          </w:tcPr>
          <w:p>
            <w:pPr>
              <w:pStyle w:val="TableParagraph"/>
              <w:spacing w:before="33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20,100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57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25,00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502,50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izolace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potrubí</w:t>
            </w:r>
            <w:r>
              <w:rPr>
                <w:spacing w:val="3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 22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x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20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6" w:right="21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29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2837710200</w:t>
            </w:r>
          </w:p>
        </w:tc>
        <w:tc>
          <w:tcPr>
            <w:tcW w:w="7523" w:type="dxa"/>
          </w:tcPr>
          <w:p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izolace</w:t>
            </w:r>
            <w:r>
              <w:rPr>
                <w:i/>
                <w:spacing w:val="-3"/>
                <w:sz w:val="15"/>
              </w:rPr>
              <w:t> </w:t>
            </w:r>
            <w:r>
              <w:rPr>
                <w:i/>
                <w:sz w:val="15"/>
              </w:rPr>
              <w:t>potrubí</w:t>
            </w:r>
            <w:r>
              <w:rPr>
                <w:i/>
                <w:spacing w:val="42"/>
                <w:sz w:val="15"/>
              </w:rPr>
              <w:t> </w:t>
            </w:r>
            <w:r>
              <w:rPr>
                <w:i/>
                <w:sz w:val="15"/>
              </w:rPr>
              <w:t>Pro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22 x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6 </w:t>
            </w:r>
            <w:r>
              <w:rPr>
                <w:i/>
                <w:spacing w:val="-5"/>
                <w:sz w:val="15"/>
              </w:rPr>
              <w:t>mm</w:t>
            </w:r>
          </w:p>
        </w:tc>
        <w:tc>
          <w:tcPr>
            <w:tcW w:w="563" w:type="dxa"/>
          </w:tcPr>
          <w:p>
            <w:pPr>
              <w:pStyle w:val="TableParagraph"/>
              <w:spacing w:before="33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51,500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57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20,00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030,00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izolace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potrubí</w:t>
            </w:r>
            <w:r>
              <w:rPr>
                <w:spacing w:val="3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 22 x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6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6" w:right="21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30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2837704800</w:t>
            </w:r>
          </w:p>
        </w:tc>
        <w:tc>
          <w:tcPr>
            <w:tcW w:w="7523" w:type="dxa"/>
          </w:tcPr>
          <w:p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izolace</w:t>
            </w:r>
            <w:r>
              <w:rPr>
                <w:i/>
                <w:spacing w:val="-3"/>
                <w:sz w:val="15"/>
              </w:rPr>
              <w:t> </w:t>
            </w:r>
            <w:r>
              <w:rPr>
                <w:i/>
                <w:sz w:val="15"/>
              </w:rPr>
              <w:t>potrubí</w:t>
            </w:r>
            <w:r>
              <w:rPr>
                <w:i/>
                <w:spacing w:val="41"/>
                <w:sz w:val="15"/>
              </w:rPr>
              <w:t> </w:t>
            </w:r>
            <w:r>
              <w:rPr>
                <w:i/>
                <w:sz w:val="15"/>
              </w:rPr>
              <w:t>Pro 28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x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20 </w:t>
            </w:r>
            <w:r>
              <w:rPr>
                <w:i/>
                <w:spacing w:val="-5"/>
                <w:sz w:val="15"/>
              </w:rPr>
              <w:t>mm</w:t>
            </w:r>
          </w:p>
        </w:tc>
        <w:tc>
          <w:tcPr>
            <w:tcW w:w="563" w:type="dxa"/>
          </w:tcPr>
          <w:p>
            <w:pPr>
              <w:pStyle w:val="TableParagraph"/>
              <w:spacing w:before="33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19,300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57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30,00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579,00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izolace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potrubí</w:t>
            </w:r>
            <w:r>
              <w:rPr>
                <w:spacing w:val="3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 28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x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20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6" w:right="21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31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2837710900</w:t>
            </w:r>
          </w:p>
        </w:tc>
        <w:tc>
          <w:tcPr>
            <w:tcW w:w="7523" w:type="dxa"/>
          </w:tcPr>
          <w:p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izolace</w:t>
            </w:r>
            <w:r>
              <w:rPr>
                <w:i/>
                <w:spacing w:val="-3"/>
                <w:sz w:val="15"/>
              </w:rPr>
              <w:t> </w:t>
            </w:r>
            <w:r>
              <w:rPr>
                <w:i/>
                <w:sz w:val="15"/>
              </w:rPr>
              <w:t>potrubí Pro 28 x 6 </w:t>
            </w:r>
            <w:r>
              <w:rPr>
                <w:i/>
                <w:spacing w:val="-5"/>
                <w:sz w:val="15"/>
              </w:rPr>
              <w:t>mm</w:t>
            </w:r>
          </w:p>
        </w:tc>
        <w:tc>
          <w:tcPr>
            <w:tcW w:w="563" w:type="dxa"/>
          </w:tcPr>
          <w:p>
            <w:pPr>
              <w:pStyle w:val="TableParagraph"/>
              <w:spacing w:before="33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15,700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57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22,00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345,40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izolace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potrubí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28 x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6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6" w:right="21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32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2837705300</w:t>
            </w:r>
          </w:p>
        </w:tc>
        <w:tc>
          <w:tcPr>
            <w:tcW w:w="7523" w:type="dxa"/>
          </w:tcPr>
          <w:p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izolace</w:t>
            </w:r>
            <w:r>
              <w:rPr>
                <w:i/>
                <w:spacing w:val="-3"/>
                <w:sz w:val="15"/>
              </w:rPr>
              <w:t> </w:t>
            </w:r>
            <w:r>
              <w:rPr>
                <w:i/>
                <w:sz w:val="15"/>
              </w:rPr>
              <w:t>potrubí</w:t>
            </w:r>
            <w:r>
              <w:rPr>
                <w:i/>
                <w:spacing w:val="41"/>
                <w:sz w:val="15"/>
              </w:rPr>
              <w:t> </w:t>
            </w:r>
            <w:r>
              <w:rPr>
                <w:i/>
                <w:sz w:val="15"/>
              </w:rPr>
              <w:t>Pro 32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x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20 </w:t>
            </w:r>
            <w:r>
              <w:rPr>
                <w:i/>
                <w:spacing w:val="-5"/>
                <w:sz w:val="15"/>
              </w:rPr>
              <w:t>mm</w:t>
            </w:r>
          </w:p>
        </w:tc>
        <w:tc>
          <w:tcPr>
            <w:tcW w:w="563" w:type="dxa"/>
          </w:tcPr>
          <w:p>
            <w:pPr>
              <w:pStyle w:val="TableParagraph"/>
              <w:spacing w:before="33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1,800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57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40,00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72,00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izolace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potrubí</w:t>
            </w:r>
            <w:r>
              <w:rPr>
                <w:spacing w:val="3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 32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x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20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6" w:right="21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33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2837705100</w:t>
            </w:r>
          </w:p>
        </w:tc>
        <w:tc>
          <w:tcPr>
            <w:tcW w:w="7523" w:type="dxa"/>
          </w:tcPr>
          <w:p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izolace</w:t>
            </w:r>
            <w:r>
              <w:rPr>
                <w:i/>
                <w:spacing w:val="-3"/>
                <w:sz w:val="15"/>
              </w:rPr>
              <w:t> </w:t>
            </w:r>
            <w:r>
              <w:rPr>
                <w:i/>
                <w:sz w:val="15"/>
              </w:rPr>
              <w:t>potrubí</w:t>
            </w:r>
            <w:r>
              <w:rPr>
                <w:i/>
                <w:spacing w:val="42"/>
                <w:sz w:val="15"/>
              </w:rPr>
              <w:t> </w:t>
            </w:r>
            <w:r>
              <w:rPr>
                <w:i/>
                <w:sz w:val="15"/>
              </w:rPr>
              <w:t>Pro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32 x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9 </w:t>
            </w:r>
            <w:r>
              <w:rPr>
                <w:i/>
                <w:spacing w:val="-5"/>
                <w:sz w:val="15"/>
              </w:rPr>
              <w:t>mm</w:t>
            </w:r>
          </w:p>
        </w:tc>
        <w:tc>
          <w:tcPr>
            <w:tcW w:w="563" w:type="dxa"/>
          </w:tcPr>
          <w:p>
            <w:pPr>
              <w:pStyle w:val="TableParagraph"/>
              <w:spacing w:before="33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12,100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57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33,00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399,30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izolace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potrubí</w:t>
            </w:r>
            <w:r>
              <w:rPr>
                <w:spacing w:val="3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 32 x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9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6" w:right="21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34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2837706100</w:t>
            </w:r>
          </w:p>
        </w:tc>
        <w:tc>
          <w:tcPr>
            <w:tcW w:w="7523" w:type="dxa"/>
          </w:tcPr>
          <w:p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izolace</w:t>
            </w:r>
            <w:r>
              <w:rPr>
                <w:i/>
                <w:spacing w:val="-3"/>
                <w:sz w:val="15"/>
              </w:rPr>
              <w:t> </w:t>
            </w:r>
            <w:r>
              <w:rPr>
                <w:i/>
                <w:sz w:val="15"/>
              </w:rPr>
              <w:t>potrubí Pro 42 x 6 </w:t>
            </w:r>
            <w:r>
              <w:rPr>
                <w:i/>
                <w:spacing w:val="-5"/>
                <w:sz w:val="15"/>
              </w:rPr>
              <w:t>mm</w:t>
            </w:r>
          </w:p>
        </w:tc>
        <w:tc>
          <w:tcPr>
            <w:tcW w:w="563" w:type="dxa"/>
          </w:tcPr>
          <w:p>
            <w:pPr>
              <w:pStyle w:val="TableParagraph"/>
              <w:spacing w:before="33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17,300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57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865,00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>
        <w:trPr>
          <w:trHeight w:val="243" w:hRule="atLeast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izolace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potrubí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42 x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6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16" w:hRule="atLeast"/>
        </w:trPr>
        <w:tc>
          <w:tcPr>
            <w:tcW w:w="31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spacing w:line="141" w:lineRule="exact"/>
              <w:ind w:left="2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D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07" w:lineRule="exact" w:before="89"/>
              <w:ind w:left="37"/>
              <w:rPr>
                <w:sz w:val="20"/>
              </w:rPr>
            </w:pPr>
            <w:r>
              <w:rPr>
                <w:sz w:val="20"/>
              </w:rPr>
              <w:t>7 21 </w:t>
            </w:r>
            <w:r>
              <w:rPr>
                <w:spacing w:val="-10"/>
                <w:sz w:val="20"/>
              </w:rPr>
              <w:t>0</w:t>
            </w:r>
          </w:p>
        </w:tc>
        <w:tc>
          <w:tcPr>
            <w:tcW w:w="752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07" w:lineRule="exact" w:before="89"/>
              <w:ind w:left="36"/>
              <w:rPr>
                <w:sz w:val="20"/>
              </w:rPr>
            </w:pPr>
            <w:r>
              <w:rPr>
                <w:sz w:val="20"/>
              </w:rPr>
              <w:t>ZTI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Kanalizace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07" w:lineRule="exact" w:before="89"/>
              <w:ind w:right="43"/>
              <w:jc w:val="right"/>
              <w:rPr>
                <w:sz w:val="20"/>
              </w:rPr>
            </w:pPr>
            <w:r>
              <w:rPr>
                <w:sz w:val="20"/>
              </w:rPr>
              <w:t>90 </w:t>
            </w:r>
            <w:r>
              <w:rPr>
                <w:spacing w:val="-2"/>
                <w:sz w:val="20"/>
              </w:rPr>
              <w:t>516,45</w:t>
            </w: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35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721173402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Potrubí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kanalizační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PVC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hrdlové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ležaté vnitřní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DN 125 systém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5"/>
                <w:sz w:val="15"/>
              </w:rPr>
              <w:t>KG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39,200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390,00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15 </w:t>
            </w:r>
            <w:r>
              <w:rPr>
                <w:spacing w:val="-2"/>
                <w:sz w:val="15"/>
              </w:rPr>
              <w:t>288,00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Potrubí kanalizační z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PVC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hrdlové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ležaté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vnitřní DN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125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systém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KG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36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721173401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Potrubí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kanalizační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PVC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hrdlové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ležaté vnitřní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DN 100 systém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5"/>
                <w:sz w:val="15"/>
              </w:rPr>
              <w:t>KG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31,600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285,00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9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006,00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Potrubí kanalizační z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PVC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hrdlové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ležaté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vnitřní DN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100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systém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KG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37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192015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napojení na stáv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kanalizaci DN150 , včetně přechodů na </w:t>
            </w:r>
            <w:r>
              <w:rPr>
                <w:spacing w:val="-5"/>
                <w:sz w:val="15"/>
              </w:rPr>
              <w:t>PVC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380,00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140,00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napojení na stáv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kanalizaci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DN150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včetně přechodů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 </w:t>
            </w:r>
            <w:r>
              <w:rPr>
                <w:spacing w:val="-5"/>
                <w:w w:val="105"/>
                <w:sz w:val="11"/>
              </w:rPr>
              <w:t>PVC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38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721174025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Potrubí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kanalizační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PP odpadní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DN </w:t>
            </w:r>
            <w:r>
              <w:rPr>
                <w:spacing w:val="-5"/>
                <w:sz w:val="15"/>
              </w:rPr>
              <w:t>100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29,800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520,00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15 </w:t>
            </w:r>
            <w:r>
              <w:rPr>
                <w:spacing w:val="-2"/>
                <w:sz w:val="15"/>
              </w:rPr>
              <w:t>496,00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Potrubí kanalizační z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PP odpadní DN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100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5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39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6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721174043</w:t>
            </w:r>
          </w:p>
        </w:tc>
        <w:tc>
          <w:tcPr>
            <w:tcW w:w="7523" w:type="dxa"/>
          </w:tcPr>
          <w:p>
            <w:pPr>
              <w:pStyle w:val="TableParagraph"/>
              <w:spacing w:before="36"/>
              <w:ind w:left="27"/>
              <w:rPr>
                <w:sz w:val="15"/>
              </w:rPr>
            </w:pPr>
            <w:r>
              <w:rPr>
                <w:sz w:val="15"/>
              </w:rPr>
              <w:t>Potrubí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kanalizační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PP připojovací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DN </w:t>
            </w:r>
            <w:r>
              <w:rPr>
                <w:spacing w:val="-5"/>
                <w:sz w:val="15"/>
              </w:rPr>
              <w:t>50</w:t>
            </w:r>
          </w:p>
        </w:tc>
        <w:tc>
          <w:tcPr>
            <w:tcW w:w="563" w:type="dxa"/>
          </w:tcPr>
          <w:p>
            <w:pPr>
              <w:pStyle w:val="TableParagraph"/>
              <w:spacing w:before="36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15,500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390,00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6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045,00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6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Potrubí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kanalizační z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PP připojovací DN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50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40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721174044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Potrubí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kanalizační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PP připojovací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DN </w:t>
            </w:r>
            <w:r>
              <w:rPr>
                <w:spacing w:val="-5"/>
                <w:sz w:val="15"/>
              </w:rPr>
              <w:t>70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34,400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410,00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14 </w:t>
            </w:r>
            <w:r>
              <w:rPr>
                <w:spacing w:val="-2"/>
                <w:sz w:val="15"/>
              </w:rPr>
              <w:t>104,00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Potrubí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kanalizační z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PP připojovací DN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70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41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1812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potrubí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kanalizační odhlučněné </w:t>
            </w:r>
            <w:r>
              <w:rPr>
                <w:spacing w:val="-2"/>
                <w:sz w:val="15"/>
              </w:rPr>
              <w:t>DN100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890,00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450,00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potrubí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kanalizační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odhlučněné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DN100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42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1813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napojení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na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stáv.střešní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svod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DN100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napojení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stáv.střešní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svod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DN100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26" w:hRule="atLeast"/>
        </w:trPr>
        <w:tc>
          <w:tcPr>
            <w:tcW w:w="310" w:type="dxa"/>
          </w:tcPr>
          <w:p>
            <w:pPr>
              <w:pStyle w:val="TableParagraph"/>
              <w:spacing w:before="74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43</w:t>
            </w:r>
          </w:p>
        </w:tc>
        <w:tc>
          <w:tcPr>
            <w:tcW w:w="322" w:type="dxa"/>
          </w:tcPr>
          <w:p>
            <w:pPr>
              <w:pStyle w:val="TableParagraph"/>
              <w:spacing w:before="74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76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20188</w:t>
            </w:r>
          </w:p>
        </w:tc>
        <w:tc>
          <w:tcPr>
            <w:tcW w:w="7523" w:type="dxa"/>
          </w:tcPr>
          <w:p>
            <w:pPr>
              <w:pStyle w:val="TableParagraph"/>
              <w:spacing w:before="76"/>
              <w:ind w:left="27"/>
              <w:rPr>
                <w:sz w:val="15"/>
              </w:rPr>
            </w:pPr>
            <w:r>
              <w:rPr>
                <w:sz w:val="15"/>
              </w:rPr>
              <w:t>vpust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pro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pochůzné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střechy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svislým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odpadem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dn70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dvbojitá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odvodňovacím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kroužkem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včetně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montáže</w:t>
            </w:r>
          </w:p>
        </w:tc>
        <w:tc>
          <w:tcPr>
            <w:tcW w:w="563" w:type="dxa"/>
          </w:tcPr>
          <w:p>
            <w:pPr>
              <w:pStyle w:val="TableParagraph"/>
              <w:spacing w:before="76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74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74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850,00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74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850,00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76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vpust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pochůzné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střechy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svislým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odpadem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dn70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dvbojitá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odvodňovacím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kroužkem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včetně </w:t>
            </w:r>
            <w:r>
              <w:rPr>
                <w:spacing w:val="-2"/>
                <w:w w:val="105"/>
                <w:sz w:val="11"/>
              </w:rPr>
              <w:t>montáže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5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44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721274123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Přivzdušňovací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ventil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vnitřní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odpadních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potrubí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5"/>
                <w:sz w:val="15"/>
              </w:rPr>
              <w:t>100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433,00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433,00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Přivzdušňovací ventil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vnitřní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odpadních potrubí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DN </w:t>
            </w:r>
            <w:r>
              <w:rPr>
                <w:spacing w:val="-5"/>
                <w:w w:val="105"/>
                <w:sz w:val="11"/>
              </w:rPr>
              <w:t>100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45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721273153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Hlavice ventilační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polypropylen PP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DN </w:t>
            </w:r>
            <w:r>
              <w:rPr>
                <w:spacing w:val="-5"/>
                <w:sz w:val="15"/>
              </w:rPr>
              <w:t>110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760,00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760,00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Ventilační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hlavice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polypropylenu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(PP)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DN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110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46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721273152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Hlavice ventilační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polypropylen PP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DN </w:t>
            </w:r>
            <w:r>
              <w:rPr>
                <w:spacing w:val="-5"/>
                <w:sz w:val="15"/>
              </w:rPr>
              <w:t>75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790,00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790,00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Ventilační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hlavice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polypropylenu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(PP)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DN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7"/>
                <w:w w:val="105"/>
                <w:sz w:val="11"/>
              </w:rPr>
              <w:t>75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47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472015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sifon pro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napojení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vypouštění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potrubí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suchou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klapkou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520,00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520,00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sifon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 napojení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vypouštění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potrubí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 suchou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klapkou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48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20189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Trouba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litinová hrdlová DN100 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dl.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4"/>
                <w:sz w:val="15"/>
              </w:rPr>
              <w:t>1500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100,00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8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400,00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Trouba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litinová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hrdlová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DN100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,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dl. </w:t>
            </w:r>
            <w:r>
              <w:rPr>
                <w:spacing w:val="-4"/>
                <w:w w:val="105"/>
                <w:sz w:val="11"/>
              </w:rPr>
              <w:t>1500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49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20190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litinový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lapač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střešních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splavenin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DN100,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vč.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2"/>
                <w:sz w:val="15"/>
              </w:rPr>
              <w:t>Montáže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450,00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800,00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1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litinový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lapač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střešních splavenin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DN100, vč.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Montáže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50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20191.1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přechod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na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PVC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DN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5"/>
                <w:sz w:val="15"/>
              </w:rPr>
              <w:t>100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85,00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85,00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48" w:hRule="atLeast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08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08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přechod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PVC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DN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100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>
      <w:pPr>
        <w:spacing w:after="0"/>
        <w:rPr>
          <w:rFonts w:ascii="Times New Roman"/>
          <w:sz w:val="8"/>
        </w:rPr>
        <w:sectPr>
          <w:type w:val="continuous"/>
          <w:pgSz w:w="16840" w:h="11910" w:orient="landscape"/>
          <w:pgMar w:header="0" w:footer="224" w:top="560" w:bottom="585" w:left="440" w:right="600"/>
        </w:sectPr>
      </w:pPr>
    </w:p>
    <w:tbl>
      <w:tblPr>
        <w:tblW w:w="0" w:type="auto"/>
        <w:jc w:val="left"/>
        <w:tblInd w:w="1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441" w:hRule="atLeast"/>
        </w:trPr>
        <w:tc>
          <w:tcPr>
            <w:tcW w:w="310" w:type="dxa"/>
            <w:tcBorders>
              <w:right w:val="nil"/>
            </w:tcBorders>
          </w:tcPr>
          <w:p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149"/>
              <w:rPr>
                <w:sz w:val="15"/>
              </w:rPr>
            </w:pPr>
            <w:r>
              <w:rPr>
                <w:sz w:val="15"/>
              </w:rPr>
              <w:t>J.cena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left w:val="nil"/>
            </w:tcBorders>
          </w:tcPr>
          <w:p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soustava</w:t>
            </w: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51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20194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napojení na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stáv.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ležatou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kanalizaci DN125včetně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přechodu na </w:t>
            </w:r>
            <w:r>
              <w:rPr>
                <w:spacing w:val="-5"/>
                <w:sz w:val="15"/>
              </w:rPr>
              <w:t>PVC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050,00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napojení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stáv. ležatou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kanalizaci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DN125včetně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přechodu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PVC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52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20193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zaslepení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stáv.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kan.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pod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výtahovou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šachtou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zaslepení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stáv.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kan.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pod výtahovou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šachtou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53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721290111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Zkouška těsnosti potrubí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kanalizace vodou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do DN </w:t>
            </w:r>
            <w:r>
              <w:rPr>
                <w:spacing w:val="-5"/>
                <w:sz w:val="15"/>
              </w:rPr>
              <w:t>125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148,500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23,70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519,45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Zkouška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těsnosti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potrubí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kanalizace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vodou do DN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125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54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998721101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Přesun hmot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pro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vnitřní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kanalizace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objektech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6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(aut.vým.)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t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1,200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780,00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242" w:hRule="atLeast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Přesun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hmot pro vnitřní kanalizace v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objektech v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 6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</w:t>
            </w:r>
            <w:r>
              <w:rPr>
                <w:spacing w:val="-2"/>
                <w:w w:val="105"/>
                <w:sz w:val="11"/>
              </w:rPr>
              <w:t> (aut.vým.)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16" w:hRule="atLeast"/>
        </w:trPr>
        <w:tc>
          <w:tcPr>
            <w:tcW w:w="31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spacing w:line="141" w:lineRule="exact"/>
              <w:ind w:left="2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D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07" w:lineRule="exact" w:before="89"/>
              <w:ind w:left="37"/>
              <w:rPr>
                <w:sz w:val="20"/>
              </w:rPr>
            </w:pPr>
            <w:r>
              <w:rPr>
                <w:sz w:val="20"/>
              </w:rPr>
              <w:t>7 22 </w:t>
            </w:r>
            <w:r>
              <w:rPr>
                <w:spacing w:val="-10"/>
                <w:sz w:val="20"/>
              </w:rPr>
              <w:t>0</w:t>
            </w:r>
          </w:p>
        </w:tc>
        <w:tc>
          <w:tcPr>
            <w:tcW w:w="752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07" w:lineRule="exact" w:before="89"/>
              <w:ind w:left="36"/>
              <w:rPr>
                <w:sz w:val="20"/>
              </w:rPr>
            </w:pPr>
            <w:r>
              <w:rPr>
                <w:sz w:val="20"/>
              </w:rPr>
              <w:t>ZTI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Vnitřní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vodovod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07" w:lineRule="exact" w:before="89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110 </w:t>
            </w:r>
            <w:r>
              <w:rPr>
                <w:spacing w:val="-2"/>
                <w:sz w:val="20"/>
              </w:rPr>
              <w:t>086,60</w:t>
            </w: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55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722174022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Potrubí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vodovodní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plastové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PPR svar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polyfuze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PN 20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x 3,4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5"/>
                <w:sz w:val="15"/>
              </w:rPr>
              <w:t>mm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71,600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280,00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20 </w:t>
            </w:r>
            <w:r>
              <w:rPr>
                <w:spacing w:val="-2"/>
                <w:sz w:val="15"/>
              </w:rPr>
              <w:t>048,00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Potrubí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vodovodní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plastové PPR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svar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polyfuze PN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20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 20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x 3,4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56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722174023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Potrubí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vodovodní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plastové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PPR svar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polyfuze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PN 20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25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x 4,2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5"/>
                <w:sz w:val="15"/>
              </w:rPr>
              <w:t>mm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35,000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340,00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11 </w:t>
            </w:r>
            <w:r>
              <w:rPr>
                <w:spacing w:val="-2"/>
                <w:sz w:val="15"/>
              </w:rPr>
              <w:t>900,00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Potrubí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vodovodní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plastové PPR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svar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polyfuze PN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20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 25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x 4,2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5" w:hRule="atLeast"/>
        </w:trPr>
        <w:tc>
          <w:tcPr>
            <w:tcW w:w="310" w:type="dxa"/>
          </w:tcPr>
          <w:p>
            <w:pPr>
              <w:pStyle w:val="TableParagraph"/>
              <w:spacing w:before="34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57</w:t>
            </w:r>
          </w:p>
        </w:tc>
        <w:tc>
          <w:tcPr>
            <w:tcW w:w="322" w:type="dxa"/>
          </w:tcPr>
          <w:p>
            <w:pPr>
              <w:pStyle w:val="TableParagraph"/>
              <w:spacing w:before="34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6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722174024</w:t>
            </w:r>
          </w:p>
        </w:tc>
        <w:tc>
          <w:tcPr>
            <w:tcW w:w="7523" w:type="dxa"/>
          </w:tcPr>
          <w:p>
            <w:pPr>
              <w:pStyle w:val="TableParagraph"/>
              <w:spacing w:before="36"/>
              <w:ind w:left="27"/>
              <w:rPr>
                <w:sz w:val="15"/>
              </w:rPr>
            </w:pPr>
            <w:r>
              <w:rPr>
                <w:sz w:val="15"/>
              </w:rPr>
              <w:t>Potrubí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vodovodní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plastové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PPR svar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polyfuze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PN 20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40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x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6,7mm</w:t>
            </w:r>
          </w:p>
        </w:tc>
        <w:tc>
          <w:tcPr>
            <w:tcW w:w="563" w:type="dxa"/>
          </w:tcPr>
          <w:p>
            <w:pPr>
              <w:pStyle w:val="TableParagraph"/>
              <w:spacing w:before="36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>
            <w:pPr>
              <w:pStyle w:val="TableParagraph"/>
              <w:spacing w:before="34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17,300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4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520,00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4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8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996,00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6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Potrubí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vodovodní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plastové PPR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svar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polyfuze PN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20 D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40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x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6,7mm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58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722174025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Potrubí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vodovodní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plastové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PPR svar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polyfuze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PN 20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 32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x5,4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5"/>
                <w:sz w:val="15"/>
              </w:rPr>
              <w:t>mm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13,900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420,00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838,00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Potrubí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vodovodní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plastové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PPR svar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polyfuze PN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20 D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32 x5,4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59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722176113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potrubí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plastové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spojované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svary polyfuzně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 25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5"/>
                <w:sz w:val="15"/>
              </w:rPr>
              <w:t>mm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106,600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85,00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9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061,00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potrubí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plastové spojované svary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polyfuzně do D 25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60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722176114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potrubí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plastové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spojované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svary polyfuzně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 50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5"/>
                <w:sz w:val="15"/>
              </w:rPr>
              <w:t>mm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31,200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105,00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276,00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potrubí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plastové spojované svary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polyfuzně do D 50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61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722230102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Ventil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přímý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G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3/4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dvěma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závity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442,00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768,00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Ventil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přímý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 3/4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 dvěma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závity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5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62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6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722230101</w:t>
            </w:r>
          </w:p>
        </w:tc>
        <w:tc>
          <w:tcPr>
            <w:tcW w:w="7523" w:type="dxa"/>
          </w:tcPr>
          <w:p>
            <w:pPr>
              <w:pStyle w:val="TableParagraph"/>
              <w:spacing w:before="36"/>
              <w:ind w:left="27"/>
              <w:rPr>
                <w:sz w:val="15"/>
              </w:rPr>
            </w:pPr>
            <w:r>
              <w:rPr>
                <w:sz w:val="15"/>
              </w:rPr>
              <w:t>Ventil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přímý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G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1/2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dvěma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závity</w:t>
            </w:r>
          </w:p>
        </w:tc>
        <w:tc>
          <w:tcPr>
            <w:tcW w:w="563" w:type="dxa"/>
          </w:tcPr>
          <w:p>
            <w:pPr>
              <w:pStyle w:val="TableParagraph"/>
              <w:spacing w:before="36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324,00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536,00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6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Ventil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přímý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 1/2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 dvěma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závity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63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722230104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Ventil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přímý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G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5/4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dvěma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závity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080,00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160,00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Ventil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přímý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 5/4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 dvěma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závity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64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20194.1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demontáž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vodoměrné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sestavby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240,00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demontáž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vodoměrné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sestavby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65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20195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vodoměrná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sestava</w:t>
            </w:r>
            <w:r>
              <w:rPr>
                <w:spacing w:val="46"/>
                <w:sz w:val="15"/>
              </w:rPr>
              <w:t> </w:t>
            </w:r>
            <w:r>
              <w:rPr>
                <w:sz w:val="15"/>
              </w:rPr>
              <w:t>dle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stávajících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parametrů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uzávěr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vodoměr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uzávěr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včetně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montáže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vodoměrná sestava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dle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stávajících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parametrů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uzávěr vodoměr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uzávěr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včetně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montáže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66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20196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propojení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stávajícího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púotrubí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sklepu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5"/>
                <w:sz w:val="15"/>
              </w:rPr>
              <w:t>2"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propojení stávajícího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púotrubí ve sklepu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2"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67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20197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revize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rozvodu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4"/>
                <w:sz w:val="15"/>
              </w:rPr>
              <w:t>vody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6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hod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1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revize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rozvodu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vody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68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20198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zaslepení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příp.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propojení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stáv.rozvodu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výtahové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šachtě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6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hod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zaslepení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příp.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propojení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stáv.rozvodu ve výtahové </w:t>
            </w:r>
            <w:r>
              <w:rPr>
                <w:spacing w:val="-2"/>
                <w:w w:val="105"/>
                <w:sz w:val="11"/>
              </w:rPr>
              <w:t>šachtě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69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725813111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Ventil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rohový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bez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připojovací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trubičky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5"/>
                <w:sz w:val="15"/>
              </w:rPr>
              <w:t>1/2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6" w:right="27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soub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40,000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224,00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8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960,00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Ventil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rohový bez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připojovací trubičky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1/2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70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1612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ventil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rohový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zpětnou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klapkou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4"/>
                <w:sz w:val="15"/>
              </w:rPr>
              <w:t>G1/2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320,00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640,00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ventil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rohový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zpětnou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klapkou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G1/2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71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172019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zednické</w:t>
            </w:r>
            <w:r>
              <w:rPr>
                <w:spacing w:val="-2"/>
                <w:sz w:val="15"/>
              </w:rPr>
              <w:t> výpomoci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6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hod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40,000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12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zednické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výpomoci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72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172022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dem.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stáv.potrubí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vč.</w:t>
            </w:r>
            <w:r>
              <w:rPr>
                <w:spacing w:val="6"/>
                <w:sz w:val="15"/>
              </w:rPr>
              <w:t> </w:t>
            </w:r>
            <w:r>
              <w:rPr>
                <w:spacing w:val="-2"/>
                <w:sz w:val="15"/>
              </w:rPr>
              <w:t>baterií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28,000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800,00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6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6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dem.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stáv.potrubí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vč.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baterií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73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722290226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Zkouška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těsnosti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vodovodního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potrubí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závitového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5"/>
                <w:sz w:val="15"/>
              </w:rPr>
              <w:t>50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137,800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134,00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48" w:hRule="atLeast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08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08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Zkouška těsnosti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vodovodního potrubí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závitového do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DN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50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>
      <w:pPr>
        <w:spacing w:after="0"/>
        <w:rPr>
          <w:rFonts w:ascii="Times New Roman"/>
          <w:sz w:val="8"/>
        </w:rPr>
        <w:sectPr>
          <w:type w:val="continuous"/>
          <w:pgSz w:w="16840" w:h="11910" w:orient="landscape"/>
          <w:pgMar w:header="0" w:footer="224" w:top="560" w:bottom="668" w:left="440" w:right="600"/>
        </w:sectPr>
      </w:pPr>
    </w:p>
    <w:tbl>
      <w:tblPr>
        <w:tblW w:w="0" w:type="auto"/>
        <w:jc w:val="left"/>
        <w:tblInd w:w="1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441" w:hRule="atLeast"/>
        </w:trPr>
        <w:tc>
          <w:tcPr>
            <w:tcW w:w="310" w:type="dxa"/>
            <w:tcBorders>
              <w:right w:val="nil"/>
            </w:tcBorders>
          </w:tcPr>
          <w:p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149"/>
              <w:rPr>
                <w:sz w:val="15"/>
              </w:rPr>
            </w:pPr>
            <w:r>
              <w:rPr>
                <w:sz w:val="15"/>
              </w:rPr>
              <w:t>J.cena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left w:val="nil"/>
            </w:tcBorders>
          </w:tcPr>
          <w:p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soustava</w:t>
            </w: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74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722290234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Proplach 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dezinfekce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vodovodního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potrubí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DN </w:t>
            </w:r>
            <w:r>
              <w:rPr>
                <w:spacing w:val="-5"/>
                <w:sz w:val="15"/>
              </w:rPr>
              <w:t>80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137,800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35,00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823,00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Proplach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 dezinfekce vodovodního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potrubí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 DN </w:t>
            </w:r>
            <w:r>
              <w:rPr>
                <w:spacing w:val="-7"/>
                <w:w w:val="105"/>
                <w:sz w:val="11"/>
              </w:rPr>
              <w:t>80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75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998722101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Přesun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hmot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pro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vnitřní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vodovod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objektech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6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m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(aut.vým.)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t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1,300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582,00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756,60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243" w:hRule="atLeast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Přesun hmot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vnitřní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vodovod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objektech v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 6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</w:t>
            </w:r>
            <w:r>
              <w:rPr>
                <w:spacing w:val="-2"/>
                <w:w w:val="105"/>
                <w:sz w:val="11"/>
              </w:rPr>
              <w:t> (aut.vým.)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31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spacing w:line="141" w:lineRule="exact"/>
              <w:ind w:left="2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D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07" w:lineRule="exact" w:before="89"/>
              <w:ind w:left="37"/>
              <w:rPr>
                <w:sz w:val="20"/>
              </w:rPr>
            </w:pPr>
            <w:r>
              <w:rPr>
                <w:sz w:val="20"/>
              </w:rPr>
              <w:t>7 25 </w:t>
            </w:r>
            <w:r>
              <w:rPr>
                <w:spacing w:val="-10"/>
                <w:sz w:val="20"/>
              </w:rPr>
              <w:t>0</w:t>
            </w:r>
          </w:p>
        </w:tc>
        <w:tc>
          <w:tcPr>
            <w:tcW w:w="752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07" w:lineRule="exact" w:before="89"/>
              <w:ind w:left="36"/>
              <w:rPr>
                <w:sz w:val="20"/>
              </w:rPr>
            </w:pPr>
            <w:r>
              <w:rPr>
                <w:sz w:val="20"/>
              </w:rPr>
              <w:t>ZTI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Zařizovací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předměty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ZTI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07" w:lineRule="exact" w:before="89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254 </w:t>
            </w:r>
            <w:r>
              <w:rPr>
                <w:spacing w:val="-2"/>
                <w:sz w:val="20"/>
              </w:rPr>
              <w:t>029,77</w:t>
            </w: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76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725211622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Umyvadlo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keramické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připevněné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stěnu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šrouby v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bílé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barvě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sloupem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na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sifon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550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5"/>
                <w:sz w:val="15"/>
              </w:rPr>
              <w:t>mm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950,00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23 </w:t>
            </w:r>
            <w:r>
              <w:rPr>
                <w:spacing w:val="-2"/>
                <w:sz w:val="15"/>
              </w:rPr>
              <w:t>600,00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Umyvadlo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keramické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připevněné na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stěnu šrouby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bílé barvě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 sloupem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 sifon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550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7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77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725112022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Klozet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keramický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závěsný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na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nosné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stěny 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hlubokým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splachováním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odpad </w:t>
            </w:r>
            <w:r>
              <w:rPr>
                <w:spacing w:val="-2"/>
                <w:sz w:val="15"/>
              </w:rPr>
              <w:t>vodorovný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soubor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300,00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16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Zařízení záchodů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klozety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keramické závěsné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nosné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stěny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hlubokým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splachováním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odpad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vodorovný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78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725112021.1</w:t>
            </w:r>
          </w:p>
        </w:tc>
        <w:tc>
          <w:tcPr>
            <w:tcW w:w="7523" w:type="dxa"/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Klozet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keramický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závěsný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hlubokým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splachováním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odpad vodorovný-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pro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imobilní</w:t>
            </w:r>
            <w:r>
              <w:rPr>
                <w:spacing w:val="45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oddáleným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pacing w:val="-2"/>
                <w:sz w:val="15"/>
              </w:rPr>
              <w:t>splachováním</w:t>
            </w:r>
          </w:p>
        </w:tc>
        <w:tc>
          <w:tcPr>
            <w:tcW w:w="563" w:type="dxa"/>
          </w:tcPr>
          <w:p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Klozet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keramický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závěsný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 hlubokým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splachováním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odpad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vodorovný-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imobilní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oddáleným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splachováním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79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725119125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klozetových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mís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závěsných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nosné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stěny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900,00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9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1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Zařízení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záchodů montáž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klozetových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mís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závěsných na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nosné </w:t>
            </w:r>
            <w:r>
              <w:rPr>
                <w:spacing w:val="-2"/>
                <w:w w:val="105"/>
                <w:sz w:val="11"/>
              </w:rPr>
              <w:t>stěny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80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242011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modul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závěsný pro </w:t>
            </w:r>
            <w:r>
              <w:rPr>
                <w:spacing w:val="-5"/>
                <w:sz w:val="15"/>
              </w:rPr>
              <w:t>WC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6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100,00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30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modul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závěsný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 </w:t>
            </w:r>
            <w:r>
              <w:rPr>
                <w:spacing w:val="-7"/>
                <w:w w:val="105"/>
                <w:sz w:val="11"/>
              </w:rPr>
              <w:t>WC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81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725112174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klozet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kombi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hlubokým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splachováním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odpad </w:t>
            </w:r>
            <w:r>
              <w:rPr>
                <w:spacing w:val="-4"/>
                <w:sz w:val="15"/>
              </w:rPr>
              <w:t>šikmý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950,00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8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850,00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klozet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kombi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hlubokým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splachováním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odpad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šikmý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82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725219101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umyvadla připevněného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na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konzoly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soubor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350,00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13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Umyvadla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montáž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umyvadel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ostatních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typů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</w:t>
            </w:r>
            <w:r>
              <w:rPr>
                <w:spacing w:val="-2"/>
                <w:w w:val="105"/>
                <w:sz w:val="11"/>
              </w:rPr>
              <w:t> konzoly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83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48/2015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výlevka závěsná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skříně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výlevka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závěsná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skříně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84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7258213R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Baterie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dřezové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stojánkové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pákové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otáčivým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kulatým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ústím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délkou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ramínka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235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5"/>
                <w:sz w:val="15"/>
              </w:rPr>
              <w:t>mm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13 </w:t>
            </w: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Baterie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dřezové stojánkové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pákové 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otáčivým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kulatým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ústím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délkou ramínka 235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26" w:hRule="atLeast"/>
        </w:trPr>
        <w:tc>
          <w:tcPr>
            <w:tcW w:w="310" w:type="dxa"/>
          </w:tcPr>
          <w:p>
            <w:pPr>
              <w:pStyle w:val="TableParagraph"/>
              <w:spacing w:before="74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85</w:t>
            </w:r>
          </w:p>
        </w:tc>
        <w:tc>
          <w:tcPr>
            <w:tcW w:w="322" w:type="dxa"/>
          </w:tcPr>
          <w:p>
            <w:pPr>
              <w:pStyle w:val="TableParagraph"/>
              <w:spacing w:before="74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77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725821312</w:t>
            </w:r>
          </w:p>
        </w:tc>
        <w:tc>
          <w:tcPr>
            <w:tcW w:w="7523" w:type="dxa"/>
          </w:tcPr>
          <w:p>
            <w:pPr>
              <w:pStyle w:val="TableParagraph"/>
              <w:spacing w:before="77"/>
              <w:ind w:left="27"/>
              <w:rPr>
                <w:sz w:val="15"/>
              </w:rPr>
            </w:pPr>
            <w:r>
              <w:rPr>
                <w:sz w:val="15"/>
              </w:rPr>
              <w:t>Baterie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dřezové</w:t>
            </w:r>
            <w:r>
              <w:rPr>
                <w:spacing w:val="44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umyvadlové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nástěnné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pákové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otáčivým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kulatým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ústím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délkou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ramínka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300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5"/>
                <w:sz w:val="15"/>
              </w:rPr>
              <w:t>mm</w:t>
            </w:r>
          </w:p>
        </w:tc>
        <w:tc>
          <w:tcPr>
            <w:tcW w:w="563" w:type="dxa"/>
          </w:tcPr>
          <w:p>
            <w:pPr>
              <w:pStyle w:val="TableParagraph"/>
              <w:spacing w:before="77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74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74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100,00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74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8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400,00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77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Baterie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dřezové 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umyvadlové nástěnné pákové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otáčivým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kulatým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ústím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délkou ramínka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300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86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725822633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Baterie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umyvadlové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stojánkové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klasické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otvíráním</w:t>
            </w:r>
            <w:r>
              <w:rPr>
                <w:spacing w:val="5"/>
                <w:sz w:val="15"/>
              </w:rPr>
              <w:t> </w:t>
            </w:r>
            <w:r>
              <w:rPr>
                <w:spacing w:val="-2"/>
                <w:sz w:val="15"/>
              </w:rPr>
              <w:t>odpadu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010,00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8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080,00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Baterie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umyvadlové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stojánkové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klasické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 otvíráním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odpadu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87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725829111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baterie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stojánkové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dřezové</w:t>
            </w:r>
            <w:r>
              <w:rPr>
                <w:spacing w:val="44"/>
                <w:sz w:val="15"/>
              </w:rPr>
              <w:t> </w:t>
            </w:r>
            <w:r>
              <w:rPr>
                <w:sz w:val="15"/>
              </w:rPr>
              <w:t>G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5"/>
                <w:sz w:val="15"/>
              </w:rPr>
              <w:t>1/2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18,000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214,00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852,00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Baterie dřezové montáž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ostatních typů stojánkových G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1/2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88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725530116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ZásobníkTUV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el.tlakový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–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5l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včetně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uzávěrů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900,00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27 </w:t>
            </w:r>
            <w:r>
              <w:rPr>
                <w:spacing w:val="-2"/>
                <w:sz w:val="15"/>
              </w:rPr>
              <w:t>300,00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ZásobníkTUV el.tlakový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– 5l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včetně </w:t>
            </w:r>
            <w:r>
              <w:rPr>
                <w:spacing w:val="-2"/>
                <w:w w:val="105"/>
                <w:sz w:val="11"/>
              </w:rPr>
              <w:t>uzávěrů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89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725539204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ohřívačů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zásobníkových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závěsných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tlakových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125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4"/>
                <w:sz w:val="15"/>
              </w:rPr>
              <w:t>litrů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460,00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34 </w:t>
            </w:r>
            <w:r>
              <w:rPr>
                <w:spacing w:val="-2"/>
                <w:sz w:val="15"/>
              </w:rPr>
              <w:t>600,00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 ohřívačů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zásobníkových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závěsných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tlakových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125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litrů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5" w:hRule="atLeast"/>
        </w:trPr>
        <w:tc>
          <w:tcPr>
            <w:tcW w:w="310" w:type="dxa"/>
          </w:tcPr>
          <w:p>
            <w:pPr>
              <w:pStyle w:val="TableParagraph"/>
              <w:spacing w:before="34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90</w:t>
            </w:r>
          </w:p>
        </w:tc>
        <w:tc>
          <w:tcPr>
            <w:tcW w:w="322" w:type="dxa"/>
          </w:tcPr>
          <w:p>
            <w:pPr>
              <w:pStyle w:val="TableParagraph"/>
              <w:spacing w:before="34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6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725530117</w:t>
            </w:r>
          </w:p>
        </w:tc>
        <w:tc>
          <w:tcPr>
            <w:tcW w:w="7523" w:type="dxa"/>
          </w:tcPr>
          <w:p>
            <w:pPr>
              <w:pStyle w:val="TableParagraph"/>
              <w:spacing w:before="36"/>
              <w:ind w:left="27"/>
              <w:rPr>
                <w:sz w:val="15"/>
              </w:rPr>
            </w:pPr>
            <w:r>
              <w:rPr>
                <w:sz w:val="15"/>
              </w:rPr>
              <w:t>ZásobníkTUV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el.tlakový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–10l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včetně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uzávěrů</w:t>
            </w:r>
          </w:p>
        </w:tc>
        <w:tc>
          <w:tcPr>
            <w:tcW w:w="563" w:type="dxa"/>
          </w:tcPr>
          <w:p>
            <w:pPr>
              <w:pStyle w:val="TableParagraph"/>
              <w:spacing w:before="36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4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4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6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4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6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6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ZásobníkTUV el.tlakový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–10l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včetně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uzávěrů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91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725532111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ZásobníkTUV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el.tlakový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–30l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včetně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uzávěrů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8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850,00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17 </w:t>
            </w:r>
            <w:r>
              <w:rPr>
                <w:spacing w:val="-2"/>
                <w:sz w:val="15"/>
              </w:rPr>
              <w:t>700,00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ZásobníkTUV el.tlakový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–30l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včetně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uzávěrů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92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725291721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Doplňky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zařízení koupelen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a záchodů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smaltované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madlo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krakorcové sklopné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dl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550 </w:t>
            </w:r>
            <w:r>
              <w:rPr>
                <w:spacing w:val="-5"/>
                <w:sz w:val="15"/>
              </w:rPr>
              <w:t>mm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975,00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975,00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Doplňky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zařízení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koupelen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záchodů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smaltované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madlo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krakorcové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sklopné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dl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550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93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725291706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Doplňky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zařízení koupelen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záchodů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smaltované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madlo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rovné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dl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800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5"/>
                <w:sz w:val="15"/>
              </w:rPr>
              <w:t>mm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696,00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696,00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Doplňky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zařízení koupelen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záchodů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smaltované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madlo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rovné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800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94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725291511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Doplňky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zařízení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koupelen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záchodů plastové dávkovač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tekutého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mýdla na 350 </w:t>
            </w:r>
            <w:r>
              <w:rPr>
                <w:spacing w:val="-5"/>
                <w:sz w:val="15"/>
              </w:rPr>
              <w:t>ml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789,00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6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312,00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Doplňky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zařízení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koupelen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záchodů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plastové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dávkovač tekutého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mýdla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350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ml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5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95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725291521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Doplňky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zařízení koupelen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záchodů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plastové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zásobník toaletních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papírů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010,00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8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080,00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Doplňky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zařízení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koupelen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záchodů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plastové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zásobník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toaletních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papírů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96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725291531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Doplňky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zařízení koupelen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záchodů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plastové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zásobník papírových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ručníků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060,00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8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480,00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48" w:hRule="atLeast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08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08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Doplňky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zařízení koupelen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záchodů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plastové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zásobník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papírových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ručníků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>
      <w:pPr>
        <w:spacing w:after="0"/>
        <w:rPr>
          <w:rFonts w:ascii="Times New Roman"/>
          <w:sz w:val="8"/>
        </w:rPr>
        <w:sectPr>
          <w:type w:val="continuous"/>
          <w:pgSz w:w="16840" w:h="11910" w:orient="landscape"/>
          <w:pgMar w:header="0" w:footer="224" w:top="560" w:bottom="420" w:left="440" w:right="600"/>
        </w:sectPr>
      </w:pPr>
    </w:p>
    <w:tbl>
      <w:tblPr>
        <w:tblW w:w="0" w:type="auto"/>
        <w:jc w:val="left"/>
        <w:tblInd w:w="1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441" w:hRule="atLeast"/>
        </w:trPr>
        <w:tc>
          <w:tcPr>
            <w:tcW w:w="310" w:type="dxa"/>
            <w:tcBorders>
              <w:right w:val="nil"/>
            </w:tcBorders>
          </w:tcPr>
          <w:p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right="503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149"/>
              <w:rPr>
                <w:sz w:val="15"/>
              </w:rPr>
            </w:pPr>
            <w:r>
              <w:rPr>
                <w:sz w:val="15"/>
              </w:rPr>
              <w:t>J.cena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left w:val="nil"/>
            </w:tcBorders>
          </w:tcPr>
          <w:p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soustava</w:t>
            </w: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97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right="48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998725101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Přesun hmot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zařizovací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předměty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v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objektech v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6 m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(aut.vým.)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t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left="628"/>
              <w:rPr>
                <w:sz w:val="15"/>
              </w:rPr>
            </w:pPr>
            <w:r>
              <w:rPr>
                <w:spacing w:val="-2"/>
                <w:sz w:val="15"/>
              </w:rPr>
              <w:t>0,597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left="680"/>
              <w:rPr>
                <w:sz w:val="15"/>
              </w:rPr>
            </w:pPr>
            <w:r>
              <w:rPr>
                <w:spacing w:val="-2"/>
                <w:sz w:val="15"/>
              </w:rPr>
              <w:t>678,00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404,77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48" w:hRule="atLeast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08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08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Přesun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hmot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 zařizovací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předměty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objektech v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 6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</w:t>
            </w:r>
            <w:r>
              <w:rPr>
                <w:spacing w:val="-2"/>
                <w:w w:val="105"/>
                <w:sz w:val="11"/>
              </w:rPr>
              <w:t> (aut.vým.)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sectPr>
      <w:type w:val="continuous"/>
      <w:pgSz w:w="16840" w:h="11910" w:orient="landscape"/>
      <w:pgMar w:header="0" w:footer="224" w:top="560" w:bottom="420" w:left="44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4514304">
              <wp:simplePos x="0" y="0"/>
              <wp:positionH relativeFrom="page">
                <wp:posOffset>5096636</wp:posOffset>
              </wp:positionH>
              <wp:positionV relativeFrom="page">
                <wp:posOffset>7274008</wp:posOffset>
              </wp:positionV>
              <wp:extent cx="485775" cy="12128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485775" cy="1212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9"/>
                            <w:ind w:left="20" w:right="0" w:firstLine="0"/>
                            <w:jc w:val="left"/>
                            <w:rPr>
                              <w:sz w:val="13"/>
                            </w:rPr>
                          </w:pPr>
                          <w:r>
                            <w:rPr>
                              <w:w w:val="105"/>
                              <w:sz w:val="13"/>
                            </w:rPr>
                            <w:t>Strana</w:t>
                          </w:r>
                          <w:r>
                            <w:rPr>
                              <w:spacing w:val="-6"/>
                              <w:w w:val="105"/>
                              <w:sz w:val="13"/>
                            </w:rPr>
                            <w:t> </w:t>
                          </w:r>
                          <w:r>
                            <w:rPr>
                              <w:w w:val="105"/>
                              <w:sz w:val="13"/>
                            </w:rPr>
                            <w:fldChar w:fldCharType="begin"/>
                          </w:r>
                          <w:r>
                            <w:rPr>
                              <w:w w:val="105"/>
                              <w:sz w:val="13"/>
                            </w:rPr>
                            <w:instrText> PAGE </w:instrText>
                          </w:r>
                          <w:r>
                            <w:rPr>
                              <w:w w:val="105"/>
                              <w:sz w:val="13"/>
                            </w:rPr>
                            <w:fldChar w:fldCharType="separate"/>
                          </w:r>
                          <w:r>
                            <w:rPr>
                              <w:w w:val="105"/>
                              <w:sz w:val="13"/>
                            </w:rPr>
                            <w:t>1</w:t>
                          </w:r>
                          <w:r>
                            <w:rPr>
                              <w:w w:val="105"/>
                              <w:sz w:val="13"/>
                            </w:rPr>
                            <w:fldChar w:fldCharType="end"/>
                          </w:r>
                          <w:r>
                            <w:rPr>
                              <w:spacing w:val="-5"/>
                              <w:w w:val="105"/>
                              <w:sz w:val="13"/>
                            </w:rPr>
                            <w:t> </w:t>
                          </w:r>
                          <w:r>
                            <w:rPr>
                              <w:w w:val="105"/>
                              <w:sz w:val="13"/>
                            </w:rPr>
                            <w:t>z</w:t>
                          </w:r>
                          <w:r>
                            <w:rPr>
                              <w:spacing w:val="-7"/>
                              <w:w w:val="105"/>
                              <w:sz w:val="13"/>
                            </w:rPr>
                            <w:t> </w:t>
                          </w:r>
                          <w:r>
                            <w:rPr>
                              <w:spacing w:val="-10"/>
                              <w:w w:val="105"/>
                              <w:sz w:val="13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w w:val="105"/>
                              <w:sz w:val="13"/>
                            </w:rPr>
                            <w:instrText> NUMPAGES </w:instrText>
                          </w:r>
                          <w:r>
                            <w:rPr>
                              <w:spacing w:val="-10"/>
                              <w:w w:val="105"/>
                              <w:sz w:val="13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w w:val="105"/>
                              <w:sz w:val="13"/>
                            </w:rPr>
                            <w:t>8</w:t>
                          </w:r>
                          <w:r>
                            <w:rPr>
                              <w:spacing w:val="-10"/>
                              <w:w w:val="105"/>
                              <w:sz w:val="13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401.309998pt;margin-top:572.756592pt;width:38.25pt;height:9.550pt;mso-position-horizontal-relative:page;mso-position-vertical-relative:page;z-index:-18802176" type="#_x0000_t202" id="docshape1" filled="false" stroked="false">
              <v:textbox inset="0,0,0,0">
                <w:txbxContent>
                  <w:p>
                    <w:pPr>
                      <w:spacing w:before="19"/>
                      <w:ind w:left="2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Strana</w:t>
                    </w:r>
                    <w:r>
                      <w:rPr>
                        <w:spacing w:val="-6"/>
                        <w:w w:val="105"/>
                        <w:sz w:val="13"/>
                      </w:rPr>
                      <w:t> </w:t>
                    </w:r>
                    <w:r>
                      <w:rPr>
                        <w:w w:val="105"/>
                        <w:sz w:val="13"/>
                      </w:rPr>
                      <w:fldChar w:fldCharType="begin"/>
                    </w:r>
                    <w:r>
                      <w:rPr>
                        <w:w w:val="105"/>
                        <w:sz w:val="13"/>
                      </w:rPr>
                      <w:instrText> PAGE </w:instrText>
                    </w:r>
                    <w:r>
                      <w:rPr>
                        <w:w w:val="105"/>
                        <w:sz w:val="13"/>
                      </w:rPr>
                      <w:fldChar w:fldCharType="separate"/>
                    </w:r>
                    <w:r>
                      <w:rPr>
                        <w:w w:val="105"/>
                        <w:sz w:val="13"/>
                      </w:rPr>
                      <w:t>1</w:t>
                    </w:r>
                    <w:r>
                      <w:rPr>
                        <w:w w:val="105"/>
                        <w:sz w:val="13"/>
                      </w:rPr>
                      <w:fldChar w:fldCharType="end"/>
                    </w:r>
                    <w:r>
                      <w:rPr>
                        <w:spacing w:val="-5"/>
                        <w:w w:val="105"/>
                        <w:sz w:val="13"/>
                      </w:rPr>
                      <w:t> </w:t>
                    </w:r>
                    <w:r>
                      <w:rPr>
                        <w:w w:val="105"/>
                        <w:sz w:val="13"/>
                      </w:rPr>
                      <w:t>z</w:t>
                    </w:r>
                    <w:r>
                      <w:rPr>
                        <w:spacing w:val="-7"/>
                        <w:w w:val="105"/>
                        <w:sz w:val="13"/>
                      </w:rPr>
                      <w:t> </w:t>
                    </w:r>
                    <w:r>
                      <w:rPr>
                        <w:spacing w:val="-10"/>
                        <w:w w:val="105"/>
                        <w:sz w:val="13"/>
                      </w:rPr>
                      <w:fldChar w:fldCharType="begin"/>
                    </w:r>
                    <w:r>
                      <w:rPr>
                        <w:spacing w:val="-10"/>
                        <w:w w:val="105"/>
                        <w:sz w:val="13"/>
                      </w:rPr>
                      <w:instrText> NUMPAGES </w:instrText>
                    </w:r>
                    <w:r>
                      <w:rPr>
                        <w:spacing w:val="-10"/>
                        <w:w w:val="105"/>
                        <w:sz w:val="13"/>
                      </w:rPr>
                      <w:fldChar w:fldCharType="separate"/>
                    </w:r>
                    <w:r>
                      <w:rPr>
                        <w:spacing w:val="-10"/>
                        <w:w w:val="105"/>
                        <w:sz w:val="13"/>
                      </w:rPr>
                      <w:t>8</w:t>
                    </w:r>
                    <w:r>
                      <w:rPr>
                        <w:spacing w:val="-10"/>
                        <w:w w:val="105"/>
                        <w:sz w:val="13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cs-CZ" w:eastAsia="en-US" w:bidi="ar-SA"/>
    </w:rPr>
  </w:style>
  <w:style w:styleId="BodyText" w:type="paragraph">
    <w:name w:val="Body Text"/>
    <w:basedOn w:val="Normal"/>
    <w:uiPriority w:val="1"/>
    <w:qFormat/>
    <w:pPr>
      <w:spacing w:before="15"/>
      <w:ind w:left="2073" w:hanging="1601"/>
    </w:pPr>
    <w:rPr>
      <w:rFonts w:ascii="Arial" w:hAnsi="Arial" w:eastAsia="Arial" w:cs="Arial"/>
      <w:sz w:val="11"/>
      <w:szCs w:val="11"/>
      <w:lang w:val="cs-CZ" w:eastAsia="en-US" w:bidi="ar-SA"/>
    </w:rPr>
  </w:style>
  <w:style w:styleId="Heading1" w:type="paragraph">
    <w:name w:val="Heading 1"/>
    <w:basedOn w:val="Normal"/>
    <w:uiPriority w:val="1"/>
    <w:qFormat/>
    <w:pPr>
      <w:spacing w:before="21"/>
      <w:ind w:left="472"/>
      <w:outlineLvl w:val="1"/>
    </w:pPr>
    <w:rPr>
      <w:rFonts w:ascii="Arial" w:hAnsi="Arial" w:eastAsia="Arial" w:cs="Arial"/>
      <w:sz w:val="13"/>
      <w:szCs w:val="13"/>
      <w:lang w:val="cs-CZ" w:eastAsia="en-US" w:bidi="ar-SA"/>
    </w:rPr>
  </w:style>
  <w:style w:styleId="Heading2" w:type="paragraph">
    <w:name w:val="Heading 2"/>
    <w:basedOn w:val="Normal"/>
    <w:uiPriority w:val="1"/>
    <w:qFormat/>
    <w:pPr>
      <w:spacing w:before="19"/>
      <w:ind w:left="472"/>
      <w:outlineLvl w:val="2"/>
    </w:pPr>
    <w:rPr>
      <w:rFonts w:ascii="Arial" w:hAnsi="Arial" w:eastAsia="Arial" w:cs="Arial"/>
      <w:sz w:val="13"/>
      <w:szCs w:val="13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cs-C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Michal_PC\Michal</dc:creator>
  <dcterms:created xsi:type="dcterms:W3CDTF">2023-10-18T09:03:08Z</dcterms:created>
  <dcterms:modified xsi:type="dcterms:W3CDTF">2023-10-18T09:03:08Z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2023-10-18T00:00:00Z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2023-10-18T00:00:00Z</vt:filetime>
  </property>
  <property fmtid="{D5CDD505-2E9C-101B-9397-08002B2CF9AE}" pid="5" name="Producer">
    <vt:lpwstr>Microsoft® Excel® 2013</vt:lpwstr>
  </property>
</Properties>
</file>