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-přepážkový pracovník nejdříve překontroluje zda-</w:t>
      </w:r>
      <w:proofErr w:type="spellStart"/>
      <w:r w:rsidRPr="00090547">
        <w:rPr>
          <w:sz w:val="24"/>
          <w:szCs w:val="24"/>
        </w:rPr>
        <w:t>li</w:t>
      </w:r>
      <w:proofErr w:type="spellEnd"/>
      <w:r w:rsidRPr="00090547">
        <w:rPr>
          <w:sz w:val="24"/>
          <w:szCs w:val="24"/>
        </w:rPr>
        <w:t xml:space="preserve">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71A59">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71A59">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0AF4F89" wp14:editId="208B191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34EEE96" wp14:editId="5623B8C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3754ED0" wp14:editId="365D603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r w:rsidR="00D56829">
      <w:rPr>
        <w:color w:val="002776"/>
        <w:lang w:val="cs-CZ"/>
      </w:rPr>
      <w:t xml:space="preserve">                                                                                  </w:t>
    </w:r>
    <w:r w:rsidR="00A71A59">
      <w:rPr>
        <w:rFonts w:asciiTheme="minorHAnsi" w:hAnsiTheme="minorHAnsi"/>
        <w:b/>
      </w:rPr>
      <w:t>partner – Dolní Újezd</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71A59"/>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56829"/>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8</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2017-03-22T13:18:00Z</cp:lastPrinted>
  <dcterms:created xsi:type="dcterms:W3CDTF">2016-08-11T06:41:00Z</dcterms:created>
  <dcterms:modified xsi:type="dcterms:W3CDTF">2017-03-22T13:18:00Z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