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35" w:rsidRDefault="003A3FCB">
      <w:pPr>
        <w:rPr>
          <w:sz w:val="2"/>
          <w:szCs w:val="2"/>
        </w:rPr>
      </w:pPr>
      <w:r>
        <w:pict>
          <v:rect id="_x0000_s1027" style="position:absolute;margin-left:111.7pt;margin-top:37.55pt;width:87.6pt;height:11.05pt;z-index:-251658752;mso-position-horizontal-relative:page;mso-position-vertical-relative:page" fillcolor="#dc6558" stroked="f">
            <w10:wrap anchorx="page" anchory="page"/>
          </v:rect>
        </w:pict>
      </w:r>
    </w:p>
    <w:p w:rsidR="008A3535" w:rsidRDefault="003A3FCB">
      <w:pPr>
        <w:pStyle w:val="Bodytext30"/>
        <w:framePr w:wrap="none" w:vAnchor="page" w:hAnchor="page" w:x="2374" w:y="969"/>
        <w:shd w:val="clear" w:color="auto" w:fill="auto"/>
      </w:pPr>
      <w:r>
        <w:t>SYSTEMS</w:t>
      </w:r>
    </w:p>
    <w:p w:rsidR="008A3535" w:rsidRDefault="003A3FCB">
      <w:pPr>
        <w:pStyle w:val="Heading110"/>
        <w:framePr w:w="9758" w:h="352" w:hRule="exact" w:wrap="none" w:vAnchor="page" w:hAnchor="page" w:x="1366" w:y="1317"/>
        <w:shd w:val="clear" w:color="auto" w:fill="auto"/>
      </w:pPr>
      <w:bookmarkStart w:id="0" w:name="bookmark0"/>
      <w:r>
        <w:rPr>
          <w:lang w:val="cs-CZ" w:eastAsia="cs-CZ" w:bidi="cs-CZ"/>
        </w:rPr>
        <w:t xml:space="preserve">Nabídka </w:t>
      </w:r>
      <w:r>
        <w:t>23AMNAB00175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1762"/>
        <w:gridCol w:w="1680"/>
        <w:gridCol w:w="1421"/>
      </w:tblGrid>
      <w:tr w:rsidR="008A353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both"/>
            </w:pPr>
            <w:r>
              <w:rPr>
                <w:rStyle w:val="Bodytext21"/>
              </w:rPr>
              <w:t>Dodavatel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1"/>
              </w:rPr>
              <w:t>Plátce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left="160"/>
              <w:jc w:val="left"/>
            </w:pPr>
            <w:r>
              <w:rPr>
                <w:rStyle w:val="Bodytext21"/>
              </w:rPr>
              <w:t>Z010736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96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Bold"/>
              </w:rPr>
              <w:t>AV MEDIA SYSTEMS, a.s.</w:t>
            </w:r>
          </w:p>
        </w:tc>
        <w:tc>
          <w:tcPr>
            <w:tcW w:w="4863" w:type="dxa"/>
            <w:gridSpan w:val="3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8ptBold"/>
              </w:rPr>
              <w:t>Základní škola a Mateřská škola Emy Destinnové,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96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Bold"/>
              </w:rPr>
              <w:t>Pražská 1335/63</w:t>
            </w:r>
          </w:p>
        </w:tc>
        <w:tc>
          <w:tcPr>
            <w:tcW w:w="3442" w:type="dxa"/>
            <w:gridSpan w:val="2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8ptBold"/>
              </w:rPr>
              <w:t>Praha 6, náměstí Svobody 3/930</w:t>
            </w: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896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Bold"/>
              </w:rPr>
              <w:t>102 00 Praha 102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after="80" w:line="178" w:lineRule="exact"/>
              <w:jc w:val="left"/>
            </w:pPr>
            <w:r>
              <w:rPr>
                <w:rStyle w:val="Bodytext28ptBold"/>
              </w:rPr>
              <w:t>náměstí Svobody 930</w:t>
            </w:r>
          </w:p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80" w:after="80" w:line="178" w:lineRule="exact"/>
              <w:jc w:val="left"/>
            </w:pPr>
            <w:r>
              <w:rPr>
                <w:rStyle w:val="Bodytext28ptBold"/>
              </w:rPr>
              <w:t>160 00 Praha</w:t>
            </w:r>
          </w:p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80" w:line="178" w:lineRule="exact"/>
              <w:jc w:val="left"/>
            </w:pPr>
            <w:r>
              <w:rPr>
                <w:rStyle w:val="Bodytext28ptBold"/>
                <w:lang w:val="en-US" w:eastAsia="en-US" w:bidi="en-US"/>
              </w:rPr>
              <w:t>Czech Republic</w:t>
            </w:r>
          </w:p>
        </w:tc>
        <w:tc>
          <w:tcPr>
            <w:tcW w:w="1680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896" w:type="dxa"/>
            <w:shd w:val="clear" w:color="auto" w:fill="FFFFFF"/>
          </w:tcPr>
          <w:p w:rsidR="008A3535" w:rsidRDefault="008A3535" w:rsidP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tabs>
                <w:tab w:val="left" w:pos="1877"/>
              </w:tabs>
              <w:spacing w:before="0" w:line="178" w:lineRule="exact"/>
              <w:jc w:val="both"/>
            </w:pPr>
          </w:p>
        </w:tc>
        <w:tc>
          <w:tcPr>
            <w:tcW w:w="1762" w:type="dxa"/>
            <w:shd w:val="clear" w:color="auto" w:fill="FFFFFF"/>
          </w:tcPr>
          <w:p w:rsidR="008A3535" w:rsidRDefault="008A3535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left"/>
            </w:pPr>
          </w:p>
        </w:tc>
        <w:tc>
          <w:tcPr>
            <w:tcW w:w="1680" w:type="dxa"/>
            <w:shd w:val="clear" w:color="auto" w:fill="FFFFFF"/>
          </w:tcPr>
          <w:p w:rsidR="008A3535" w:rsidRDefault="008A3535" w:rsidP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left"/>
            </w:pP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96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tabs>
                <w:tab w:val="left" w:pos="1867"/>
              </w:tabs>
              <w:spacing w:before="0" w:line="178" w:lineRule="exact"/>
              <w:jc w:val="both"/>
            </w:pPr>
            <w:r>
              <w:rPr>
                <w:rStyle w:val="Bodytext28ptBold"/>
              </w:rPr>
              <w:t>IČ</w:t>
            </w:r>
            <w:r>
              <w:rPr>
                <w:rStyle w:val="Bodytext28ptBold"/>
              </w:rPr>
              <w:tab/>
              <w:t>48108375</w:t>
            </w:r>
          </w:p>
        </w:tc>
        <w:tc>
          <w:tcPr>
            <w:tcW w:w="1762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8ptBold"/>
              </w:rPr>
              <w:t>IČ</w:t>
            </w:r>
          </w:p>
        </w:tc>
        <w:tc>
          <w:tcPr>
            <w:tcW w:w="1680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ind w:left="220"/>
              <w:jc w:val="left"/>
            </w:pPr>
            <w:r>
              <w:rPr>
                <w:rStyle w:val="Bodytext28ptBold"/>
              </w:rPr>
              <w:t>48133892</w:t>
            </w: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96" w:type="dxa"/>
            <w:shd w:val="clear" w:color="auto" w:fill="FFFFFF"/>
            <w:vAlign w:val="bottom"/>
          </w:tcPr>
          <w:p w:rsidR="008A3535" w:rsidRDefault="008A3535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both"/>
            </w:pPr>
          </w:p>
        </w:tc>
        <w:tc>
          <w:tcPr>
            <w:tcW w:w="1762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68" w:lineRule="exact"/>
              <w:jc w:val="left"/>
            </w:pPr>
            <w:r>
              <w:rPr>
                <w:rStyle w:val="Bodytext275ptBold"/>
              </w:rPr>
              <w:t>Kontaktní osoba:</w:t>
            </w:r>
          </w:p>
        </w:tc>
        <w:tc>
          <w:tcPr>
            <w:tcW w:w="3101" w:type="dxa"/>
            <w:gridSpan w:val="2"/>
            <w:shd w:val="clear" w:color="auto" w:fill="FFFFFF"/>
            <w:vAlign w:val="bottom"/>
          </w:tcPr>
          <w:p w:rsidR="008A3535" w:rsidRDefault="008A3535" w:rsidP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left="60"/>
              <w:jc w:val="left"/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896" w:type="dxa"/>
            <w:shd w:val="clear" w:color="auto" w:fill="FFFFFF"/>
          </w:tcPr>
          <w:p w:rsidR="008A3535" w:rsidRDefault="008A3535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ind w:left="920" w:hanging="920"/>
              <w:jc w:val="left"/>
            </w:pPr>
          </w:p>
        </w:tc>
        <w:tc>
          <w:tcPr>
            <w:tcW w:w="1762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tabs>
                <w:tab w:val="left" w:pos="1872"/>
              </w:tabs>
              <w:spacing w:before="0" w:line="156" w:lineRule="exact"/>
              <w:jc w:val="both"/>
            </w:pPr>
            <w:r>
              <w:rPr>
                <w:rStyle w:val="Bodytext21"/>
              </w:rPr>
              <w:t>Kód měny</w:t>
            </w:r>
            <w:r>
              <w:rPr>
                <w:rStyle w:val="Bodytext21"/>
              </w:rPr>
              <w:tab/>
              <w:t>CZK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1"/>
              </w:rPr>
              <w:t>Platební podmínka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left="220"/>
              <w:jc w:val="left"/>
            </w:pPr>
            <w:r>
              <w:rPr>
                <w:rStyle w:val="Bodytext21"/>
              </w:rPr>
              <w:t>14 dnů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96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tabs>
                <w:tab w:val="left" w:pos="1886"/>
              </w:tabs>
              <w:spacing w:before="0" w:line="156" w:lineRule="exact"/>
              <w:jc w:val="both"/>
            </w:pPr>
            <w:r>
              <w:rPr>
                <w:rStyle w:val="Bodytext21"/>
              </w:rPr>
              <w:t>Způsob platby</w:t>
            </w:r>
            <w:r>
              <w:rPr>
                <w:rStyle w:val="Bodytext21"/>
              </w:rPr>
              <w:tab/>
              <w:t>Převodní příkaz</w:t>
            </w:r>
          </w:p>
        </w:tc>
        <w:tc>
          <w:tcPr>
            <w:tcW w:w="1762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1"/>
              </w:rPr>
              <w:t>Platnost nabidky</w:t>
            </w:r>
          </w:p>
        </w:tc>
        <w:tc>
          <w:tcPr>
            <w:tcW w:w="1680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both"/>
            </w:pPr>
            <w:r>
              <w:rPr>
                <w:rStyle w:val="Bodytext21"/>
              </w:rPr>
              <w:t>Odběratel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left"/>
            </w:pPr>
            <w:r>
              <w:rPr>
                <w:rStyle w:val="Bodytext21"/>
              </w:rPr>
              <w:t>Příjemce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96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Bold"/>
              </w:rPr>
              <w:t>Základní</w:t>
            </w:r>
            <w:r>
              <w:rPr>
                <w:rStyle w:val="Bodytext28ptBold"/>
              </w:rPr>
              <w:t xml:space="preserve"> škola a Mateřská škola Emy Destinnové,</w:t>
            </w:r>
          </w:p>
        </w:tc>
        <w:tc>
          <w:tcPr>
            <w:tcW w:w="4863" w:type="dxa"/>
            <w:gridSpan w:val="3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8ptBold"/>
              </w:rPr>
              <w:t>Základní škola a Materská škola Emy Destinnové,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96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Bold"/>
              </w:rPr>
              <w:t>Praha 6, náměstí Svobody 3/930</w:t>
            </w:r>
          </w:p>
        </w:tc>
        <w:tc>
          <w:tcPr>
            <w:tcW w:w="3442" w:type="dxa"/>
            <w:gridSpan w:val="2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8ptBold"/>
              </w:rPr>
              <w:t>Praha 6, náměstí Svobody 3/930</w:t>
            </w: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96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Bold"/>
              </w:rPr>
              <w:t>náměstí Svobody 930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8ptBold"/>
              </w:rPr>
              <w:t>náměstí Svobody 930</w:t>
            </w:r>
          </w:p>
        </w:tc>
        <w:tc>
          <w:tcPr>
            <w:tcW w:w="1680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96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Bold"/>
              </w:rPr>
              <w:t>160 00 Praha</w:t>
            </w:r>
          </w:p>
        </w:tc>
        <w:tc>
          <w:tcPr>
            <w:tcW w:w="1762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left"/>
            </w:pPr>
            <w:r>
              <w:rPr>
                <w:rStyle w:val="Bodytext28ptBold"/>
              </w:rPr>
              <w:t>160 00 Praha</w:t>
            </w:r>
          </w:p>
        </w:tc>
        <w:tc>
          <w:tcPr>
            <w:tcW w:w="1680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96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both"/>
            </w:pPr>
            <w:r>
              <w:rPr>
                <w:rStyle w:val="Bodytext28ptBold"/>
                <w:lang w:val="en-US" w:eastAsia="en-US" w:bidi="en-US"/>
              </w:rPr>
              <w:t>Czech Republic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ind w:right="500"/>
              <w:jc w:val="right"/>
            </w:pPr>
            <w:r>
              <w:rPr>
                <w:rStyle w:val="Bodytext28ptBold"/>
                <w:lang w:val="en-US" w:eastAsia="en-US" w:bidi="en-US"/>
              </w:rPr>
              <w:t>Czech Republic</w:t>
            </w:r>
          </w:p>
        </w:tc>
        <w:tc>
          <w:tcPr>
            <w:tcW w:w="1680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896" w:type="dxa"/>
            <w:shd w:val="clear" w:color="auto" w:fill="FFFFFF"/>
          </w:tcPr>
          <w:p w:rsidR="008A3535" w:rsidRDefault="003A3FCB" w:rsidP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tabs>
                <w:tab w:val="left" w:pos="1906"/>
              </w:tabs>
              <w:spacing w:before="0" w:line="178" w:lineRule="exact"/>
              <w:jc w:val="both"/>
            </w:pPr>
            <w:r>
              <w:rPr>
                <w:rStyle w:val="Bodytext275ptBold"/>
              </w:rPr>
              <w:t xml:space="preserve">Kontaktní </w:t>
            </w:r>
            <w:r>
              <w:rPr>
                <w:rStyle w:val="Bodytext28ptBold"/>
              </w:rPr>
              <w:t>osoba:</w:t>
            </w:r>
          </w:p>
        </w:tc>
        <w:tc>
          <w:tcPr>
            <w:tcW w:w="1762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68" w:lineRule="exact"/>
              <w:ind w:right="500"/>
              <w:jc w:val="right"/>
            </w:pPr>
            <w:r>
              <w:rPr>
                <w:rStyle w:val="Bodytext275ptBold"/>
              </w:rPr>
              <w:t>K</w:t>
            </w:r>
            <w:r>
              <w:rPr>
                <w:rStyle w:val="Bodytext275ptBold"/>
              </w:rPr>
              <w:t>ontaktní osoba:</w:t>
            </w:r>
          </w:p>
        </w:tc>
        <w:tc>
          <w:tcPr>
            <w:tcW w:w="3101" w:type="dxa"/>
            <w:gridSpan w:val="2"/>
            <w:shd w:val="clear" w:color="auto" w:fill="FFFFFF"/>
            <w:vAlign w:val="bottom"/>
          </w:tcPr>
          <w:p w:rsidR="008A3535" w:rsidRDefault="008A3535" w:rsidP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68" w:lineRule="exact"/>
              <w:ind w:left="180"/>
              <w:jc w:val="left"/>
            </w:pPr>
            <w:bookmarkStart w:id="1" w:name="_GoBack"/>
            <w:bookmarkEnd w:id="1"/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75ptBold"/>
              </w:rPr>
              <w:t>Popis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68" w:lineRule="exact"/>
              <w:ind w:right="500"/>
              <w:jc w:val="right"/>
            </w:pPr>
            <w:r>
              <w:rPr>
                <w:rStyle w:val="Bodytext275ptBold"/>
              </w:rPr>
              <w:t>Množství MJ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68" w:lineRule="exact"/>
              <w:ind w:right="400"/>
              <w:jc w:val="right"/>
            </w:pPr>
            <w:r>
              <w:rPr>
                <w:rStyle w:val="Bodytext275ptBold"/>
              </w:rPr>
              <w:t>Sleva</w:t>
            </w:r>
          </w:p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tabs>
                <w:tab w:val="left" w:pos="1190"/>
              </w:tabs>
              <w:spacing w:before="0" w:line="168" w:lineRule="exact"/>
              <w:jc w:val="both"/>
            </w:pPr>
            <w:r>
              <w:rPr>
                <w:rStyle w:val="Bodytext275ptBold"/>
              </w:rPr>
              <w:t>Jedn. cena</w:t>
            </w:r>
            <w:r>
              <w:rPr>
                <w:rStyle w:val="Bodytext275ptBold"/>
              </w:rPr>
              <w:tab/>
              <w:t>%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Bold"/>
              </w:rPr>
              <w:t>Částka na řádku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3" w:lineRule="exact"/>
              <w:jc w:val="both"/>
            </w:pPr>
            <w:r>
              <w:rPr>
                <w:rStyle w:val="Bodytext21"/>
              </w:rPr>
              <w:t xml:space="preserve">Výměnná konstrukce pro pojezd SANTAL na </w:t>
            </w:r>
            <w:r>
              <w:rPr>
                <w:rStyle w:val="Bodytext21"/>
                <w:lang w:val="en-US" w:eastAsia="en-US" w:bidi="en-US"/>
              </w:rPr>
              <w:t xml:space="preserve">SB </w:t>
            </w:r>
            <w:r>
              <w:rPr>
                <w:rStyle w:val="Bodytext21"/>
              </w:rPr>
              <w:t>M787 a projektor Epson, pouze panty,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right="500"/>
              <w:jc w:val="right"/>
            </w:pPr>
            <w:r>
              <w:rPr>
                <w:rStyle w:val="Bodytext21"/>
              </w:rPr>
              <w:t>1 ks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right="940"/>
              <w:jc w:val="right"/>
            </w:pPr>
            <w:r>
              <w:rPr>
                <w:rStyle w:val="Bodytext21"/>
              </w:rPr>
              <w:t>7 070,00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right"/>
            </w:pPr>
            <w:r>
              <w:rPr>
                <w:rStyle w:val="Bodytext21"/>
              </w:rPr>
              <w:t>7 070,00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96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left="160"/>
              <w:jc w:val="left"/>
            </w:pPr>
            <w:r>
              <w:rPr>
                <w:rStyle w:val="Bodytext21"/>
              </w:rPr>
              <w:t>(křidla, závaži, držák projektoru a pylony vlastni)</w:t>
            </w:r>
          </w:p>
        </w:tc>
        <w:tc>
          <w:tcPr>
            <w:tcW w:w="1762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both"/>
            </w:pPr>
            <w:r>
              <w:rPr>
                <w:rStyle w:val="Bodytext21"/>
              </w:rPr>
              <w:t xml:space="preserve">Interaktivní tabule </w:t>
            </w:r>
            <w:r>
              <w:rPr>
                <w:rStyle w:val="Bodytext21"/>
                <w:lang w:val="en-US" w:eastAsia="en-US" w:bidi="en-US"/>
              </w:rPr>
              <w:t xml:space="preserve">SMART Board </w:t>
            </w:r>
            <w:r>
              <w:rPr>
                <w:rStyle w:val="Bodytext21"/>
              </w:rPr>
              <w:t xml:space="preserve">M787, 16:10, 87" - záruka 5 </w:t>
            </w:r>
            <w:r>
              <w:rPr>
                <w:rStyle w:val="Bodytext21"/>
              </w:rPr>
              <w:t>let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right="500"/>
              <w:jc w:val="right"/>
            </w:pPr>
            <w:r>
              <w:rPr>
                <w:rStyle w:val="Bodytext21"/>
              </w:rPr>
              <w:t>1 ks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right="940"/>
              <w:jc w:val="right"/>
            </w:pPr>
            <w:r>
              <w:rPr>
                <w:rStyle w:val="Bodytext21"/>
              </w:rPr>
              <w:t>26 300,00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right"/>
            </w:pPr>
            <w:r>
              <w:rPr>
                <w:rStyle w:val="Bodytext21"/>
              </w:rPr>
              <w:t>26 300,00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both"/>
            </w:pPr>
            <w:r>
              <w:rPr>
                <w:rStyle w:val="Bodytext21"/>
              </w:rPr>
              <w:t>Datový projektor EPSON EB-685W - záruka 5 let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right="500"/>
              <w:jc w:val="right"/>
            </w:pPr>
            <w:r>
              <w:rPr>
                <w:rStyle w:val="Bodytext21"/>
              </w:rPr>
              <w:t>1 ks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right="940"/>
              <w:jc w:val="right"/>
            </w:pPr>
            <w:r>
              <w:rPr>
                <w:rStyle w:val="Bodytext21"/>
              </w:rPr>
              <w:t>24 000,00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right"/>
            </w:pPr>
            <w:r>
              <w:rPr>
                <w:rStyle w:val="Bodytext21"/>
              </w:rPr>
              <w:t>24 000,00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both"/>
            </w:pPr>
            <w:r>
              <w:rPr>
                <w:rStyle w:val="Bodytext21"/>
              </w:rPr>
              <w:t>Instalační materiál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left="940"/>
              <w:jc w:val="left"/>
            </w:pPr>
            <w:r>
              <w:rPr>
                <w:rStyle w:val="Bodytext21"/>
              </w:rPr>
              <w:t>1 akce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right="940"/>
              <w:jc w:val="right"/>
            </w:pPr>
            <w:r>
              <w:rPr>
                <w:rStyle w:val="Bodytext21"/>
              </w:rPr>
              <w:t>500,00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right"/>
            </w:pPr>
            <w:r>
              <w:rPr>
                <w:rStyle w:val="Bodytext21"/>
              </w:rPr>
              <w:t>500,00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both"/>
            </w:pPr>
            <w:r>
              <w:rPr>
                <w:rStyle w:val="Bodytext21"/>
              </w:rPr>
              <w:t>Instalační práce TYP8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left="940"/>
              <w:jc w:val="left"/>
            </w:pPr>
            <w:r>
              <w:rPr>
                <w:rStyle w:val="Bodytext21"/>
              </w:rPr>
              <w:t>1 akce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right="940"/>
              <w:jc w:val="right"/>
            </w:pPr>
            <w:r>
              <w:rPr>
                <w:rStyle w:val="Bodytext21"/>
              </w:rPr>
              <w:t>5 780,00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right"/>
            </w:pPr>
            <w:r>
              <w:rPr>
                <w:rStyle w:val="Bodytext21"/>
              </w:rPr>
              <w:t>5 780,00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896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both"/>
            </w:pPr>
            <w:r>
              <w:rPr>
                <w:rStyle w:val="Bodytext21"/>
              </w:rPr>
              <w:t>Revize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left="940"/>
              <w:jc w:val="left"/>
            </w:pPr>
            <w:r>
              <w:rPr>
                <w:rStyle w:val="Bodytext21"/>
              </w:rPr>
              <w:t>1 akce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right="940"/>
              <w:jc w:val="right"/>
            </w:pPr>
            <w:r>
              <w:rPr>
                <w:rStyle w:val="Bodytext21"/>
              </w:rPr>
              <w:t>885,00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right"/>
            </w:pPr>
            <w:r>
              <w:rPr>
                <w:rStyle w:val="Bodytext21"/>
              </w:rPr>
              <w:t>885,00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896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after="80" w:line="156" w:lineRule="exact"/>
              <w:jc w:val="both"/>
            </w:pPr>
            <w:r>
              <w:rPr>
                <w:rStyle w:val="Bodytext21"/>
              </w:rPr>
              <w:t>Doprava frxni na typové instalace</w:t>
            </w:r>
          </w:p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80" w:line="156" w:lineRule="exact"/>
              <w:jc w:val="both"/>
            </w:pPr>
            <w:r>
              <w:rPr>
                <w:rStyle w:val="Bodytext21"/>
              </w:rPr>
              <w:t>*cena instalace je odborný odhad a bude účtováno dle skutečnosti</w:t>
            </w:r>
          </w:p>
        </w:tc>
        <w:tc>
          <w:tcPr>
            <w:tcW w:w="1762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left="940"/>
              <w:jc w:val="left"/>
            </w:pPr>
            <w:r>
              <w:rPr>
                <w:rStyle w:val="Bodytext21"/>
              </w:rPr>
              <w:t>1 akce</w:t>
            </w:r>
          </w:p>
        </w:tc>
        <w:tc>
          <w:tcPr>
            <w:tcW w:w="1680" w:type="dxa"/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right="940"/>
              <w:jc w:val="right"/>
            </w:pPr>
            <w:r>
              <w:rPr>
                <w:rStyle w:val="Bodytext21"/>
              </w:rPr>
              <w:t>1 390,00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right"/>
            </w:pPr>
            <w:r>
              <w:rPr>
                <w:rStyle w:val="Bodytext21"/>
              </w:rPr>
              <w:t>1 390,00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96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3442" w:type="dxa"/>
            <w:gridSpan w:val="2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68" w:lineRule="exact"/>
              <w:ind w:left="1080"/>
              <w:jc w:val="left"/>
            </w:pPr>
            <w:r>
              <w:rPr>
                <w:rStyle w:val="Bodytext275ptBold"/>
              </w:rPr>
              <w:t>Mezisoučet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right"/>
            </w:pPr>
            <w:r>
              <w:rPr>
                <w:rStyle w:val="Bodytext2Bold"/>
              </w:rPr>
              <w:t>65 925,00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896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3442" w:type="dxa"/>
            <w:gridSpan w:val="2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ind w:left="1080"/>
              <w:jc w:val="left"/>
            </w:pPr>
            <w:r>
              <w:rPr>
                <w:rStyle w:val="Bodytext21"/>
              </w:rPr>
              <w:t>DPH celkem CZK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56" w:lineRule="exact"/>
              <w:jc w:val="right"/>
            </w:pPr>
            <w:r>
              <w:rPr>
                <w:rStyle w:val="Bodytext21"/>
              </w:rPr>
              <w:t>13 844,25</w:t>
            </w:r>
          </w:p>
        </w:tc>
      </w:tr>
      <w:tr w:rsidR="008A3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96" w:type="dxa"/>
            <w:shd w:val="clear" w:color="auto" w:fill="FFFFFF"/>
          </w:tcPr>
          <w:p w:rsidR="008A3535" w:rsidRDefault="008A3535">
            <w:pPr>
              <w:framePr w:w="9758" w:h="9394" w:wrap="none" w:vAnchor="page" w:hAnchor="page" w:x="1366" w:y="1707"/>
              <w:rPr>
                <w:sz w:val="10"/>
                <w:szCs w:val="10"/>
              </w:rPr>
            </w:pPr>
          </w:p>
        </w:tc>
        <w:tc>
          <w:tcPr>
            <w:tcW w:w="3442" w:type="dxa"/>
            <w:gridSpan w:val="2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ind w:left="1080"/>
              <w:jc w:val="left"/>
            </w:pPr>
            <w:r>
              <w:rPr>
                <w:rStyle w:val="Bodytext28ptBold"/>
              </w:rPr>
              <w:t>Částka včetně DPH celkem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8A3535" w:rsidRDefault="003A3FCB">
            <w:pPr>
              <w:pStyle w:val="Bodytext20"/>
              <w:framePr w:w="9758" w:h="9394" w:wrap="none" w:vAnchor="page" w:hAnchor="page" w:x="1366" w:y="1707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Bold"/>
              </w:rPr>
              <w:t>79 769,25</w:t>
            </w:r>
          </w:p>
        </w:tc>
      </w:tr>
    </w:tbl>
    <w:p w:rsidR="008A3535" w:rsidRDefault="003A3FCB">
      <w:pPr>
        <w:pStyle w:val="Heading210"/>
        <w:framePr w:wrap="none" w:vAnchor="page" w:hAnchor="page" w:x="1366" w:y="11107"/>
        <w:shd w:val="clear" w:color="auto" w:fill="auto"/>
        <w:spacing w:after="0"/>
        <w:ind w:left="5960"/>
      </w:pPr>
      <w:bookmarkStart w:id="2" w:name="bookmark1"/>
      <w:r>
        <w:t>CZK</w:t>
      </w:r>
      <w:bookmarkEnd w:id="2"/>
    </w:p>
    <w:p w:rsidR="008A3535" w:rsidRDefault="003A3FCB">
      <w:pPr>
        <w:pStyle w:val="Bodytext20"/>
        <w:framePr w:w="9758" w:h="1162" w:hRule="exact" w:wrap="none" w:vAnchor="page" w:hAnchor="page" w:x="1366" w:y="14539"/>
        <w:pBdr>
          <w:top w:val="single" w:sz="4" w:space="1" w:color="auto"/>
        </w:pBdr>
        <w:shd w:val="clear" w:color="auto" w:fill="auto"/>
        <w:spacing w:before="0"/>
        <w:ind w:left="220" w:right="1104"/>
      </w:pPr>
      <w:r>
        <w:t xml:space="preserve">Společnost řeší elektroodpad v rámci REMAsystému. Informace o sběrných místech na </w:t>
      </w:r>
      <w:hyperlink r:id="rId6" w:history="1">
        <w:r>
          <w:rPr>
            <w:lang w:val="en-US" w:eastAsia="en-US" w:bidi="en-US"/>
          </w:rPr>
          <w:t>www.remasystem.cz</w:t>
        </w:r>
      </w:hyperlink>
      <w:r>
        <w:rPr>
          <w:lang w:val="en-US" w:eastAsia="en-US" w:bidi="en-US"/>
        </w:rPr>
        <w:br/>
      </w:r>
      <w:r>
        <w:rPr>
          <w:rStyle w:val="Bodytext2Bold0"/>
        </w:rPr>
        <w:t xml:space="preserve">AV MEDIA SYSTEMS, </w:t>
      </w:r>
      <w:r>
        <w:t xml:space="preserve">a.s., </w:t>
      </w:r>
      <w:r>
        <w:rPr>
          <w:rStyle w:val="Bodytext2Bold0"/>
        </w:rPr>
        <w:t xml:space="preserve">tel: +420 261 260 218, fax: +420 261 227 648, e-mail: </w:t>
      </w:r>
      <w:r>
        <w:rPr>
          <w:rStyle w:val="Bodytext2Bold0"/>
          <w:lang w:val="en-US" w:eastAsia="en-US" w:bidi="en-US"/>
        </w:rPr>
        <w:t>avmedia@avmedia.cz,</w:t>
      </w:r>
      <w:hyperlink r:id="rId7" w:history="1">
        <w:r>
          <w:rPr>
            <w:rStyle w:val="Bodytext2Bold0"/>
            <w:lang w:val="en-US" w:eastAsia="en-US" w:bidi="en-US"/>
          </w:rPr>
          <w:t>www.avmedia.cz</w:t>
        </w:r>
      </w:hyperlink>
      <w:r>
        <w:rPr>
          <w:rStyle w:val="Bodytext2Bold0"/>
          <w:lang w:val="en-US" w:eastAsia="en-US" w:bidi="en-US"/>
        </w:rPr>
        <w:br/>
      </w:r>
      <w:r>
        <w:t>Sídlo: Pražská 1335/63, Praha 10, společnost je registrována u Městského soudu v Praze, oddíl B vložka 10120</w:t>
      </w:r>
      <w:r>
        <w:br/>
        <w:t>AV MEDIA SYSTEMS, a.s. je certifikována podle norem ISO 9001:2015, ISO 14001:2015, ISO 45001:2018</w:t>
      </w:r>
    </w:p>
    <w:p w:rsidR="008A3535" w:rsidRDefault="003A3FCB">
      <w:pPr>
        <w:pStyle w:val="Picturecaption10"/>
        <w:framePr w:wrap="none" w:vAnchor="page" w:hAnchor="page" w:x="10491" w:y="14609"/>
        <w:shd w:val="clear" w:color="auto" w:fill="auto"/>
      </w:pPr>
      <w:r>
        <w:t>Strana 1</w:t>
      </w:r>
    </w:p>
    <w:p w:rsidR="008A3535" w:rsidRDefault="003A3FCB">
      <w:pPr>
        <w:framePr w:wrap="none" w:vAnchor="page" w:hAnchor="page" w:x="10251" w:y="1483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"\\\\zsed-print\\SCAN\\michaela.kohlova\\media\\image1.jpeg"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>
            <v:imagedata r:id="rId8" r:href="rId9"/>
          </v:shape>
        </w:pict>
      </w:r>
      <w:r>
        <w:fldChar w:fldCharType="end"/>
      </w:r>
    </w:p>
    <w:p w:rsidR="008A3535" w:rsidRDefault="008A3535">
      <w:pPr>
        <w:rPr>
          <w:sz w:val="2"/>
          <w:szCs w:val="2"/>
        </w:rPr>
      </w:pPr>
    </w:p>
    <w:sectPr w:rsidR="008A35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3FCB">
      <w:r>
        <w:separator/>
      </w:r>
    </w:p>
  </w:endnote>
  <w:endnote w:type="continuationSeparator" w:id="0">
    <w:p w:rsidR="00000000" w:rsidRDefault="003A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35" w:rsidRDefault="008A3535"/>
  </w:footnote>
  <w:footnote w:type="continuationSeparator" w:id="0">
    <w:p w:rsidR="008A3535" w:rsidRDefault="008A35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3535"/>
    <w:rsid w:val="003A3FCB"/>
    <w:rsid w:val="008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8996F4"/>
  <w15:docId w15:val="{A4FA12BA-1AEF-4710-8485-0DFE650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50"/>
      <w:sz w:val="30"/>
      <w:szCs w:val="30"/>
      <w:u w:val="non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340" w:lineRule="exact"/>
    </w:pPr>
    <w:rPr>
      <w:rFonts w:ascii="Courier New" w:eastAsia="Courier New" w:hAnsi="Courier New" w:cs="Courier New"/>
      <w:spacing w:val="50"/>
      <w:sz w:val="30"/>
      <w:szCs w:val="30"/>
      <w:lang w:val="en-US" w:eastAsia="en-US" w:bidi="en-US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right"/>
      <w:outlineLvl w:val="0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before="3320" w:line="274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3320" w:line="178" w:lineRule="exact"/>
      <w:outlineLvl w:val="1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vmed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masyste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2023-10-18T10:36:00Z</dcterms:created>
  <dcterms:modified xsi:type="dcterms:W3CDTF">2023-10-18T10:40:00Z</dcterms:modified>
</cp:coreProperties>
</file>