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BE191"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 xml:space="preserve">Příkazní smlouva o provozu registračních autorit Fakultní nemocnice Brno pro vydávání kvalifikovaných a komerčních certifikátů a o poskytování </w:t>
      </w:r>
      <w:proofErr w:type="gramStart"/>
      <w:r w:rsidRPr="000E63D7">
        <w:rPr>
          <w:rFonts w:ascii="Calibri" w:eastAsia="Times New Roman" w:hAnsi="Calibri" w:cs="Calibri"/>
          <w:b/>
          <w:bCs/>
          <w:kern w:val="0"/>
          <w:lang w:eastAsia="cs-CZ"/>
          <w14:ligatures w14:val="none"/>
        </w:rPr>
        <w:t>služeb I.CA</w:t>
      </w:r>
      <w:proofErr w:type="gramEnd"/>
    </w:p>
    <w:p w14:paraId="40795855"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p w14:paraId="0A3E9ADC"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p w14:paraId="1EC7A591"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uzavřená podle ustanovení § 1746 odst. 2 a § </w:t>
      </w:r>
      <w:smartTag w:uri="urn:schemas-microsoft-com:office:smarttags" w:element="metricconverter">
        <w:smartTagPr>
          <w:attr w:name="ProductID" w:val="2430 a"/>
        </w:smartTagPr>
        <w:r w:rsidRPr="000E63D7">
          <w:rPr>
            <w:rFonts w:ascii="Calibri" w:eastAsia="Calibri" w:hAnsi="Calibri" w:cs="Calibri"/>
            <w:kern w:val="0"/>
            <w:lang w:eastAsia="en-US"/>
            <w14:ligatures w14:val="none"/>
          </w:rPr>
          <w:t>2430 a</w:t>
        </w:r>
      </w:smartTag>
      <w:r w:rsidRPr="000E63D7">
        <w:rPr>
          <w:rFonts w:ascii="Calibri" w:eastAsia="Calibri" w:hAnsi="Calibri" w:cs="Calibri"/>
          <w:kern w:val="0"/>
          <w:lang w:eastAsia="en-US"/>
          <w14:ligatures w14:val="none"/>
        </w:rPr>
        <w:t xml:space="preserve"> násl. zákona č. 89/2012 Sb., občanský zákoník, </w:t>
      </w:r>
    </w:p>
    <w:p w14:paraId="6C2775A1"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ve znění pozdějších předpisů (dále jen „Občanský zákoník“)</w:t>
      </w:r>
    </w:p>
    <w:p w14:paraId="40D8860B"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4D9B24D8"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53E14BEF" w14:textId="77777777" w:rsidR="00093A4A" w:rsidRPr="000E63D7" w:rsidRDefault="00093A4A" w:rsidP="00093A4A">
      <w:pPr>
        <w:spacing w:after="200" w:line="276"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Smluvní strany</w:t>
      </w:r>
    </w:p>
    <w:p w14:paraId="052AE506"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59A0B872"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První certifikační autorita, a.s.</w:t>
      </w:r>
    </w:p>
    <w:p w14:paraId="05D0E02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se sídlem </w:t>
      </w:r>
      <w:proofErr w:type="spellStart"/>
      <w:r w:rsidRPr="000E63D7">
        <w:rPr>
          <w:rFonts w:ascii="Calibri" w:eastAsia="Calibri" w:hAnsi="Calibri" w:cs="Calibri"/>
          <w:kern w:val="0"/>
          <w:lang w:eastAsia="en-US"/>
          <w14:ligatures w14:val="none"/>
        </w:rPr>
        <w:t>Podvinný</w:t>
      </w:r>
      <w:proofErr w:type="spellEnd"/>
      <w:r w:rsidRPr="000E63D7">
        <w:rPr>
          <w:rFonts w:ascii="Calibri" w:eastAsia="Calibri" w:hAnsi="Calibri" w:cs="Calibri"/>
          <w:kern w:val="0"/>
          <w:lang w:eastAsia="en-US"/>
          <w14:ligatures w14:val="none"/>
        </w:rPr>
        <w:t xml:space="preserve"> mlýn 2178/6, 190 00 Praha 9</w:t>
      </w:r>
    </w:p>
    <w:p w14:paraId="39332F5A"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zapsaná v obchodním rejstříku, vedeném Městským soudem v Praze, spisová značka B 7156</w:t>
      </w:r>
    </w:p>
    <w:p w14:paraId="7BAC4F9B"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C76EB31"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IČ: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26439395</w:t>
      </w:r>
    </w:p>
    <w:p w14:paraId="1929704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DIČ:</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CZ26439395</w:t>
      </w:r>
    </w:p>
    <w:p w14:paraId="65C4ED1E" w14:textId="1F36A5DF" w:rsidR="00093A4A" w:rsidRPr="000E63D7" w:rsidRDefault="00093A4A" w:rsidP="00093A4A">
      <w:pPr>
        <w:spacing w:after="0" w:line="240" w:lineRule="auto"/>
        <w:ind w:left="2124" w:hanging="2124"/>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zastoupená:</w:t>
      </w:r>
      <w:r w:rsidRPr="000E63D7">
        <w:rPr>
          <w:rFonts w:ascii="Calibri" w:eastAsia="Calibri" w:hAnsi="Calibri" w:cs="Calibri"/>
          <w:kern w:val="0"/>
          <w:lang w:eastAsia="en-US"/>
          <w14:ligatures w14:val="none"/>
        </w:rPr>
        <w:tab/>
        <w:t xml:space="preserve">Ing. Petrem </w:t>
      </w:r>
      <w:proofErr w:type="spellStart"/>
      <w:r w:rsidRPr="000E63D7">
        <w:rPr>
          <w:rFonts w:ascii="Calibri" w:eastAsia="Calibri" w:hAnsi="Calibri" w:cs="Calibri"/>
          <w:kern w:val="0"/>
          <w:lang w:eastAsia="en-US"/>
          <w14:ligatures w14:val="none"/>
        </w:rPr>
        <w:t>Budišem</w:t>
      </w:r>
      <w:proofErr w:type="spellEnd"/>
      <w:r w:rsidRPr="000E63D7">
        <w:rPr>
          <w:rFonts w:ascii="Calibri" w:eastAsia="Calibri" w:hAnsi="Calibri" w:cs="Calibri"/>
          <w:kern w:val="0"/>
          <w:lang w:eastAsia="en-US"/>
          <w14:ligatures w14:val="none"/>
        </w:rPr>
        <w:t>, Ph.D., MBA, předsedou představenstva a Ing.</w:t>
      </w:r>
      <w:r w:rsidR="00FC2495" w:rsidRPr="000E63D7">
        <w:rPr>
          <w:rFonts w:ascii="Calibri" w:eastAsia="Calibri" w:hAnsi="Calibri" w:cs="Calibri"/>
          <w:kern w:val="0"/>
          <w:lang w:eastAsia="en-US"/>
          <w14:ligatures w14:val="none"/>
        </w:rPr>
        <w:t> </w:t>
      </w:r>
      <w:r w:rsidRPr="000E63D7">
        <w:rPr>
          <w:rFonts w:ascii="Calibri" w:eastAsia="Calibri" w:hAnsi="Calibri" w:cs="Calibri"/>
          <w:kern w:val="0"/>
          <w:lang w:eastAsia="en-US"/>
          <w14:ligatures w14:val="none"/>
        </w:rPr>
        <w:t xml:space="preserve">Romanem Kučerou, členem představenstva </w:t>
      </w:r>
    </w:p>
    <w:p w14:paraId="4EC980DF" w14:textId="77777777" w:rsidR="00093A4A" w:rsidRPr="000E63D7" w:rsidRDefault="00093A4A" w:rsidP="00093A4A">
      <w:pPr>
        <w:spacing w:after="0" w:line="240" w:lineRule="auto"/>
        <w:rPr>
          <w:rFonts w:ascii="Calibri" w:eastAsia="Calibri" w:hAnsi="Calibri" w:cs="Calibri"/>
          <w:b/>
          <w:bCs/>
          <w:kern w:val="0"/>
          <w:lang w:eastAsia="en-US"/>
          <w14:ligatures w14:val="none"/>
        </w:rPr>
      </w:pPr>
    </w:p>
    <w:p w14:paraId="2361D73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Bankovní spojení:</w:t>
      </w:r>
      <w:r w:rsidRPr="000E63D7">
        <w:rPr>
          <w:rFonts w:ascii="Calibri" w:eastAsia="Calibri" w:hAnsi="Calibri" w:cs="Calibri"/>
          <w:kern w:val="0"/>
          <w:lang w:eastAsia="en-US"/>
          <w14:ligatures w14:val="none"/>
        </w:rPr>
        <w:tab/>
        <w:t>Československá obchodní banka, a.s.</w:t>
      </w:r>
    </w:p>
    <w:p w14:paraId="7B89F12E"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Číslo účtu: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168457418/0300</w:t>
      </w:r>
    </w:p>
    <w:p w14:paraId="75F6653F" w14:textId="77777777" w:rsidR="00093A4A" w:rsidRPr="000E63D7" w:rsidRDefault="00093A4A" w:rsidP="00093A4A">
      <w:pPr>
        <w:spacing w:after="0" w:line="240" w:lineRule="auto"/>
        <w:rPr>
          <w:rFonts w:ascii="Calibri" w:eastAsia="Calibri" w:hAnsi="Calibri" w:cs="Calibri"/>
          <w:b/>
          <w:bCs/>
          <w:kern w:val="0"/>
          <w:lang w:eastAsia="en-US"/>
          <w14:ligatures w14:val="none"/>
        </w:rPr>
      </w:pPr>
    </w:p>
    <w:p w14:paraId="089725B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dále jen „Příkazce“ nebo „I.CA“</w:t>
      </w:r>
    </w:p>
    <w:p w14:paraId="298D97E5"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809068E"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         a</w:t>
      </w:r>
    </w:p>
    <w:p w14:paraId="4D4D51AC" w14:textId="77777777" w:rsidR="00093A4A" w:rsidRPr="000E63D7" w:rsidRDefault="00093A4A" w:rsidP="00093A4A">
      <w:pPr>
        <w:spacing w:after="0" w:line="240" w:lineRule="auto"/>
        <w:rPr>
          <w:rFonts w:ascii="Calibri" w:eastAsia="Calibri" w:hAnsi="Calibri" w:cs="Calibri"/>
          <w:b/>
          <w:bCs/>
          <w:kern w:val="0"/>
          <w:lang w:eastAsia="en-US"/>
          <w14:ligatures w14:val="none"/>
        </w:rPr>
      </w:pPr>
    </w:p>
    <w:p w14:paraId="2A431664"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Fakultní nemocnice Brno</w:t>
      </w:r>
      <w:r w:rsidRPr="000E63D7">
        <w:rPr>
          <w:rFonts w:ascii="Calibri" w:eastAsia="Calibri" w:hAnsi="Calibri" w:cs="Calibri"/>
          <w:b/>
          <w:kern w:val="0"/>
          <w:lang w:eastAsia="en-US"/>
          <w14:ligatures w14:val="none"/>
        </w:rPr>
        <w:tab/>
      </w:r>
    </w:p>
    <w:p w14:paraId="6ABECB2C" w14:textId="77777777" w:rsidR="00093A4A" w:rsidRPr="000E63D7" w:rsidRDefault="00093A4A" w:rsidP="00093A4A">
      <w:pPr>
        <w:spacing w:after="0" w:line="240" w:lineRule="auto"/>
        <w:rPr>
          <w:rFonts w:ascii="Calibri" w:eastAsia="Calibri" w:hAnsi="Calibri" w:cs="Calibri"/>
          <w:kern w:val="0"/>
          <w:szCs w:val="24"/>
          <w:lang w:eastAsia="en-US"/>
          <w14:ligatures w14:val="none"/>
        </w:rPr>
      </w:pPr>
      <w:r w:rsidRPr="000E63D7">
        <w:rPr>
          <w:rFonts w:ascii="Calibri" w:eastAsia="Calibri" w:hAnsi="Calibri" w:cs="Calibri"/>
          <w:kern w:val="0"/>
          <w:szCs w:val="24"/>
          <w:lang w:eastAsia="en-US"/>
          <w14:ligatures w14:val="none"/>
        </w:rPr>
        <w:t xml:space="preserve">se sídlem Jihlavská 20, 625 00 Brno </w:t>
      </w:r>
    </w:p>
    <w:p w14:paraId="348556D0"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7A603EC1"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IČ:</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65269705</w:t>
      </w:r>
    </w:p>
    <w:p w14:paraId="5954601B"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DIČ: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CZ65269705</w:t>
      </w:r>
    </w:p>
    <w:p w14:paraId="14F7DE87"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bCs/>
          <w:kern w:val="0"/>
          <w:lang w:eastAsia="en-US"/>
          <w14:ligatures w14:val="none"/>
        </w:rPr>
        <w:t>zastoupená</w:t>
      </w:r>
      <w:r w:rsidRPr="000E63D7">
        <w:rPr>
          <w:rFonts w:ascii="Calibri" w:eastAsia="Calibri" w:hAnsi="Calibri" w:cs="Calibri"/>
          <w:kern w:val="0"/>
          <w:lang w:eastAsia="en-US"/>
          <w14:ligatures w14:val="none"/>
        </w:rPr>
        <w:t xml:space="preserve">: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MUDr. Ivo Rovným, MBA, ředitelem</w:t>
      </w:r>
    </w:p>
    <w:p w14:paraId="0420980B" w14:textId="77777777" w:rsidR="00093A4A" w:rsidRPr="000E63D7" w:rsidRDefault="00093A4A" w:rsidP="00093A4A">
      <w:pPr>
        <w:spacing w:after="0" w:line="240" w:lineRule="auto"/>
        <w:rPr>
          <w:rFonts w:ascii="Calibri" w:eastAsia="Calibri" w:hAnsi="Calibri" w:cs="Calibri"/>
          <w:bCs/>
          <w:kern w:val="0"/>
          <w:lang w:eastAsia="en-US"/>
          <w14:ligatures w14:val="none"/>
        </w:rPr>
      </w:pPr>
    </w:p>
    <w:p w14:paraId="71759DE8"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dále jen „Příkazník“ nebo „Nemocnice“</w:t>
      </w:r>
    </w:p>
    <w:p w14:paraId="4837CB29"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F79C3BB"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xml:space="preserve">uzavírají v souladu s ustanovením </w:t>
      </w:r>
      <w:r w:rsidRPr="000E63D7">
        <w:rPr>
          <w:rFonts w:ascii="Calibri" w:eastAsia="Calibri" w:hAnsi="Calibri" w:cs="Calibri"/>
          <w:bCs/>
          <w:kern w:val="0"/>
          <w:lang w:eastAsia="en-US"/>
          <w14:ligatures w14:val="none"/>
        </w:rPr>
        <w:t>§ 1746 odst. 2 a</w:t>
      </w:r>
      <w:r w:rsidRPr="000E63D7">
        <w:rPr>
          <w:rFonts w:ascii="Calibri" w:eastAsia="Calibri" w:hAnsi="Calibri" w:cs="Calibri"/>
          <w:b/>
          <w:bCs/>
          <w:kern w:val="0"/>
          <w:lang w:eastAsia="en-US"/>
          <w14:ligatures w14:val="none"/>
        </w:rPr>
        <w:t xml:space="preserve"> </w:t>
      </w:r>
      <w:r w:rsidRPr="000E63D7">
        <w:rPr>
          <w:rFonts w:ascii="Calibri" w:eastAsia="Times New Roman" w:hAnsi="Calibri" w:cs="Calibri"/>
          <w:kern w:val="0"/>
          <w:lang w:eastAsia="cs-CZ"/>
          <w14:ligatures w14:val="none"/>
        </w:rPr>
        <w:t xml:space="preserve">§ </w:t>
      </w:r>
      <w:smartTag w:uri="urn:schemas-microsoft-com:office:smarttags" w:element="metricconverter">
        <w:smartTagPr>
          <w:attr w:name="ProductID" w:val="2430 a"/>
        </w:smartTagPr>
        <w:r w:rsidRPr="000E63D7">
          <w:rPr>
            <w:rFonts w:ascii="Calibri" w:eastAsia="Times New Roman" w:hAnsi="Calibri" w:cs="Calibri"/>
            <w:kern w:val="0"/>
            <w:lang w:eastAsia="cs-CZ"/>
            <w14:ligatures w14:val="none"/>
          </w:rPr>
          <w:t>2430 a</w:t>
        </w:r>
      </w:smartTag>
      <w:r w:rsidRPr="000E63D7">
        <w:rPr>
          <w:rFonts w:ascii="Calibri" w:eastAsia="Times New Roman" w:hAnsi="Calibri" w:cs="Calibri"/>
          <w:kern w:val="0"/>
          <w:lang w:eastAsia="cs-CZ"/>
          <w14:ligatures w14:val="none"/>
        </w:rPr>
        <w:t xml:space="preserve"> násl. Občanského zákoníku, zákona č. 297/2016 Sb., o službách vytvářejících důvěru pro elektronické transakce, a Nařízení Evropského parlamentu a Rady č. 910/2014 ze dne 23. července 2014 o elektronické identifikaci a službách vytvářejících důvěru pro elektronické transakce na vnitřním trhu a o zrušení směrnice 1999/93/ES („</w:t>
      </w:r>
      <w:proofErr w:type="spellStart"/>
      <w:r w:rsidRPr="000E63D7">
        <w:rPr>
          <w:rFonts w:ascii="Calibri" w:eastAsia="Times New Roman" w:hAnsi="Calibri" w:cs="Calibri"/>
          <w:kern w:val="0"/>
          <w:lang w:eastAsia="cs-CZ"/>
          <w14:ligatures w14:val="none"/>
        </w:rPr>
        <w:t>eIDAS</w:t>
      </w:r>
      <w:proofErr w:type="spellEnd"/>
      <w:r w:rsidRPr="000E63D7">
        <w:rPr>
          <w:rFonts w:ascii="Calibri" w:eastAsia="Times New Roman" w:hAnsi="Calibri" w:cs="Calibri"/>
          <w:kern w:val="0"/>
          <w:lang w:eastAsia="cs-CZ"/>
          <w14:ligatures w14:val="none"/>
        </w:rPr>
        <w:t>“), a s ustanoveními Certifikační politiky I.CA pro kvalifikované certifikáty (dále jen „CPQC“) a Certifikační politiky I.CA pro komerční certifikáty (dále jen „CPKC“), níže uvedeného dne, měsíce a roku tuto Příkazní smlouvu o provozu registračních autorit Fakultní nemocnice Brno pro vydávání kvalifikovaných a komerčních certifikátů a o poskytování služeb I.CA (dále jen „smlouva“).</w:t>
      </w:r>
    </w:p>
    <w:p w14:paraId="1D569CA0"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1EC368BD"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4995E07E" w14:textId="77777777" w:rsidR="00093A4A" w:rsidRPr="000E63D7" w:rsidRDefault="00093A4A" w:rsidP="00093A4A">
      <w:pPr>
        <w:keepNext/>
        <w:spacing w:after="200" w:line="276"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Preambule</w:t>
      </w:r>
    </w:p>
    <w:p w14:paraId="15D226B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Obě smluvní strany se podpisem této smlouvy dohodly na spolupráci, jejímž cílem je zajištění veškerých činností nutných pro vydávání kvalifikovaných a komerčních certifikátů a kvalifikovaných elektronických časových razítek I.CA pro potřeby </w:t>
      </w:r>
      <w:r w:rsidRPr="000E63D7">
        <w:rPr>
          <w:rFonts w:ascii="Calibri" w:eastAsia="Calibri" w:hAnsi="Calibri" w:cs="Calibri"/>
          <w:bCs/>
          <w:kern w:val="0"/>
          <w:lang w:eastAsia="en-US"/>
          <w14:ligatures w14:val="none"/>
        </w:rPr>
        <w:t>Nemocnice.</w:t>
      </w:r>
      <w:r w:rsidRPr="000E63D7">
        <w:rPr>
          <w:rFonts w:ascii="Calibri" w:eastAsia="Calibri" w:hAnsi="Calibri" w:cs="Calibri"/>
          <w:kern w:val="0"/>
          <w:lang w:eastAsia="en-US"/>
          <w14:ligatures w14:val="none"/>
        </w:rPr>
        <w:t xml:space="preserve"> Smlouva má tři části:</w:t>
      </w:r>
    </w:p>
    <w:p w14:paraId="3A239491"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02075BF7" w14:textId="77777777" w:rsidR="00093A4A" w:rsidRPr="000E63D7" w:rsidRDefault="00093A4A" w:rsidP="00093A4A">
      <w:pPr>
        <w:numPr>
          <w:ilvl w:val="0"/>
          <w:numId w:val="3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lastRenderedPageBreak/>
        <w:t>Část první</w:t>
      </w:r>
      <w:r w:rsidRPr="000E63D7">
        <w:rPr>
          <w:rFonts w:ascii="Calibri" w:eastAsia="Calibri" w:hAnsi="Calibri" w:cs="Calibri"/>
          <w:kern w:val="0"/>
          <w:lang w:eastAsia="en-US"/>
          <w14:ligatures w14:val="none"/>
        </w:rPr>
        <w:t xml:space="preserve"> – provozování registračních autorit </w:t>
      </w:r>
      <w:r w:rsidRPr="000E63D7">
        <w:rPr>
          <w:rFonts w:ascii="Calibri" w:eastAsia="Calibri" w:hAnsi="Calibri" w:cs="Calibri"/>
          <w:bCs/>
          <w:kern w:val="0"/>
          <w:lang w:eastAsia="en-US"/>
          <w14:ligatures w14:val="none"/>
        </w:rPr>
        <w:t>Nemocnice</w:t>
      </w:r>
      <w:r w:rsidRPr="000E63D7">
        <w:rPr>
          <w:rFonts w:ascii="Calibri" w:eastAsia="Calibri" w:hAnsi="Calibri" w:cs="Calibri"/>
          <w:kern w:val="0"/>
          <w:lang w:eastAsia="en-US"/>
          <w14:ligatures w14:val="none"/>
        </w:rPr>
        <w:t xml:space="preserve"> (dále též Registrační autority I.CA),</w:t>
      </w:r>
    </w:p>
    <w:p w14:paraId="6F5FCBAC" w14:textId="77777777" w:rsidR="00093A4A" w:rsidRPr="000E63D7" w:rsidRDefault="00093A4A" w:rsidP="00093A4A">
      <w:pPr>
        <w:numPr>
          <w:ilvl w:val="0"/>
          <w:numId w:val="3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Část druhá</w:t>
      </w:r>
      <w:r w:rsidRPr="000E63D7">
        <w:rPr>
          <w:rFonts w:ascii="Calibri" w:eastAsia="Calibri" w:hAnsi="Calibri" w:cs="Calibri"/>
          <w:kern w:val="0"/>
          <w:lang w:eastAsia="en-US"/>
          <w14:ligatures w14:val="none"/>
        </w:rPr>
        <w:t xml:space="preserve"> – poskytování kvalifikovaných služeb vytvářejících důvěru (certifikačních služeb) I.CA pro </w:t>
      </w:r>
      <w:r w:rsidRPr="000E63D7">
        <w:rPr>
          <w:rFonts w:ascii="Calibri" w:eastAsia="Calibri" w:hAnsi="Calibri" w:cs="Calibri"/>
          <w:bCs/>
          <w:kern w:val="0"/>
          <w:lang w:eastAsia="en-US"/>
          <w14:ligatures w14:val="none"/>
        </w:rPr>
        <w:t>Nemocnici,</w:t>
      </w:r>
    </w:p>
    <w:p w14:paraId="4915877D" w14:textId="77777777" w:rsidR="00093A4A" w:rsidRPr="000E63D7" w:rsidRDefault="00093A4A" w:rsidP="00093A4A">
      <w:pPr>
        <w:numPr>
          <w:ilvl w:val="0"/>
          <w:numId w:val="3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Část třetí</w:t>
      </w:r>
      <w:r w:rsidRPr="000E63D7">
        <w:rPr>
          <w:rFonts w:ascii="Calibri" w:eastAsia="Calibri" w:hAnsi="Calibri" w:cs="Calibri"/>
          <w:kern w:val="0"/>
          <w:lang w:eastAsia="en-US"/>
          <w14:ligatures w14:val="none"/>
        </w:rPr>
        <w:t xml:space="preserve"> – poskytování kvalifikovaných a archivních kvalifikovaných elektronických časových razítek I.CA pro </w:t>
      </w:r>
      <w:r w:rsidRPr="000E63D7">
        <w:rPr>
          <w:rFonts w:ascii="Calibri" w:eastAsia="Calibri" w:hAnsi="Calibri" w:cs="Calibri"/>
          <w:bCs/>
          <w:kern w:val="0"/>
          <w:lang w:eastAsia="en-US"/>
          <w14:ligatures w14:val="none"/>
        </w:rPr>
        <w:t>Nemocnici.</w:t>
      </w:r>
    </w:p>
    <w:p w14:paraId="59FB9682"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23C9D9B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1B2D957"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Základní pojmy</w:t>
      </w:r>
    </w:p>
    <w:p w14:paraId="1548A27E"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E8E84FB" w14:textId="77777777" w:rsidR="00093A4A" w:rsidRPr="000E63D7" w:rsidRDefault="00093A4A" w:rsidP="00093A4A">
      <w:pPr>
        <w:tabs>
          <w:tab w:val="left" w:pos="851"/>
        </w:tabs>
        <w:spacing w:after="0" w:line="240" w:lineRule="auto"/>
        <w:ind w:left="851" w:hanging="851"/>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RA</w:t>
      </w:r>
      <w:r w:rsidRPr="000E63D7">
        <w:rPr>
          <w:rFonts w:ascii="Calibri" w:eastAsia="Calibri" w:hAnsi="Calibri" w:cs="Calibri"/>
          <w:kern w:val="0"/>
          <w:lang w:eastAsia="en-US"/>
          <w14:ligatures w14:val="none"/>
        </w:rPr>
        <w:tab/>
        <w:t xml:space="preserve">Registrační autorita </w:t>
      </w:r>
      <w:r w:rsidRPr="000E63D7">
        <w:rPr>
          <w:rFonts w:ascii="Calibri" w:eastAsia="Calibri" w:hAnsi="Calibri" w:cs="Calibri"/>
          <w:bCs/>
          <w:kern w:val="0"/>
          <w:lang w:eastAsia="en-US"/>
          <w14:ligatures w14:val="none"/>
        </w:rPr>
        <w:t>Nemocnice</w:t>
      </w:r>
      <w:r w:rsidRPr="000E63D7">
        <w:rPr>
          <w:rFonts w:ascii="Calibri" w:eastAsia="Calibri" w:hAnsi="Calibri" w:cs="Calibri"/>
          <w:kern w:val="0"/>
          <w:lang w:eastAsia="en-US"/>
          <w14:ligatures w14:val="none"/>
        </w:rPr>
        <w:t xml:space="preserve"> pro vydávání kvalifikovaných a komerčních certifikátů </w:t>
      </w:r>
    </w:p>
    <w:p w14:paraId="5C90566A" w14:textId="77777777" w:rsidR="00093A4A" w:rsidRPr="000E63D7" w:rsidRDefault="00093A4A" w:rsidP="00093A4A">
      <w:pPr>
        <w:tabs>
          <w:tab w:val="left" w:pos="851"/>
        </w:tabs>
        <w:spacing w:after="0" w:line="240" w:lineRule="auto"/>
        <w:ind w:left="851" w:hanging="851"/>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CPQC</w:t>
      </w:r>
      <w:r w:rsidRPr="000E63D7">
        <w:rPr>
          <w:rFonts w:ascii="Calibri" w:eastAsia="Calibri" w:hAnsi="Calibri" w:cs="Calibri"/>
          <w:kern w:val="0"/>
          <w:lang w:eastAsia="en-US"/>
          <w14:ligatures w14:val="none"/>
        </w:rPr>
        <w:tab/>
        <w:t>Certifikační politika I.CA pro kvalifikované certifikáty</w:t>
      </w:r>
    </w:p>
    <w:p w14:paraId="28501A6B" w14:textId="77777777" w:rsidR="00093A4A" w:rsidRPr="000E63D7" w:rsidRDefault="00093A4A" w:rsidP="00093A4A">
      <w:pPr>
        <w:tabs>
          <w:tab w:val="left" w:pos="851"/>
        </w:tabs>
        <w:spacing w:after="0" w:line="240" w:lineRule="auto"/>
        <w:ind w:left="851" w:hanging="851"/>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CPKC</w:t>
      </w:r>
      <w:r w:rsidRPr="000E63D7">
        <w:rPr>
          <w:rFonts w:ascii="Calibri" w:eastAsia="Calibri" w:hAnsi="Calibri" w:cs="Calibri"/>
          <w:kern w:val="0"/>
          <w:lang w:eastAsia="en-US"/>
          <w14:ligatures w14:val="none"/>
        </w:rPr>
        <w:tab/>
        <w:t>Certifikační politika I.CA pro komerční certifikáty</w:t>
      </w:r>
    </w:p>
    <w:p w14:paraId="241242A8" w14:textId="77777777" w:rsidR="00093A4A" w:rsidRPr="000E63D7" w:rsidRDefault="00093A4A" w:rsidP="00093A4A">
      <w:pPr>
        <w:tabs>
          <w:tab w:val="left" w:pos="851"/>
        </w:tabs>
        <w:spacing w:after="0" w:line="240" w:lineRule="auto"/>
        <w:ind w:left="851" w:hanging="851"/>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ICARA</w:t>
      </w:r>
      <w:r w:rsidRPr="000E63D7">
        <w:rPr>
          <w:rFonts w:ascii="Calibri" w:eastAsia="Calibri" w:hAnsi="Calibri" w:cs="Calibri"/>
          <w:kern w:val="0"/>
          <w:lang w:eastAsia="en-US"/>
          <w14:ligatures w14:val="none"/>
        </w:rPr>
        <w:tab/>
        <w:t>Software pro Registrační autority I.CA.</w:t>
      </w:r>
    </w:p>
    <w:p w14:paraId="6B93DAF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243BE20"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BE1924A"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7B5F15B"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Část první – provozování registračních autorit Nemocnice</w:t>
      </w:r>
    </w:p>
    <w:p w14:paraId="59F90D0B"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27648C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w:t>
      </w:r>
    </w:p>
    <w:p w14:paraId="4ED37FD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Úvodní ustanovení</w:t>
      </w:r>
    </w:p>
    <w:p w14:paraId="22DD459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1DC442F9" w14:textId="77777777" w:rsidR="00093A4A" w:rsidRPr="000E63D7" w:rsidRDefault="00093A4A" w:rsidP="00093A4A">
      <w:pPr>
        <w:numPr>
          <w:ilvl w:val="0"/>
          <w:numId w:val="1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Příkazce je společností, jejímž předmětem činnosti jsou služby v oblasti administrativní správy a služby organizačně hospodářské povahy u fyzických a právnických osob. </w:t>
      </w:r>
    </w:p>
    <w:p w14:paraId="0D4A010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B156631" w14:textId="77777777" w:rsidR="00093A4A" w:rsidRPr="000E63D7" w:rsidRDefault="00093A4A" w:rsidP="00093A4A">
      <w:pPr>
        <w:numPr>
          <w:ilvl w:val="0"/>
          <w:numId w:val="1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Příkazce je kvalifikovaným poskytovatelem služeb vytvářejících důvěru dle Nařízení Evropského parlamentu a Rady (EU) č. 910/2014 ze dne 23. července 2014 o elektronické identifikaci a službách vytvářejících důvěru pro elektronické transakce na vnitřním trhu a o zrušení směrnice 1999/93/ES.</w:t>
      </w:r>
    </w:p>
    <w:p w14:paraId="2EFE560B"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6E37C1BB" w14:textId="7777777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II.</w:t>
      </w:r>
    </w:p>
    <w:p w14:paraId="6C1005B0"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Předmět smlouvy</w:t>
      </w:r>
    </w:p>
    <w:p w14:paraId="3DB71A5D"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347B2B24" w14:textId="77777777" w:rsidR="00093A4A" w:rsidRPr="000E63D7" w:rsidRDefault="00093A4A" w:rsidP="00093A4A">
      <w:pPr>
        <w:numPr>
          <w:ilvl w:val="0"/>
          <w:numId w:val="3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se tímto zavazuje jménem příkazce zajišťovat služby provozu </w:t>
      </w:r>
      <w:r w:rsidRPr="000E63D7">
        <w:rPr>
          <w:rFonts w:ascii="Calibri" w:eastAsia="Calibri" w:hAnsi="Calibri" w:cs="Calibri"/>
          <w:b/>
          <w:bCs/>
          <w:kern w:val="0"/>
          <w:lang w:eastAsia="en-US"/>
          <w14:ligatures w14:val="none"/>
        </w:rPr>
        <w:t xml:space="preserve">registrační autority </w:t>
      </w:r>
      <w:r w:rsidRPr="000E63D7">
        <w:rPr>
          <w:rFonts w:ascii="Calibri" w:eastAsia="Calibri" w:hAnsi="Calibri" w:cs="Calibri"/>
          <w:kern w:val="0"/>
          <w:lang w:eastAsia="en-US"/>
          <w14:ligatures w14:val="none"/>
        </w:rPr>
        <w:t xml:space="preserve">(dále též </w:t>
      </w:r>
      <w:r w:rsidRPr="000E63D7">
        <w:rPr>
          <w:rFonts w:ascii="Calibri" w:eastAsia="Calibri" w:hAnsi="Calibri" w:cs="Calibri"/>
          <w:b/>
          <w:bCs/>
          <w:kern w:val="0"/>
          <w:lang w:eastAsia="en-US"/>
          <w14:ligatures w14:val="none"/>
        </w:rPr>
        <w:t>Registrační autority nebo RA</w:t>
      </w:r>
      <w:r w:rsidRPr="000E63D7">
        <w:rPr>
          <w:rFonts w:ascii="Calibri" w:eastAsia="Calibri" w:hAnsi="Calibri" w:cs="Calibri"/>
          <w:kern w:val="0"/>
          <w:lang w:eastAsia="en-US"/>
          <w14:ligatures w14:val="none"/>
        </w:rPr>
        <w:t>). Provozováním služeb Registrační autority se pro účely této smlouvy rozumí:</w:t>
      </w:r>
    </w:p>
    <w:p w14:paraId="7432D73F"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D787D8D"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a) </w:t>
      </w:r>
      <w:r w:rsidRPr="000E63D7">
        <w:rPr>
          <w:rFonts w:ascii="Calibri" w:eastAsia="Calibri" w:hAnsi="Calibri" w:cs="Calibri"/>
          <w:kern w:val="0"/>
          <w:lang w:eastAsia="en-US"/>
          <w14:ligatures w14:val="none"/>
        </w:rPr>
        <w:tab/>
        <w:t>poskytnutí vhodného pracoviště (dále jen</w:t>
      </w:r>
      <w:r w:rsidRPr="000E63D7">
        <w:rPr>
          <w:rFonts w:ascii="Calibri" w:eastAsia="Calibri" w:hAnsi="Calibri" w:cs="Calibri"/>
          <w:b/>
          <w:bCs/>
          <w:kern w:val="0"/>
          <w:lang w:eastAsia="en-US"/>
          <w14:ligatures w14:val="none"/>
        </w:rPr>
        <w:t xml:space="preserve"> „</w:t>
      </w:r>
      <w:r w:rsidRPr="000E63D7">
        <w:rPr>
          <w:rFonts w:ascii="Calibri" w:eastAsia="Calibri" w:hAnsi="Calibri" w:cs="Calibri"/>
          <w:kern w:val="0"/>
          <w:lang w:eastAsia="en-US"/>
          <w14:ligatures w14:val="none"/>
        </w:rPr>
        <w:t>Registrační autorita</w:t>
      </w:r>
      <w:r w:rsidRPr="000E63D7">
        <w:rPr>
          <w:rFonts w:ascii="Calibri" w:eastAsia="Calibri" w:hAnsi="Calibri" w:cs="Calibri"/>
          <w:b/>
          <w:bCs/>
          <w:kern w:val="0"/>
          <w:lang w:eastAsia="en-US"/>
          <w14:ligatures w14:val="none"/>
        </w:rPr>
        <w:t>“</w:t>
      </w:r>
      <w:r w:rsidRPr="000E63D7">
        <w:rPr>
          <w:rFonts w:ascii="Calibri" w:eastAsia="Calibri" w:hAnsi="Calibri" w:cs="Calibri"/>
          <w:kern w:val="0"/>
          <w:lang w:eastAsia="en-US"/>
          <w14:ligatures w14:val="none"/>
        </w:rPr>
        <w:t>). Technické, procesní a bezpečnostní požadavky, které musí Registrační autorita splňovat, jsou uvedeny v platné legislativě a v dokumentech dle přílohy č. 1 této smlouvy, která tvoří nedílnou součást této smlouvy.</w:t>
      </w:r>
    </w:p>
    <w:p w14:paraId="72757930"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p>
    <w:p w14:paraId="1FB72704"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b) </w:t>
      </w:r>
      <w:r w:rsidRPr="000E63D7">
        <w:rPr>
          <w:rFonts w:ascii="Calibri" w:eastAsia="Calibri" w:hAnsi="Calibri" w:cs="Calibri"/>
          <w:kern w:val="0"/>
          <w:lang w:eastAsia="en-US"/>
          <w14:ligatures w14:val="none"/>
        </w:rPr>
        <w:tab/>
        <w:t xml:space="preserve">přijímání dokumentů, kterými klienti příkazce prokazují pravdivost, správnost a úplnost údajů uváděných ve „Smlouvách o vydání certifikátu“, které jsou pro všechny typy certifikátů nedílnou součástí aplikace registrační autority, dodávané Příkazcem. </w:t>
      </w:r>
    </w:p>
    <w:p w14:paraId="5060929A"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p>
    <w:p w14:paraId="23E50918"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c) </w:t>
      </w:r>
      <w:r w:rsidRPr="000E63D7">
        <w:rPr>
          <w:rFonts w:ascii="Calibri" w:eastAsia="Calibri" w:hAnsi="Calibri" w:cs="Calibri"/>
          <w:kern w:val="0"/>
          <w:lang w:eastAsia="en-US"/>
          <w14:ligatures w14:val="none"/>
        </w:rPr>
        <w:tab/>
        <w:t xml:space="preserve">zajištění služeb registrační autority prostřednictvím zaměstnanců příkazníka (dále jen „Operátor Registrační autority“). Příkazce (I.CA) udělí určeným zaměstnancům příkazníka Plnou moc k uzavírání „Smluv o vydávání certifikátů“. Vzor Plné moci tvoří přílohu č. 2 této smlouvy. </w:t>
      </w:r>
    </w:p>
    <w:p w14:paraId="249AADD2"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p>
    <w:p w14:paraId="5D0B0B6F" w14:textId="77777777" w:rsidR="00093A4A" w:rsidRPr="000E63D7" w:rsidRDefault="00093A4A" w:rsidP="00093A4A">
      <w:pPr>
        <w:spacing w:after="0" w:line="240" w:lineRule="auto"/>
        <w:ind w:left="720" w:hanging="36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 </w:t>
      </w:r>
      <w:r w:rsidRPr="000E63D7">
        <w:rPr>
          <w:rFonts w:ascii="Calibri" w:eastAsia="Calibri" w:hAnsi="Calibri" w:cs="Calibri"/>
          <w:kern w:val="0"/>
          <w:lang w:eastAsia="en-US"/>
          <w14:ligatures w14:val="none"/>
        </w:rPr>
        <w:tab/>
        <w:t>uvolnění určených zaměstnanců příkazníka k účasti na školení tak, aby byli schopni vykonávat své povinnosti řádně, v souladu se zákonem a dalšími právními předpisy, které upravují pravidla provozování Registrační autority, včetně vnitřních předpisů, upravujících výkon činností příkazce v oblasti, která je předmětem této smlouvy.</w:t>
      </w:r>
    </w:p>
    <w:p w14:paraId="0BC2795E"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EB6CF09" w14:textId="77777777" w:rsidR="00093A4A" w:rsidRPr="000E63D7" w:rsidRDefault="00093A4A" w:rsidP="00093A4A">
      <w:pPr>
        <w:numPr>
          <w:ilvl w:val="0"/>
          <w:numId w:val="3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Provozování služeb registrační autority se řídí platnými ustanoveními Certifikační politiky I.CA pro kvalifikované certifikáty (CPQC) a Certifikační politiky I.CA pro komerční certifikáty (CPKC), které tvoří přílohu č. 3 této smlouvy.</w:t>
      </w:r>
    </w:p>
    <w:p w14:paraId="0631557A" w14:textId="77777777" w:rsidR="00093A4A" w:rsidRPr="000E63D7" w:rsidRDefault="00093A4A" w:rsidP="00093A4A">
      <w:pPr>
        <w:spacing w:after="0" w:line="240" w:lineRule="auto"/>
        <w:ind w:left="360"/>
        <w:jc w:val="both"/>
        <w:rPr>
          <w:rFonts w:ascii="Calibri" w:eastAsia="Calibri" w:hAnsi="Calibri" w:cs="Calibri"/>
          <w:kern w:val="0"/>
          <w:lang w:eastAsia="en-US"/>
          <w14:ligatures w14:val="none"/>
        </w:rPr>
      </w:pPr>
    </w:p>
    <w:p w14:paraId="2DA8EE8E"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4D49122"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III.</w:t>
      </w:r>
    </w:p>
    <w:p w14:paraId="29D08D22"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Další specifikace předmětu činnosti</w:t>
      </w:r>
    </w:p>
    <w:p w14:paraId="40C32BA4"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1A6E07B3" w14:textId="77777777"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Činnost uvedená v čl. II. zahrnuje zejména:</w:t>
      </w:r>
    </w:p>
    <w:p w14:paraId="0A2A1EB2" w14:textId="77777777" w:rsidR="00093A4A" w:rsidRPr="000E63D7" w:rsidRDefault="00093A4A" w:rsidP="00093A4A">
      <w:pPr>
        <w:numPr>
          <w:ilvl w:val="0"/>
          <w:numId w:val="50"/>
        </w:numPr>
        <w:spacing w:after="0" w:line="240" w:lineRule="auto"/>
        <w:ind w:left="714" w:hanging="35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podávání a vyřizování </w:t>
      </w:r>
      <w:r w:rsidRPr="000E63D7">
        <w:rPr>
          <w:rFonts w:ascii="Calibri" w:eastAsia="Calibri" w:hAnsi="Calibri" w:cs="Calibri"/>
          <w:b/>
          <w:kern w:val="0"/>
          <w:lang w:eastAsia="en-US"/>
          <w14:ligatures w14:val="none"/>
        </w:rPr>
        <w:t>žádostí o kvalifikované certifikáty</w:t>
      </w:r>
      <w:r w:rsidRPr="000E63D7">
        <w:rPr>
          <w:rFonts w:ascii="Calibri" w:eastAsia="Calibri" w:hAnsi="Calibri" w:cs="Calibri"/>
          <w:kern w:val="0"/>
          <w:lang w:eastAsia="en-US"/>
          <w14:ligatures w14:val="none"/>
        </w:rPr>
        <w:t xml:space="preserve"> s naplněním položek jedinečného jména, odpovídající odst. 2. tohoto článku, </w:t>
      </w:r>
    </w:p>
    <w:p w14:paraId="0CE83CC7" w14:textId="77777777" w:rsidR="00093A4A" w:rsidRPr="000E63D7" w:rsidRDefault="00093A4A" w:rsidP="00093A4A">
      <w:pPr>
        <w:numPr>
          <w:ilvl w:val="0"/>
          <w:numId w:val="50"/>
        </w:numPr>
        <w:spacing w:after="0" w:line="240" w:lineRule="auto"/>
        <w:ind w:left="714" w:hanging="35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podávání a vyřizování </w:t>
      </w:r>
      <w:r w:rsidRPr="000E63D7">
        <w:rPr>
          <w:rFonts w:ascii="Calibri" w:eastAsia="Calibri" w:hAnsi="Calibri" w:cs="Calibri"/>
          <w:b/>
          <w:kern w:val="0"/>
          <w:lang w:eastAsia="en-US"/>
          <w14:ligatures w14:val="none"/>
        </w:rPr>
        <w:t xml:space="preserve">žádostí o komerční certifikáty </w:t>
      </w:r>
      <w:r w:rsidRPr="000E63D7">
        <w:rPr>
          <w:rFonts w:ascii="Calibri" w:eastAsia="Calibri" w:hAnsi="Calibri" w:cs="Calibri"/>
          <w:kern w:val="0"/>
          <w:lang w:eastAsia="en-US"/>
          <w14:ligatures w14:val="none"/>
        </w:rPr>
        <w:t xml:space="preserve">s naplněním položek jedinečného jména, odpovídající odst. 3. tohoto článku, </w:t>
      </w:r>
    </w:p>
    <w:p w14:paraId="447054EA" w14:textId="77777777" w:rsidR="00093A4A" w:rsidRPr="000E63D7" w:rsidRDefault="00093A4A" w:rsidP="00093A4A">
      <w:pPr>
        <w:spacing w:after="0" w:line="240" w:lineRule="auto"/>
        <w:ind w:left="360" w:firstLine="348"/>
        <w:jc w:val="both"/>
        <w:rPr>
          <w:rFonts w:ascii="Calibri" w:eastAsia="Calibri" w:hAnsi="Calibri" w:cs="Calibri"/>
          <w:b/>
          <w:bCs/>
          <w:kern w:val="0"/>
          <w:lang w:eastAsia="en-US"/>
          <w14:ligatures w14:val="none"/>
        </w:rPr>
      </w:pPr>
    </w:p>
    <w:p w14:paraId="24767ECF" w14:textId="77777777"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Žádosti o </w:t>
      </w:r>
      <w:r w:rsidRPr="000E63D7">
        <w:rPr>
          <w:rFonts w:ascii="Calibri" w:eastAsia="Calibri" w:hAnsi="Calibri" w:cs="Calibri"/>
          <w:b/>
          <w:bCs/>
          <w:kern w:val="0"/>
          <w:lang w:eastAsia="en-US"/>
          <w14:ligatures w14:val="none"/>
        </w:rPr>
        <w:t>kvalifikované certifikáty</w:t>
      </w:r>
      <w:r w:rsidRPr="000E63D7">
        <w:rPr>
          <w:rFonts w:ascii="Calibri" w:eastAsia="Calibri" w:hAnsi="Calibri" w:cs="Calibri"/>
          <w:kern w:val="0"/>
          <w:lang w:eastAsia="en-US"/>
          <w14:ligatures w14:val="none"/>
        </w:rPr>
        <w:t xml:space="preserve">, vydávané podle této smlouvy, musí </w:t>
      </w:r>
      <w:r w:rsidRPr="000E63D7">
        <w:rPr>
          <w:rFonts w:ascii="Calibri" w:eastAsia="Calibri" w:hAnsi="Calibri" w:cs="Calibri"/>
          <w:b/>
          <w:bCs/>
          <w:kern w:val="0"/>
          <w:lang w:eastAsia="en-US"/>
          <w14:ligatures w14:val="none"/>
        </w:rPr>
        <w:t xml:space="preserve">pro zaměstnance příkazníka </w:t>
      </w:r>
      <w:r w:rsidRPr="000E63D7">
        <w:rPr>
          <w:rFonts w:ascii="Calibri" w:eastAsia="Calibri" w:hAnsi="Calibri" w:cs="Calibri"/>
          <w:kern w:val="0"/>
          <w:lang w:eastAsia="en-US"/>
          <w14:ligatures w14:val="none"/>
        </w:rPr>
        <w:t>splňovat následující naplnění položek jedinečného jména:</w:t>
      </w:r>
    </w:p>
    <w:p w14:paraId="70EB90F4" w14:textId="77777777" w:rsidR="00093A4A" w:rsidRPr="000E63D7" w:rsidRDefault="00093A4A" w:rsidP="00093A4A">
      <w:pPr>
        <w:spacing w:after="0" w:line="240" w:lineRule="auto"/>
        <w:ind w:left="709"/>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O    = Fakultní</w:t>
      </w:r>
      <w:r w:rsidRPr="000E63D7">
        <w:rPr>
          <w:rFonts w:ascii="Calibri" w:eastAsia="Calibri" w:hAnsi="Calibri" w:cs="Calibri"/>
          <w:b/>
          <w:kern w:val="0"/>
          <w:lang w:eastAsia="en-US"/>
          <w14:ligatures w14:val="none"/>
        </w:rPr>
        <w:t xml:space="preserve"> nemocnice Brno</w:t>
      </w:r>
    </w:p>
    <w:p w14:paraId="1824E4F7" w14:textId="1323558C" w:rsidR="00093A4A" w:rsidRPr="000E63D7" w:rsidRDefault="00093A4A" w:rsidP="00093A4A">
      <w:pPr>
        <w:spacing w:after="0" w:line="240" w:lineRule="auto"/>
        <w:ind w:left="709"/>
        <w:rPr>
          <w:rFonts w:ascii="Calibri" w:eastAsia="Calibri" w:hAnsi="Calibri" w:cs="Calibri"/>
          <w:b/>
          <w:bCs/>
          <w:kern w:val="0"/>
          <w:lang w:eastAsia="en-US"/>
          <w14:ligatures w14:val="none"/>
        </w:rPr>
      </w:pPr>
    </w:p>
    <w:p w14:paraId="5A70A92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F170E32" w14:textId="77777777" w:rsidR="00093A4A" w:rsidRPr="000E63D7" w:rsidRDefault="00093A4A" w:rsidP="00093A4A">
      <w:pPr>
        <w:numPr>
          <w:ilvl w:val="0"/>
          <w:numId w:val="17"/>
        </w:numPr>
        <w:tabs>
          <w:tab w:val="left" w:pos="1276"/>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Žádosti o </w:t>
      </w:r>
      <w:r w:rsidRPr="000E63D7">
        <w:rPr>
          <w:rFonts w:ascii="Calibri" w:eastAsia="Calibri" w:hAnsi="Calibri" w:cs="Calibri"/>
          <w:b/>
          <w:kern w:val="0"/>
          <w:lang w:eastAsia="en-US"/>
          <w14:ligatures w14:val="none"/>
        </w:rPr>
        <w:t>komerční certifikáty</w:t>
      </w:r>
      <w:r w:rsidRPr="000E63D7">
        <w:rPr>
          <w:rFonts w:ascii="Calibri" w:eastAsia="Calibri" w:hAnsi="Calibri" w:cs="Calibri"/>
          <w:kern w:val="0"/>
          <w:lang w:eastAsia="en-US"/>
          <w14:ligatures w14:val="none"/>
        </w:rPr>
        <w:t xml:space="preserve">, vydávané podle této smlouvy, musí </w:t>
      </w:r>
      <w:r w:rsidRPr="000E63D7">
        <w:rPr>
          <w:rFonts w:ascii="Calibri" w:eastAsia="Calibri" w:hAnsi="Calibri" w:cs="Calibri"/>
          <w:b/>
          <w:kern w:val="0"/>
          <w:lang w:eastAsia="en-US"/>
          <w14:ligatures w14:val="none"/>
        </w:rPr>
        <w:t xml:space="preserve">pro zaměstnance příkazníka </w:t>
      </w:r>
      <w:r w:rsidRPr="000E63D7">
        <w:rPr>
          <w:rFonts w:ascii="Calibri" w:eastAsia="Calibri" w:hAnsi="Calibri" w:cs="Calibri"/>
          <w:kern w:val="0"/>
          <w:lang w:eastAsia="en-US"/>
          <w14:ligatures w14:val="none"/>
        </w:rPr>
        <w:t>splňovat následující naplnění položek jedinečného jména:</w:t>
      </w:r>
    </w:p>
    <w:p w14:paraId="22886EC1" w14:textId="77777777" w:rsidR="00093A4A" w:rsidRPr="000E63D7" w:rsidRDefault="00093A4A" w:rsidP="00093A4A">
      <w:pPr>
        <w:tabs>
          <w:tab w:val="left" w:pos="1276"/>
        </w:tabs>
        <w:spacing w:after="0" w:line="240" w:lineRule="auto"/>
        <w:ind w:left="709"/>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O</w:t>
      </w:r>
      <w:r w:rsidRPr="000E63D7">
        <w:rPr>
          <w:rFonts w:ascii="Calibri" w:eastAsia="Calibri" w:hAnsi="Calibri" w:cs="Calibri"/>
          <w:b/>
          <w:bCs/>
          <w:kern w:val="0"/>
          <w:lang w:eastAsia="en-US"/>
          <w14:ligatures w14:val="none"/>
        </w:rPr>
        <w:tab/>
        <w:t xml:space="preserve">= </w:t>
      </w:r>
      <w:r w:rsidRPr="000E63D7">
        <w:rPr>
          <w:rFonts w:ascii="Calibri" w:eastAsia="Calibri" w:hAnsi="Calibri" w:cs="Calibri"/>
          <w:b/>
          <w:kern w:val="0"/>
          <w:lang w:eastAsia="en-US"/>
          <w14:ligatures w14:val="none"/>
        </w:rPr>
        <w:t>Fakultní nemocnice Brno</w:t>
      </w:r>
    </w:p>
    <w:p w14:paraId="670DACBD" w14:textId="4D9593FB" w:rsidR="00093A4A" w:rsidRPr="000E63D7" w:rsidRDefault="00093A4A" w:rsidP="00093A4A">
      <w:pPr>
        <w:tabs>
          <w:tab w:val="left" w:pos="1276"/>
        </w:tabs>
        <w:spacing w:after="0" w:line="240" w:lineRule="auto"/>
        <w:ind w:left="709"/>
        <w:rPr>
          <w:rFonts w:ascii="Calibri" w:eastAsia="Calibri" w:hAnsi="Calibri" w:cs="Calibri"/>
          <w:b/>
          <w:bCs/>
          <w:kern w:val="0"/>
          <w:lang w:eastAsia="en-US"/>
          <w14:ligatures w14:val="none"/>
        </w:rPr>
      </w:pPr>
    </w:p>
    <w:p w14:paraId="12A8CB9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0964BA5" w14:textId="77777777"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poskytne příkazníkovi programové vybavení pro 2 Registrační autority a současně poskytuje příkazníkovi právo užívání tohoto programového vybavení ve smyslu § 2358 a násl. občanského zákoníku, tj. I.CA touto smlouvou poskytuje Nemocnici nevýhradní, nepřenositelnou a časově neomezenou SW licenci k používanému programovému vybavení Registračních autorit včetně práva užívání všech upgrade a update tohoto programového vybavení. Na základě výslovné dohody příkazce a příkazníka je licence poskytována bezúplatně.  </w:t>
      </w:r>
    </w:p>
    <w:p w14:paraId="50E0EE3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01F2511" w14:textId="77777777"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bookmarkStart w:id="0" w:name="_Ref147916158"/>
      <w:r w:rsidRPr="000E63D7">
        <w:rPr>
          <w:rFonts w:ascii="Calibri" w:eastAsia="Calibri" w:hAnsi="Calibri" w:cs="Calibri"/>
          <w:kern w:val="0"/>
          <w:lang w:eastAsia="en-US"/>
          <w14:ligatures w14:val="none"/>
        </w:rPr>
        <w:t>I.CA poskytne příkazníkovi ostatní součásti Registrační autority, jimiž pro dvě pracoviště Registrační autority jsou:</w:t>
      </w:r>
      <w:bookmarkEnd w:id="0"/>
    </w:p>
    <w:p w14:paraId="25DDF7C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F76AD9C" w14:textId="77777777" w:rsidR="00093A4A" w:rsidRPr="000E63D7" w:rsidRDefault="00093A4A" w:rsidP="00093A4A">
      <w:pPr>
        <w:numPr>
          <w:ilvl w:val="0"/>
          <w:numId w:val="1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Čtečka čipových karet pro operátory</w:t>
      </w:r>
      <w:r w:rsidRPr="000E63D7">
        <w:rPr>
          <w:rFonts w:ascii="Calibri" w:eastAsia="Calibri" w:hAnsi="Calibri" w:cs="Calibri"/>
          <w:kern w:val="0"/>
          <w:lang w:eastAsia="en-US"/>
          <w14:ligatures w14:val="none"/>
        </w:rPr>
        <w:tab/>
        <w:t>2 ks</w:t>
      </w:r>
    </w:p>
    <w:p w14:paraId="16EF153D" w14:textId="77777777" w:rsidR="00093A4A" w:rsidRPr="000E63D7" w:rsidRDefault="00093A4A" w:rsidP="00093A4A">
      <w:pPr>
        <w:numPr>
          <w:ilvl w:val="0"/>
          <w:numId w:val="1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Čipová karta operátora</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4 ks</w:t>
      </w:r>
    </w:p>
    <w:p w14:paraId="6D0E7749" w14:textId="77777777" w:rsidR="00093A4A" w:rsidRPr="000E63D7" w:rsidRDefault="00093A4A" w:rsidP="00093A4A">
      <w:pPr>
        <w:numPr>
          <w:ilvl w:val="0"/>
          <w:numId w:val="1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Razítko I.CA</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2 ks.</w:t>
      </w:r>
    </w:p>
    <w:p w14:paraId="5F031937" w14:textId="77777777" w:rsidR="00093A4A" w:rsidRPr="000E63D7" w:rsidRDefault="00093A4A" w:rsidP="00093A4A">
      <w:pPr>
        <w:spacing w:after="0" w:line="240" w:lineRule="auto"/>
        <w:ind w:left="360"/>
        <w:jc w:val="both"/>
        <w:rPr>
          <w:rFonts w:ascii="Calibri" w:eastAsia="Calibri" w:hAnsi="Calibri" w:cs="Calibri"/>
          <w:kern w:val="0"/>
          <w:lang w:eastAsia="en-US"/>
          <w14:ligatures w14:val="none"/>
        </w:rPr>
      </w:pPr>
    </w:p>
    <w:p w14:paraId="14EB29D3" w14:textId="77777777" w:rsidR="00093A4A" w:rsidRPr="000E63D7" w:rsidRDefault="00093A4A" w:rsidP="00093A4A">
      <w:pPr>
        <w:spacing w:after="0" w:line="240" w:lineRule="auto"/>
        <w:ind w:left="36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Konkrétní počet zřizovaných Registračních autorit byl dohodnut mezi příkazníkem a příkazcem, případné rozšíření počtu Registračních autorit bude řešeno dohodou mezi příkazníkem a příkazcem způsobem nevyžadujícím písemnou formu. </w:t>
      </w:r>
    </w:p>
    <w:p w14:paraId="1CB04B23" w14:textId="77777777" w:rsidR="00093A4A" w:rsidRPr="000E63D7" w:rsidRDefault="00093A4A" w:rsidP="00093A4A">
      <w:pPr>
        <w:spacing w:after="0" w:line="240" w:lineRule="auto"/>
        <w:ind w:left="708"/>
        <w:jc w:val="both"/>
        <w:rPr>
          <w:rFonts w:ascii="Calibri" w:eastAsia="Calibri" w:hAnsi="Calibri" w:cs="Calibri"/>
          <w:kern w:val="0"/>
          <w:lang w:eastAsia="en-US"/>
          <w14:ligatures w14:val="none"/>
        </w:rPr>
      </w:pPr>
    </w:p>
    <w:p w14:paraId="323F3C22" w14:textId="3128A9BA"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bookmarkStart w:id="1" w:name="_Ref147916133"/>
      <w:r w:rsidRPr="000E63D7">
        <w:rPr>
          <w:rFonts w:ascii="Calibri" w:eastAsia="Calibri" w:hAnsi="Calibri" w:cs="Calibri"/>
          <w:kern w:val="0"/>
          <w:lang w:eastAsia="en-US"/>
          <w14:ligatures w14:val="none"/>
        </w:rPr>
        <w:t>I.CA provede před zahájením činnosti Registračních autorit potřebné zaškolení 4 zaměstnanců příkazníka (budoucích operátorů), odpovědných za provoz Registrační autority. Školení bude provedeno v termínu dohodnutém mezi příkazníkem a I.CA. Školení bude zaměřeno na veškeré oblasti znalostí, které jsou potřebné pro získání „Plné moci“ podle přílohy č. 2 této smlouvy. Případné školení dalších operátorů Registračních autorit, pokud by tato potřeba vznikla, bude dohodnuto rovněž mezi příkazníkem a příkazcem způsobem nevyžadujícím písemnou formu.</w:t>
      </w:r>
      <w:r w:rsidR="002278F2" w:rsidRPr="000E63D7">
        <w:rPr>
          <w:rFonts w:ascii="Calibri" w:eastAsia="Calibri" w:hAnsi="Calibri" w:cs="Calibri"/>
          <w:kern w:val="0"/>
          <w:lang w:eastAsia="en-US"/>
          <w14:ligatures w14:val="none"/>
        </w:rPr>
        <w:t xml:space="preserve"> Školení zajistí a jeho cenu uhradí příkazce.</w:t>
      </w:r>
      <w:bookmarkEnd w:id="1"/>
    </w:p>
    <w:p w14:paraId="3EF2A39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 </w:t>
      </w:r>
    </w:p>
    <w:p w14:paraId="7D7ABD61" w14:textId="042B2B51"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Zřízení a zahájení činnosti Registračních autorit bude stvrzeno protokolem o předání vybavení Registračních autorit, který bude podepsán oprávněnými zástupci obou stran a který připraví příkazce v počtu dvou vyhotovení (příkazce a příkazník obdrží po jednom vyhotovení).</w:t>
      </w:r>
      <w:r w:rsidR="00FC2495" w:rsidRPr="000E63D7">
        <w:rPr>
          <w:rFonts w:ascii="Calibri" w:eastAsia="Calibri" w:hAnsi="Calibri" w:cs="Calibri"/>
          <w:kern w:val="0"/>
          <w:lang w:eastAsia="en-US"/>
          <w14:ligatures w14:val="none"/>
        </w:rPr>
        <w:t xml:space="preserve"> Pro vyloučení pochybností smluvní strany </w:t>
      </w:r>
      <w:r w:rsidR="00B55550" w:rsidRPr="000E63D7">
        <w:rPr>
          <w:rFonts w:ascii="Calibri" w:eastAsia="Calibri" w:hAnsi="Calibri" w:cs="Calibri"/>
          <w:kern w:val="0"/>
          <w:lang w:eastAsia="en-US"/>
          <w14:ligatures w14:val="none"/>
        </w:rPr>
        <w:t>potvrzují</w:t>
      </w:r>
      <w:r w:rsidR="00FC2495" w:rsidRPr="000E63D7">
        <w:rPr>
          <w:rFonts w:ascii="Calibri" w:eastAsia="Calibri" w:hAnsi="Calibri" w:cs="Calibri"/>
          <w:kern w:val="0"/>
          <w:lang w:eastAsia="en-US"/>
          <w14:ligatures w14:val="none"/>
        </w:rPr>
        <w:t xml:space="preserve">, že ostatní hardwarové prostředky Registrační autority definovány v čl. III odst. </w:t>
      </w:r>
      <w:r w:rsidR="00FC2495" w:rsidRPr="000E63D7">
        <w:rPr>
          <w:rFonts w:ascii="Calibri" w:eastAsia="Calibri" w:hAnsi="Calibri" w:cs="Calibri"/>
          <w:kern w:val="0"/>
          <w:lang w:eastAsia="en-US"/>
          <w14:ligatures w14:val="none"/>
        </w:rPr>
        <w:fldChar w:fldCharType="begin"/>
      </w:r>
      <w:r w:rsidR="00FC2495" w:rsidRPr="000E63D7">
        <w:rPr>
          <w:rFonts w:ascii="Calibri" w:eastAsia="Calibri" w:hAnsi="Calibri" w:cs="Calibri"/>
          <w:kern w:val="0"/>
          <w:lang w:eastAsia="en-US"/>
          <w14:ligatures w14:val="none"/>
        </w:rPr>
        <w:instrText xml:space="preserve"> REF _Ref147916158 \r \h </w:instrText>
      </w:r>
      <w:r w:rsidR="00FC2495" w:rsidRPr="000E63D7">
        <w:rPr>
          <w:rFonts w:ascii="Calibri" w:eastAsia="Calibri" w:hAnsi="Calibri" w:cs="Calibri"/>
          <w:kern w:val="0"/>
          <w:lang w:eastAsia="en-US"/>
          <w14:ligatures w14:val="none"/>
        </w:rPr>
      </w:r>
      <w:r w:rsidR="00FC2495" w:rsidRPr="000E63D7">
        <w:rPr>
          <w:rFonts w:ascii="Calibri" w:eastAsia="Calibri" w:hAnsi="Calibri" w:cs="Calibri"/>
          <w:kern w:val="0"/>
          <w:lang w:eastAsia="en-US"/>
          <w14:ligatures w14:val="none"/>
        </w:rPr>
        <w:fldChar w:fldCharType="separate"/>
      </w:r>
      <w:r w:rsidR="00456DC1">
        <w:rPr>
          <w:rFonts w:ascii="Calibri" w:eastAsia="Calibri" w:hAnsi="Calibri" w:cs="Calibri"/>
          <w:kern w:val="0"/>
          <w:lang w:eastAsia="en-US"/>
          <w14:ligatures w14:val="none"/>
        </w:rPr>
        <w:t>5)</w:t>
      </w:r>
      <w:r w:rsidR="00FC2495" w:rsidRPr="000E63D7">
        <w:rPr>
          <w:rFonts w:ascii="Calibri" w:eastAsia="Calibri" w:hAnsi="Calibri" w:cs="Calibri"/>
          <w:kern w:val="0"/>
          <w:lang w:eastAsia="en-US"/>
          <w14:ligatures w14:val="none"/>
        </w:rPr>
        <w:fldChar w:fldCharType="end"/>
      </w:r>
      <w:r w:rsidR="00FC2495" w:rsidRPr="000E63D7">
        <w:rPr>
          <w:rFonts w:ascii="Calibri" w:eastAsia="Calibri" w:hAnsi="Calibri" w:cs="Calibri"/>
          <w:kern w:val="0"/>
          <w:lang w:eastAsia="en-US"/>
          <w14:ligatures w14:val="none"/>
        </w:rPr>
        <w:t xml:space="preserve"> Smlouvy má Příkazník již k dispozici na základě předešlého smluvního vztahu smluvních stran.</w:t>
      </w:r>
      <w:r w:rsidRPr="000E63D7">
        <w:rPr>
          <w:rFonts w:ascii="Calibri" w:eastAsia="Calibri" w:hAnsi="Calibri" w:cs="Calibri"/>
          <w:kern w:val="0"/>
          <w:lang w:eastAsia="en-US"/>
          <w14:ligatures w14:val="none"/>
        </w:rPr>
        <w:t xml:space="preserve"> Oprávněnými osobami jsou za stranu příkazce Ing. Lucie Urbanová, za stranu příkazníka </w:t>
      </w:r>
      <w:r w:rsidR="006A60E2" w:rsidRPr="000E63D7">
        <w:rPr>
          <w:rFonts w:ascii="Calibri" w:eastAsia="Calibri" w:hAnsi="Calibri" w:cs="Calibri"/>
          <w:kern w:val="0"/>
          <w:lang w:eastAsia="en-US"/>
          <w14:ligatures w14:val="none"/>
        </w:rPr>
        <w:t>Ing. Tomáš Iránek</w:t>
      </w:r>
      <w:r w:rsidRPr="000E63D7">
        <w:rPr>
          <w:rFonts w:ascii="Calibri" w:eastAsia="Calibri" w:hAnsi="Calibri" w:cs="Calibri"/>
          <w:kern w:val="0"/>
          <w:lang w:eastAsia="en-US"/>
          <w14:ligatures w14:val="none"/>
        </w:rPr>
        <w:t>.</w:t>
      </w:r>
    </w:p>
    <w:p w14:paraId="68C03729"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11102BA" w14:textId="77777777" w:rsidR="00093A4A" w:rsidRPr="000E63D7" w:rsidRDefault="00093A4A" w:rsidP="00093A4A">
      <w:pPr>
        <w:numPr>
          <w:ilvl w:val="0"/>
          <w:numId w:val="1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Předání veškerého HW a SW vybavení Registračních autorit příkazníkovi bude provedeno na základě předávacích a přejímacích protokolů, které připraví příkazce v počtu dvou vyhotovení (příkazce a příkazník obdrží po jednom vyhotovení). </w:t>
      </w:r>
    </w:p>
    <w:p w14:paraId="74A2637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4CE105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05694AE" w14:textId="7777777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IV.</w:t>
      </w:r>
    </w:p>
    <w:p w14:paraId="5492A955" w14:textId="77777777" w:rsidR="00093A4A" w:rsidRPr="000E63D7" w:rsidRDefault="00093A4A" w:rsidP="00093A4A">
      <w:pPr>
        <w:keepNext/>
        <w:spacing w:after="20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Práva a povinnosti příkazníka </w:t>
      </w:r>
    </w:p>
    <w:p w14:paraId="1976FEB8" w14:textId="77777777" w:rsidR="00093A4A" w:rsidRPr="000E63D7" w:rsidRDefault="00093A4A" w:rsidP="00093A4A">
      <w:pPr>
        <w:numPr>
          <w:ilvl w:val="0"/>
          <w:numId w:val="2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je povinen postupovat při plnění této smlouvy poctivě a pečlivě podle svých schopností, podle pokynů příkazce a v souladu s jeho zájmy; použije přitom každého prostředku, kterého vyžaduje povaha obstarávané záležitosti. Příkazník je povinen oznámit příkazci všechny okolnosti, které zjistil při zařizování záležitostí příkazce podle této smlouvy a které mohou mít vliv na změnu pokynů příkazce. Příkazník činí tato oznámení písemně. Není-li touto smlouvou stanoveno jinak, považuje se za písemné oznámení i oznámení učiněné elektronicky, opatřené zaručeným elektronickým podpisem zaslané na elektronickou adresu </w:t>
      </w:r>
      <w:hyperlink r:id="rId8" w:history="1">
        <w:r w:rsidRPr="000E63D7">
          <w:rPr>
            <w:rFonts w:ascii="Calibri" w:eastAsia="Calibri" w:hAnsi="Calibri" w:cs="Calibri"/>
            <w:kern w:val="0"/>
            <w:u w:val="single"/>
            <w:lang w:eastAsia="en-US"/>
            <w14:ligatures w14:val="none"/>
          </w:rPr>
          <w:t>hotlinera@ica.cz</w:t>
        </w:r>
      </w:hyperlink>
      <w:r w:rsidRPr="000E63D7">
        <w:rPr>
          <w:rFonts w:ascii="Calibri" w:eastAsia="Calibri" w:hAnsi="Calibri" w:cs="Calibri"/>
          <w:kern w:val="0"/>
          <w:lang w:eastAsia="en-US"/>
          <w14:ligatures w14:val="none"/>
        </w:rPr>
        <w:t xml:space="preserve">. </w:t>
      </w:r>
    </w:p>
    <w:p w14:paraId="05168E59" w14:textId="77777777" w:rsidR="00093A4A" w:rsidRPr="000E63D7" w:rsidRDefault="00093A4A" w:rsidP="00093A4A">
      <w:pPr>
        <w:spacing w:after="0" w:line="240" w:lineRule="auto"/>
        <w:ind w:left="540" w:hanging="540"/>
        <w:rPr>
          <w:rFonts w:ascii="Calibri" w:eastAsia="Calibri" w:hAnsi="Calibri" w:cs="Calibri"/>
          <w:kern w:val="0"/>
          <w:lang w:eastAsia="en-US"/>
          <w14:ligatures w14:val="none"/>
        </w:rPr>
      </w:pPr>
    </w:p>
    <w:p w14:paraId="4D5F93F8" w14:textId="77777777" w:rsidR="00093A4A" w:rsidRPr="000E63D7" w:rsidRDefault="00093A4A" w:rsidP="00093A4A">
      <w:pPr>
        <w:numPr>
          <w:ilvl w:val="0"/>
          <w:numId w:val="2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Od pokynů příkazce se může příkazník odchýlit, jen je-li to naléhavě nezbytné v zájmu příkazce a příkazník nemůže včas obdržet jeho souhlas. Ani v těchto případech se však příkazník nesmí od pokynů odchýlit, jestliže je to výslovně zakázáno touto smlouvou nebo obecně závaznými právními předpisy, které upravují předmět činnosti příkazce, tak jak je popsán v čl. I. této smlouvy. </w:t>
      </w:r>
    </w:p>
    <w:p w14:paraId="66BC6E4D" w14:textId="77777777" w:rsidR="00093A4A" w:rsidRPr="000E63D7" w:rsidRDefault="00093A4A" w:rsidP="00093A4A">
      <w:pPr>
        <w:spacing w:after="0" w:line="240" w:lineRule="auto"/>
        <w:ind w:left="540" w:hanging="540"/>
        <w:rPr>
          <w:rFonts w:ascii="Calibri" w:eastAsia="Calibri" w:hAnsi="Calibri" w:cs="Calibri"/>
          <w:kern w:val="0"/>
          <w:lang w:eastAsia="en-US"/>
          <w14:ligatures w14:val="none"/>
        </w:rPr>
      </w:pPr>
    </w:p>
    <w:p w14:paraId="76CD2364" w14:textId="7FADB291" w:rsidR="00093A4A" w:rsidRPr="000E63D7" w:rsidRDefault="00093A4A" w:rsidP="0034036E">
      <w:pPr>
        <w:numPr>
          <w:ilvl w:val="0"/>
          <w:numId w:val="2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odpovídá příkazci za újmu na jmění, která mu vznikne zaviněním </w:t>
      </w:r>
      <w:r w:rsidR="00E81F9D" w:rsidRPr="000E63D7">
        <w:rPr>
          <w:rFonts w:ascii="Calibri" w:eastAsia="Calibri" w:hAnsi="Calibri" w:cs="Calibri"/>
          <w:kern w:val="0"/>
          <w:lang w:eastAsia="en-US"/>
          <w14:ligatures w14:val="none"/>
        </w:rPr>
        <w:t> porušením povinností příkazníka dle</w:t>
      </w:r>
      <w:r w:rsidRPr="000E63D7">
        <w:rPr>
          <w:rFonts w:ascii="Calibri" w:eastAsia="Calibri" w:hAnsi="Calibri" w:cs="Calibri"/>
          <w:kern w:val="0"/>
          <w:lang w:eastAsia="en-US"/>
          <w14:ligatures w14:val="none"/>
        </w:rPr>
        <w:t xml:space="preserve"> této smlouvy s výjimkou újmy na jmění, která vznikne v důsledku nedostatečné informovanosti příkazníka ze strany příkazce.</w:t>
      </w:r>
      <w:r w:rsidR="0034036E" w:rsidRPr="000E63D7">
        <w:rPr>
          <w:rFonts w:ascii="Calibri" w:eastAsia="Calibri" w:hAnsi="Calibri" w:cs="Calibri"/>
          <w:kern w:val="0"/>
          <w:lang w:eastAsia="en-US"/>
          <w14:ligatures w14:val="none"/>
        </w:rPr>
        <w:t xml:space="preserve"> Výše náhrady škody dle tohoto ustanovení je limitována částkou 10 000 Kč pro každý případ porušení.</w:t>
      </w:r>
      <w:r w:rsidRPr="000E63D7">
        <w:rPr>
          <w:rFonts w:ascii="Calibri" w:eastAsia="Calibri" w:hAnsi="Calibri" w:cs="Calibri"/>
          <w:kern w:val="0"/>
          <w:lang w:eastAsia="en-US"/>
          <w14:ligatures w14:val="none"/>
        </w:rPr>
        <w:t xml:space="preserve"> </w:t>
      </w:r>
    </w:p>
    <w:p w14:paraId="36D3A080"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6FC11B00" w14:textId="653EDF6C" w:rsidR="00093A4A" w:rsidRPr="000E63D7" w:rsidRDefault="00093A4A" w:rsidP="00D272E6">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w:t>
      </w:r>
      <w:r w:rsidR="00FC2495" w:rsidRPr="000E63D7">
        <w:rPr>
          <w:rFonts w:ascii="Calibri" w:eastAsia="Calibri" w:hAnsi="Calibri" w:cs="Calibri"/>
          <w:kern w:val="0"/>
          <w:lang w:eastAsia="en-US"/>
          <w14:ligatures w14:val="none"/>
        </w:rPr>
        <w:t xml:space="preserve">je povinen </w:t>
      </w:r>
      <w:r w:rsidRPr="000E63D7">
        <w:rPr>
          <w:rFonts w:ascii="Calibri" w:eastAsia="Calibri" w:hAnsi="Calibri" w:cs="Calibri"/>
          <w:kern w:val="0"/>
          <w:lang w:eastAsia="en-US"/>
          <w14:ligatures w14:val="none"/>
        </w:rPr>
        <w:t>seznám</w:t>
      </w:r>
      <w:r w:rsidR="00FC2495" w:rsidRPr="000E63D7">
        <w:rPr>
          <w:rFonts w:ascii="Calibri" w:eastAsia="Calibri" w:hAnsi="Calibri" w:cs="Calibri"/>
          <w:kern w:val="0"/>
          <w:lang w:eastAsia="en-US"/>
          <w14:ligatures w14:val="none"/>
        </w:rPr>
        <w:t>it se</w:t>
      </w:r>
      <w:r w:rsidRPr="000E63D7">
        <w:rPr>
          <w:rFonts w:ascii="Calibri" w:eastAsia="Calibri" w:hAnsi="Calibri" w:cs="Calibri"/>
          <w:kern w:val="0"/>
          <w:lang w:eastAsia="en-US"/>
          <w14:ligatures w14:val="none"/>
        </w:rPr>
        <w:t xml:space="preserve"> s právními předpisy upravujícími činnosti, které jsou předmětem této smlouvy, a to s obecně závaznými právními předpisy (zejména s Nařízením Evropského parlamentu a Rady (EU) 2016/679 ze dne 27. dubna 2016 o ochraně fyzických osob v souvislosti se zpracováním osobních údajů a o volném pohybu těchto údajů a o zrušení směrnice 95/46/ES (obecné nařízení o ochraně osobních údajů) a nařízením Evropského parlamentu a Rady (EU) č. 910/2014 o elektronické identifikaci a službách vytvářejících důvěru pro elektronické transakce na vnitřním trhu a o zrušení směrnice 1999/93/ES), tak i s vnitřními předpisy upravujícími tuto činnost ve společnosti příkazce, tj. Certifikační politikou I.CA pro kvalifikované certifikáty (CPQC) a Certifikační politikou I.CA pro komerční certifikáty (CPKC) v rozsahu článků VIII., X. a XI. této smlouvy a příloh č. 1, 3 a 4 této smlouvy,  tj. s poučením o ochraně osobních údajů klientů příkazce, s pravidly příkazce, s přijímáním, nakládáním a uchováváním dokladů, které je příkazce povinen archivovat v souvislosti s poskytováním služeb certifikační autority.</w:t>
      </w:r>
      <w:r w:rsidR="00FC2495" w:rsidRPr="000E63D7">
        <w:rPr>
          <w:rFonts w:ascii="Calibri" w:eastAsia="Calibri" w:hAnsi="Calibri" w:cs="Calibri"/>
          <w:kern w:val="0"/>
          <w:lang w:eastAsia="en-US"/>
          <w14:ligatures w14:val="none"/>
        </w:rPr>
        <w:t xml:space="preserve"> Příkazce seznámí pověřené zaměstnance Příkazníka s obsahem výše uvedených dokumentů</w:t>
      </w:r>
      <w:r w:rsidRPr="000E63D7">
        <w:rPr>
          <w:rFonts w:ascii="Calibri" w:eastAsia="Calibri" w:hAnsi="Calibri" w:cs="Calibri"/>
          <w:kern w:val="0"/>
          <w:lang w:eastAsia="en-US"/>
          <w14:ligatures w14:val="none"/>
        </w:rPr>
        <w:t xml:space="preserve"> </w:t>
      </w:r>
      <w:r w:rsidR="00FC2495" w:rsidRPr="000E63D7">
        <w:rPr>
          <w:rFonts w:ascii="Calibri" w:eastAsia="Calibri" w:hAnsi="Calibri" w:cs="Calibri"/>
          <w:kern w:val="0"/>
          <w:lang w:eastAsia="en-US"/>
          <w14:ligatures w14:val="none"/>
        </w:rPr>
        <w:t xml:space="preserve">na školení organizovaném ve smyslu čl. III odst. </w:t>
      </w:r>
      <w:r w:rsidR="00FC2495" w:rsidRPr="000E63D7">
        <w:rPr>
          <w:rFonts w:ascii="Calibri" w:eastAsia="Calibri" w:hAnsi="Calibri" w:cs="Calibri"/>
          <w:kern w:val="0"/>
          <w:lang w:eastAsia="en-US"/>
          <w14:ligatures w14:val="none"/>
        </w:rPr>
        <w:fldChar w:fldCharType="begin"/>
      </w:r>
      <w:r w:rsidR="00FC2495" w:rsidRPr="000E63D7">
        <w:rPr>
          <w:rFonts w:ascii="Calibri" w:eastAsia="Calibri" w:hAnsi="Calibri" w:cs="Calibri"/>
          <w:kern w:val="0"/>
          <w:lang w:eastAsia="en-US"/>
          <w14:ligatures w14:val="none"/>
        </w:rPr>
        <w:instrText xml:space="preserve"> REF _Ref147916133 \r \h </w:instrText>
      </w:r>
      <w:r w:rsidR="00FC2495" w:rsidRPr="000E63D7">
        <w:rPr>
          <w:rFonts w:ascii="Calibri" w:eastAsia="Calibri" w:hAnsi="Calibri" w:cs="Calibri"/>
          <w:kern w:val="0"/>
          <w:lang w:eastAsia="en-US"/>
          <w14:ligatures w14:val="none"/>
        </w:rPr>
      </w:r>
      <w:r w:rsidR="00FC2495" w:rsidRPr="000E63D7">
        <w:rPr>
          <w:rFonts w:ascii="Calibri" w:eastAsia="Calibri" w:hAnsi="Calibri" w:cs="Calibri"/>
          <w:kern w:val="0"/>
          <w:lang w:eastAsia="en-US"/>
          <w14:ligatures w14:val="none"/>
        </w:rPr>
        <w:fldChar w:fldCharType="separate"/>
      </w:r>
      <w:r w:rsidR="00456DC1">
        <w:rPr>
          <w:rFonts w:ascii="Calibri" w:eastAsia="Calibri" w:hAnsi="Calibri" w:cs="Calibri"/>
          <w:kern w:val="0"/>
          <w:lang w:eastAsia="en-US"/>
          <w14:ligatures w14:val="none"/>
        </w:rPr>
        <w:t>6)</w:t>
      </w:r>
      <w:r w:rsidR="00FC2495" w:rsidRPr="000E63D7">
        <w:rPr>
          <w:rFonts w:ascii="Calibri" w:eastAsia="Calibri" w:hAnsi="Calibri" w:cs="Calibri"/>
          <w:kern w:val="0"/>
          <w:lang w:eastAsia="en-US"/>
          <w14:ligatures w14:val="none"/>
        </w:rPr>
        <w:fldChar w:fldCharType="end"/>
      </w:r>
      <w:r w:rsidR="00FC2495" w:rsidRPr="000E63D7">
        <w:rPr>
          <w:rFonts w:ascii="Calibri" w:eastAsia="Calibri" w:hAnsi="Calibri" w:cs="Calibri"/>
          <w:kern w:val="0"/>
          <w:lang w:eastAsia="en-US"/>
          <w14:ligatures w14:val="none"/>
        </w:rPr>
        <w:t xml:space="preserve"> Smlouvy. </w:t>
      </w:r>
      <w:r w:rsidRPr="000E63D7">
        <w:rPr>
          <w:rFonts w:ascii="Calibri" w:eastAsia="Calibri" w:hAnsi="Calibri" w:cs="Calibri"/>
          <w:kern w:val="0"/>
          <w:lang w:eastAsia="en-US"/>
          <w14:ligatures w14:val="none"/>
        </w:rPr>
        <w:t>Příkazník se tímto zavazuje provádět činnosti, které jsou předmětem této smlouvy v souladu s výše uvedenými právními předpisy.</w:t>
      </w:r>
    </w:p>
    <w:p w14:paraId="5E35BA4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4E38D3A5" w14:textId="77777777"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Příkazník pověří osoby, odpovědné za provoz Registrační autority. Tyto osoby přebírají od I.CA potřebné vybavení a v rozsahu činností Registrační autority spolupracují s I.CA. V rámci této součinnosti je příkazník povinen poskytovat veškeré informace, nutné k zajištění provozu Registrační autority. Rozsah a forma této součinnosti tvoří přílohu č. 3 této smlouvy a je její nedílnou součástí.</w:t>
      </w:r>
    </w:p>
    <w:p w14:paraId="751C393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6CB7F0B" w14:textId="77777777"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vystaví osobám pověřeným pro činnost Registrační autority „Plnou moc“ podle vzoru, tvořícího přílohu č. 2 této smlouvy. Předpokladem vystavení plné moci je „Prohlášení“ pověřených osob podle vzoru, tvořícího přílohu č. 4 této smlouvy.</w:t>
      </w:r>
    </w:p>
    <w:p w14:paraId="57D5AC46" w14:textId="77777777" w:rsidR="00093A4A" w:rsidRPr="000E63D7" w:rsidRDefault="00093A4A" w:rsidP="00093A4A">
      <w:pPr>
        <w:spacing w:after="0" w:line="276" w:lineRule="auto"/>
        <w:ind w:left="360" w:hanging="360"/>
        <w:jc w:val="both"/>
        <w:rPr>
          <w:rFonts w:ascii="Calibri" w:eastAsia="Calibri" w:hAnsi="Calibri" w:cs="Calibri"/>
          <w:kern w:val="0"/>
          <w:lang w:eastAsia="en-US"/>
          <w14:ligatures w14:val="none"/>
        </w:rPr>
      </w:pPr>
    </w:p>
    <w:p w14:paraId="3B3EED1F" w14:textId="47154AE0"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Příkazník se zavazuje při provozu Registrační autority dodržovat platnou CPQC a CPKC. Za škody vzniklé v souvislosti s jejím nedodržením, zejména s vyzrazením a zneužitím soukromého klíče žadatele o certifikát, nese plně a výlučně povinnost k náhradě příkazník.</w:t>
      </w:r>
      <w:r w:rsidR="00236BF2" w:rsidRPr="000E63D7">
        <w:rPr>
          <w:rFonts w:ascii="Calibri" w:eastAsia="Calibri" w:hAnsi="Calibri" w:cs="Calibri"/>
          <w:kern w:val="0"/>
          <w:lang w:eastAsia="en-US"/>
          <w14:ligatures w14:val="none"/>
        </w:rPr>
        <w:t xml:space="preserve"> Výše náhrady škody dle tohoto ustanovení je limitována částkou 10 000 Kč pro každý případ porušení.</w:t>
      </w:r>
    </w:p>
    <w:p w14:paraId="781B831E" w14:textId="77777777" w:rsidR="00093A4A" w:rsidRPr="000E63D7" w:rsidRDefault="00093A4A" w:rsidP="00093A4A">
      <w:pPr>
        <w:spacing w:after="0" w:line="240" w:lineRule="auto"/>
        <w:jc w:val="both"/>
        <w:rPr>
          <w:rFonts w:ascii="Calibri" w:eastAsia="Calibri" w:hAnsi="Calibri" w:cs="Calibri"/>
          <w:kern w:val="0"/>
          <w:highlight w:val="yellow"/>
          <w:lang w:eastAsia="en-US"/>
          <w14:ligatures w14:val="none"/>
        </w:rPr>
      </w:pPr>
    </w:p>
    <w:p w14:paraId="52821354" w14:textId="5D9357CA"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w:t>
      </w:r>
      <w:r w:rsidR="00185372" w:rsidRPr="000E63D7">
        <w:rPr>
          <w:rFonts w:ascii="Calibri" w:eastAsia="Calibri" w:hAnsi="Calibri" w:cs="Calibri"/>
          <w:kern w:val="0"/>
          <w:lang w:eastAsia="en-US"/>
          <w14:ligatures w14:val="none"/>
        </w:rPr>
        <w:t xml:space="preserve">je povinen </w:t>
      </w:r>
      <w:r w:rsidR="00F641F4" w:rsidRPr="000E63D7">
        <w:rPr>
          <w:rFonts w:ascii="Calibri" w:eastAsia="Calibri" w:hAnsi="Calibri" w:cs="Calibri"/>
          <w:kern w:val="0"/>
          <w:lang w:eastAsia="en-US"/>
          <w14:ligatures w14:val="none"/>
        </w:rPr>
        <w:t>nahradit příkazci škodu</w:t>
      </w:r>
      <w:r w:rsidRPr="000E63D7">
        <w:rPr>
          <w:rFonts w:ascii="Calibri" w:eastAsia="Calibri" w:hAnsi="Calibri" w:cs="Calibri"/>
          <w:kern w:val="0"/>
          <w:lang w:eastAsia="en-US"/>
          <w14:ligatures w14:val="none"/>
        </w:rPr>
        <w:t xml:space="preserve"> způsoben</w:t>
      </w:r>
      <w:r w:rsidR="00F641F4" w:rsidRPr="000E63D7">
        <w:rPr>
          <w:rFonts w:ascii="Calibri" w:eastAsia="Calibri" w:hAnsi="Calibri" w:cs="Calibri"/>
          <w:kern w:val="0"/>
          <w:lang w:eastAsia="en-US"/>
          <w14:ligatures w14:val="none"/>
        </w:rPr>
        <w:t>ou</w:t>
      </w:r>
      <w:r w:rsidRPr="000E63D7">
        <w:rPr>
          <w:rFonts w:ascii="Calibri" w:eastAsia="Calibri" w:hAnsi="Calibri" w:cs="Calibri"/>
          <w:kern w:val="0"/>
          <w:lang w:eastAsia="en-US"/>
          <w14:ligatures w14:val="none"/>
        </w:rPr>
        <w:t xml:space="preserve"> svými zaměstnanci při provozování služeb Registrační autority, jakož i škod</w:t>
      </w:r>
      <w:r w:rsidR="00F641F4" w:rsidRPr="000E63D7">
        <w:rPr>
          <w:rFonts w:ascii="Calibri" w:eastAsia="Calibri" w:hAnsi="Calibri" w:cs="Calibri"/>
          <w:kern w:val="0"/>
          <w:lang w:eastAsia="en-US"/>
          <w14:ligatures w14:val="none"/>
        </w:rPr>
        <w:t>u</w:t>
      </w:r>
      <w:r w:rsidRPr="000E63D7">
        <w:rPr>
          <w:rFonts w:ascii="Calibri" w:eastAsia="Calibri" w:hAnsi="Calibri" w:cs="Calibri"/>
          <w:kern w:val="0"/>
          <w:lang w:eastAsia="en-US"/>
          <w14:ligatures w14:val="none"/>
        </w:rPr>
        <w:t xml:space="preserve"> </w:t>
      </w:r>
      <w:r w:rsidR="00F641F4" w:rsidRPr="000E63D7">
        <w:rPr>
          <w:rFonts w:ascii="Calibri" w:eastAsia="Calibri" w:hAnsi="Calibri" w:cs="Calibri"/>
          <w:kern w:val="0"/>
          <w:lang w:eastAsia="en-US"/>
          <w14:ligatures w14:val="none"/>
        </w:rPr>
        <w:t xml:space="preserve">způsobenou </w:t>
      </w:r>
      <w:r w:rsidRPr="000E63D7">
        <w:rPr>
          <w:rFonts w:ascii="Calibri" w:eastAsia="Calibri" w:hAnsi="Calibri" w:cs="Calibri"/>
          <w:kern w:val="0"/>
          <w:lang w:eastAsia="en-US"/>
          <w14:ligatures w14:val="none"/>
        </w:rPr>
        <w:t xml:space="preserve">nesprávným postupem osob pověřených podle této smlouvy odpovědností za provozování služeb Registračních autorit. Nesprávným postupem se rozumí zejména postup v rozporu s platnými právními předpisy, v rozporu s touto smlouvou, nerespektování </w:t>
      </w:r>
      <w:proofErr w:type="gramStart"/>
      <w:r w:rsidRPr="000E63D7">
        <w:rPr>
          <w:rFonts w:ascii="Calibri" w:eastAsia="Calibri" w:hAnsi="Calibri" w:cs="Calibri"/>
          <w:kern w:val="0"/>
          <w:lang w:eastAsia="en-US"/>
          <w14:ligatures w14:val="none"/>
        </w:rPr>
        <w:t>pokynů I.CA</w:t>
      </w:r>
      <w:proofErr w:type="gramEnd"/>
      <w:r w:rsidRPr="000E63D7">
        <w:rPr>
          <w:rFonts w:ascii="Calibri" w:eastAsia="Calibri" w:hAnsi="Calibri" w:cs="Calibri"/>
          <w:kern w:val="0"/>
          <w:lang w:eastAsia="en-US"/>
          <w14:ligatures w14:val="none"/>
        </w:rPr>
        <w:t xml:space="preserve"> doručených e-mailem na adresu </w:t>
      </w:r>
      <w:hyperlink r:id="rId9" w:history="1">
        <w:r w:rsidR="00846063" w:rsidRPr="00846063">
          <w:rPr>
            <w:rStyle w:val="Hypertextovodkaz"/>
            <w:rFonts w:eastAsia="Times New Roman"/>
            <w:color w:val="auto"/>
            <w:u w:val="none"/>
            <w:lang w:eastAsia="en-US"/>
          </w:rPr>
          <w:t>XXXXXXXXX</w:t>
        </w:r>
      </w:hyperlink>
      <w:r w:rsidRPr="000E63D7">
        <w:rPr>
          <w:rFonts w:ascii="Calibri" w:eastAsia="Calibri" w:hAnsi="Calibri" w:cs="Calibri"/>
          <w:kern w:val="0"/>
          <w:lang w:eastAsia="en-US"/>
          <w14:ligatures w14:val="none"/>
        </w:rPr>
        <w:t xml:space="preserve"> nebo zneužití vystavené plné moci.</w:t>
      </w:r>
      <w:r w:rsidR="008E2EED" w:rsidRPr="000E63D7">
        <w:rPr>
          <w:rFonts w:ascii="Calibri" w:eastAsia="Calibri" w:hAnsi="Calibri" w:cs="Calibri"/>
          <w:kern w:val="0"/>
          <w:lang w:eastAsia="en-US"/>
          <w14:ligatures w14:val="none"/>
        </w:rPr>
        <w:t xml:space="preserve"> </w:t>
      </w:r>
      <w:r w:rsidR="007C2D9B" w:rsidRPr="000E63D7">
        <w:rPr>
          <w:rFonts w:ascii="Calibri" w:eastAsia="Calibri" w:hAnsi="Calibri" w:cs="Calibri"/>
          <w:kern w:val="0"/>
          <w:lang w:eastAsia="en-US"/>
          <w14:ligatures w14:val="none"/>
        </w:rPr>
        <w:t xml:space="preserve">Výše náhrady škody dle tohoto ustanovení je limitována částkou </w:t>
      </w:r>
      <w:r w:rsidR="00611C4B" w:rsidRPr="000E63D7">
        <w:rPr>
          <w:rFonts w:ascii="Calibri" w:eastAsia="Calibri" w:hAnsi="Calibri" w:cs="Calibri"/>
          <w:kern w:val="0"/>
          <w:lang w:eastAsia="en-US"/>
          <w14:ligatures w14:val="none"/>
        </w:rPr>
        <w:t>10 000 Kč pro každý případ porušení.</w:t>
      </w:r>
    </w:p>
    <w:p w14:paraId="632C5A0D" w14:textId="77777777" w:rsidR="00093A4A" w:rsidRPr="000E63D7" w:rsidRDefault="00093A4A" w:rsidP="00093A4A">
      <w:pPr>
        <w:spacing w:after="0" w:line="276" w:lineRule="auto"/>
        <w:jc w:val="both"/>
        <w:rPr>
          <w:rFonts w:ascii="Calibri" w:eastAsia="Calibri" w:hAnsi="Calibri" w:cs="Calibri"/>
          <w:kern w:val="0"/>
          <w:lang w:eastAsia="en-US"/>
          <w14:ligatures w14:val="none"/>
        </w:rPr>
      </w:pPr>
    </w:p>
    <w:p w14:paraId="37878B13" w14:textId="019DB60C"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Příkazník se zavazuje hardwarové vybavení, na kterém je provozována Registrační autorita, zajistit proti neoprávněnému přístupu, a dále pak provádět jeho HW a SW administraci pouze oprávněnou osobou. Konfigurace operačního systému, nasazeného na uvedeném zařízení, bude v souladu s výše uvedenými bezpečnostními požadavky.</w:t>
      </w:r>
      <w:r w:rsidR="00785972" w:rsidRPr="000E63D7">
        <w:rPr>
          <w:rFonts w:ascii="Calibri" w:eastAsia="Calibri" w:hAnsi="Calibri" w:cs="Calibri"/>
          <w:kern w:val="0"/>
          <w:lang w:eastAsia="en-US"/>
          <w14:ligatures w14:val="none"/>
        </w:rPr>
        <w:t xml:space="preserve"> </w:t>
      </w:r>
    </w:p>
    <w:p w14:paraId="65EF366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5064FAE" w14:textId="0C014ED4" w:rsidR="00093A4A" w:rsidRPr="000E63D7" w:rsidRDefault="00093A4A" w:rsidP="00174BE1">
      <w:pPr>
        <w:numPr>
          <w:ilvl w:val="0"/>
          <w:numId w:val="60"/>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Veškeré změny CPQC a CPKC, uvedené v bodě 8. tohoto Článku, </w:t>
      </w:r>
      <w:proofErr w:type="gramStart"/>
      <w:r w:rsidRPr="000E63D7">
        <w:rPr>
          <w:rFonts w:ascii="Calibri" w:eastAsia="Calibri" w:hAnsi="Calibri" w:cs="Calibri"/>
          <w:kern w:val="0"/>
          <w:lang w:eastAsia="en-US"/>
          <w14:ligatures w14:val="none"/>
        </w:rPr>
        <w:t>zaslané I.CA</w:t>
      </w:r>
      <w:proofErr w:type="gramEnd"/>
      <w:r w:rsidRPr="000E63D7">
        <w:rPr>
          <w:rFonts w:ascii="Calibri" w:eastAsia="Calibri" w:hAnsi="Calibri" w:cs="Calibri"/>
          <w:kern w:val="0"/>
          <w:lang w:eastAsia="en-US"/>
          <w14:ligatures w14:val="none"/>
        </w:rPr>
        <w:t xml:space="preserve"> na e-mailovou adresu </w:t>
      </w:r>
      <w:hyperlink r:id="rId10" w:history="1">
        <w:r w:rsidR="00846063" w:rsidRPr="00846063">
          <w:rPr>
            <w:rStyle w:val="Hypertextovodkaz"/>
            <w:rFonts w:eastAsia="Times New Roman"/>
            <w:color w:val="auto"/>
            <w:u w:val="none"/>
            <w:lang w:eastAsia="en-US"/>
          </w:rPr>
          <w:t>XXXXXXXXX</w:t>
        </w:r>
      </w:hyperlink>
      <w:r w:rsidRPr="000E63D7">
        <w:rPr>
          <w:rFonts w:ascii="Calibri" w:eastAsia="Calibri" w:hAnsi="Calibri" w:cs="Calibri"/>
          <w:kern w:val="0"/>
          <w:lang w:eastAsia="en-US"/>
          <w14:ligatures w14:val="none"/>
        </w:rPr>
        <w:t xml:space="preserve"> jsou vůči Nemocnici účinné okamžikem potvrzení ze strany Nemocnice, které učiní do 3 pracovních dnů od předání. Pokud Nemocnice nebude se změnou CPQC a CPKC souhlasit, oznámí tuto skutečnost ve lhůtě 3 pracovních dnů od předání I.CA a ta je oprávněna smlouvu vypovědět. Výpovědní doba v tomto případě činí 15 dnů a začíná běžet dnem následujícím po dni, ve kterém bylo I.CA oznámeno, že Nemocnice se změnou CPQC a CPKC nesouhlasí. V takovémto případě nejsou změny pro Nemocnici účinné.</w:t>
      </w:r>
    </w:p>
    <w:p w14:paraId="7E2B8645" w14:textId="77777777" w:rsidR="00093A4A" w:rsidRPr="000E63D7" w:rsidRDefault="00093A4A" w:rsidP="00093A4A">
      <w:pPr>
        <w:spacing w:after="200" w:line="276" w:lineRule="auto"/>
        <w:rPr>
          <w:rFonts w:ascii="Calibri" w:eastAsia="SimSun" w:hAnsi="Calibri" w:cs="Times New Roman"/>
          <w:kern w:val="0"/>
          <w:lang w:eastAsia="en-US"/>
          <w14:ligatures w14:val="none"/>
        </w:rPr>
      </w:pPr>
    </w:p>
    <w:p w14:paraId="66CB10E1"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w:t>
      </w:r>
    </w:p>
    <w:p w14:paraId="175385D8"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Práva a povinnosti příkazce </w:t>
      </w:r>
    </w:p>
    <w:p w14:paraId="7A427DD7"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63E2A128"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Příkazce se zavazuje poskytovat příkazníkovi potřebné informace pro plnění předmětu této smlouvy. </w:t>
      </w:r>
    </w:p>
    <w:p w14:paraId="084D65B5"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1C4392FE"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Příkazce se zavazuje na své náklady školit zaměstnance příkazníka tak, aby byli řádně poučeni a schopni plnit činnosti podle této smlouvy.</w:t>
      </w:r>
    </w:p>
    <w:p w14:paraId="676AE3A0" w14:textId="77777777" w:rsidR="00093A4A" w:rsidRPr="000E63D7" w:rsidRDefault="00093A4A" w:rsidP="00093A4A">
      <w:pPr>
        <w:spacing w:after="0" w:line="240" w:lineRule="auto"/>
        <w:ind w:left="540" w:hanging="540"/>
        <w:rPr>
          <w:rFonts w:ascii="Calibri" w:eastAsia="Calibri" w:hAnsi="Calibri" w:cs="Calibri"/>
          <w:kern w:val="0"/>
          <w:lang w:eastAsia="en-US"/>
          <w14:ligatures w14:val="none"/>
        </w:rPr>
      </w:pPr>
    </w:p>
    <w:p w14:paraId="0AAB6AAA"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Příkazce má právo přístupu do dokumentace registrační autority po dohodě s příkazníkem. Jakýkoli přístup musí být stvrzen písemným protokolem o obsahu přístupu a podepsán oprávněnými zástupci obou smluvních stran.  </w:t>
      </w:r>
    </w:p>
    <w:p w14:paraId="6D27A0B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44CBB8F" w14:textId="287197EE"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Příkazce je oprávněn vydávat nové certifikační politiky, které reflektují vždy současnou právní situaci. Příkazce též příkazníkovi oznámí, zda změna certifikační politiky vyvolá nutnost nového proškolení Operátorů registrační autority. Na změnu certifikační politiky je příkazce povinen upozornit příkazníka prostřednictvím e-mailu odeslaného na adresu </w:t>
      </w:r>
      <w:hyperlink r:id="rId11" w:history="1">
        <w:r w:rsidR="00846063" w:rsidRPr="00846063">
          <w:rPr>
            <w:rStyle w:val="Hypertextovodkaz"/>
            <w:rFonts w:eastAsia="Times New Roman"/>
            <w:color w:val="auto"/>
            <w:u w:val="none"/>
            <w:lang w:eastAsia="en-US"/>
          </w:rPr>
          <w:t>XXXXXXXXX</w:t>
        </w:r>
      </w:hyperlink>
      <w:r w:rsidRPr="000E63D7">
        <w:rPr>
          <w:rFonts w:ascii="Calibri" w:eastAsia="Calibri" w:hAnsi="Calibri" w:cs="Calibri"/>
          <w:i/>
          <w:iCs/>
          <w:kern w:val="0"/>
          <w:lang w:eastAsia="en-US"/>
          <w14:ligatures w14:val="none"/>
        </w:rPr>
        <w:t xml:space="preserve">. </w:t>
      </w:r>
      <w:r w:rsidRPr="000E63D7">
        <w:rPr>
          <w:rFonts w:ascii="Calibri" w:eastAsia="Calibri" w:hAnsi="Calibri" w:cs="Calibri"/>
          <w:iCs/>
          <w:kern w:val="0"/>
          <w:lang w:eastAsia="en-US"/>
          <w14:ligatures w14:val="none"/>
        </w:rPr>
        <w:t xml:space="preserve">Tímto není dotčeno ustanovení čl. IV. bodu </w:t>
      </w:r>
      <w:r w:rsidR="00D272E6" w:rsidRPr="000E63D7">
        <w:rPr>
          <w:rFonts w:ascii="Calibri" w:eastAsia="Calibri" w:hAnsi="Calibri" w:cs="Calibri"/>
          <w:iCs/>
          <w:kern w:val="0"/>
          <w:lang w:eastAsia="en-US"/>
          <w14:ligatures w14:val="none"/>
        </w:rPr>
        <w:t>10</w:t>
      </w:r>
      <w:r w:rsidRPr="000E63D7">
        <w:rPr>
          <w:rFonts w:ascii="Calibri" w:eastAsia="Calibri" w:hAnsi="Calibri" w:cs="Calibri"/>
          <w:iCs/>
          <w:kern w:val="0"/>
          <w:lang w:eastAsia="en-US"/>
          <w14:ligatures w14:val="none"/>
        </w:rPr>
        <w:t>) této smlouvy.</w:t>
      </w:r>
    </w:p>
    <w:p w14:paraId="2EC43032"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779C070"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nebude akceptovat žádosti zaměstnanců příkazníka podané z Registrační autority směrem k I.CA, které nebudou splňovat naplnění položek žádosti o kvalifikovaný a komerční certifikát podle podmínek této smlouvy. </w:t>
      </w:r>
    </w:p>
    <w:p w14:paraId="54D84D1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09128BB5"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se zavazuje poskytovat příkazníkovi podporu pro chod Registrační autority a pomoc pracovníkům Registrační autority při řešení reklamací. </w:t>
      </w:r>
    </w:p>
    <w:p w14:paraId="2786472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564063E" w14:textId="77777777" w:rsidR="00093A4A" w:rsidRPr="000E63D7" w:rsidRDefault="00093A4A" w:rsidP="00093A4A">
      <w:pPr>
        <w:numPr>
          <w:ilvl w:val="0"/>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poskytuje službu technické podpory uživatelů, řešení nestandardních situací a poradenství související s předmětem této smlouvy prostřednictvím e-mailové adresy </w:t>
      </w:r>
      <w:hyperlink r:id="rId12" w:history="1">
        <w:r w:rsidRPr="000E63D7">
          <w:rPr>
            <w:rFonts w:ascii="Calibri" w:eastAsia="Calibri" w:hAnsi="Calibri" w:cs="Calibri"/>
            <w:kern w:val="0"/>
            <w:u w:val="single"/>
            <w:lang w:eastAsia="en-US"/>
            <w14:ligatures w14:val="none"/>
          </w:rPr>
          <w:t>support@ica.cz</w:t>
        </w:r>
      </w:hyperlink>
      <w:r w:rsidRPr="000E63D7">
        <w:rPr>
          <w:rFonts w:ascii="Calibri" w:eastAsia="Calibri" w:hAnsi="Calibri" w:cs="Calibri"/>
          <w:kern w:val="0"/>
          <w:lang w:eastAsia="en-US"/>
          <w14:ligatures w14:val="none"/>
        </w:rPr>
        <w:t xml:space="preserve"> a telefonu 284 081 930. Součástí technické podpory je aktualizace databáze často kladených dotazů na webové stránce </w:t>
      </w:r>
      <w:hyperlink r:id="rId13" w:history="1">
        <w:r w:rsidRPr="000E63D7">
          <w:rPr>
            <w:rFonts w:ascii="Calibri" w:eastAsia="Calibri" w:hAnsi="Calibri" w:cs="Calibri"/>
            <w:kern w:val="0"/>
            <w:u w:val="single"/>
            <w:lang w:eastAsia="en-US"/>
            <w14:ligatures w14:val="none"/>
          </w:rPr>
          <w:t>http://www.ica.cz/Casto-kladene-otazky</w:t>
        </w:r>
      </w:hyperlink>
      <w:r w:rsidRPr="000E63D7">
        <w:rPr>
          <w:rFonts w:ascii="Calibri" w:eastAsia="Calibri" w:hAnsi="Calibri" w:cs="Calibri"/>
          <w:kern w:val="0"/>
          <w:lang w:eastAsia="en-US"/>
          <w14:ligatures w14:val="none"/>
        </w:rPr>
        <w:t>. Cena za poskytování technické podpory je již zahrnuta do ceny plnění předmětu této smlouvy. I.CA se garantuje následující parametry technické podpory:</w:t>
      </w:r>
    </w:p>
    <w:p w14:paraId="49507461" w14:textId="77777777" w:rsidR="00093A4A" w:rsidRPr="000E63D7" w:rsidRDefault="00093A4A" w:rsidP="00093A4A">
      <w:pPr>
        <w:numPr>
          <w:ilvl w:val="1"/>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Dostupnost </w:t>
      </w:r>
      <w:proofErr w:type="spellStart"/>
      <w:r w:rsidRPr="000E63D7">
        <w:rPr>
          <w:rFonts w:ascii="Calibri" w:eastAsia="Calibri" w:hAnsi="Calibri" w:cs="Calibri"/>
          <w:kern w:val="0"/>
          <w:lang w:eastAsia="en-US"/>
          <w14:ligatures w14:val="none"/>
        </w:rPr>
        <w:t>Hotline</w:t>
      </w:r>
      <w:proofErr w:type="spellEnd"/>
      <w:r w:rsidRPr="000E63D7">
        <w:rPr>
          <w:rFonts w:ascii="Calibri" w:eastAsia="Calibri" w:hAnsi="Calibri" w:cs="Calibri"/>
          <w:kern w:val="0"/>
          <w:lang w:eastAsia="en-US"/>
          <w14:ligatures w14:val="none"/>
        </w:rPr>
        <w:t xml:space="preserve"> a </w:t>
      </w:r>
      <w:proofErr w:type="spellStart"/>
      <w:r w:rsidRPr="000E63D7">
        <w:rPr>
          <w:rFonts w:ascii="Calibri" w:eastAsia="Calibri" w:hAnsi="Calibri" w:cs="Calibri"/>
          <w:kern w:val="0"/>
          <w:lang w:eastAsia="en-US"/>
          <w14:ligatures w14:val="none"/>
        </w:rPr>
        <w:t>Helpdesk</w:t>
      </w:r>
      <w:proofErr w:type="spellEnd"/>
      <w:r w:rsidRPr="000E63D7">
        <w:rPr>
          <w:rFonts w:ascii="Calibri" w:eastAsia="Calibri" w:hAnsi="Calibri" w:cs="Calibri"/>
          <w:kern w:val="0"/>
          <w:lang w:eastAsia="en-US"/>
          <w14:ligatures w14:val="none"/>
        </w:rPr>
        <w:t xml:space="preserve"> v pracovní dny od 08 do 16hod. Smluvní pokuta pro případ nedostupnosti systému / nedostupnosti podpory činí 2 000 Kč za každou započatou hodinu a případ.</w:t>
      </w:r>
    </w:p>
    <w:p w14:paraId="2E8D90BF" w14:textId="77777777" w:rsidR="00093A4A" w:rsidRPr="000E63D7" w:rsidRDefault="00093A4A" w:rsidP="00093A4A">
      <w:pPr>
        <w:numPr>
          <w:ilvl w:val="1"/>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Zahájení prací do jedné hodiny od nahlášení problému.</w:t>
      </w:r>
    </w:p>
    <w:p w14:paraId="07F6AB42" w14:textId="77777777" w:rsidR="00093A4A" w:rsidRPr="000E63D7" w:rsidRDefault="00093A4A" w:rsidP="00093A4A">
      <w:pPr>
        <w:numPr>
          <w:ilvl w:val="1"/>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Vyřešení požadavků do 4 hod od nahlášení, pro požadavky týkající se:</w:t>
      </w:r>
    </w:p>
    <w:p w14:paraId="1D14BB7A"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vydávání prvotních i následných kvalifikovaných certifikátů (s výjimkou přidělení IK MPSV) včetně ukládání kvalifikovaných certifikátů na kvalifikované prostředky pro vytváření elektronických podpisů dodaných jako součást tohoto plnění,</w:t>
      </w:r>
    </w:p>
    <w:p w14:paraId="3F68E926"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komunikace kvalifikovaných prostředků pro vytváření elektronických podpisů a čteček dodaných jako součást tohoto plnění,</w:t>
      </w:r>
    </w:p>
    <w:p w14:paraId="36C528A1"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proofErr w:type="spellStart"/>
      <w:r w:rsidRPr="000E63D7">
        <w:rPr>
          <w:rFonts w:ascii="Calibri" w:eastAsia="Calibri" w:hAnsi="Calibri" w:cs="Calibri"/>
          <w:kern w:val="0"/>
          <w:lang w:eastAsia="en-US"/>
          <w14:ligatures w14:val="none"/>
        </w:rPr>
        <w:t>zneplatňování</w:t>
      </w:r>
      <w:proofErr w:type="spellEnd"/>
      <w:r w:rsidRPr="000E63D7">
        <w:rPr>
          <w:rFonts w:ascii="Calibri" w:eastAsia="Calibri" w:hAnsi="Calibri" w:cs="Calibri"/>
          <w:kern w:val="0"/>
          <w:lang w:eastAsia="en-US"/>
          <w14:ligatures w14:val="none"/>
        </w:rPr>
        <w:t xml:space="preserve"> kvalifikovaných certifikátů,</w:t>
      </w:r>
    </w:p>
    <w:p w14:paraId="44B46973"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uveřejňování seznamu revokovaných certifikátů (CRL),</w:t>
      </w:r>
    </w:p>
    <w:p w14:paraId="583E4D1F"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provozuschopnosti SW registrační autority,</w:t>
      </w:r>
    </w:p>
    <w:p w14:paraId="69219120"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provozuschopnosti HW dodaného dodavatelem za účelem provozování registrační autority.</w:t>
      </w:r>
    </w:p>
    <w:p w14:paraId="47C963EC" w14:textId="77777777" w:rsidR="00093A4A" w:rsidRPr="000E63D7" w:rsidRDefault="00093A4A" w:rsidP="00093A4A">
      <w:pPr>
        <w:numPr>
          <w:ilvl w:val="2"/>
          <w:numId w:val="2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 porušení v těchto případech činí smluvní pokuta 1 000 Kč za každou započatou hodinu prodlení a případ.</w:t>
      </w:r>
    </w:p>
    <w:p w14:paraId="140B32C6"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0CA787D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VI.</w:t>
      </w:r>
    </w:p>
    <w:p w14:paraId="1212CF2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Cenové podmínky zřízení/vybavení Registrační autority</w:t>
      </w:r>
    </w:p>
    <w:p w14:paraId="76A287D3"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5441965F" w14:textId="77777777" w:rsidR="00093A4A" w:rsidRPr="000E63D7" w:rsidRDefault="00093A4A" w:rsidP="00093A4A">
      <w:pPr>
        <w:numPr>
          <w:ilvl w:val="0"/>
          <w:numId w:val="4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zřídí a vybaví všechny vzájemně odsouhlasené Registrační autority na základě podmínek této smlouvy u příkazníka zdarma.</w:t>
      </w:r>
    </w:p>
    <w:p w14:paraId="7332A9E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9ADED1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VII.</w:t>
      </w:r>
    </w:p>
    <w:p w14:paraId="206E9A33"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Cenové podmínky vydávání certifikátů pro zaměstnance příkazníka </w:t>
      </w:r>
    </w:p>
    <w:p w14:paraId="4E1E6B9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87230F0" w14:textId="2F1FA18F" w:rsidR="00093A4A" w:rsidRPr="000E63D7" w:rsidRDefault="00093A4A" w:rsidP="00FB6589">
      <w:pPr>
        <w:numPr>
          <w:ilvl w:val="0"/>
          <w:numId w:val="5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Cenové podmínky vydávání certifikátů pro zaměstnance příkazníka jsou uvedeny v Části druhé této smlouvy.</w:t>
      </w:r>
    </w:p>
    <w:p w14:paraId="4FCC69C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00334EF"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612AAC3" w14:textId="613D8AD7" w:rsidR="00093A4A" w:rsidRPr="000E63D7" w:rsidRDefault="004C715B"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VIII.</w:t>
      </w:r>
    </w:p>
    <w:p w14:paraId="552DD115" w14:textId="7777777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Ochrana osobních údajů</w:t>
      </w:r>
    </w:p>
    <w:p w14:paraId="59BAEF17"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737324BD" w14:textId="77777777" w:rsidR="00093A4A" w:rsidRPr="000E63D7" w:rsidRDefault="00093A4A" w:rsidP="00093A4A">
      <w:pPr>
        <w:numPr>
          <w:ilvl w:val="0"/>
          <w:numId w:val="2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Tato smlouva je současně i smlouvou o zpracování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23554945"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 </w:t>
      </w:r>
    </w:p>
    <w:p w14:paraId="19E8910B" w14:textId="77777777" w:rsidR="00093A4A" w:rsidRPr="000E63D7" w:rsidRDefault="00093A4A" w:rsidP="00093A4A">
      <w:pPr>
        <w:numPr>
          <w:ilvl w:val="0"/>
          <w:numId w:val="2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Příkazník má pro účely ochrany osobních údajů postavení zpracovatele ve smyslu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0A11169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C9C25D3" w14:textId="77777777" w:rsidR="00093A4A" w:rsidRPr="000E63D7" w:rsidRDefault="00093A4A" w:rsidP="00093A4A">
      <w:pPr>
        <w:numPr>
          <w:ilvl w:val="0"/>
          <w:numId w:val="2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Příkazce má pro účely ochrany osobních údajů postavení správce ve smyslu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1D63E55F"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1C633F90" w14:textId="77777777" w:rsidR="00093A4A" w:rsidRPr="000E63D7" w:rsidRDefault="00093A4A" w:rsidP="00093A4A">
      <w:pPr>
        <w:numPr>
          <w:ilvl w:val="0"/>
          <w:numId w:val="2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Příkazník je oprávněn zpracovávat osobní údaje za účelem plnění této smlouvy.</w:t>
      </w:r>
    </w:p>
    <w:p w14:paraId="268A26D2"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1CFFFFE9" w14:textId="77777777" w:rsidR="00093A4A" w:rsidRPr="000E63D7" w:rsidRDefault="00093A4A" w:rsidP="00093A4A">
      <w:pPr>
        <w:numPr>
          <w:ilvl w:val="0"/>
          <w:numId w:val="2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Příkazník je oprávněn zpracovávat osobní údaje v rozsahu nezbytně nutném pro plnění účelu této smlouvy, za tímto účelem je oprávněn zejména osobní údaje ukládat na nosiče informací, upravovat, uchovávat po dobu nezbytnou k uplatnění práv příkazce vyplývajících z této smlouvy, předávat zpracované osobní údaje příkazci, osobní údaje v případech stanovených příkazcem nebo zákonem likvidovat.</w:t>
      </w:r>
    </w:p>
    <w:p w14:paraId="24095B4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15FF46CD" w14:textId="2848DAD5" w:rsidR="00093A4A" w:rsidRPr="000E63D7" w:rsidRDefault="001D6A8E"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w:t>
      </w:r>
      <w:r w:rsidR="00093A4A" w:rsidRPr="000E63D7">
        <w:rPr>
          <w:rFonts w:ascii="Calibri" w:eastAsia="Calibri" w:hAnsi="Calibri" w:cs="Calibri"/>
          <w:b/>
          <w:bCs/>
          <w:kern w:val="0"/>
          <w:lang w:eastAsia="en-US"/>
          <w14:ligatures w14:val="none"/>
        </w:rPr>
        <w:t>X.</w:t>
      </w:r>
    </w:p>
    <w:p w14:paraId="7D4BED0D"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Mlčenlivost</w:t>
      </w:r>
    </w:p>
    <w:p w14:paraId="64D20FF8"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69BB8DDC"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Předmětem této smlouvy je rovněž závazek smluvních stran zachovávat mlčenlivost o všech údajích obchodního, právního, finančního, výrobního, technického apod. charakteru, týkajících se smluvních stran, se kterými byli účastníci této smlouvy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14:paraId="5B3E18EC"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784EF411"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Dále je předmětem této smlouvy závazek smluvních stran zachovávat mlčenlivost o všech údajích o smluvních stranách či třetích osobách, majících charakter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Smluvní strany jsou si vzájemně rovněž povinny na žádost druhé smluvní strany prokázat způsob, jakým je dodržování povinností stanovených zákonem zajištěno. </w:t>
      </w:r>
    </w:p>
    <w:p w14:paraId="07F62452"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08DBFFE3"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Veškeré výše uvedené informace budou smluvními stranami považovány za důvěrné. </w:t>
      </w:r>
    </w:p>
    <w:p w14:paraId="7AF44D60"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094958A2"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Obě smluvní strany se zavazují, že budou s důvěrnými informacemi nakládat jako s vlastním obchodním tajemstvím.</w:t>
      </w:r>
    </w:p>
    <w:p w14:paraId="5DDA02F6" w14:textId="77777777" w:rsidR="00093A4A" w:rsidRPr="000E63D7" w:rsidRDefault="00093A4A" w:rsidP="00093A4A">
      <w:pPr>
        <w:spacing w:after="0" w:line="276" w:lineRule="auto"/>
        <w:rPr>
          <w:rFonts w:ascii="Calibri" w:eastAsia="Calibri" w:hAnsi="Calibri" w:cs="Calibri"/>
          <w:kern w:val="0"/>
          <w:lang w:eastAsia="en-US"/>
          <w14:ligatures w14:val="none"/>
        </w:rPr>
      </w:pPr>
    </w:p>
    <w:p w14:paraId="0FB0757B"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Smluvní strany se zavazují utajit důvěrné skutečnosti související s druhou smluvní stranou, které nejsou v příslušných obchodních kruzích běžně dostupné. </w:t>
      </w:r>
    </w:p>
    <w:p w14:paraId="7F97A88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82A2440"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Žádná ze smluvních stran není oprávněna důvěrné informace podle této smlouvy, týkající se druhé smluvní strany, se kterými byla při své činnosti seznámena nebo které při poskytování služeb získala, využívat v rozporu se zájmy druhé smluvní strany ani pro třetí osoby, a to ani po skončení platnosti této smlouvy.</w:t>
      </w:r>
    </w:p>
    <w:p w14:paraId="03BDB55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FE2C1D2"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Smluvní strany jsou povinny vytvářet podmínky pro zabezpečení ochrany informací důvěrného charakteru a jejich ochranu zajistit.</w:t>
      </w:r>
    </w:p>
    <w:p w14:paraId="5932486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90FF985"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Smluvní strany jsou oprávněny využívat důvěrné informace pouze a výhradně pro účely spolupráce vyplývající ze smlouvy mezi nimi uzavřené. </w:t>
      </w:r>
    </w:p>
    <w:p w14:paraId="74E4514F"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6103669" w14:textId="77777777" w:rsidR="00093A4A" w:rsidRPr="000E63D7" w:rsidRDefault="00093A4A" w:rsidP="00093A4A">
      <w:pPr>
        <w:numPr>
          <w:ilvl w:val="0"/>
          <w:numId w:val="2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Smluvní strany jsou povinny zabezpečit, že povinnosti vyplývající z této smlouvy budou dodržovány všemi zaměstnanci, pokud tito zaměstnanci získají nebo jsou jim k dispozici informace důvěrného charakteru.</w:t>
      </w:r>
    </w:p>
    <w:p w14:paraId="67045DF1"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r>
    </w:p>
    <w:p w14:paraId="2D94D3DF" w14:textId="77777777" w:rsidR="00093A4A" w:rsidRPr="000E63D7" w:rsidRDefault="00093A4A" w:rsidP="00093A4A">
      <w:pPr>
        <w:numPr>
          <w:ilvl w:val="0"/>
          <w:numId w:val="25"/>
        </w:numPr>
        <w:tabs>
          <w:tab w:val="clear" w:pos="360"/>
          <w:tab w:val="num" w:pos="709"/>
        </w:tabs>
        <w:spacing w:after="0" w:line="240" w:lineRule="auto"/>
        <w:ind w:left="567" w:hanging="56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Na základě výše uvedeného se smluvní strany zavazují:</w:t>
      </w:r>
    </w:p>
    <w:p w14:paraId="4190EC60" w14:textId="77777777" w:rsidR="00093A4A" w:rsidRPr="000E63D7" w:rsidRDefault="00093A4A" w:rsidP="00093A4A">
      <w:pPr>
        <w:numPr>
          <w:ilvl w:val="0"/>
          <w:numId w:val="1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neposkytnout důvěrné informace získané v písemné, elektronické či ústní formě třetí straně bez předchozího výslovného písemného souhlasu té strany, které se informace bezprostředně týká,</w:t>
      </w:r>
    </w:p>
    <w:p w14:paraId="6FC8FAF6" w14:textId="77777777" w:rsidR="00093A4A" w:rsidRPr="000E63D7" w:rsidRDefault="00093A4A" w:rsidP="00093A4A">
      <w:pPr>
        <w:numPr>
          <w:ilvl w:val="0"/>
          <w:numId w:val="1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důvěrné informace nezneužít, nepoužít v rozporu s oprávněnými zájmy druhé smluvní strany ve prospěch svůj nebo třetích osob a přijmout dostatečná opatření, aby se předešlo nepovolanému užívání důvěrných informací třetí stranou bez předchozího výslovného písemného souhlasu příslušné smluvní strany,</w:t>
      </w:r>
    </w:p>
    <w:p w14:paraId="0C509247" w14:textId="77777777" w:rsidR="00093A4A" w:rsidRPr="000E63D7" w:rsidRDefault="00093A4A" w:rsidP="00093A4A">
      <w:pPr>
        <w:numPr>
          <w:ilvl w:val="0"/>
          <w:numId w:val="1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poskytovat důvěrné informace výhradně pracovníkům, kteří se podílejí přímo na spolupráci a užití jejích výsledků a pouze k účelům, které jsou v souladu s účelem spolupráce a vedou přímo ke splnění jejích cílů,</w:t>
      </w:r>
    </w:p>
    <w:p w14:paraId="0A085848" w14:textId="77777777" w:rsidR="00093A4A" w:rsidRPr="000E63D7" w:rsidRDefault="00093A4A" w:rsidP="00093A4A">
      <w:pPr>
        <w:numPr>
          <w:ilvl w:val="0"/>
          <w:numId w:val="1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nekopírovat důvěrné informace ani jiným způsobem je nereprodukovat bez výslovného souhlasu smluvní strany, která je zpřístupnila, kromě užití pro konkrétní smluvními stranami stanovenou interní potřebu smluvních stran,</w:t>
      </w:r>
    </w:p>
    <w:p w14:paraId="7D2F7541" w14:textId="77777777" w:rsidR="00093A4A" w:rsidRPr="000E63D7" w:rsidRDefault="00093A4A" w:rsidP="00093A4A">
      <w:pPr>
        <w:numPr>
          <w:ilvl w:val="0"/>
          <w:numId w:val="18"/>
        </w:numPr>
        <w:spacing w:after="0" w:line="240" w:lineRule="auto"/>
        <w:ind w:left="714" w:hanging="35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pokud mají informace, zpřístupněné některou ze stran straně druhé charakter údajů chráněných Nařízením Evropského parlamentu a Rady (EU) 2016/679 ze dne 27. dubna 2016 o ochraně fyzických osob v souvislosti se zpracováním osobních údajů a o volném pohybu těchto údajů a o zrušení směrnice 95/46/ES (obecné nařízení o ochraně osobních údajů), je povinností dodržovat zásady tímto nařízením stanovené. Každá ze smluvních stran je rovněž povinna prokázat druhé straně na její žádost, zda stanovené povinnosti dodržuje a jakým způsobem je jejich dodržování zajištěno. </w:t>
      </w:r>
    </w:p>
    <w:p w14:paraId="20B23A2C" w14:textId="77777777" w:rsidR="00093A4A" w:rsidRPr="000E63D7" w:rsidRDefault="00093A4A" w:rsidP="00093A4A">
      <w:pPr>
        <w:spacing w:after="0" w:line="240" w:lineRule="auto"/>
        <w:ind w:left="357"/>
        <w:jc w:val="both"/>
        <w:rPr>
          <w:rFonts w:ascii="Calibri" w:eastAsia="Calibri" w:hAnsi="Calibri" w:cs="Calibri"/>
          <w:kern w:val="0"/>
          <w:lang w:eastAsia="en-US"/>
          <w14:ligatures w14:val="none"/>
        </w:rPr>
      </w:pPr>
    </w:p>
    <w:p w14:paraId="706E71B0" w14:textId="77777777" w:rsidR="00093A4A" w:rsidRPr="000E63D7" w:rsidRDefault="00093A4A" w:rsidP="00093A4A">
      <w:pPr>
        <w:numPr>
          <w:ilvl w:val="0"/>
          <w:numId w:val="25"/>
        </w:numPr>
        <w:tabs>
          <w:tab w:val="clear" w:pos="360"/>
          <w:tab w:val="num" w:pos="567"/>
        </w:tabs>
        <w:spacing w:after="0" w:line="240" w:lineRule="auto"/>
        <w:ind w:left="567" w:hanging="56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Důvěrné informace, které budou v souladu s ustanoveními této smlouvy zpřístupněny druhé ze smluvních stran „hmotnou formou“ (písemnou, elektronickou apod.), včetně jejich kopií, budou vráceny druhé straně nebo zničeny, jakmile:</w:t>
      </w:r>
    </w:p>
    <w:p w14:paraId="580C669F" w14:textId="77777777" w:rsidR="00093A4A" w:rsidRPr="000E63D7" w:rsidRDefault="00093A4A" w:rsidP="00093A4A">
      <w:pPr>
        <w:numPr>
          <w:ilvl w:val="0"/>
          <w:numId w:val="19"/>
        </w:numPr>
        <w:tabs>
          <w:tab w:val="num" w:pos="1276"/>
        </w:tabs>
        <w:spacing w:after="0" w:line="240" w:lineRule="auto"/>
        <w:ind w:left="1134" w:hanging="35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bude ukončena spolupráce nebo </w:t>
      </w:r>
    </w:p>
    <w:p w14:paraId="6EC9BB00" w14:textId="77777777" w:rsidR="00093A4A" w:rsidRPr="000E63D7" w:rsidRDefault="00093A4A" w:rsidP="00093A4A">
      <w:pPr>
        <w:numPr>
          <w:ilvl w:val="0"/>
          <w:numId w:val="19"/>
        </w:numPr>
        <w:tabs>
          <w:tab w:val="num" w:pos="1276"/>
        </w:tabs>
        <w:spacing w:after="0" w:line="240" w:lineRule="auto"/>
        <w:ind w:left="1134" w:hanging="35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strana, která tyto důvěrné informace zpřístupnila, o to požádá.</w:t>
      </w:r>
    </w:p>
    <w:p w14:paraId="4C17D5A7" w14:textId="77777777" w:rsidR="00093A4A" w:rsidRPr="000E63D7" w:rsidRDefault="00093A4A" w:rsidP="00093A4A">
      <w:pPr>
        <w:spacing w:after="0" w:line="240" w:lineRule="auto"/>
        <w:ind w:left="357"/>
        <w:jc w:val="both"/>
        <w:rPr>
          <w:rFonts w:ascii="Calibri" w:eastAsia="Calibri" w:hAnsi="Calibri" w:cs="Calibri"/>
          <w:kern w:val="0"/>
          <w:lang w:eastAsia="en-US"/>
          <w14:ligatures w14:val="none"/>
        </w:rPr>
      </w:pPr>
    </w:p>
    <w:p w14:paraId="496C3BD0" w14:textId="77777777" w:rsidR="00093A4A" w:rsidRPr="000E63D7" w:rsidRDefault="00093A4A" w:rsidP="00093A4A">
      <w:pPr>
        <w:numPr>
          <w:ilvl w:val="0"/>
          <w:numId w:val="25"/>
        </w:numPr>
        <w:tabs>
          <w:tab w:val="clear" w:pos="360"/>
          <w:tab w:val="num" w:pos="567"/>
        </w:tabs>
        <w:spacing w:after="120" w:line="240" w:lineRule="auto"/>
        <w:ind w:left="567" w:hanging="56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Povinnost považovat informace za důvěrné a předmět utajení se nevztahuje na</w:t>
      </w:r>
    </w:p>
    <w:p w14:paraId="6D0EECE3" w14:textId="77777777" w:rsidR="003B2D3B" w:rsidRPr="000E63D7" w:rsidRDefault="00093A4A" w:rsidP="00AA4066">
      <w:pPr>
        <w:numPr>
          <w:ilvl w:val="0"/>
          <w:numId w:val="20"/>
        </w:numPr>
        <w:tabs>
          <w:tab w:val="num" w:pos="993"/>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informace, které jsou anebo se stávají informacemi veřejně dostupnými jinak než tím, že jedna ze smluvních stran porušila výše uvedená ustanovení,</w:t>
      </w:r>
    </w:p>
    <w:p w14:paraId="22840DD8" w14:textId="759EED9F" w:rsidR="00AA4066" w:rsidRPr="000E63D7" w:rsidRDefault="00093A4A" w:rsidP="00AA4066">
      <w:pPr>
        <w:numPr>
          <w:ilvl w:val="0"/>
          <w:numId w:val="20"/>
        </w:numPr>
        <w:tabs>
          <w:tab w:val="num" w:pos="993"/>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informace, získané na základě postupu nezávislého na této smlouvě nebo na druhé straně, pokud je strana, která informace získala, schopna tuto skutečnost doložit.</w:t>
      </w:r>
    </w:p>
    <w:p w14:paraId="4EB04B2A" w14:textId="77777777" w:rsidR="005E2767" w:rsidRPr="000E63D7" w:rsidRDefault="00387482" w:rsidP="00AA4066">
      <w:pPr>
        <w:numPr>
          <w:ilvl w:val="0"/>
          <w:numId w:val="20"/>
        </w:numPr>
        <w:tabs>
          <w:tab w:val="num" w:pos="993"/>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informace poskytnuté kteroukoliv smluvní stranou jejímu poradci, u kterého je zajištěna srovnatelné úroveň ochrany informací jakou vyžaduje tato smlouva,</w:t>
      </w:r>
    </w:p>
    <w:p w14:paraId="4232AD04" w14:textId="77777777" w:rsidR="005E2767" w:rsidRPr="000E63D7" w:rsidRDefault="00387482" w:rsidP="005E2767">
      <w:pPr>
        <w:numPr>
          <w:ilvl w:val="0"/>
          <w:numId w:val="20"/>
        </w:numPr>
        <w:tabs>
          <w:tab w:val="num" w:pos="993"/>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informace poskytnuté v </w:t>
      </w:r>
      <w:proofErr w:type="spellStart"/>
      <w:r w:rsidRPr="000E63D7">
        <w:rPr>
          <w:rFonts w:ascii="Calibri" w:eastAsia="Calibri" w:hAnsi="Calibri" w:cs="Calibri"/>
          <w:kern w:val="0"/>
          <w:lang w:eastAsia="en-US"/>
          <w14:ligatures w14:val="none"/>
        </w:rPr>
        <w:t>v</w:t>
      </w:r>
      <w:proofErr w:type="spellEnd"/>
      <w:r w:rsidRPr="000E63D7">
        <w:rPr>
          <w:rFonts w:ascii="Calibri" w:eastAsia="Calibri" w:hAnsi="Calibri" w:cs="Calibri"/>
          <w:kern w:val="0"/>
          <w:lang w:eastAsia="en-US"/>
          <w14:ligatures w14:val="none"/>
        </w:rPr>
        <w:t xml:space="preserve"> důsledku plnění zákonné povinnosti a</w:t>
      </w:r>
    </w:p>
    <w:p w14:paraId="1B372C1C" w14:textId="0D4D4D96" w:rsidR="00387482" w:rsidRPr="000E63D7" w:rsidRDefault="00387482" w:rsidP="00E47683">
      <w:pPr>
        <w:numPr>
          <w:ilvl w:val="0"/>
          <w:numId w:val="20"/>
        </w:numPr>
        <w:tabs>
          <w:tab w:val="num" w:pos="993"/>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zveřejnění samotné smlouvy, včetně případných dodatků, postupem dle zákona č. 340/2015  Sb., o registru smluv, ve znění pozdějších předpisu.</w:t>
      </w:r>
    </w:p>
    <w:p w14:paraId="73F643BA" w14:textId="77777777" w:rsidR="00093A4A" w:rsidRPr="000E63D7" w:rsidRDefault="00093A4A" w:rsidP="00093A4A">
      <w:pPr>
        <w:spacing w:after="0" w:line="240" w:lineRule="auto"/>
        <w:ind w:left="357"/>
        <w:jc w:val="both"/>
        <w:rPr>
          <w:rFonts w:ascii="Calibri" w:eastAsia="Calibri" w:hAnsi="Calibri" w:cs="Calibri"/>
          <w:kern w:val="0"/>
          <w:lang w:eastAsia="en-US"/>
          <w14:ligatures w14:val="none"/>
        </w:rPr>
      </w:pPr>
    </w:p>
    <w:p w14:paraId="499127C9" w14:textId="11044375" w:rsidR="00093A4A" w:rsidRPr="000E63D7" w:rsidRDefault="00093A4A" w:rsidP="00093A4A">
      <w:pPr>
        <w:numPr>
          <w:ilvl w:val="0"/>
          <w:numId w:val="25"/>
        </w:numPr>
        <w:tabs>
          <w:tab w:val="clear" w:pos="360"/>
          <w:tab w:val="num" w:pos="567"/>
        </w:tabs>
        <w:spacing w:after="0" w:line="240" w:lineRule="auto"/>
        <w:ind w:left="567" w:hanging="567"/>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V případě, že kterákoliv ze smluvních stran poruší ustanovení o mlčenlivosti podle této smlouvy a způsobí tím druhé smluvní straně újmu na jmění, je povinna ji nahradit v </w:t>
      </w:r>
      <w:r w:rsidR="00FF0148" w:rsidRPr="000E63D7">
        <w:rPr>
          <w:rFonts w:ascii="Calibri" w:eastAsia="Calibri" w:hAnsi="Calibri" w:cs="Calibri"/>
          <w:kern w:val="0"/>
          <w:lang w:eastAsia="en-US"/>
          <w14:ligatures w14:val="none"/>
        </w:rPr>
        <w:t xml:space="preserve">prokázané </w:t>
      </w:r>
      <w:r w:rsidRPr="000E63D7">
        <w:rPr>
          <w:rFonts w:ascii="Calibri" w:eastAsia="Calibri" w:hAnsi="Calibri" w:cs="Calibri"/>
          <w:kern w:val="0"/>
          <w:lang w:eastAsia="en-US"/>
          <w14:ligatures w14:val="none"/>
        </w:rPr>
        <w:t>výši.</w:t>
      </w:r>
      <w:r w:rsidR="0034036E" w:rsidRPr="000E63D7">
        <w:rPr>
          <w:rFonts w:ascii="Calibri" w:eastAsia="Calibri" w:hAnsi="Calibri" w:cs="Calibri"/>
          <w:kern w:val="0"/>
          <w:lang w:eastAsia="en-US"/>
          <w14:ligatures w14:val="none"/>
        </w:rPr>
        <w:t xml:space="preserve"> Výše náhrady škody dle tohoto ustanovení je limitována částkou 10 000 Kč pro každý případ porušení.</w:t>
      </w:r>
      <w:r w:rsidRPr="000E63D7">
        <w:rPr>
          <w:rFonts w:ascii="Calibri" w:eastAsia="Calibri" w:hAnsi="Calibri" w:cs="Calibri"/>
          <w:kern w:val="0"/>
          <w:lang w:eastAsia="en-US"/>
          <w14:ligatures w14:val="none"/>
        </w:rPr>
        <w:t xml:space="preserve"> </w:t>
      </w:r>
    </w:p>
    <w:p w14:paraId="60B0358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302E212" w14:textId="6B9CA1D0"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w:t>
      </w:r>
    </w:p>
    <w:p w14:paraId="00A7BECF"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Ukládání a správa dokumentů</w:t>
      </w:r>
    </w:p>
    <w:p w14:paraId="3E4FBEC0"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1455A465" w14:textId="4702294D"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Dokumentem I.CA se pro potřeby této smlouvy, včetně všech jejích případných dodatků a příloh, rozumí listinná podoba originálu „Protokolu o podání žádosti na vydání kvalifikovaného certifikátu I.CA“, listinná podoba originálu „Protokolu o podání žádosti na vydání komerčního certifikátu I.CA“, listinná podoba originálu „Protokolu o podání žádosti na vydání TWINS“, listinná podoba originálu „Smlouvy o vydání a používání kvalifikovaného certifikátu pro elektronický podpis“, listinná podoba originálu „Smlouvy o vydání a používání TWINS“, listinná podoba originálu „Smlouvy o vydání a používání komerčního certifikátu“ a další dokumenty, které je příkazník</w:t>
      </w:r>
      <w:r w:rsidRPr="000E63D7">
        <w:rPr>
          <w:rFonts w:ascii="Calibri" w:eastAsia="Calibri" w:hAnsi="Calibri" w:cs="Calibri"/>
          <w:kern w:val="0"/>
          <w:szCs w:val="20"/>
          <w:lang w:eastAsia="en-US"/>
          <w14:ligatures w14:val="none"/>
        </w:rPr>
        <w:t xml:space="preserve"> při provozování </w:t>
      </w:r>
      <w:r w:rsidRPr="000E63D7">
        <w:rPr>
          <w:rFonts w:ascii="Calibri" w:eastAsia="Calibri" w:hAnsi="Calibri" w:cs="Calibri"/>
          <w:kern w:val="0"/>
          <w:lang w:eastAsia="en-US"/>
          <w14:ligatures w14:val="none"/>
        </w:rPr>
        <w:t>Registrační autority povinen ukládat (dále jen „Dokumenty“).</w:t>
      </w:r>
    </w:p>
    <w:p w14:paraId="3490711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44E3966" w14:textId="77777777"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Dokumenty jsou majetkem I.CA.</w:t>
      </w:r>
    </w:p>
    <w:p w14:paraId="67FCB59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4CEB918" w14:textId="38F73ABA"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Dokumenty ukládá a spravuje příslušné pracoviště, na kterém je provozována Registrační autorita, v souladu s </w:t>
      </w:r>
      <w:r w:rsidR="00174AED" w:rsidRPr="000E63D7">
        <w:rPr>
          <w:rFonts w:ascii="Calibri" w:eastAsia="Calibri" w:hAnsi="Calibri" w:cs="Calibri"/>
          <w:kern w:val="0"/>
          <w:lang w:eastAsia="en-US"/>
          <w14:ligatures w14:val="none"/>
        </w:rPr>
        <w:t xml:space="preserve">dokumenty </w:t>
      </w:r>
      <w:r w:rsidR="004807C4" w:rsidRPr="000E63D7">
        <w:rPr>
          <w:rFonts w:ascii="Calibri" w:eastAsia="Calibri" w:hAnsi="Calibri" w:cs="Calibri"/>
          <w:kern w:val="0"/>
          <w:lang w:eastAsia="en-US"/>
          <w14:ligatures w14:val="none"/>
        </w:rPr>
        <w:t>uvedenými v příloze č. 4, odst. 2</w:t>
      </w:r>
      <w:r w:rsidRPr="000E63D7">
        <w:rPr>
          <w:rFonts w:ascii="Calibri" w:eastAsia="Calibri" w:hAnsi="Calibri" w:cs="Calibri"/>
          <w:kern w:val="0"/>
          <w:lang w:eastAsia="en-US"/>
          <w14:ligatures w14:val="none"/>
        </w:rPr>
        <w:t xml:space="preserve">. </w:t>
      </w:r>
    </w:p>
    <w:p w14:paraId="699FAEC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DFFDE35" w14:textId="77777777"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Dokumenty musí být uloženy vždy k určenému jedinečnému číslu žádosti o poskytnutí služby ze strany I.CA. Všechny Dokumenty, vztahující se k téže žádosti, musí být uloženy pohromadě.</w:t>
      </w:r>
    </w:p>
    <w:p w14:paraId="4BFC64A8"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CAE4CDC" w14:textId="77777777"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Dokumenty se ukládají vždy na místě zabezpečeném proti zničení, zneužití nebo odcizení Dokumentů.</w:t>
      </w:r>
    </w:p>
    <w:p w14:paraId="35C766DE"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DC22F69" w14:textId="083884BF"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Na písemnou žádost, podepsanou ředitelem I.CA, kterým je v době podpisu této smlouvy Ing. Petr </w:t>
      </w:r>
      <w:proofErr w:type="spellStart"/>
      <w:r w:rsidRPr="000E63D7">
        <w:rPr>
          <w:rFonts w:ascii="Calibri" w:eastAsia="Calibri" w:hAnsi="Calibri" w:cs="Calibri"/>
          <w:kern w:val="0"/>
          <w:lang w:eastAsia="en-US"/>
          <w14:ligatures w14:val="none"/>
        </w:rPr>
        <w:t>Budiš</w:t>
      </w:r>
      <w:proofErr w:type="spellEnd"/>
      <w:r w:rsidRPr="000E63D7">
        <w:rPr>
          <w:rFonts w:ascii="Calibri" w:eastAsia="Calibri" w:hAnsi="Calibri" w:cs="Calibri"/>
          <w:kern w:val="0"/>
          <w:lang w:eastAsia="en-US"/>
          <w14:ligatures w14:val="none"/>
        </w:rPr>
        <w:t xml:space="preserve">, Ph.D., MBA, je příkazník povinen požadované Dokumenty neprodleně vyhledat a </w:t>
      </w:r>
      <w:r w:rsidR="00CC7FEA" w:rsidRPr="000E63D7">
        <w:rPr>
          <w:rFonts w:ascii="Calibri" w:eastAsia="Calibri" w:hAnsi="Calibri" w:cs="Calibri"/>
          <w:kern w:val="0"/>
          <w:lang w:eastAsia="en-US"/>
          <w14:ligatures w14:val="none"/>
        </w:rPr>
        <w:t xml:space="preserve">příkazci </w:t>
      </w:r>
      <w:r w:rsidRPr="000E63D7">
        <w:rPr>
          <w:rFonts w:ascii="Calibri" w:eastAsia="Calibri" w:hAnsi="Calibri" w:cs="Calibri"/>
          <w:kern w:val="0"/>
          <w:lang w:eastAsia="en-US"/>
          <w14:ligatures w14:val="none"/>
        </w:rPr>
        <w:t xml:space="preserve">poskytnout. Při poskytnutí originálů Dokumentů pořídí příkazník jejich kopie, které ověří svými podpisy zaměstnanec </w:t>
      </w:r>
      <w:r w:rsidR="002E36E6" w:rsidRPr="000E63D7">
        <w:rPr>
          <w:rFonts w:ascii="Calibri" w:eastAsia="Calibri" w:hAnsi="Calibri" w:cs="Calibri"/>
          <w:kern w:val="0"/>
          <w:lang w:eastAsia="en-US"/>
          <w14:ligatures w14:val="none"/>
        </w:rPr>
        <w:t>příkazce</w:t>
      </w:r>
      <w:r w:rsidRPr="000E63D7">
        <w:rPr>
          <w:rFonts w:ascii="Calibri" w:eastAsia="Calibri" w:hAnsi="Calibri" w:cs="Calibri"/>
          <w:kern w:val="0"/>
          <w:lang w:eastAsia="en-US"/>
          <w14:ligatures w14:val="none"/>
        </w:rPr>
        <w:t>, kterému byl originál vydán, a zaměstnanec příkazníka – operátor Registrační autority, který originál vydal.</w:t>
      </w:r>
    </w:p>
    <w:p w14:paraId="5DA1A40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D1EE5C2" w14:textId="7B49419D"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Vrácení Dokumentů, zapůjčených podle odstavce 6. tohoto článku zaměstnancem I.CA, se provede protokolárně. Protokol podepíší zaměstnanec </w:t>
      </w:r>
      <w:r w:rsidR="008C3A92" w:rsidRPr="000E63D7">
        <w:rPr>
          <w:rFonts w:ascii="Calibri" w:eastAsia="Calibri" w:hAnsi="Calibri" w:cs="Calibri"/>
          <w:kern w:val="0"/>
          <w:lang w:eastAsia="en-US"/>
          <w14:ligatures w14:val="none"/>
        </w:rPr>
        <w:t>příkazce</w:t>
      </w:r>
      <w:r w:rsidRPr="000E63D7">
        <w:rPr>
          <w:rFonts w:ascii="Calibri" w:eastAsia="Calibri" w:hAnsi="Calibri" w:cs="Calibri"/>
          <w:kern w:val="0"/>
          <w:lang w:eastAsia="en-US"/>
          <w14:ligatures w14:val="none"/>
        </w:rPr>
        <w:t>, který Dokument vrací, a zaměstnanec příkazníka – operátor Registrační autority, který Dokument přijímá. Protokol se pořídí ve dvojím vyhotovení, přičemž každý z uvedených zaměstnanců obdrží po jednom.</w:t>
      </w:r>
    </w:p>
    <w:p w14:paraId="4560F9F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461BB24" w14:textId="16149FF7" w:rsidR="00093A4A" w:rsidRPr="000E63D7" w:rsidRDefault="00093A4A" w:rsidP="00093A4A">
      <w:pPr>
        <w:numPr>
          <w:ilvl w:val="0"/>
          <w:numId w:val="2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 případě změny zaměstnance I.CA oprávněného podepisovat žádosti podle odstavce 6. tohoto článku, je I.CA povinna tuto změnu neprodleně písemně příkazníkovi oznámit. Oznámení je oprávněn podat pouze ředitel I.CA. V případě opomenutí tohoto oznámení nese I.CA povinnost k náhradě škody za případnou ztrátu nebo zneužití Dokumentů. Příkazce se zavazuje neprodleně písemně informovat příkazníka o změnách na pozici ředitele I.CA.</w:t>
      </w:r>
    </w:p>
    <w:p w14:paraId="24552215"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bookmarkStart w:id="2" w:name="_GoBack"/>
      <w:bookmarkEnd w:id="2"/>
    </w:p>
    <w:p w14:paraId="71093679" w14:textId="44672703"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XI.</w:t>
      </w:r>
    </w:p>
    <w:p w14:paraId="097BBEAA" w14:textId="77777777" w:rsidR="00093A4A" w:rsidRPr="000E63D7" w:rsidRDefault="00093A4A" w:rsidP="00093A4A">
      <w:pPr>
        <w:keepNext/>
        <w:spacing w:after="24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Uložení dokumentů</w:t>
      </w:r>
    </w:p>
    <w:p w14:paraId="6B4E393A" w14:textId="04B2F905" w:rsidR="00093A4A" w:rsidRPr="000E63D7" w:rsidRDefault="00902479" w:rsidP="00093A4A">
      <w:pPr>
        <w:numPr>
          <w:ilvl w:val="0"/>
          <w:numId w:val="2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Pokud se obě smluvní strany nedohodnou na kratším intervalu předávání, </w:t>
      </w:r>
      <w:r w:rsidR="00093A4A" w:rsidRPr="000E63D7">
        <w:rPr>
          <w:rFonts w:ascii="Calibri" w:eastAsia="Calibri" w:hAnsi="Calibri" w:cs="Calibri"/>
          <w:kern w:val="0"/>
          <w:lang w:eastAsia="en-US"/>
          <w14:ligatures w14:val="none"/>
        </w:rPr>
        <w:t>Dokument</w:t>
      </w:r>
      <w:r w:rsidR="009D678D" w:rsidRPr="000E63D7">
        <w:rPr>
          <w:rFonts w:ascii="Calibri" w:eastAsia="Calibri" w:hAnsi="Calibri" w:cs="Calibri"/>
          <w:kern w:val="0"/>
          <w:lang w:eastAsia="en-US"/>
          <w14:ligatures w14:val="none"/>
        </w:rPr>
        <w:t xml:space="preserve">y jsou uloženy </w:t>
      </w:r>
      <w:r w:rsidR="007422AE" w:rsidRPr="000E63D7">
        <w:rPr>
          <w:rFonts w:ascii="Calibri" w:eastAsia="Calibri" w:hAnsi="Calibri" w:cs="Calibri"/>
          <w:kern w:val="0"/>
          <w:lang w:eastAsia="en-US"/>
          <w14:ligatures w14:val="none"/>
        </w:rPr>
        <w:t xml:space="preserve">do </w:t>
      </w:r>
      <w:r w:rsidR="00C425A9" w:rsidRPr="000E63D7">
        <w:rPr>
          <w:rFonts w:ascii="Calibri" w:eastAsia="Calibri" w:hAnsi="Calibri" w:cs="Calibri"/>
          <w:kern w:val="0"/>
          <w:lang w:eastAsia="en-US"/>
          <w14:ligatures w14:val="none"/>
        </w:rPr>
        <w:t>konce</w:t>
      </w:r>
      <w:r w:rsidR="007422AE" w:rsidRPr="000E63D7">
        <w:rPr>
          <w:rFonts w:ascii="Calibri" w:eastAsia="Calibri" w:hAnsi="Calibri" w:cs="Calibri"/>
          <w:kern w:val="0"/>
          <w:lang w:eastAsia="en-US"/>
          <w14:ligatures w14:val="none"/>
        </w:rPr>
        <w:t xml:space="preserve"> kalendářního roku</w:t>
      </w:r>
      <w:r w:rsidR="009B5CA3" w:rsidRPr="000E63D7">
        <w:rPr>
          <w:rFonts w:ascii="Calibri" w:eastAsia="Calibri" w:hAnsi="Calibri" w:cs="Calibri"/>
          <w:kern w:val="0"/>
          <w:lang w:eastAsia="en-US"/>
          <w14:ligatures w14:val="none"/>
        </w:rPr>
        <w:t xml:space="preserve">, ve kterém byl certifikát, ke kterému se </w:t>
      </w:r>
      <w:r w:rsidR="0022775B" w:rsidRPr="000E63D7">
        <w:rPr>
          <w:rFonts w:ascii="Calibri" w:eastAsia="Calibri" w:hAnsi="Calibri" w:cs="Calibri"/>
          <w:kern w:val="0"/>
          <w:lang w:eastAsia="en-US"/>
          <w14:ligatures w14:val="none"/>
        </w:rPr>
        <w:t>Dokumenty váží, vydán</w:t>
      </w:r>
      <w:r w:rsidR="00C425A9" w:rsidRPr="000E63D7">
        <w:rPr>
          <w:rFonts w:ascii="Calibri" w:eastAsia="Calibri" w:hAnsi="Calibri" w:cs="Calibri"/>
          <w:kern w:val="0"/>
          <w:lang w:eastAsia="en-US"/>
          <w14:ligatures w14:val="none"/>
        </w:rPr>
        <w:t xml:space="preserve">. </w:t>
      </w:r>
      <w:r w:rsidR="003D05D7" w:rsidRPr="000E63D7">
        <w:rPr>
          <w:rFonts w:ascii="Calibri" w:eastAsia="Calibri" w:hAnsi="Calibri" w:cs="Calibri"/>
          <w:kern w:val="0"/>
          <w:lang w:eastAsia="en-US"/>
          <w14:ligatures w14:val="none"/>
        </w:rPr>
        <w:t>V průběhu následujícího kalendářního roku</w:t>
      </w:r>
      <w:r w:rsidR="00131D77" w:rsidRPr="000E63D7">
        <w:rPr>
          <w:rFonts w:ascii="Calibri" w:eastAsia="Calibri" w:hAnsi="Calibri" w:cs="Calibri"/>
          <w:kern w:val="0"/>
          <w:lang w:eastAsia="en-US"/>
          <w14:ligatures w14:val="none"/>
        </w:rPr>
        <w:t xml:space="preserve"> proběhne jejich</w:t>
      </w:r>
      <w:r w:rsidR="00093A4A" w:rsidRPr="000E63D7">
        <w:rPr>
          <w:rFonts w:ascii="Calibri" w:eastAsia="Calibri" w:hAnsi="Calibri" w:cs="Calibri"/>
          <w:kern w:val="0"/>
          <w:lang w:eastAsia="en-US"/>
          <w14:ligatures w14:val="none"/>
        </w:rPr>
        <w:t xml:space="preserve"> předání oprávněným zaměstnancům I.CA</w:t>
      </w:r>
      <w:r w:rsidR="007D4AF1" w:rsidRPr="000E63D7">
        <w:rPr>
          <w:rFonts w:ascii="Calibri" w:eastAsia="Calibri" w:hAnsi="Calibri" w:cs="Calibri"/>
          <w:kern w:val="0"/>
          <w:lang w:eastAsia="en-US"/>
          <w14:ligatures w14:val="none"/>
        </w:rPr>
        <w:t xml:space="preserve"> v termínu navrženém příkazcem</w:t>
      </w:r>
      <w:r w:rsidRPr="000E63D7">
        <w:rPr>
          <w:rFonts w:ascii="Calibri" w:eastAsia="Calibri" w:hAnsi="Calibri" w:cs="Calibri"/>
          <w:kern w:val="0"/>
          <w:lang w:eastAsia="en-US"/>
          <w14:ligatures w14:val="none"/>
        </w:rPr>
        <w:t>.</w:t>
      </w:r>
    </w:p>
    <w:p w14:paraId="32F64C2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DD32A63" w14:textId="219B18CB" w:rsidR="00093A4A" w:rsidRPr="000E63D7" w:rsidRDefault="00093A4A" w:rsidP="00093A4A">
      <w:pPr>
        <w:numPr>
          <w:ilvl w:val="0"/>
          <w:numId w:val="2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Předání Dokumentů zaměstnancem příkazníka – operátorem Registrační autority se provede protokolárně. Protokol podepíší zaměstnanec příkazníka – operátor Registrační autority, který Dokumenty předává, a zaměstnanec I.CA, který Dokumenty přijímá. Protokol se pořídí ve dvojím vyhotovení, přičemž každý z uvedených zaměstnanců obdrží po jednom.</w:t>
      </w:r>
    </w:p>
    <w:p w14:paraId="190DEBB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61967FC"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7B6FC79" w14:textId="6107E7EA"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XII.</w:t>
      </w:r>
    </w:p>
    <w:p w14:paraId="22008434"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 Povinnost k náhradě škody za ztrátu, zničení nebo zneužití dokumentů</w:t>
      </w:r>
    </w:p>
    <w:p w14:paraId="08DC74FE"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0C80ED4C" w14:textId="77777777" w:rsidR="00093A4A" w:rsidRPr="000E63D7" w:rsidRDefault="00093A4A" w:rsidP="00093A4A">
      <w:pPr>
        <w:numPr>
          <w:ilvl w:val="0"/>
          <w:numId w:val="2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 dobu, kdy jsou Dokumenty uloženy u příkazníka, má příkazník povinnost k náhradě škody za jejich ztrátu, zničení nebo zneužití.</w:t>
      </w:r>
    </w:p>
    <w:p w14:paraId="491C38D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ABDDE88" w14:textId="0758F791" w:rsidR="00093A4A" w:rsidRPr="000E63D7" w:rsidRDefault="00093A4A" w:rsidP="00093A4A">
      <w:pPr>
        <w:numPr>
          <w:ilvl w:val="0"/>
          <w:numId w:val="2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má povinnost k náhradě škody za ztrátu, zničení nebo poškození Dokumentů v době, po kterou byly Dokumenty poskytnuty jejímu oprávněnému zaměstnanci podle článku X., odst. 6. této smlouvy.</w:t>
      </w:r>
    </w:p>
    <w:p w14:paraId="410EF15B"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754E03C0"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CF2D8D5" w14:textId="7B1E3D4E" w:rsidR="00093A4A" w:rsidRPr="000E63D7" w:rsidRDefault="003A3245"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XIII.</w:t>
      </w:r>
    </w:p>
    <w:p w14:paraId="1B75356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Sankce</w:t>
      </w:r>
    </w:p>
    <w:p w14:paraId="7A8F6C7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B40F136" w14:textId="7E878DD7" w:rsidR="00093A4A" w:rsidRPr="000E63D7" w:rsidRDefault="00093A4A" w:rsidP="00093A4A">
      <w:pPr>
        <w:numPr>
          <w:ilvl w:val="0"/>
          <w:numId w:val="29"/>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 prokazatelné porušení povinností při uložení a správě Dokumentů na Registrační autoritě příkazníka je I.CA oprávněna uplatnit vůči příkazníkovi náhradu újmy na jmění, která I.CA v důsledku tohoto porušení vznikla.</w:t>
      </w:r>
      <w:r w:rsidR="0048274D" w:rsidRPr="000E63D7">
        <w:rPr>
          <w:rFonts w:ascii="Calibri" w:eastAsia="Calibri" w:hAnsi="Calibri" w:cs="Calibri"/>
          <w:kern w:val="0"/>
          <w:lang w:eastAsia="en-US"/>
          <w14:ligatures w14:val="none"/>
        </w:rPr>
        <w:t xml:space="preserve"> Výše náhrady škody dle tohoto ustanovení je limitována částkou 5 000 Kč pro každý případ porušení.</w:t>
      </w:r>
    </w:p>
    <w:p w14:paraId="357298AF"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085832FE" w14:textId="77777777" w:rsidR="00093A4A" w:rsidRPr="000E63D7" w:rsidRDefault="00093A4A" w:rsidP="00093A4A">
      <w:pPr>
        <w:numPr>
          <w:ilvl w:val="0"/>
          <w:numId w:val="29"/>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Náhradu újmy na jmění podle tohoto článku nelze uplatnit, došlo-li k závadě v důsledku vyšší moci.</w:t>
      </w:r>
    </w:p>
    <w:p w14:paraId="3AA8DD5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B402CBE" w14:textId="4E28F11C" w:rsidR="00093A4A" w:rsidRPr="000E63D7" w:rsidRDefault="00093A4A" w:rsidP="00093A4A">
      <w:pPr>
        <w:numPr>
          <w:ilvl w:val="0"/>
          <w:numId w:val="29"/>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Při odcizení, ztrátě nebo poškození Dokumentů v době, kdy byly poskytnuty I.CA, je I.CA povinna na své náklady pořídit duplikáty a uhradit příkazníkovi náhradu újmy na jmění, pokud by příkazníkovi v důsledku tohoto porušení vznikla. </w:t>
      </w:r>
      <w:r w:rsidR="00EB2AC5" w:rsidRPr="000E63D7">
        <w:rPr>
          <w:rFonts w:ascii="Calibri" w:eastAsia="Calibri" w:hAnsi="Calibri" w:cs="Calibri"/>
          <w:kern w:val="0"/>
          <w:lang w:eastAsia="en-US"/>
          <w14:ligatures w14:val="none"/>
        </w:rPr>
        <w:t>Výše náhrady škody dle tohoto ustanovení je limitována částkou 5 000 Kč pro každý případ porušení.</w:t>
      </w:r>
    </w:p>
    <w:p w14:paraId="68016291"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82F4419" w14:textId="77777777" w:rsidR="00093A4A" w:rsidRPr="000E63D7" w:rsidRDefault="00093A4A" w:rsidP="00093A4A">
      <w:pPr>
        <w:numPr>
          <w:ilvl w:val="0"/>
          <w:numId w:val="29"/>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Při odcizení, ztrátě nebo poškození Dokumentů, uložených u příkazníka, je tento povinen na své náklady neprodleně pořídit duplikáty.</w:t>
      </w:r>
    </w:p>
    <w:p w14:paraId="68542A61" w14:textId="77777777" w:rsidR="00093A4A" w:rsidRPr="000E63D7" w:rsidRDefault="00093A4A" w:rsidP="00093A4A">
      <w:pPr>
        <w:overflowPunct w:val="0"/>
        <w:autoSpaceDE w:val="0"/>
        <w:autoSpaceDN w:val="0"/>
        <w:adjustRightInd w:val="0"/>
        <w:spacing w:after="0" w:line="240" w:lineRule="auto"/>
        <w:jc w:val="center"/>
        <w:textAlignment w:val="baseline"/>
        <w:rPr>
          <w:rFonts w:ascii="Calibri" w:eastAsia="Times New Roman" w:hAnsi="Calibri" w:cs="Calibri"/>
          <w:kern w:val="0"/>
          <w:szCs w:val="20"/>
          <w:lang w:eastAsia="cs-CZ"/>
          <w14:ligatures w14:val="none"/>
        </w:rPr>
      </w:pPr>
    </w:p>
    <w:p w14:paraId="7FEAA706" w14:textId="0246BB20" w:rsidR="00093A4A" w:rsidRPr="000E63D7" w:rsidRDefault="000E63D7" w:rsidP="00093A4A">
      <w:pPr>
        <w:overflowPunct w:val="0"/>
        <w:autoSpaceDE w:val="0"/>
        <w:autoSpaceDN w:val="0"/>
        <w:adjustRightInd w:val="0"/>
        <w:spacing w:after="0" w:line="240" w:lineRule="auto"/>
        <w:jc w:val="center"/>
        <w:textAlignment w:val="baseline"/>
        <w:rPr>
          <w:rFonts w:ascii="Calibri" w:eastAsia="Times New Roman" w:hAnsi="Calibri" w:cs="Calibri"/>
          <w:kern w:val="0"/>
          <w:szCs w:val="20"/>
          <w:lang w:eastAsia="cs-CZ"/>
          <w14:ligatures w14:val="none"/>
        </w:rPr>
      </w:pPr>
      <w:r>
        <w:rPr>
          <w:rFonts w:ascii="Calibri" w:eastAsia="Times New Roman" w:hAnsi="Calibri" w:cs="Calibri"/>
          <w:kern w:val="0"/>
          <w:szCs w:val="20"/>
          <w:lang w:eastAsia="cs-CZ"/>
          <w14:ligatures w14:val="none"/>
        </w:rPr>
        <w:t>= = = Konec části první = = =</w:t>
      </w:r>
    </w:p>
    <w:p w14:paraId="68167E93" w14:textId="59DEDF7F" w:rsidR="00FB6589" w:rsidRPr="000E63D7" w:rsidRDefault="00FB6589">
      <w:pPr>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br w:type="page"/>
      </w:r>
    </w:p>
    <w:p w14:paraId="5630FC21" w14:textId="77777777" w:rsidR="00093A4A" w:rsidRPr="000E63D7" w:rsidRDefault="00093A4A" w:rsidP="00093A4A">
      <w:pPr>
        <w:overflowPunct w:val="0"/>
        <w:autoSpaceDE w:val="0"/>
        <w:autoSpaceDN w:val="0"/>
        <w:adjustRightInd w:val="0"/>
        <w:spacing w:after="0" w:line="240" w:lineRule="auto"/>
        <w:jc w:val="center"/>
        <w:textAlignment w:val="baseline"/>
        <w:rPr>
          <w:rFonts w:ascii="Calibri" w:eastAsia="Times New Roman" w:hAnsi="Calibri" w:cs="Calibri"/>
          <w:kern w:val="0"/>
          <w:szCs w:val="20"/>
          <w:lang w:eastAsia="cs-CZ"/>
          <w14:ligatures w14:val="none"/>
        </w:rPr>
      </w:pPr>
    </w:p>
    <w:p w14:paraId="4202AEBC" w14:textId="77777777" w:rsidR="00093A4A" w:rsidRPr="000E63D7" w:rsidRDefault="00093A4A" w:rsidP="00093A4A">
      <w:pPr>
        <w:overflowPunct w:val="0"/>
        <w:autoSpaceDE w:val="0"/>
        <w:autoSpaceDN w:val="0"/>
        <w:adjustRightInd w:val="0"/>
        <w:spacing w:after="0" w:line="240" w:lineRule="auto"/>
        <w:jc w:val="center"/>
        <w:textAlignment w:val="baseline"/>
        <w:rPr>
          <w:rFonts w:ascii="Calibri" w:eastAsia="Times New Roman" w:hAnsi="Calibri" w:cs="Calibri"/>
          <w:kern w:val="0"/>
          <w:szCs w:val="20"/>
          <w:lang w:eastAsia="cs-CZ"/>
          <w14:ligatures w14:val="none"/>
        </w:rPr>
      </w:pPr>
    </w:p>
    <w:p w14:paraId="7BF63A42"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Část druhá – poskytování kvalifikovaných služeb vytvářejících důvěru (certifikačních služeb) I.CA pro Nemocnici</w:t>
      </w:r>
    </w:p>
    <w:p w14:paraId="3025FF9F"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CCC442A" w14:textId="2488AF43"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w:t>
      </w:r>
      <w:r w:rsidR="003A3245" w:rsidRPr="000E63D7">
        <w:rPr>
          <w:rFonts w:ascii="Calibri" w:eastAsia="Calibri" w:hAnsi="Calibri" w:cs="Calibri"/>
          <w:b/>
          <w:bCs/>
          <w:kern w:val="0"/>
          <w:lang w:eastAsia="en-US"/>
          <w14:ligatures w14:val="none"/>
        </w:rPr>
        <w:t>I</w:t>
      </w:r>
      <w:r w:rsidRPr="000E63D7">
        <w:rPr>
          <w:rFonts w:ascii="Calibri" w:eastAsia="Calibri" w:hAnsi="Calibri" w:cs="Calibri"/>
          <w:b/>
          <w:bCs/>
          <w:kern w:val="0"/>
          <w:lang w:eastAsia="en-US"/>
          <w14:ligatures w14:val="none"/>
        </w:rPr>
        <w:t>V.</w:t>
      </w:r>
    </w:p>
    <w:p w14:paraId="035FCB17"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Úvodní ustanovení</w:t>
      </w:r>
    </w:p>
    <w:p w14:paraId="0CFEDDF1"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8951CF3" w14:textId="77777777" w:rsidR="00093A4A" w:rsidRPr="000E63D7" w:rsidRDefault="00093A4A" w:rsidP="00093A4A">
      <w:pPr>
        <w:numPr>
          <w:ilvl w:val="0"/>
          <w:numId w:val="41"/>
        </w:numPr>
        <w:tabs>
          <w:tab w:val="clear" w:pos="360"/>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prohlašuje, že je kvalifikovaným poskytovatelem služeb vytvářejících důvěru v souladu s nařízením Evropského parlamentu a Rady (EU) č. 910/2014, o elektronické identifikaci a službách vytvářejících důvěru pro elektronické transakce na vnitřním trhu a o zrušení směrnice 1999/93/ES („</w:t>
      </w:r>
      <w:proofErr w:type="spellStart"/>
      <w:r w:rsidRPr="000E63D7">
        <w:rPr>
          <w:rFonts w:ascii="Calibri" w:eastAsia="Calibri" w:hAnsi="Calibri" w:cs="Calibri"/>
          <w:kern w:val="0"/>
          <w:lang w:eastAsia="en-US"/>
          <w14:ligatures w14:val="none"/>
        </w:rPr>
        <w:t>eIDAS</w:t>
      </w:r>
      <w:proofErr w:type="spellEnd"/>
      <w:r w:rsidRPr="000E63D7">
        <w:rPr>
          <w:rFonts w:ascii="Calibri" w:eastAsia="Calibri" w:hAnsi="Calibri" w:cs="Calibri"/>
          <w:kern w:val="0"/>
          <w:lang w:eastAsia="en-US"/>
          <w14:ligatures w14:val="none"/>
        </w:rPr>
        <w:t>“).</w:t>
      </w:r>
    </w:p>
    <w:p w14:paraId="7B846B2B"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210491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65D16DA5" w14:textId="5222CC0D"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XV.</w:t>
      </w:r>
    </w:p>
    <w:p w14:paraId="2E682EC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Předmět smlouvy </w:t>
      </w:r>
    </w:p>
    <w:p w14:paraId="6DD862D5"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15488F5" w14:textId="77777777" w:rsidR="00093A4A" w:rsidRPr="000E63D7" w:rsidRDefault="00093A4A" w:rsidP="00093A4A">
      <w:pPr>
        <w:numPr>
          <w:ilvl w:val="0"/>
          <w:numId w:val="42"/>
        </w:numPr>
        <w:spacing w:after="0" w:line="240" w:lineRule="auto"/>
        <w:ind w:left="426" w:hanging="426"/>
        <w:jc w:val="both"/>
        <w:rPr>
          <w:rFonts w:ascii="Calibri" w:eastAsia="Times New Roman" w:hAnsi="Calibri" w:cs="Calibri"/>
          <w:kern w:val="0"/>
          <w:lang w:eastAsia="sk-SK"/>
          <w14:ligatures w14:val="none"/>
        </w:rPr>
      </w:pPr>
      <w:r w:rsidRPr="000E63D7">
        <w:rPr>
          <w:rFonts w:ascii="Calibri" w:eastAsia="Times New Roman" w:hAnsi="Calibri" w:cs="Calibri"/>
          <w:kern w:val="0"/>
          <w:lang w:eastAsia="sk-SK"/>
          <w14:ligatures w14:val="none"/>
        </w:rPr>
        <w:t>Předmětem této části smlouvy je vydávání certifikátů podle potřeb Nemocnice, tj. vydávání kvalifikovaných certifikátů pro elektronické podpisy (</w:t>
      </w:r>
      <w:r w:rsidRPr="000E63D7">
        <w:rPr>
          <w:rFonts w:ascii="Calibri" w:eastAsia="Times New Roman" w:hAnsi="Calibri" w:cs="Calibri"/>
          <w:bCs/>
          <w:kern w:val="0"/>
          <w:lang w:eastAsia="sk-SK"/>
          <w14:ligatures w14:val="none"/>
        </w:rPr>
        <w:t xml:space="preserve">QC), </w:t>
      </w:r>
      <w:r w:rsidRPr="000E63D7">
        <w:rPr>
          <w:rFonts w:ascii="Calibri" w:eastAsia="Times New Roman" w:hAnsi="Calibri" w:cs="Calibri"/>
          <w:kern w:val="0"/>
          <w:lang w:eastAsia="sk-SK"/>
          <w14:ligatures w14:val="none"/>
        </w:rPr>
        <w:t xml:space="preserve">(dále také „zaměstnanecký kvalifikovaný certifikát“ nebo „kvalifikovaný certifikát“) podle nařízení </w:t>
      </w:r>
      <w:proofErr w:type="spellStart"/>
      <w:r w:rsidRPr="000E63D7">
        <w:rPr>
          <w:rFonts w:ascii="Calibri" w:eastAsia="Times New Roman" w:hAnsi="Calibri" w:cs="Calibri"/>
          <w:kern w:val="0"/>
          <w:lang w:eastAsia="sk-SK"/>
          <w14:ligatures w14:val="none"/>
        </w:rPr>
        <w:t>eIDAS</w:t>
      </w:r>
      <w:proofErr w:type="spellEnd"/>
      <w:r w:rsidRPr="000E63D7">
        <w:rPr>
          <w:rFonts w:ascii="Calibri" w:eastAsia="Times New Roman" w:hAnsi="Calibri" w:cs="Calibri"/>
          <w:kern w:val="0"/>
          <w:lang w:eastAsia="sk-SK"/>
          <w14:ligatures w14:val="none"/>
        </w:rPr>
        <w:t>, komerčních certifikátů (KC) a komerčních certifikátů pro elektronickou identifikaci (společně také „komerčních certifikátů“), certifikátů TWINS a serverových certifikátů pro zaměstnance Nemocnice, prostřednictvím společnosti I.CA.</w:t>
      </w:r>
    </w:p>
    <w:p w14:paraId="4316D0FB"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D5C0CF1"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Kvalifikované a komerční certifikáty budou vydávány prostřednictvím Registračních autorit Nemocnice, tedy na RA provozovaných Nemocnicí. Taktéž mohou být vydávány prostřednictvím Mobilní registrační autority I.CA na základě výslovného požadavku a objednávky Nemocnice.</w:t>
      </w:r>
    </w:p>
    <w:p w14:paraId="2F6958A3"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777A2BF2"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TWINS se rozumí vydání dvou certifikátů kvalifikovaného a zaměstnaneckého komerčního nebo kvalifikovaného a komerčního certifikátu pro elektronickou identifikaci (dále též „komerční </w:t>
      </w:r>
      <w:proofErr w:type="spellStart"/>
      <w:r w:rsidRPr="000E63D7">
        <w:rPr>
          <w:rFonts w:ascii="Calibri" w:eastAsia="Calibri" w:hAnsi="Calibri" w:cs="Calibri"/>
          <w:kern w:val="0"/>
          <w:lang w:eastAsia="en-US"/>
          <w14:ligatures w14:val="none"/>
        </w:rPr>
        <w:t>identitní</w:t>
      </w:r>
      <w:proofErr w:type="spellEnd"/>
      <w:r w:rsidRPr="000E63D7">
        <w:rPr>
          <w:rFonts w:ascii="Calibri" w:eastAsia="Calibri" w:hAnsi="Calibri" w:cs="Calibri"/>
          <w:kern w:val="0"/>
          <w:lang w:eastAsia="en-US"/>
          <w14:ligatures w14:val="none"/>
        </w:rPr>
        <w:t xml:space="preserve"> certifikát“) zajišťující možnost využívat službu elektronického podpisu (osobní kvalifikovaný certifikát) a zároveň službu autentizace a šifrování (komerční certifikát) či elektronické identifikace (komerční </w:t>
      </w:r>
      <w:proofErr w:type="spellStart"/>
      <w:r w:rsidRPr="000E63D7">
        <w:rPr>
          <w:rFonts w:ascii="Calibri" w:eastAsia="Calibri" w:hAnsi="Calibri" w:cs="Calibri"/>
          <w:kern w:val="0"/>
          <w:lang w:eastAsia="en-US"/>
          <w14:ligatures w14:val="none"/>
        </w:rPr>
        <w:t>identitní</w:t>
      </w:r>
      <w:proofErr w:type="spellEnd"/>
      <w:r w:rsidRPr="000E63D7">
        <w:rPr>
          <w:rFonts w:ascii="Calibri" w:eastAsia="Calibri" w:hAnsi="Calibri" w:cs="Calibri"/>
          <w:kern w:val="0"/>
          <w:lang w:eastAsia="en-US"/>
          <w14:ligatures w14:val="none"/>
        </w:rPr>
        <w:t xml:space="preserve"> certifikát) v souladu s požadavky nařízení </w:t>
      </w:r>
      <w:proofErr w:type="spellStart"/>
      <w:r w:rsidRPr="000E63D7">
        <w:rPr>
          <w:rFonts w:ascii="Calibri" w:eastAsia="Calibri" w:hAnsi="Calibri" w:cs="Calibri"/>
          <w:kern w:val="0"/>
          <w:lang w:eastAsia="en-US"/>
          <w14:ligatures w14:val="none"/>
        </w:rPr>
        <w:t>eIDAS</w:t>
      </w:r>
      <w:proofErr w:type="spellEnd"/>
      <w:r w:rsidRPr="000E63D7">
        <w:rPr>
          <w:rFonts w:ascii="Calibri" w:eastAsia="Calibri" w:hAnsi="Calibri" w:cs="Calibri"/>
          <w:kern w:val="0"/>
          <w:lang w:eastAsia="en-US"/>
          <w14:ligatures w14:val="none"/>
        </w:rPr>
        <w:t>.</w:t>
      </w:r>
    </w:p>
    <w:p w14:paraId="24F4CEBD"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EABEAD2"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bCs/>
          <w:kern w:val="0"/>
          <w:lang w:eastAsia="en-US"/>
          <w14:ligatures w14:val="none"/>
        </w:rPr>
      </w:pPr>
      <w:r w:rsidRPr="000E63D7">
        <w:rPr>
          <w:rFonts w:ascii="Calibri" w:eastAsia="Calibri" w:hAnsi="Calibri" w:cs="Calibri"/>
          <w:bCs/>
          <w:kern w:val="0"/>
          <w:lang w:eastAsia="en-US"/>
          <w14:ligatures w14:val="none"/>
        </w:rPr>
        <w:t xml:space="preserve">Pro vydání TWINS platí stejné požadavky jako pro vydání Kvalifikovaného certifikátu. Vzor </w:t>
      </w:r>
      <w:r w:rsidRPr="000E63D7">
        <w:rPr>
          <w:rFonts w:ascii="Calibri" w:eastAsia="Calibri" w:hAnsi="Calibri" w:cs="Calibri"/>
          <w:kern w:val="0"/>
          <w:lang w:eastAsia="en-US"/>
          <w14:ligatures w14:val="none"/>
        </w:rPr>
        <w:t>„Potvrzení o zaměstnaneckém poměru pro vydání kvalifikovaných/komerčních/TWINS“ certifikátů je uveden v příloze č. 5 této smlouvy.</w:t>
      </w:r>
    </w:p>
    <w:p w14:paraId="045C630B" w14:textId="77777777" w:rsidR="00093A4A" w:rsidRPr="000E63D7" w:rsidRDefault="00093A4A" w:rsidP="00093A4A">
      <w:pPr>
        <w:spacing w:after="0" w:line="240" w:lineRule="auto"/>
        <w:ind w:left="66"/>
        <w:jc w:val="both"/>
        <w:rPr>
          <w:rFonts w:ascii="Calibri" w:eastAsia="Calibri" w:hAnsi="Calibri" w:cs="Calibri"/>
          <w:bCs/>
          <w:kern w:val="0"/>
          <w:lang w:eastAsia="en-US"/>
          <w14:ligatures w14:val="none"/>
        </w:rPr>
      </w:pPr>
    </w:p>
    <w:p w14:paraId="67504DEC"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Kvalifikovaným certifikátem se rozumí certifikát ve smyslu čl. 28 nařízení </w:t>
      </w:r>
      <w:proofErr w:type="spellStart"/>
      <w:r w:rsidRPr="000E63D7">
        <w:rPr>
          <w:rFonts w:ascii="Calibri" w:eastAsia="Calibri" w:hAnsi="Calibri" w:cs="Calibri"/>
          <w:kern w:val="0"/>
          <w:lang w:eastAsia="en-US"/>
          <w14:ligatures w14:val="none"/>
        </w:rPr>
        <w:t>eIDAS</w:t>
      </w:r>
      <w:proofErr w:type="spellEnd"/>
      <w:r w:rsidRPr="000E63D7">
        <w:rPr>
          <w:rFonts w:ascii="Calibri" w:eastAsia="Calibri" w:hAnsi="Calibri" w:cs="Calibri"/>
          <w:kern w:val="0"/>
          <w:lang w:eastAsia="en-US"/>
          <w14:ligatures w14:val="none"/>
        </w:rPr>
        <w:t>, u něhož je kromě totožnosti žadatele ověřován také jeho zaměstnanecký poměr k Nemocnici, a to předložením „Potvrzení o zaměstnaneckém poměru“, jehož vzor je uveden v Příloze č. 5 této smlouvy, podepsaného zaměstnancem Nemocnice, pro nějž má být kvalifikovaný certifikát vydán, a osobou oprávněnou jednat za Nemocnici.</w:t>
      </w:r>
    </w:p>
    <w:p w14:paraId="0ECA4807"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13A0099"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Elektronické žádosti o kvalifikované certifikáty musí splňovat naplnění položky jedinečného jména O, OU a T, uvedené v „Potvrzení o zaměstnaneckém poměru“, jehož vzor je uveden v Příloze č. 5 této smlouvy.</w:t>
      </w:r>
    </w:p>
    <w:p w14:paraId="2935AF12"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B8A15F1" w14:textId="77777777" w:rsidR="00093A4A" w:rsidRPr="000E63D7" w:rsidRDefault="00093A4A" w:rsidP="00093A4A">
      <w:pPr>
        <w:tabs>
          <w:tab w:val="left" w:pos="-142"/>
        </w:tabs>
        <w:spacing w:after="0" w:line="240" w:lineRule="auto"/>
        <w:ind w:left="426"/>
        <w:jc w:val="both"/>
        <w:rPr>
          <w:rFonts w:ascii="Calibri" w:eastAsia="Calibri" w:hAnsi="Calibri" w:cs="Calibri"/>
          <w:kern w:val="0"/>
          <w:lang w:eastAsia="en-US"/>
          <w14:ligatures w14:val="none"/>
        </w:rPr>
      </w:pPr>
      <w:bookmarkStart w:id="3" w:name="OLE_LINK2"/>
      <w:r w:rsidRPr="000E63D7">
        <w:rPr>
          <w:rFonts w:ascii="Calibri" w:eastAsia="Calibri" w:hAnsi="Calibri" w:cs="Calibri"/>
          <w:kern w:val="0"/>
          <w:u w:val="single"/>
          <w:lang w:eastAsia="en-US"/>
          <w14:ligatures w14:val="none"/>
        </w:rPr>
        <w:t>Položka "O" (název organizace)</w:t>
      </w:r>
      <w:r w:rsidRPr="000E63D7">
        <w:rPr>
          <w:rFonts w:ascii="Calibri" w:eastAsia="Calibri" w:hAnsi="Calibri" w:cs="Calibri"/>
          <w:kern w:val="0"/>
          <w:lang w:eastAsia="en-US"/>
          <w14:ligatures w14:val="none"/>
        </w:rPr>
        <w:t xml:space="preserve"> je vždy naplněna přesným zněním názvu organizace, tj.: </w:t>
      </w:r>
    </w:p>
    <w:bookmarkEnd w:id="3"/>
    <w:p w14:paraId="4B7879B5" w14:textId="77777777" w:rsidR="00093A4A" w:rsidRPr="000E63D7" w:rsidRDefault="00093A4A" w:rsidP="00093A4A">
      <w:pPr>
        <w:tabs>
          <w:tab w:val="left" w:pos="-851"/>
          <w:tab w:val="left" w:pos="-567"/>
        </w:tabs>
        <w:spacing w:after="0" w:line="240" w:lineRule="auto"/>
        <w:ind w:left="426"/>
        <w:jc w:val="both"/>
        <w:rPr>
          <w:rFonts w:ascii="Calibri" w:eastAsia="Calibri" w:hAnsi="Calibri" w:cs="Calibri"/>
          <w:b/>
          <w:kern w:val="0"/>
          <w:lang w:eastAsia="en-US"/>
          <w14:ligatures w14:val="none"/>
        </w:rPr>
      </w:pPr>
      <w:r w:rsidRPr="000E63D7">
        <w:rPr>
          <w:rFonts w:ascii="Calibri" w:eastAsia="Calibri" w:hAnsi="Calibri" w:cs="Calibri"/>
          <w:b/>
          <w:bCs/>
          <w:kern w:val="0"/>
          <w:lang w:eastAsia="en-US"/>
          <w14:ligatures w14:val="none"/>
        </w:rPr>
        <w:tab/>
        <w:t>Fakultní nemocnice Brno</w:t>
      </w:r>
    </w:p>
    <w:p w14:paraId="67E1EAF5" w14:textId="77777777" w:rsidR="00093A4A" w:rsidRPr="000E63D7" w:rsidRDefault="00093A4A" w:rsidP="00093A4A">
      <w:pPr>
        <w:tabs>
          <w:tab w:val="left" w:pos="-851"/>
          <w:tab w:val="left" w:pos="-567"/>
        </w:tabs>
        <w:spacing w:after="0" w:line="240" w:lineRule="auto"/>
        <w:ind w:left="426"/>
        <w:jc w:val="both"/>
        <w:rPr>
          <w:rFonts w:ascii="Calibri" w:eastAsia="Calibri" w:hAnsi="Calibri" w:cs="Calibri"/>
          <w:kern w:val="0"/>
          <w:lang w:eastAsia="en-US"/>
          <w14:ligatures w14:val="none"/>
        </w:rPr>
      </w:pPr>
    </w:p>
    <w:p w14:paraId="60FFA533" w14:textId="77777777" w:rsidR="00093A4A" w:rsidRPr="000E63D7" w:rsidRDefault="00093A4A" w:rsidP="00093A4A">
      <w:pPr>
        <w:tabs>
          <w:tab w:val="left" w:pos="-284"/>
        </w:tabs>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u w:val="single"/>
          <w:lang w:eastAsia="en-US"/>
          <w14:ligatures w14:val="none"/>
        </w:rPr>
        <w:t>Položka "OU" (název organizační jednotky)</w:t>
      </w:r>
      <w:r w:rsidRPr="000E63D7">
        <w:rPr>
          <w:rFonts w:ascii="Calibri" w:eastAsia="Calibri" w:hAnsi="Calibri" w:cs="Calibri"/>
          <w:kern w:val="0"/>
          <w:lang w:eastAsia="en-US"/>
          <w14:ligatures w14:val="none"/>
        </w:rPr>
        <w:t xml:space="preserve"> bude vždy naplněna dle potřeb Nemocnice.</w:t>
      </w:r>
    </w:p>
    <w:p w14:paraId="4A717A75" w14:textId="77777777" w:rsidR="00093A4A" w:rsidRPr="000E63D7" w:rsidRDefault="00093A4A" w:rsidP="00093A4A">
      <w:pPr>
        <w:tabs>
          <w:tab w:val="left" w:pos="-284"/>
        </w:tabs>
        <w:spacing w:after="0" w:line="240" w:lineRule="auto"/>
        <w:ind w:left="426"/>
        <w:jc w:val="both"/>
        <w:rPr>
          <w:rFonts w:ascii="Calibri" w:eastAsia="Calibri" w:hAnsi="Calibri" w:cs="Calibri"/>
          <w:kern w:val="0"/>
          <w:lang w:eastAsia="en-US"/>
          <w14:ligatures w14:val="none"/>
        </w:rPr>
      </w:pPr>
    </w:p>
    <w:p w14:paraId="7E73A7AD"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u w:val="single"/>
          <w:lang w:eastAsia="en-US"/>
          <w14:ligatures w14:val="none"/>
        </w:rPr>
        <w:t>Položka „T“ (pozice ve firmě)</w:t>
      </w:r>
      <w:r w:rsidRPr="000E63D7">
        <w:rPr>
          <w:rFonts w:ascii="Calibri" w:eastAsia="Calibri" w:hAnsi="Calibri" w:cs="Calibri"/>
          <w:kern w:val="0"/>
          <w:lang w:eastAsia="en-US"/>
          <w14:ligatures w14:val="none"/>
        </w:rPr>
        <w:t xml:space="preserve"> je variabilní a její obsah závisí na organizačním útvaru a funkci zaměstnance Nemocnice, jemuž má být kvalifikovaný certifikát vydán. </w:t>
      </w:r>
    </w:p>
    <w:p w14:paraId="35F49B7F"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3FE3686" w14:textId="77777777" w:rsidR="00093A4A" w:rsidRPr="000E63D7" w:rsidRDefault="00093A4A" w:rsidP="00093A4A">
      <w:pPr>
        <w:tabs>
          <w:tab w:val="left" w:pos="-426"/>
          <w:tab w:val="left" w:pos="-284"/>
        </w:tabs>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Obsah položek „O“, „OU“ a „T“ musí vždy souhlasit s jejím obsahem, uvedeným v "Potvrzení o zaměstnaneckém poměru", viz Příloha č. 5 této smlouvy.</w:t>
      </w:r>
    </w:p>
    <w:p w14:paraId="4A7E6EEC" w14:textId="77777777" w:rsidR="00093A4A" w:rsidRPr="000E63D7" w:rsidRDefault="00093A4A" w:rsidP="00093A4A">
      <w:pPr>
        <w:tabs>
          <w:tab w:val="left" w:pos="-426"/>
          <w:tab w:val="left" w:pos="-284"/>
        </w:tabs>
        <w:spacing w:after="0" w:line="240" w:lineRule="auto"/>
        <w:ind w:left="426"/>
        <w:jc w:val="both"/>
        <w:rPr>
          <w:rFonts w:ascii="Calibri" w:eastAsia="Calibri" w:hAnsi="Calibri" w:cs="Calibri"/>
          <w:kern w:val="0"/>
          <w:lang w:eastAsia="en-US"/>
          <w14:ligatures w14:val="none"/>
        </w:rPr>
      </w:pPr>
    </w:p>
    <w:p w14:paraId="6F722F12"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Komerčním certifikátem se rozumí certifikát, u něhož je kromě totožnosti žadatele ověřován také jeho zaměstnanecký poměr k Nemocnici, a to předložením „Potvrzení o zaměstnaneckém poměru“, jehož vzor je uveden v Příloze č. 5 této smlouvy, podepsaného zaměstnancem Nemocnice, pro nějž má být komerční certifikát vydán, a osobou oprávněnou jednat za Nemocnici.</w:t>
      </w:r>
    </w:p>
    <w:p w14:paraId="0A84AF7E"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1F4D2242" w14:textId="77777777" w:rsidR="00093A4A" w:rsidRPr="000E63D7" w:rsidRDefault="00093A4A" w:rsidP="00093A4A">
      <w:pPr>
        <w:numPr>
          <w:ilvl w:val="0"/>
          <w:numId w:val="42"/>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Elektronické žádosti o komerční certifikáty, musí splňovat naplnění položky jedinečného jména O, OU a T, uvedené v „Potvrzení o zaměstnaneckém poměru“, jehož vzor je uveden v Příloze č. 5 této smlouvy.</w:t>
      </w:r>
    </w:p>
    <w:p w14:paraId="6D27FB44"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31DF4FDF"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F07F4B4" w14:textId="77777777" w:rsidR="00093A4A" w:rsidRPr="000E63D7" w:rsidRDefault="00093A4A" w:rsidP="00093A4A">
      <w:pPr>
        <w:tabs>
          <w:tab w:val="left" w:pos="-142"/>
        </w:tabs>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u w:val="single"/>
          <w:lang w:eastAsia="en-US"/>
          <w14:ligatures w14:val="none"/>
        </w:rPr>
        <w:t>Položka "O" (název organizace)</w:t>
      </w:r>
      <w:r w:rsidRPr="000E63D7">
        <w:rPr>
          <w:rFonts w:ascii="Calibri" w:eastAsia="Calibri" w:hAnsi="Calibri" w:cs="Calibri"/>
          <w:kern w:val="0"/>
          <w:lang w:eastAsia="en-US"/>
          <w14:ligatures w14:val="none"/>
        </w:rPr>
        <w:t xml:space="preserve"> je vždy naplněna přesným zněním názvu organizace, tj.: </w:t>
      </w:r>
    </w:p>
    <w:p w14:paraId="4F437D4C" w14:textId="77777777" w:rsidR="00093A4A" w:rsidRPr="000E63D7" w:rsidRDefault="00093A4A" w:rsidP="00093A4A">
      <w:pPr>
        <w:tabs>
          <w:tab w:val="left" w:pos="-851"/>
          <w:tab w:val="left" w:pos="-567"/>
        </w:tabs>
        <w:spacing w:after="0" w:line="240" w:lineRule="auto"/>
        <w:ind w:left="426"/>
        <w:jc w:val="both"/>
        <w:rPr>
          <w:rFonts w:ascii="Calibri" w:eastAsia="Calibri" w:hAnsi="Calibri" w:cs="Calibri"/>
          <w:b/>
          <w:kern w:val="0"/>
          <w:lang w:eastAsia="en-US"/>
          <w14:ligatures w14:val="none"/>
        </w:rPr>
      </w:pPr>
      <w:r w:rsidRPr="000E63D7">
        <w:rPr>
          <w:rFonts w:ascii="Calibri" w:eastAsia="Calibri" w:hAnsi="Calibri" w:cs="Calibri"/>
          <w:b/>
          <w:bCs/>
          <w:kern w:val="0"/>
          <w:lang w:eastAsia="en-US"/>
          <w14:ligatures w14:val="none"/>
        </w:rPr>
        <w:tab/>
        <w:t>Fakultní nemocnice Brno</w:t>
      </w:r>
    </w:p>
    <w:p w14:paraId="6B2AB9A1" w14:textId="77777777" w:rsidR="00093A4A" w:rsidRPr="000E63D7" w:rsidRDefault="00093A4A" w:rsidP="00093A4A">
      <w:pPr>
        <w:tabs>
          <w:tab w:val="left" w:pos="3686"/>
          <w:tab w:val="left" w:pos="3828"/>
        </w:tabs>
        <w:spacing w:after="0" w:line="240" w:lineRule="auto"/>
        <w:ind w:left="426"/>
        <w:jc w:val="both"/>
        <w:rPr>
          <w:rFonts w:ascii="Calibri" w:eastAsia="Calibri" w:hAnsi="Calibri" w:cs="Calibri"/>
          <w:kern w:val="0"/>
          <w:lang w:eastAsia="en-US"/>
          <w14:ligatures w14:val="none"/>
        </w:rPr>
      </w:pPr>
    </w:p>
    <w:p w14:paraId="61203A57" w14:textId="77777777" w:rsidR="00093A4A" w:rsidRPr="000E63D7" w:rsidRDefault="00093A4A" w:rsidP="00093A4A">
      <w:pPr>
        <w:tabs>
          <w:tab w:val="left" w:pos="-284"/>
        </w:tabs>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u w:val="single"/>
          <w:lang w:eastAsia="en-US"/>
          <w14:ligatures w14:val="none"/>
        </w:rPr>
        <w:t>Položka "OU" (název organizační jednotky)</w:t>
      </w:r>
      <w:r w:rsidRPr="000E63D7">
        <w:rPr>
          <w:rFonts w:ascii="Calibri" w:eastAsia="Calibri" w:hAnsi="Calibri" w:cs="Calibri"/>
          <w:kern w:val="0"/>
          <w:lang w:eastAsia="en-US"/>
          <w14:ligatures w14:val="none"/>
        </w:rPr>
        <w:t xml:space="preserve"> bude vždy naplněna dle potřeb Nemocnice.</w:t>
      </w:r>
    </w:p>
    <w:p w14:paraId="2C6B0854" w14:textId="77777777" w:rsidR="00093A4A" w:rsidRPr="000E63D7" w:rsidRDefault="00093A4A" w:rsidP="00093A4A">
      <w:pPr>
        <w:tabs>
          <w:tab w:val="left" w:pos="-284"/>
        </w:tabs>
        <w:spacing w:after="0" w:line="240" w:lineRule="auto"/>
        <w:ind w:left="426"/>
        <w:jc w:val="both"/>
        <w:rPr>
          <w:rFonts w:ascii="Calibri" w:eastAsia="Calibri" w:hAnsi="Calibri" w:cs="Calibri"/>
          <w:kern w:val="0"/>
          <w:lang w:eastAsia="en-US"/>
          <w14:ligatures w14:val="none"/>
        </w:rPr>
      </w:pPr>
    </w:p>
    <w:p w14:paraId="212B477F"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u w:val="single"/>
          <w:lang w:eastAsia="en-US"/>
          <w14:ligatures w14:val="none"/>
        </w:rPr>
        <w:t>Položka „T“ (pozice ve firmě)</w:t>
      </w:r>
      <w:r w:rsidRPr="000E63D7">
        <w:rPr>
          <w:rFonts w:ascii="Calibri" w:eastAsia="Calibri" w:hAnsi="Calibri" w:cs="Calibri"/>
          <w:kern w:val="0"/>
          <w:lang w:eastAsia="en-US"/>
          <w14:ligatures w14:val="none"/>
        </w:rPr>
        <w:t xml:space="preserve"> je variabilní a její obsah závisí na organizačním útvaru a funkci zaměstnance Nemocnice, jemuž má být komerční certifikát vydán. </w:t>
      </w:r>
    </w:p>
    <w:p w14:paraId="1462A9D5" w14:textId="77777777" w:rsidR="00093A4A" w:rsidRPr="000E63D7" w:rsidRDefault="00093A4A" w:rsidP="00093A4A">
      <w:pPr>
        <w:tabs>
          <w:tab w:val="left" w:pos="3686"/>
          <w:tab w:val="left" w:pos="3828"/>
        </w:tabs>
        <w:spacing w:after="0" w:line="240" w:lineRule="auto"/>
        <w:ind w:left="426"/>
        <w:jc w:val="both"/>
        <w:rPr>
          <w:rFonts w:ascii="Calibri" w:eastAsia="Calibri" w:hAnsi="Calibri" w:cs="Calibri"/>
          <w:kern w:val="0"/>
          <w:lang w:eastAsia="en-US"/>
          <w14:ligatures w14:val="none"/>
        </w:rPr>
      </w:pPr>
    </w:p>
    <w:p w14:paraId="281A09ED"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Obsah položek „O“, „OU“ a „T“ musí vždy souhlasit s jejím obsahem, uvedeným v "Potvrzení o zaměstnaneckém poměru", viz. Příloha č. 7 této smlouvy.</w:t>
      </w:r>
    </w:p>
    <w:p w14:paraId="09FB8FC2"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12C6C3F8"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6E58C74D" w14:textId="1BFAEC29"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XVI.</w:t>
      </w:r>
    </w:p>
    <w:p w14:paraId="5EE2B661"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Oprávněné osoby Nemocnice</w:t>
      </w:r>
    </w:p>
    <w:p w14:paraId="3A7B862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2FD72525" w14:textId="3ACDB7B6" w:rsidR="00093A4A" w:rsidRPr="000E63D7" w:rsidRDefault="00093A4A" w:rsidP="00093A4A">
      <w:pPr>
        <w:numPr>
          <w:ilvl w:val="0"/>
          <w:numId w:val="43"/>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Jednotlivá „Potvrzení o zaměstnaneckém poměru“ podle předcházejícího Článku jsou jménem Nemocnice oprávněny podepisovat k tomuto úkonu pověřené osoby, jimž byla Nemocnicí udělena plná moc, jejíž vzor je uveden v Příloze č. 6 této smlouvy. Originál plných mocí pro jednotlivé zaměstnance včetně podpisových vzorů budou I.CA předány současně se stejnopisem této smlouvy. Změna udělených plných mocí musí být I.CA prokazatelně doručena nejpozději 3 pracovní dny před nabytím účinnosti této změny, pokud se smluvní strany v jednotlivých případech nedohodnou jinak.</w:t>
      </w:r>
      <w:r w:rsidRPr="000E63D7" w:rsidDel="00906252">
        <w:rPr>
          <w:rFonts w:ascii="Calibri" w:eastAsia="Calibri" w:hAnsi="Calibri" w:cs="Calibri"/>
          <w:kern w:val="0"/>
          <w:lang w:eastAsia="en-US"/>
          <w14:ligatures w14:val="none"/>
        </w:rPr>
        <w:t xml:space="preserve"> </w:t>
      </w:r>
      <w:r w:rsidRPr="000E63D7">
        <w:rPr>
          <w:rFonts w:ascii="Calibri" w:eastAsia="Calibri" w:hAnsi="Calibri" w:cs="Calibri"/>
          <w:kern w:val="0"/>
          <w:lang w:eastAsia="en-US"/>
          <w14:ligatures w14:val="none"/>
        </w:rPr>
        <w:t xml:space="preserve">   </w:t>
      </w:r>
    </w:p>
    <w:p w14:paraId="6BB8CA24"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2B2FAEC8"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5F50F11E" w14:textId="0442A7C8"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XVII.</w:t>
      </w:r>
    </w:p>
    <w:p w14:paraId="3F3EEA29"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 Povinnosti I.CA</w:t>
      </w:r>
    </w:p>
    <w:p w14:paraId="6BA9EDB3"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7110DED1"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b/>
          <w:kern w:val="0"/>
          <w:lang w:eastAsia="en-US"/>
          <w14:ligatures w14:val="none"/>
        </w:rPr>
        <w:t>TWINS</w:t>
      </w:r>
      <w:r w:rsidRPr="000E63D7">
        <w:rPr>
          <w:rFonts w:ascii="Calibri" w:eastAsia="Calibri" w:hAnsi="Calibri" w:cs="Calibri"/>
          <w:kern w:val="0"/>
          <w:lang w:eastAsia="en-US"/>
          <w14:ligatures w14:val="none"/>
        </w:rPr>
        <w:t xml:space="preserve"> budou vydávány zaměstnancům Nemocnice při současném splnění následujících požadavků:</w:t>
      </w:r>
    </w:p>
    <w:p w14:paraId="2F40DC42"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664E8BD8" w14:textId="77777777" w:rsidR="00093A4A" w:rsidRPr="000E63D7" w:rsidRDefault="00093A4A" w:rsidP="00093A4A">
      <w:pPr>
        <w:numPr>
          <w:ilvl w:val="1"/>
          <w:numId w:val="5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předložení dokladů totožnosti dle CPQC,</w:t>
      </w:r>
    </w:p>
    <w:p w14:paraId="6E57BC53" w14:textId="77777777" w:rsidR="00093A4A" w:rsidRPr="000E63D7" w:rsidRDefault="00093A4A" w:rsidP="00093A4A">
      <w:pPr>
        <w:numPr>
          <w:ilvl w:val="1"/>
          <w:numId w:val="5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předání "</w:t>
      </w:r>
      <w:r w:rsidRPr="000E63D7">
        <w:rPr>
          <w:rFonts w:ascii="Calibri" w:eastAsia="Calibri" w:hAnsi="Calibri" w:cs="Calibri"/>
          <w:b/>
          <w:kern w:val="0"/>
          <w:lang w:eastAsia="en-US"/>
          <w14:ligatures w14:val="none"/>
        </w:rPr>
        <w:t>Potvrzení o zaměstnaneckém poměru“</w:t>
      </w:r>
      <w:r w:rsidRPr="000E63D7">
        <w:rPr>
          <w:rFonts w:ascii="Calibri" w:eastAsia="Calibri" w:hAnsi="Calibri" w:cs="Calibri"/>
          <w:kern w:val="0"/>
          <w:lang w:eastAsia="en-US"/>
          <w14:ligatures w14:val="none"/>
        </w:rPr>
        <w:t xml:space="preserve">, jehož součástí je souhlas Nemocnice vydat certifikáty </w:t>
      </w:r>
      <w:proofErr w:type="spellStart"/>
      <w:r w:rsidRPr="000E63D7">
        <w:rPr>
          <w:rFonts w:ascii="Calibri" w:eastAsia="Calibri" w:hAnsi="Calibri" w:cs="Calibri"/>
          <w:kern w:val="0"/>
          <w:lang w:eastAsia="en-US"/>
          <w14:ligatures w14:val="none"/>
        </w:rPr>
        <w:t>Twins</w:t>
      </w:r>
      <w:proofErr w:type="spellEnd"/>
      <w:r w:rsidRPr="000E63D7">
        <w:rPr>
          <w:rFonts w:ascii="Calibri" w:eastAsia="Calibri" w:hAnsi="Calibri" w:cs="Calibri"/>
          <w:kern w:val="0"/>
          <w:lang w:eastAsia="en-US"/>
          <w14:ligatures w14:val="none"/>
        </w:rPr>
        <w:t>, a které je podepsáno osobou oprávněnou podle této smlouvy za  Nemocnici jednat,</w:t>
      </w:r>
    </w:p>
    <w:p w14:paraId="36E0BAB5" w14:textId="77777777" w:rsidR="00093A4A" w:rsidRPr="000E63D7" w:rsidRDefault="00093A4A" w:rsidP="00093A4A">
      <w:pPr>
        <w:numPr>
          <w:ilvl w:val="1"/>
          <w:numId w:val="51"/>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předložení elektronické žádosti o vydání </w:t>
      </w:r>
      <w:proofErr w:type="spellStart"/>
      <w:r w:rsidRPr="000E63D7">
        <w:rPr>
          <w:rFonts w:ascii="Calibri" w:eastAsia="Calibri" w:hAnsi="Calibri" w:cs="Calibri"/>
          <w:kern w:val="0"/>
          <w:lang w:eastAsia="en-US"/>
          <w14:ligatures w14:val="none"/>
        </w:rPr>
        <w:t>Twins</w:t>
      </w:r>
      <w:proofErr w:type="spellEnd"/>
      <w:r w:rsidRPr="000E63D7">
        <w:rPr>
          <w:rFonts w:ascii="Calibri" w:eastAsia="Calibri" w:hAnsi="Calibri" w:cs="Calibri"/>
          <w:kern w:val="0"/>
          <w:lang w:eastAsia="en-US"/>
          <w14:ligatures w14:val="none"/>
        </w:rPr>
        <w:t xml:space="preserve"> certifikátů vytvořené postupem uvedeným na internetové stránce I.CA </w:t>
      </w:r>
      <w:hyperlink r:id="rId14" w:history="1">
        <w:r w:rsidRPr="000E63D7">
          <w:rPr>
            <w:rFonts w:ascii="Calibri" w:eastAsia="Calibri" w:hAnsi="Calibri" w:cs="Calibri"/>
            <w:kern w:val="0"/>
            <w:u w:val="single"/>
            <w:lang w:eastAsia="en-US"/>
            <w14:ligatures w14:val="none"/>
          </w:rPr>
          <w:t>http://www.ica.cz</w:t>
        </w:r>
      </w:hyperlink>
      <w:r w:rsidRPr="000E63D7">
        <w:rPr>
          <w:rFonts w:ascii="Calibri" w:eastAsia="Calibri" w:hAnsi="Calibri" w:cs="Calibri"/>
          <w:kern w:val="0"/>
          <w:lang w:eastAsia="en-US"/>
          <w14:ligatures w14:val="none"/>
        </w:rPr>
        <w:t>, jejíž naplnění položek odpovídá podmínkám této smlouvy.</w:t>
      </w:r>
    </w:p>
    <w:p w14:paraId="666783A6"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2C32659A"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b/>
          <w:kern w:val="0"/>
          <w:lang w:eastAsia="en-US"/>
          <w14:ligatures w14:val="none"/>
        </w:rPr>
        <w:t>Kvalifikované certifikáty</w:t>
      </w:r>
      <w:r w:rsidRPr="000E63D7">
        <w:rPr>
          <w:rFonts w:ascii="Calibri" w:eastAsia="Calibri" w:hAnsi="Calibri" w:cs="Calibri"/>
          <w:kern w:val="0"/>
          <w:lang w:eastAsia="en-US"/>
          <w14:ligatures w14:val="none"/>
        </w:rPr>
        <w:t xml:space="preserve"> budou vydávány zaměstnancům Nemocnice při současném splnění následujících požadavků:</w:t>
      </w:r>
    </w:p>
    <w:p w14:paraId="247086CF"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0BF08014" w14:textId="77777777" w:rsidR="00093A4A" w:rsidRPr="000E63D7" w:rsidRDefault="00093A4A" w:rsidP="00093A4A">
      <w:pPr>
        <w:numPr>
          <w:ilvl w:val="1"/>
          <w:numId w:val="4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předložení dokladů totožnosti dle CPQC,</w:t>
      </w:r>
    </w:p>
    <w:p w14:paraId="246E40AE" w14:textId="77777777" w:rsidR="00093A4A" w:rsidRPr="000E63D7" w:rsidRDefault="00093A4A" w:rsidP="00093A4A">
      <w:pPr>
        <w:numPr>
          <w:ilvl w:val="1"/>
          <w:numId w:val="4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předání "</w:t>
      </w:r>
      <w:r w:rsidRPr="000E63D7">
        <w:rPr>
          <w:rFonts w:ascii="Calibri" w:eastAsia="Calibri" w:hAnsi="Calibri" w:cs="Calibri"/>
          <w:b/>
          <w:kern w:val="0"/>
          <w:lang w:eastAsia="en-US"/>
          <w14:ligatures w14:val="none"/>
        </w:rPr>
        <w:t>Potvrzení o zaměstnaneckém poměru“</w:t>
      </w:r>
      <w:r w:rsidRPr="000E63D7">
        <w:rPr>
          <w:rFonts w:ascii="Calibri" w:eastAsia="Calibri" w:hAnsi="Calibri" w:cs="Calibri"/>
          <w:kern w:val="0"/>
          <w:lang w:eastAsia="en-US"/>
          <w14:ligatures w14:val="none"/>
        </w:rPr>
        <w:t>, jehož součástí je souhlas Nemocnice kvalifikovaný certifikát vydat, a které je podepsáno osobou oprávněnou podle této smlouvy za  Nemocnici jednat,</w:t>
      </w:r>
    </w:p>
    <w:p w14:paraId="34B41CA4" w14:textId="77777777" w:rsidR="00093A4A" w:rsidRPr="000E63D7" w:rsidRDefault="00093A4A" w:rsidP="00093A4A">
      <w:pPr>
        <w:numPr>
          <w:ilvl w:val="1"/>
          <w:numId w:val="4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předložení elektronické žádosti o vydání kvalifikovaného certifikátu vytvořené postupem uvedeným na internetové stránce I.CA </w:t>
      </w:r>
      <w:hyperlink r:id="rId15" w:history="1">
        <w:r w:rsidRPr="000E63D7">
          <w:rPr>
            <w:rFonts w:ascii="Calibri" w:eastAsia="Calibri" w:hAnsi="Calibri" w:cs="Calibri"/>
            <w:kern w:val="0"/>
            <w:u w:val="single"/>
            <w:lang w:eastAsia="en-US"/>
            <w14:ligatures w14:val="none"/>
          </w:rPr>
          <w:t>http://www.ica.cz</w:t>
        </w:r>
      </w:hyperlink>
      <w:r w:rsidRPr="000E63D7">
        <w:rPr>
          <w:rFonts w:ascii="Calibri" w:eastAsia="Calibri" w:hAnsi="Calibri" w:cs="Calibri"/>
          <w:kern w:val="0"/>
          <w:lang w:eastAsia="en-US"/>
          <w14:ligatures w14:val="none"/>
        </w:rPr>
        <w:t>, jejíž naplnění položek odpovídá podmínkám této smlouvy.</w:t>
      </w:r>
    </w:p>
    <w:p w14:paraId="7CBB99B7"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4404EF07"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b/>
          <w:kern w:val="0"/>
          <w:lang w:eastAsia="en-US"/>
          <w14:ligatures w14:val="none"/>
        </w:rPr>
        <w:t>Komerční certifikáty</w:t>
      </w:r>
      <w:r w:rsidRPr="000E63D7">
        <w:rPr>
          <w:rFonts w:ascii="Calibri" w:eastAsia="Calibri" w:hAnsi="Calibri" w:cs="Calibri"/>
          <w:kern w:val="0"/>
          <w:lang w:eastAsia="en-US"/>
          <w14:ligatures w14:val="none"/>
        </w:rPr>
        <w:t xml:space="preserve"> budou vydávány zaměstnancům Nemocnice při současném splnění následujících požadavků:</w:t>
      </w:r>
    </w:p>
    <w:p w14:paraId="0C52A89A"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5A1AD33E" w14:textId="77777777" w:rsidR="00093A4A" w:rsidRPr="000E63D7" w:rsidRDefault="00093A4A" w:rsidP="00093A4A">
      <w:pPr>
        <w:numPr>
          <w:ilvl w:val="1"/>
          <w:numId w:val="5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předložení dokladů totožnosti dle CPKC,</w:t>
      </w:r>
    </w:p>
    <w:p w14:paraId="5226CD4F" w14:textId="77777777" w:rsidR="00093A4A" w:rsidRPr="000E63D7" w:rsidRDefault="00093A4A" w:rsidP="00093A4A">
      <w:pPr>
        <w:numPr>
          <w:ilvl w:val="1"/>
          <w:numId w:val="5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předání "</w:t>
      </w:r>
      <w:r w:rsidRPr="000E63D7">
        <w:rPr>
          <w:rFonts w:ascii="Calibri" w:eastAsia="Calibri" w:hAnsi="Calibri" w:cs="Calibri"/>
          <w:b/>
          <w:kern w:val="0"/>
          <w:lang w:eastAsia="en-US"/>
          <w14:ligatures w14:val="none"/>
        </w:rPr>
        <w:t xml:space="preserve">Potvrzení o zaměstnaneckém poměru“, </w:t>
      </w:r>
      <w:r w:rsidRPr="000E63D7">
        <w:rPr>
          <w:rFonts w:ascii="Calibri" w:eastAsia="Calibri" w:hAnsi="Calibri" w:cs="Calibri"/>
          <w:kern w:val="0"/>
          <w:lang w:eastAsia="en-US"/>
          <w14:ligatures w14:val="none"/>
        </w:rPr>
        <w:t>jehož součástí je souhlas Nemocnice komerční certifikát vydat, a které je podepsáno osobou oprávněnou podle této smlouvy za Nemocnici jednat,</w:t>
      </w:r>
    </w:p>
    <w:p w14:paraId="359F3D18" w14:textId="77777777" w:rsidR="00093A4A" w:rsidRPr="000E63D7" w:rsidRDefault="00093A4A" w:rsidP="00093A4A">
      <w:pPr>
        <w:numPr>
          <w:ilvl w:val="1"/>
          <w:numId w:val="5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předložení elektronické žádosti o vydání komerčního certifikátu vytvořené postupem uvedeným na internetové stránce I. CA </w:t>
      </w:r>
      <w:hyperlink r:id="rId16" w:history="1">
        <w:r w:rsidRPr="000E63D7">
          <w:rPr>
            <w:rFonts w:ascii="Calibri" w:eastAsia="Calibri" w:hAnsi="Calibri" w:cs="Calibri"/>
            <w:kern w:val="0"/>
            <w:u w:val="single"/>
            <w:lang w:eastAsia="en-US"/>
            <w14:ligatures w14:val="none"/>
          </w:rPr>
          <w:t>http://www.ica.cz</w:t>
        </w:r>
      </w:hyperlink>
      <w:r w:rsidRPr="000E63D7">
        <w:rPr>
          <w:rFonts w:ascii="Calibri" w:eastAsia="Calibri" w:hAnsi="Calibri" w:cs="Calibri"/>
          <w:kern w:val="0"/>
          <w:lang w:eastAsia="en-US"/>
          <w14:ligatures w14:val="none"/>
        </w:rPr>
        <w:t>, jejíž naplnění položek odpovídá podmínkám této smlouvy.</w:t>
      </w:r>
    </w:p>
    <w:p w14:paraId="38F7A30D" w14:textId="77777777" w:rsidR="00093A4A" w:rsidRPr="000E63D7" w:rsidRDefault="00093A4A" w:rsidP="00093A4A">
      <w:pPr>
        <w:spacing w:after="0" w:line="240" w:lineRule="auto"/>
        <w:ind w:left="1080"/>
        <w:jc w:val="both"/>
        <w:rPr>
          <w:rFonts w:ascii="Calibri" w:eastAsia="Calibri" w:hAnsi="Calibri" w:cs="Calibri"/>
          <w:kern w:val="0"/>
          <w:lang w:eastAsia="en-US"/>
          <w14:ligatures w14:val="none"/>
        </w:rPr>
      </w:pPr>
    </w:p>
    <w:p w14:paraId="0F3701B1"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ručí za jedinečnost identifikačních údajů žadatele, uvedených v kvalifikovaných a komerčních certifikátech, vydaných podle této smlouvy.</w:t>
      </w:r>
    </w:p>
    <w:p w14:paraId="4C48A038"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193751AC" w14:textId="77777777" w:rsidR="00093A4A" w:rsidRPr="000E63D7" w:rsidRDefault="00093A4A" w:rsidP="00093A4A">
      <w:pPr>
        <w:numPr>
          <w:ilvl w:val="0"/>
          <w:numId w:val="44"/>
        </w:numPr>
        <w:tabs>
          <w:tab w:val="left" w:pos="360"/>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nebude akceptovat žádosti o vydání kvalifikovaných a komerčních certifikátů, které nesplňují naplnění položek žádosti o kvalifikovaný a komerční certifikát.</w:t>
      </w:r>
    </w:p>
    <w:p w14:paraId="7A44F857"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42F81F09" w14:textId="5EF7483F"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poskytovat žadatelům o certifikáty podporu zaručenou CPQC a CPKC</w:t>
      </w:r>
      <w:r w:rsidR="00375D64" w:rsidRPr="000E63D7">
        <w:rPr>
          <w:rFonts w:ascii="Calibri" w:eastAsia="Calibri" w:hAnsi="Calibri" w:cs="Calibri"/>
          <w:kern w:val="0"/>
          <w:lang w:eastAsia="en-US"/>
          <w14:ligatures w14:val="none"/>
        </w:rPr>
        <w:t xml:space="preserve"> a </w:t>
      </w:r>
      <w:r w:rsidR="00FC1713" w:rsidRPr="000E63D7">
        <w:rPr>
          <w:rFonts w:ascii="Calibri" w:eastAsia="Calibri" w:hAnsi="Calibri" w:cs="Calibri"/>
          <w:kern w:val="0"/>
          <w:lang w:eastAsia="en-US"/>
          <w14:ligatures w14:val="none"/>
        </w:rPr>
        <w:t xml:space="preserve">dále </w:t>
      </w:r>
      <w:r w:rsidR="008D6C7E" w:rsidRPr="000E63D7">
        <w:rPr>
          <w:rFonts w:ascii="Calibri" w:eastAsia="Calibri" w:hAnsi="Calibri" w:cs="Calibri"/>
          <w:kern w:val="0"/>
          <w:lang w:eastAsia="en-US"/>
          <w14:ligatures w14:val="none"/>
        </w:rPr>
        <w:t>podporu</w:t>
      </w:r>
      <w:r w:rsidR="005330E3" w:rsidRPr="000E63D7">
        <w:rPr>
          <w:rFonts w:ascii="Calibri" w:eastAsia="Calibri" w:hAnsi="Calibri" w:cs="Calibri"/>
          <w:kern w:val="0"/>
          <w:lang w:eastAsia="en-US"/>
          <w14:ligatures w14:val="none"/>
        </w:rPr>
        <w:t xml:space="preserve"> popsanou v čl. V odst. 7 smlouvy</w:t>
      </w:r>
      <w:r w:rsidRPr="000E63D7">
        <w:rPr>
          <w:rFonts w:ascii="Calibri" w:eastAsia="Calibri" w:hAnsi="Calibri" w:cs="Calibri"/>
          <w:kern w:val="0"/>
          <w:lang w:eastAsia="en-US"/>
          <w14:ligatures w14:val="none"/>
        </w:rPr>
        <w:t xml:space="preserve">. </w:t>
      </w:r>
    </w:p>
    <w:p w14:paraId="43CB78CE" w14:textId="77777777" w:rsidR="00093A4A" w:rsidRPr="000E63D7" w:rsidRDefault="00093A4A" w:rsidP="00093A4A">
      <w:pPr>
        <w:spacing w:after="0" w:line="276" w:lineRule="auto"/>
        <w:ind w:left="426"/>
        <w:rPr>
          <w:rFonts w:ascii="Calibri" w:eastAsia="Calibri" w:hAnsi="Calibri" w:cs="Calibri"/>
          <w:kern w:val="0"/>
          <w:lang w:eastAsia="en-US"/>
          <w14:ligatures w14:val="none"/>
        </w:rPr>
      </w:pPr>
    </w:p>
    <w:p w14:paraId="6FE65D2F"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se zavazuje zajišťovat provoz vydávání kvalifikovaných a komerčních certifikátů v pracovních dnech od 7:00 hod. do 19:00 hod. </w:t>
      </w:r>
    </w:p>
    <w:p w14:paraId="7391D8EB"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3D3BB186"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se zavazuje zveřejňovat na své internetové stránce </w:t>
      </w:r>
      <w:hyperlink r:id="rId17" w:history="1">
        <w:r w:rsidRPr="000E63D7">
          <w:rPr>
            <w:rFonts w:ascii="Calibri" w:eastAsia="Calibri" w:hAnsi="Calibri" w:cs="Calibri"/>
            <w:kern w:val="0"/>
            <w:u w:val="single"/>
            <w:lang w:eastAsia="en-US"/>
            <w14:ligatures w14:val="none"/>
          </w:rPr>
          <w:t>http://www.ica.cz</w:t>
        </w:r>
      </w:hyperlink>
      <w:r w:rsidRPr="000E63D7">
        <w:rPr>
          <w:rFonts w:ascii="Calibri" w:eastAsia="Calibri" w:hAnsi="Calibri" w:cs="Calibri"/>
          <w:kern w:val="0"/>
          <w:lang w:eastAsia="en-US"/>
          <w14:ligatures w14:val="none"/>
        </w:rPr>
        <w:t xml:space="preserve"> seznam zneplatněných kvalifikovaných certifikátů (dále jen „CRL") v intervalu ne delším, než každých 12 hodin, a komerčních certifikátů (dále jen „CRL") v intervalu ne delším, než každých 24 hodin.</w:t>
      </w:r>
    </w:p>
    <w:p w14:paraId="361628CA" w14:textId="77777777" w:rsidR="00093A4A" w:rsidRPr="000E63D7" w:rsidRDefault="00093A4A" w:rsidP="00093A4A">
      <w:pPr>
        <w:spacing w:after="0" w:line="276" w:lineRule="auto"/>
        <w:ind w:left="720"/>
        <w:contextualSpacing/>
        <w:rPr>
          <w:rFonts w:ascii="Calibri" w:eastAsia="Calibri" w:hAnsi="Calibri" w:cs="Calibri"/>
          <w:kern w:val="0"/>
          <w:lang w:eastAsia="en-US"/>
          <w14:ligatures w14:val="none"/>
        </w:rPr>
      </w:pPr>
    </w:p>
    <w:p w14:paraId="0B278F53" w14:textId="3C6BA7F8"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Na dodané čipové karty (kvalifikované prostředky pro vytváření elektronických podpisů), čtečky a tokeny je poskytována záruka v délce 60 měsíců.</w:t>
      </w:r>
      <w:r w:rsidR="00FE5869" w:rsidRPr="000E63D7">
        <w:rPr>
          <w:rFonts w:ascii="Calibri" w:eastAsia="Calibri" w:hAnsi="Calibri" w:cs="Calibri"/>
          <w:kern w:val="0"/>
          <w:lang w:eastAsia="en-US"/>
          <w14:ligatures w14:val="none"/>
        </w:rPr>
        <w:t xml:space="preserve"> </w:t>
      </w:r>
      <w:r w:rsidR="001672B0" w:rsidRPr="000E63D7">
        <w:rPr>
          <w:rFonts w:ascii="Calibri" w:eastAsia="Calibri" w:hAnsi="Calibri" w:cs="Calibri"/>
          <w:kern w:val="0"/>
          <w:lang w:eastAsia="en-US"/>
          <w14:ligatures w14:val="none"/>
        </w:rPr>
        <w:t>U</w:t>
      </w:r>
      <w:r w:rsidR="00B008B2" w:rsidRPr="000E63D7">
        <w:rPr>
          <w:rFonts w:ascii="Calibri" w:eastAsia="Calibri" w:hAnsi="Calibri" w:cs="Calibri"/>
          <w:kern w:val="0"/>
          <w:lang w:eastAsia="en-US"/>
          <w14:ligatures w14:val="none"/>
        </w:rPr>
        <w:t xml:space="preserve"> čipových karet se tato záruka</w:t>
      </w:r>
      <w:r w:rsidR="00177CB3" w:rsidRPr="000E63D7">
        <w:rPr>
          <w:rFonts w:ascii="Calibri" w:eastAsia="Calibri" w:hAnsi="Calibri" w:cs="Calibri"/>
          <w:kern w:val="0"/>
          <w:lang w:eastAsia="en-US"/>
          <w14:ligatures w14:val="none"/>
        </w:rPr>
        <w:t xml:space="preserve"> též vztahuje na splně</w:t>
      </w:r>
      <w:r w:rsidR="002A0406" w:rsidRPr="000E63D7">
        <w:rPr>
          <w:rFonts w:ascii="Calibri" w:eastAsia="Calibri" w:hAnsi="Calibri" w:cs="Calibri"/>
          <w:kern w:val="0"/>
          <w:lang w:eastAsia="en-US"/>
          <w14:ligatures w14:val="none"/>
        </w:rPr>
        <w:t xml:space="preserve">ní všech požadavků na zachování statutu </w:t>
      </w:r>
      <w:r w:rsidR="00586C59" w:rsidRPr="000E63D7">
        <w:rPr>
          <w:rFonts w:ascii="Calibri" w:eastAsia="Calibri" w:hAnsi="Calibri" w:cs="Calibri"/>
          <w:kern w:val="0"/>
          <w:lang w:eastAsia="en-US"/>
          <w14:ligatures w14:val="none"/>
        </w:rPr>
        <w:t>kvalifikovaného prostředku pro vytváření elektronických podpisů</w:t>
      </w:r>
      <w:r w:rsidR="00234904" w:rsidRPr="000E63D7">
        <w:rPr>
          <w:rFonts w:ascii="Calibri" w:eastAsia="Calibri" w:hAnsi="Calibri" w:cs="Calibri"/>
          <w:kern w:val="0"/>
          <w:lang w:eastAsia="en-US"/>
          <w14:ligatures w14:val="none"/>
        </w:rPr>
        <w:t xml:space="preserve"> dle </w:t>
      </w:r>
      <w:proofErr w:type="spellStart"/>
      <w:r w:rsidR="00234904" w:rsidRPr="000E63D7">
        <w:rPr>
          <w:rFonts w:ascii="Calibri" w:eastAsia="Calibri" w:hAnsi="Calibri" w:cs="Calibri"/>
          <w:kern w:val="0"/>
          <w:lang w:eastAsia="en-US"/>
          <w14:ligatures w14:val="none"/>
        </w:rPr>
        <w:t>eIDAS</w:t>
      </w:r>
      <w:proofErr w:type="spellEnd"/>
      <w:r w:rsidR="00234904" w:rsidRPr="000E63D7">
        <w:rPr>
          <w:rFonts w:ascii="Calibri" w:eastAsia="Calibri" w:hAnsi="Calibri" w:cs="Calibri"/>
          <w:kern w:val="0"/>
          <w:lang w:eastAsia="en-US"/>
          <w14:ligatures w14:val="none"/>
        </w:rPr>
        <w:t>.</w:t>
      </w:r>
    </w:p>
    <w:p w14:paraId="07B210A3" w14:textId="77777777" w:rsidR="00093A4A" w:rsidRPr="000E63D7" w:rsidRDefault="00093A4A" w:rsidP="00093A4A">
      <w:pPr>
        <w:spacing w:after="200" w:line="276" w:lineRule="auto"/>
        <w:ind w:left="720"/>
        <w:contextualSpacing/>
        <w:rPr>
          <w:rFonts w:ascii="Calibri" w:eastAsia="Calibri" w:hAnsi="Calibri" w:cs="Calibri"/>
          <w:kern w:val="0"/>
          <w:lang w:eastAsia="en-US"/>
          <w14:ligatures w14:val="none"/>
        </w:rPr>
      </w:pPr>
    </w:p>
    <w:p w14:paraId="5534FA81" w14:textId="77777777" w:rsidR="00093A4A" w:rsidRPr="000E63D7" w:rsidRDefault="00093A4A" w:rsidP="00093A4A">
      <w:pPr>
        <w:numPr>
          <w:ilvl w:val="0"/>
          <w:numId w:val="44"/>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k dodržení následujících dodacích lhůt:</w:t>
      </w:r>
    </w:p>
    <w:p w14:paraId="6C7B1707" w14:textId="77777777" w:rsidR="00093A4A" w:rsidRPr="000E63D7" w:rsidRDefault="00093A4A" w:rsidP="00093A4A">
      <w:pPr>
        <w:spacing w:after="200" w:line="276" w:lineRule="auto"/>
        <w:ind w:left="720"/>
        <w:contextualSpacing/>
        <w:rPr>
          <w:rFonts w:ascii="Calibri" w:eastAsia="Calibri" w:hAnsi="Calibri" w:cs="Calibri"/>
          <w:kern w:val="0"/>
          <w:lang w:eastAsia="en-US"/>
          <w14:ligatures w14:val="none"/>
        </w:rPr>
      </w:pPr>
    </w:p>
    <w:p w14:paraId="492F6486" w14:textId="77777777" w:rsidR="00093A4A" w:rsidRPr="000E63D7" w:rsidRDefault="00093A4A" w:rsidP="00093A4A">
      <w:pPr>
        <w:numPr>
          <w:ilvl w:val="1"/>
          <w:numId w:val="4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3 týdny pro kvalifikované prostředky pro vytváření elektronických podpisů pro čipovou kartu s vylamovacím kontaktním čipem a čipovou kartu bez vylamovacího čipu a s potiskem.</w:t>
      </w:r>
    </w:p>
    <w:p w14:paraId="3A30419F" w14:textId="77777777" w:rsidR="00093A4A" w:rsidRPr="000E63D7" w:rsidRDefault="00093A4A" w:rsidP="00093A4A">
      <w:pPr>
        <w:numPr>
          <w:ilvl w:val="1"/>
          <w:numId w:val="4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7 týdnů pro kvalifikované prostředky pro vytváření elektronických podpisů pro hybridní čipové karty s bezkontaktními čipy a NFC.</w:t>
      </w:r>
    </w:p>
    <w:p w14:paraId="68523B8A" w14:textId="77777777" w:rsidR="00093A4A" w:rsidRPr="000E63D7" w:rsidRDefault="00093A4A" w:rsidP="00093A4A">
      <w:pPr>
        <w:spacing w:after="0" w:line="240" w:lineRule="auto"/>
        <w:ind w:left="108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br/>
        <w:t>Při prodlení se uplatní smluvní pokuta ve výši 0,1% z ceny objednaného zboží, včetně DPH, a to za každý započatý den prodlení a případ.</w:t>
      </w:r>
    </w:p>
    <w:p w14:paraId="35C3019D"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1521ADC4"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481407DA" w14:textId="0C2B50B1" w:rsidR="00093A4A" w:rsidRPr="000E63D7" w:rsidRDefault="002112BD"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XVIII.</w:t>
      </w:r>
    </w:p>
    <w:p w14:paraId="437E1342" w14:textId="7777777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Cenové a fakturační podmínky</w:t>
      </w:r>
    </w:p>
    <w:p w14:paraId="56B59561" w14:textId="77777777" w:rsidR="00093A4A" w:rsidRPr="000E63D7" w:rsidRDefault="00093A4A" w:rsidP="00093A4A">
      <w:pPr>
        <w:keepNext/>
        <w:spacing w:after="0" w:line="276" w:lineRule="auto"/>
        <w:rPr>
          <w:rFonts w:ascii="Calibri" w:eastAsia="SimSun" w:hAnsi="Calibri" w:cs="Times New Roman"/>
          <w:kern w:val="0"/>
          <w:lang w:eastAsia="en-US"/>
          <w14:ligatures w14:val="none"/>
        </w:rPr>
      </w:pPr>
    </w:p>
    <w:p w14:paraId="0F30923E"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bCs/>
          <w:kern w:val="0"/>
          <w:lang w:eastAsia="en-US"/>
          <w14:ligatures w14:val="none"/>
        </w:rPr>
      </w:pPr>
      <w:r w:rsidRPr="000E63D7">
        <w:rPr>
          <w:rFonts w:ascii="Calibri" w:eastAsia="Calibri" w:hAnsi="Calibri" w:cs="Calibri"/>
          <w:kern w:val="0"/>
          <w:lang w:eastAsia="en-US"/>
          <w14:ligatures w14:val="none"/>
        </w:rPr>
        <w:t>Cena za vydání jednoho prvotního či následného kvalifikovaného zaměstnaneckého certifikátu či TWINS na dobu platnosti 1 roku splňujícího naplnění položek elektronické žádosti o vydání kvalifikovaného certifikátu či TWINS certifikátu pro zaměstnance Nemocnice činí:</w:t>
      </w:r>
    </w:p>
    <w:p w14:paraId="55670C7E" w14:textId="77777777" w:rsidR="00093A4A" w:rsidRPr="000E63D7" w:rsidRDefault="00093A4A" w:rsidP="00093A4A">
      <w:pPr>
        <w:spacing w:after="0" w:line="240" w:lineRule="auto"/>
        <w:ind w:left="360"/>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165,-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kern w:val="0"/>
          <w:lang w:eastAsia="en-US"/>
          <w14:ligatures w14:val="none"/>
        </w:rPr>
        <w:t>199,65 Kč</w:t>
      </w:r>
      <w:r w:rsidRPr="000E63D7">
        <w:rPr>
          <w:rFonts w:ascii="Calibri" w:eastAsia="Calibri" w:hAnsi="Calibri" w:cs="Calibri"/>
          <w:kern w:val="0"/>
          <w:lang w:eastAsia="en-US"/>
          <w14:ligatures w14:val="none"/>
        </w:rPr>
        <w:t xml:space="preserve"> s DPH ve výši 21%.</w:t>
      </w:r>
    </w:p>
    <w:p w14:paraId="6D5731E9" w14:textId="77777777" w:rsidR="00093A4A" w:rsidRPr="000E63D7" w:rsidRDefault="00093A4A" w:rsidP="00093A4A">
      <w:pPr>
        <w:spacing w:after="0" w:line="240" w:lineRule="auto"/>
        <w:ind w:left="66"/>
        <w:jc w:val="both"/>
        <w:rPr>
          <w:rFonts w:ascii="Calibri" w:eastAsia="Calibri" w:hAnsi="Calibri" w:cs="Calibri"/>
          <w:bCs/>
          <w:kern w:val="0"/>
          <w:lang w:eastAsia="en-US"/>
          <w14:ligatures w14:val="none"/>
        </w:rPr>
      </w:pPr>
    </w:p>
    <w:p w14:paraId="4522A650"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bCs/>
          <w:kern w:val="0"/>
          <w:lang w:eastAsia="en-US"/>
          <w14:ligatures w14:val="none"/>
        </w:rPr>
      </w:pPr>
      <w:r w:rsidRPr="000E63D7">
        <w:rPr>
          <w:rFonts w:ascii="Calibri" w:eastAsia="Calibri" w:hAnsi="Calibri" w:cs="Calibri"/>
          <w:kern w:val="0"/>
          <w:lang w:eastAsia="en-US"/>
          <w14:ligatures w14:val="none"/>
        </w:rPr>
        <w:t>Cena za vydání jednoho prvotního či následného zaměstnaneckého komerčního certifikátu či komerčního certifikátu pro elektronickou identifikaci splňujícího naplnění položek elektronické žádosti o vydání komerčního certifikátu s platností 1 rok pro zaměstnance Nemocnice činí:</w:t>
      </w:r>
    </w:p>
    <w:p w14:paraId="5D532FD7" w14:textId="77777777" w:rsidR="00093A4A" w:rsidRPr="000E63D7" w:rsidRDefault="00093A4A" w:rsidP="00093A4A">
      <w:pPr>
        <w:spacing w:after="0" w:line="240" w:lineRule="auto"/>
        <w:ind w:left="360"/>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140,-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kern w:val="0"/>
          <w:lang w:eastAsia="en-US"/>
          <w14:ligatures w14:val="none"/>
        </w:rPr>
        <w:t>169,40 Kč</w:t>
      </w:r>
      <w:r w:rsidRPr="000E63D7">
        <w:rPr>
          <w:rFonts w:ascii="Calibri" w:eastAsia="Calibri" w:hAnsi="Calibri" w:cs="Calibri"/>
          <w:kern w:val="0"/>
          <w:lang w:eastAsia="en-US"/>
          <w14:ligatures w14:val="none"/>
        </w:rPr>
        <w:t xml:space="preserve"> s DPH ve výši 21%.</w:t>
      </w:r>
    </w:p>
    <w:p w14:paraId="5B5F30B5"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6DDC7547"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Cena za vydání jednoho prvotního či následného komerčního technologického certifikátu činí:</w:t>
      </w:r>
    </w:p>
    <w:p w14:paraId="3D8C29B7" w14:textId="77777777" w:rsidR="00093A4A" w:rsidRPr="000E63D7" w:rsidRDefault="00093A4A" w:rsidP="00093A4A">
      <w:pPr>
        <w:spacing w:after="0" w:line="240" w:lineRule="auto"/>
        <w:ind w:left="426"/>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570,-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bCs/>
          <w:kern w:val="0"/>
          <w:lang w:eastAsia="en-US"/>
          <w14:ligatures w14:val="none"/>
        </w:rPr>
        <w:t>689,70 Kč</w:t>
      </w:r>
      <w:r w:rsidRPr="000E63D7">
        <w:rPr>
          <w:rFonts w:ascii="Calibri" w:eastAsia="Calibri" w:hAnsi="Calibri" w:cs="Calibri"/>
          <w:kern w:val="0"/>
          <w:lang w:eastAsia="en-US"/>
          <w14:ligatures w14:val="none"/>
        </w:rPr>
        <w:t xml:space="preserve"> s DPH ve výši 21%</w:t>
      </w:r>
    </w:p>
    <w:p w14:paraId="4529345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8C8AAF1"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Cena za vydání jednoho prvotního či následného komerčního technologického certifikátu činí:</w:t>
      </w:r>
    </w:p>
    <w:p w14:paraId="2552BD23" w14:textId="77777777" w:rsidR="00093A4A" w:rsidRPr="000E63D7" w:rsidRDefault="00093A4A" w:rsidP="00093A4A">
      <w:pPr>
        <w:spacing w:after="0" w:line="240" w:lineRule="auto"/>
        <w:ind w:left="426"/>
        <w:contextualSpacing/>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530,-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bCs/>
          <w:kern w:val="0"/>
          <w:lang w:eastAsia="en-US"/>
          <w14:ligatures w14:val="none"/>
        </w:rPr>
        <w:t>641,30</w:t>
      </w:r>
      <w:r w:rsidRPr="000E63D7">
        <w:rPr>
          <w:rFonts w:ascii="Calibri" w:eastAsia="Calibri" w:hAnsi="Calibri" w:cs="Calibri"/>
          <w:kern w:val="0"/>
          <w:lang w:eastAsia="en-US"/>
          <w14:ligatures w14:val="none"/>
        </w:rPr>
        <w:t xml:space="preserve"> Kč s DPH ve výši 21%.</w:t>
      </w:r>
    </w:p>
    <w:p w14:paraId="722EBC88"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06039EED"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Cena za USB čtečku čipových karet (token) činí:</w:t>
      </w:r>
    </w:p>
    <w:p w14:paraId="53F4A4C4" w14:textId="77777777" w:rsidR="00093A4A" w:rsidRPr="000E63D7" w:rsidRDefault="00093A4A" w:rsidP="00093A4A">
      <w:pPr>
        <w:spacing w:after="0" w:line="240" w:lineRule="auto"/>
        <w:ind w:left="426"/>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165,-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kern w:val="0"/>
          <w:lang w:eastAsia="en-US"/>
          <w14:ligatures w14:val="none"/>
        </w:rPr>
        <w:t>199,65</w:t>
      </w:r>
      <w:r w:rsidRPr="000E63D7">
        <w:rPr>
          <w:rFonts w:ascii="Calibri" w:eastAsia="Calibri" w:hAnsi="Calibri" w:cs="Calibri"/>
          <w:b/>
          <w:bCs/>
          <w:kern w:val="0"/>
          <w:lang w:eastAsia="en-US"/>
          <w14:ligatures w14:val="none"/>
        </w:rPr>
        <w:t xml:space="preserve"> Kč</w:t>
      </w:r>
      <w:r w:rsidRPr="000E63D7">
        <w:rPr>
          <w:rFonts w:ascii="Calibri" w:eastAsia="Calibri" w:hAnsi="Calibri" w:cs="Calibri"/>
          <w:kern w:val="0"/>
          <w:lang w:eastAsia="en-US"/>
          <w14:ligatures w14:val="none"/>
        </w:rPr>
        <w:t xml:space="preserve"> s DPH ve výši 21%.</w:t>
      </w:r>
    </w:p>
    <w:p w14:paraId="6B61D5A8" w14:textId="77777777" w:rsidR="00093A4A" w:rsidRPr="000E63D7" w:rsidRDefault="00093A4A" w:rsidP="00093A4A">
      <w:pPr>
        <w:spacing w:after="0" w:line="240" w:lineRule="auto"/>
        <w:ind w:left="426"/>
        <w:contextualSpacing/>
        <w:jc w:val="both"/>
        <w:rPr>
          <w:rFonts w:ascii="Calibri" w:eastAsia="Times New Roman" w:hAnsi="Calibri" w:cs="Calibri"/>
          <w:kern w:val="0"/>
          <w:lang w:eastAsia="en-US"/>
          <w14:ligatures w14:val="none"/>
        </w:rPr>
      </w:pPr>
    </w:p>
    <w:p w14:paraId="234E81CC" w14:textId="03E67DFA"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Cena za čipovou kartu </w:t>
      </w:r>
      <w:proofErr w:type="spellStart"/>
      <w:r w:rsidRPr="000E63D7">
        <w:rPr>
          <w:rFonts w:ascii="Calibri" w:eastAsia="Calibri" w:hAnsi="Calibri" w:cs="Calibri"/>
          <w:kern w:val="0"/>
          <w:lang w:eastAsia="en-US"/>
          <w14:ligatures w14:val="none"/>
        </w:rPr>
        <w:t>Starcos</w:t>
      </w:r>
      <w:proofErr w:type="spellEnd"/>
      <w:r w:rsidRPr="000E63D7">
        <w:rPr>
          <w:rFonts w:ascii="Calibri" w:eastAsia="Calibri" w:hAnsi="Calibri" w:cs="Calibri"/>
          <w:kern w:val="0"/>
          <w:lang w:eastAsia="en-US"/>
          <w14:ligatures w14:val="none"/>
        </w:rPr>
        <w:t xml:space="preserve"> 3.7 </w:t>
      </w:r>
      <w:r w:rsidR="006A60E2" w:rsidRPr="000E63D7">
        <w:rPr>
          <w:rFonts w:ascii="Calibri" w:eastAsia="Calibri" w:hAnsi="Calibri" w:cs="Calibri"/>
          <w:kern w:val="0"/>
          <w:lang w:eastAsia="en-US"/>
          <w14:ligatures w14:val="none"/>
        </w:rPr>
        <w:t xml:space="preserve"> (různé varianty provedení)</w:t>
      </w:r>
      <w:r w:rsidRPr="000E63D7">
        <w:rPr>
          <w:rFonts w:ascii="Calibri" w:eastAsia="Calibri" w:hAnsi="Calibri" w:cs="Calibri"/>
          <w:kern w:val="0"/>
          <w:lang w:eastAsia="en-US"/>
          <w14:ligatures w14:val="none"/>
        </w:rPr>
        <w:t>činí:</w:t>
      </w:r>
    </w:p>
    <w:p w14:paraId="15D63B04" w14:textId="77777777" w:rsidR="00093A4A" w:rsidRPr="000E63D7" w:rsidRDefault="00093A4A" w:rsidP="00093A4A">
      <w:pPr>
        <w:spacing w:after="0" w:line="240" w:lineRule="auto"/>
        <w:ind w:left="360"/>
        <w:jc w:val="center"/>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325,- Kč</w:t>
      </w:r>
      <w:r w:rsidRPr="000E63D7">
        <w:rPr>
          <w:rFonts w:ascii="Calibri" w:eastAsia="Calibri" w:hAnsi="Calibri" w:cs="Calibri"/>
          <w:kern w:val="0"/>
          <w:lang w:eastAsia="en-US"/>
          <w14:ligatures w14:val="none"/>
        </w:rPr>
        <w:t xml:space="preserve"> bez DPH, tj. </w:t>
      </w:r>
      <w:r w:rsidRPr="000E63D7">
        <w:rPr>
          <w:rFonts w:ascii="Calibri" w:eastAsia="Calibri" w:hAnsi="Calibri" w:cs="Calibri"/>
          <w:b/>
          <w:bCs/>
          <w:kern w:val="0"/>
          <w:lang w:eastAsia="en-US"/>
          <w14:ligatures w14:val="none"/>
        </w:rPr>
        <w:t>393,25 Kč</w:t>
      </w:r>
      <w:r w:rsidRPr="000E63D7">
        <w:rPr>
          <w:rFonts w:ascii="Calibri" w:eastAsia="Calibri" w:hAnsi="Calibri" w:cs="Calibri"/>
          <w:kern w:val="0"/>
          <w:lang w:eastAsia="en-US"/>
          <w14:ligatures w14:val="none"/>
        </w:rPr>
        <w:t xml:space="preserve"> s DPH ve výši 21%.</w:t>
      </w:r>
    </w:p>
    <w:p w14:paraId="56A2BC01"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3C134B01"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Vyúčtování ceny za vydání všech prvotních a všech následných kvalifikovaných a komerčních certifikátů, čteček čipových karet a čipových karet pro Nemocnici bude prováděno hromadně, vždy jednou měsíčně zpětně za poslední uplynulý kalendářní měsíc, v němž I.CA certifikáty vydala nebo dodala čtečky čipových karet a čipové karty.</w:t>
      </w:r>
    </w:p>
    <w:p w14:paraId="4B313AA2"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3AA32774"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je povinna vystavit řádný daňový doklad do 15. dne kalendářního měsíce následujícího po kalendářním měsíci, za který je účtována cena za vydání všech prvotních a následných kvalifikovaných a komerčních certifikátů a dodávku čteček čipových karet a čipových karet pro Nemocnici. </w:t>
      </w:r>
    </w:p>
    <w:p w14:paraId="202D5560"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630FB40"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Nemocnice je povinna uhradit cenu za všechny prvotní certifikáty, za všechny následné certifikáty a čtečky čipových karet a čipové karty převodem na účet I.CA do 60 dnů ode dne prokazatelného doručení daňového dokladu, vystaveného I.CA na adresu: </w:t>
      </w:r>
    </w:p>
    <w:p w14:paraId="202382A5"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30455488" w14:textId="77777777" w:rsidR="00FB6589" w:rsidRPr="000E63D7" w:rsidRDefault="00FB6589" w:rsidP="00093A4A">
      <w:pPr>
        <w:spacing w:after="0" w:line="240" w:lineRule="auto"/>
        <w:ind w:left="426"/>
        <w:jc w:val="both"/>
        <w:rPr>
          <w:rFonts w:ascii="Calibri" w:eastAsia="Calibri" w:hAnsi="Calibri" w:cs="Calibri"/>
          <w:kern w:val="0"/>
          <w:lang w:eastAsia="en-US"/>
          <w14:ligatures w14:val="none"/>
        </w:rPr>
      </w:pPr>
    </w:p>
    <w:p w14:paraId="6EC8B760" w14:textId="77777777" w:rsidR="00FB6589" w:rsidRPr="000E63D7" w:rsidRDefault="00FB6589" w:rsidP="00093A4A">
      <w:pPr>
        <w:spacing w:after="0" w:line="240" w:lineRule="auto"/>
        <w:ind w:left="426"/>
        <w:jc w:val="both"/>
        <w:rPr>
          <w:rFonts w:ascii="Calibri" w:eastAsia="Calibri" w:hAnsi="Calibri" w:cs="Calibri"/>
          <w:kern w:val="0"/>
          <w:lang w:eastAsia="en-US"/>
          <w14:ligatures w14:val="none"/>
        </w:rPr>
      </w:pPr>
    </w:p>
    <w:p w14:paraId="0D57B6DB" w14:textId="77777777" w:rsidR="00093A4A" w:rsidRPr="000E63D7" w:rsidRDefault="00093A4A" w:rsidP="00093A4A">
      <w:pPr>
        <w:spacing w:after="0" w:line="240" w:lineRule="auto"/>
        <w:ind w:firstLine="426"/>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Fakultní nemocnice Brno</w:t>
      </w:r>
    </w:p>
    <w:p w14:paraId="790EAAE6" w14:textId="77777777" w:rsidR="00093A4A" w:rsidRPr="000E63D7" w:rsidRDefault="00093A4A" w:rsidP="00093A4A">
      <w:pPr>
        <w:spacing w:after="0" w:line="240" w:lineRule="auto"/>
        <w:ind w:left="426"/>
        <w:rPr>
          <w:rFonts w:ascii="Calibri" w:eastAsia="Calibri" w:hAnsi="Calibri" w:cs="Calibri"/>
          <w:kern w:val="0"/>
          <w:szCs w:val="24"/>
          <w:lang w:eastAsia="en-US"/>
          <w14:ligatures w14:val="none"/>
        </w:rPr>
      </w:pPr>
      <w:r w:rsidRPr="000E63D7">
        <w:rPr>
          <w:rFonts w:ascii="Calibri" w:eastAsia="Calibri" w:hAnsi="Calibri" w:cs="Calibri"/>
          <w:kern w:val="0"/>
          <w:szCs w:val="24"/>
          <w:lang w:eastAsia="en-US"/>
          <w14:ligatures w14:val="none"/>
        </w:rPr>
        <w:t>Jihlavská 20</w:t>
      </w:r>
    </w:p>
    <w:p w14:paraId="42BF345D" w14:textId="77777777" w:rsidR="00093A4A" w:rsidRPr="000E63D7" w:rsidRDefault="00093A4A" w:rsidP="00093A4A">
      <w:pPr>
        <w:spacing w:after="0" w:line="240" w:lineRule="auto"/>
        <w:ind w:left="426"/>
        <w:rPr>
          <w:rFonts w:ascii="Calibri" w:eastAsia="Calibri" w:hAnsi="Calibri" w:cs="Calibri"/>
          <w:kern w:val="0"/>
          <w:szCs w:val="24"/>
          <w:lang w:eastAsia="en-US"/>
          <w14:ligatures w14:val="none"/>
        </w:rPr>
      </w:pPr>
      <w:r w:rsidRPr="000E63D7">
        <w:rPr>
          <w:rFonts w:ascii="Calibri" w:eastAsia="Calibri" w:hAnsi="Calibri" w:cs="Calibri"/>
          <w:kern w:val="0"/>
          <w:szCs w:val="24"/>
          <w:lang w:eastAsia="en-US"/>
          <w14:ligatures w14:val="none"/>
        </w:rPr>
        <w:t>625 00 Brno</w:t>
      </w:r>
    </w:p>
    <w:p w14:paraId="3C48A289" w14:textId="77777777" w:rsidR="00093A4A" w:rsidRPr="000E63D7" w:rsidRDefault="00093A4A" w:rsidP="00093A4A">
      <w:pPr>
        <w:spacing w:after="0" w:line="240" w:lineRule="auto"/>
        <w:ind w:left="426"/>
        <w:rPr>
          <w:rFonts w:ascii="Calibri" w:eastAsia="Calibri" w:hAnsi="Calibri" w:cs="Calibri"/>
          <w:kern w:val="0"/>
          <w:szCs w:val="24"/>
          <w:lang w:eastAsia="en-US"/>
          <w14:ligatures w14:val="none"/>
        </w:rPr>
      </w:pPr>
    </w:p>
    <w:p w14:paraId="499037F0" w14:textId="3C7B8DE7" w:rsidR="00093A4A" w:rsidRPr="000E63D7" w:rsidRDefault="00093A4A" w:rsidP="00093A4A">
      <w:pPr>
        <w:spacing w:after="0" w:line="240" w:lineRule="auto"/>
        <w:ind w:left="426"/>
        <w:rPr>
          <w:rFonts w:ascii="Calibri" w:eastAsia="Calibri" w:hAnsi="Calibri" w:cs="Calibri"/>
          <w:kern w:val="0"/>
          <w:szCs w:val="24"/>
          <w:lang w:eastAsia="en-US"/>
          <w14:ligatures w14:val="none"/>
        </w:rPr>
      </w:pPr>
      <w:r w:rsidRPr="000E63D7">
        <w:rPr>
          <w:rFonts w:ascii="Calibri" w:eastAsia="Calibri" w:hAnsi="Calibri" w:cs="Calibri"/>
          <w:kern w:val="0"/>
          <w:szCs w:val="24"/>
          <w:lang w:eastAsia="en-US"/>
          <w14:ligatures w14:val="none"/>
        </w:rPr>
        <w:t xml:space="preserve">nebo na e-mailovou adresu </w:t>
      </w:r>
      <w:hyperlink r:id="rId18" w:history="1">
        <w:r w:rsidR="006A60E2" w:rsidRPr="000E63D7">
          <w:rPr>
            <w:rStyle w:val="Hypertextovodkaz"/>
            <w:rFonts w:eastAsia="Times New Roman"/>
            <w:color w:val="auto"/>
            <w:lang w:eastAsia="en-US"/>
          </w:rPr>
          <w:t>EO-NahradniPlneni@fnbrno.cz</w:t>
        </w:r>
      </w:hyperlink>
    </w:p>
    <w:p w14:paraId="3CBEC7AE"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7DFF41B6"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Daňový doklad musí mít náležitosti daňových a účetních dokladů, stanovených platnými právními předpisy (zákon č. 235/2004 Sb., o dani z přidané hodnoty). Nemocnice je oprávněna daňový doklad, který nebude splňovat náležitosti podle platných právních předpisů a jehož věcný obsah nebude v souladu s počtem a druhem vydaných prvotních a následných kvalifikovaných a komerčních certifikátů, počtem výjezdů pracoviště mobilní Registrační autority I.CA a čteček čipových karet a čipových karet, vrátit I.CA. </w:t>
      </w:r>
    </w:p>
    <w:p w14:paraId="4488EBB6"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3C7840D"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je povinna nedostatky daňového dokladu odstranit a vystavit nový daňový doklad. Na základě vadně vystaveného daňového dokladu ve smyslu tohoto odstavce se Nemocnice neocitá v prodlení. Doba splatnosti počíná běžet znovu od opětovného zaslání náležitě doplněných či opravených dokladů.</w:t>
      </w:r>
    </w:p>
    <w:p w14:paraId="2821C5E2"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32B13CCE"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 každý den prodlení Nemocnice s uhrazením daňového dokladu vystaveného I.CA, je I.CA oprávněna účtovat Nemocnici úrok z prodlení, a to ve výši 0,01% z dlužné částky za každý den prodlení.</w:t>
      </w:r>
    </w:p>
    <w:p w14:paraId="54766C2C"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E20BCCF" w14:textId="77777777" w:rsidR="00093A4A" w:rsidRPr="000E63D7" w:rsidRDefault="00093A4A" w:rsidP="00093A4A">
      <w:pPr>
        <w:numPr>
          <w:ilvl w:val="0"/>
          <w:numId w:val="45"/>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Při nezaplacení ceny za vydané certifikáty, výjezdy mobilní Registrační autority I.CA a čtečky čipových karet a čipové karty ani po 1. výzvě po marném uplynutí doby splatnosti daňového dokladu, si I.CA vyhrazuje právo nepřijímat od Nemocnice další žádosti na vydávání certifikátů, a to do doby vyrovnání všech finančních závazků ze strany Nemocnice. </w:t>
      </w:r>
    </w:p>
    <w:p w14:paraId="28F82F76" w14:textId="4A4F97DA" w:rsidR="00FB6589" w:rsidRDefault="00FB6589">
      <w:pPr>
        <w:rPr>
          <w:rFonts w:ascii="Calibri" w:eastAsia="Calibri" w:hAnsi="Calibri" w:cs="Calibri"/>
          <w:b/>
          <w:bCs/>
          <w:kern w:val="0"/>
          <w:lang w:eastAsia="en-US"/>
          <w14:ligatures w14:val="none"/>
        </w:rPr>
      </w:pPr>
    </w:p>
    <w:p w14:paraId="635B8D7B" w14:textId="7FD27080" w:rsidR="000E63D7" w:rsidRPr="000E63D7" w:rsidRDefault="000E63D7" w:rsidP="000E63D7">
      <w:pPr>
        <w:overflowPunct w:val="0"/>
        <w:autoSpaceDE w:val="0"/>
        <w:autoSpaceDN w:val="0"/>
        <w:adjustRightInd w:val="0"/>
        <w:spacing w:after="0" w:line="240" w:lineRule="auto"/>
        <w:jc w:val="center"/>
        <w:textAlignment w:val="baseline"/>
        <w:rPr>
          <w:rFonts w:ascii="Calibri" w:eastAsia="Times New Roman" w:hAnsi="Calibri" w:cs="Calibri"/>
          <w:kern w:val="0"/>
          <w:szCs w:val="20"/>
          <w:lang w:eastAsia="cs-CZ"/>
          <w14:ligatures w14:val="none"/>
        </w:rPr>
      </w:pPr>
      <w:r>
        <w:rPr>
          <w:rFonts w:ascii="Calibri" w:eastAsia="Times New Roman" w:hAnsi="Calibri" w:cs="Calibri"/>
          <w:kern w:val="0"/>
          <w:szCs w:val="20"/>
          <w:lang w:eastAsia="cs-CZ"/>
          <w14:ligatures w14:val="none"/>
        </w:rPr>
        <w:t>= = = Konec části druhé = = =</w:t>
      </w:r>
    </w:p>
    <w:p w14:paraId="0354AB36" w14:textId="77777777" w:rsidR="000E63D7" w:rsidRDefault="000E63D7">
      <w:pPr>
        <w:rPr>
          <w:rFonts w:ascii="Calibri" w:eastAsia="Calibri" w:hAnsi="Calibri" w:cs="Calibri"/>
          <w:b/>
          <w:bCs/>
          <w:kern w:val="0"/>
          <w:lang w:eastAsia="en-US"/>
          <w14:ligatures w14:val="none"/>
        </w:rPr>
      </w:pPr>
      <w:r>
        <w:rPr>
          <w:rFonts w:ascii="Calibri" w:eastAsia="Calibri" w:hAnsi="Calibri" w:cs="Calibri"/>
          <w:b/>
          <w:bCs/>
          <w:kern w:val="0"/>
          <w:lang w:eastAsia="en-US"/>
          <w14:ligatures w14:val="none"/>
        </w:rPr>
        <w:br w:type="page"/>
      </w:r>
    </w:p>
    <w:p w14:paraId="71252146" w14:textId="4732CFA4"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Část třetí – poskytování</w:t>
      </w:r>
      <w:r w:rsidRPr="000E63D7">
        <w:rPr>
          <w:rFonts w:ascii="Calibri" w:eastAsia="Calibri" w:hAnsi="Calibri" w:cs="Calibri"/>
          <w:b/>
          <w:kern w:val="0"/>
          <w:lang w:eastAsia="en-US"/>
          <w14:ligatures w14:val="none"/>
        </w:rPr>
        <w:t xml:space="preserve"> kvalifikovaných a archivních kvalifikovaných elektronických časových </w:t>
      </w:r>
      <w:proofErr w:type="gramStart"/>
      <w:r w:rsidRPr="000E63D7">
        <w:rPr>
          <w:rFonts w:ascii="Calibri" w:eastAsia="Calibri" w:hAnsi="Calibri" w:cs="Calibri"/>
          <w:b/>
          <w:kern w:val="0"/>
          <w:lang w:eastAsia="en-US"/>
          <w14:ligatures w14:val="none"/>
        </w:rPr>
        <w:t>razítek I.CA</w:t>
      </w:r>
      <w:proofErr w:type="gramEnd"/>
      <w:r w:rsidRPr="000E63D7">
        <w:rPr>
          <w:rFonts w:ascii="Calibri" w:eastAsia="Calibri" w:hAnsi="Calibri" w:cs="Calibri"/>
          <w:b/>
          <w:kern w:val="0"/>
          <w:lang w:eastAsia="en-US"/>
          <w14:ligatures w14:val="none"/>
        </w:rPr>
        <w:t xml:space="preserve"> pro </w:t>
      </w:r>
      <w:r w:rsidRPr="000E63D7">
        <w:rPr>
          <w:rFonts w:ascii="Calibri" w:eastAsia="Calibri" w:hAnsi="Calibri" w:cs="Calibri"/>
          <w:b/>
          <w:bCs/>
          <w:kern w:val="0"/>
          <w:lang w:eastAsia="en-US"/>
          <w14:ligatures w14:val="none"/>
        </w:rPr>
        <w:t>Nemocnici</w:t>
      </w:r>
    </w:p>
    <w:p w14:paraId="387A5EC2"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49921AB5" w14:textId="6A8A05A1"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w:t>
      </w:r>
      <w:r w:rsidR="002112BD" w:rsidRPr="000E63D7">
        <w:rPr>
          <w:rFonts w:ascii="Calibri" w:eastAsia="Calibri" w:hAnsi="Calibri" w:cs="Calibri"/>
          <w:b/>
          <w:bCs/>
          <w:kern w:val="0"/>
          <w:lang w:eastAsia="en-US"/>
          <w14:ligatures w14:val="none"/>
        </w:rPr>
        <w:t>I</w:t>
      </w:r>
      <w:r w:rsidRPr="000E63D7">
        <w:rPr>
          <w:rFonts w:ascii="Calibri" w:eastAsia="Calibri" w:hAnsi="Calibri" w:cs="Calibri"/>
          <w:b/>
          <w:bCs/>
          <w:kern w:val="0"/>
          <w:lang w:eastAsia="en-US"/>
          <w14:ligatures w14:val="none"/>
        </w:rPr>
        <w:t>X.</w:t>
      </w:r>
    </w:p>
    <w:p w14:paraId="0517709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Předmět smlouvy</w:t>
      </w:r>
    </w:p>
    <w:p w14:paraId="6F480F39"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3A7CF5E5" w14:textId="77777777" w:rsidR="00093A4A" w:rsidRPr="000E63D7" w:rsidRDefault="00093A4A" w:rsidP="00093A4A">
      <w:pPr>
        <w:numPr>
          <w:ilvl w:val="0"/>
          <w:numId w:val="53"/>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Předmětem plnění této smlouvy je zajištění služby vydávání kvalifikovaných elektronických časových razítek (dále též „kvalifikovaných časových razítek“ nebo „časových razítek“) a archívních elektronických časových razítek (dále též „archívních časových razítek“) I.CA pro potřeby Nemocnice v souladu s platnou Politikou vydávání časových razítek (algoritmus RSA) (dále jen „PTSA I.CA“), která je vždy v aktuální verzi k dispozici na  </w:t>
      </w:r>
      <w:hyperlink r:id="rId19" w:history="1">
        <w:r w:rsidRPr="000E63D7">
          <w:rPr>
            <w:rFonts w:ascii="Calibri" w:eastAsia="Calibri" w:hAnsi="Calibri" w:cs="Calibri"/>
            <w:kern w:val="0"/>
            <w:u w:val="single"/>
            <w:lang w:eastAsia="en-US"/>
            <w14:ligatures w14:val="none"/>
          </w:rPr>
          <w:t>www.ica.cz</w:t>
        </w:r>
      </w:hyperlink>
      <w:r w:rsidRPr="000E63D7">
        <w:rPr>
          <w:rFonts w:ascii="Calibri" w:eastAsia="Calibri" w:hAnsi="Calibri" w:cs="Calibri"/>
          <w:kern w:val="0"/>
          <w:lang w:eastAsia="en-US"/>
          <w14:ligatures w14:val="none"/>
        </w:rPr>
        <w:t>.</w:t>
      </w:r>
    </w:p>
    <w:p w14:paraId="66F21327"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6FD5AB83" w14:textId="77777777" w:rsidR="00093A4A" w:rsidRPr="000E63D7" w:rsidRDefault="00093A4A" w:rsidP="00093A4A">
      <w:pPr>
        <w:numPr>
          <w:ilvl w:val="0"/>
          <w:numId w:val="53"/>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prohlašuje, že je kvalifikovaným poskytovatelem služeb vytvářejících důvěru podle Nařízení Evropského parlamentu a Rady č. 910/2014 ze dne 23. července 2014 o elektronické identifikaci a službách vytvářejících důvěru pro elektronické transakce na vnitřním trhu a o zrušení směrnice 1999/93/ES („</w:t>
      </w:r>
      <w:proofErr w:type="spellStart"/>
      <w:r w:rsidRPr="000E63D7">
        <w:rPr>
          <w:rFonts w:ascii="Calibri" w:eastAsia="Calibri" w:hAnsi="Calibri" w:cs="Calibri"/>
          <w:kern w:val="0"/>
          <w:lang w:eastAsia="en-US"/>
          <w14:ligatures w14:val="none"/>
        </w:rPr>
        <w:t>eIDAS</w:t>
      </w:r>
      <w:proofErr w:type="spellEnd"/>
      <w:r w:rsidRPr="000E63D7">
        <w:rPr>
          <w:rFonts w:ascii="Calibri" w:eastAsia="Calibri" w:hAnsi="Calibri" w:cs="Calibri"/>
          <w:kern w:val="0"/>
          <w:lang w:eastAsia="en-US"/>
          <w14:ligatures w14:val="none"/>
        </w:rPr>
        <w:t>“) a zákona č. 297/2016 Sb., o službách vytvářejících důvěru pro elektronické transakce, pro oblast vydávání kvalifikovaných elektronických časových razítek.</w:t>
      </w:r>
    </w:p>
    <w:p w14:paraId="7321B374"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6EEE5483" w14:textId="77777777" w:rsidR="00093A4A" w:rsidRPr="000E63D7" w:rsidRDefault="00093A4A" w:rsidP="00093A4A">
      <w:pPr>
        <w:numPr>
          <w:ilvl w:val="0"/>
          <w:numId w:val="53"/>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Archivní časová razítka, vydávaná podle této smlouvy, budou vydávána pouze oprávněnému žadateli. Oprávněným žadatelem se pro účely této smlouvy rozumí fyzická nebo právnická osoba, která se prokazuje (autentizuje) v elektronické komunikaci platným certifikátem I.CA či, jménem a heslem. </w:t>
      </w:r>
    </w:p>
    <w:p w14:paraId="482D0AAB"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02FF1D50" w14:textId="77777777" w:rsidR="00093A4A" w:rsidRPr="000E63D7" w:rsidRDefault="00093A4A" w:rsidP="00093A4A">
      <w:pPr>
        <w:numPr>
          <w:ilvl w:val="0"/>
          <w:numId w:val="53"/>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Způsob autentizace ke službě časových razítek je uveden v příloze č. 7 této smlouvy. Seznam může být v době platnosti této smlouvy v případě potřeby na straně Nemocnice změněn/rozšířen v dohodě I.CA s Nemocnicí, příslušná dohoda musí být učiněna transparentním způsobem a nevyžaduje změnu přílohy této smlouvy. </w:t>
      </w:r>
    </w:p>
    <w:p w14:paraId="10143BB7"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7343910E" w14:textId="6AFFA59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Článek XX.</w:t>
      </w:r>
    </w:p>
    <w:p w14:paraId="0220B210"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 Povinnosti Nemocnice</w:t>
      </w:r>
    </w:p>
    <w:p w14:paraId="3B5BB98C"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8EA105E" w14:textId="77777777" w:rsidR="00093A4A" w:rsidRPr="000E63D7" w:rsidRDefault="00093A4A" w:rsidP="00093A4A">
      <w:pPr>
        <w:numPr>
          <w:ilvl w:val="0"/>
          <w:numId w:val="54"/>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poskytuje službu vydávání kvalifikovaných časových razítek v souladu se závazným prohlášením uvedeným v článku XX. odst. 2 této smlouvy. Nemocnice se zavazuje ve svých projektech využívajících časová razítka, vydaná na základě této smlouvy, zabezpečit dodržování platné Politiky vydávání časových razítek (algoritmus RSA). Veškeré změny a doplňky PTSA I.CA jsou vůči Nemocnici účinné po podpisu dodatku k této smlouvě podepsaného zástupci obou smluvních stran.</w:t>
      </w:r>
    </w:p>
    <w:p w14:paraId="5682D531"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743999FB" w14:textId="2D598F95" w:rsidR="00093A4A" w:rsidRPr="000E63D7" w:rsidRDefault="00093A4A" w:rsidP="00093A4A">
      <w:pPr>
        <w:numPr>
          <w:ilvl w:val="0"/>
          <w:numId w:val="54"/>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Nemocnice je povinna nahradit újmu na jmění vzniklou v souvislosti s nedodržením PTSA I.CA.</w:t>
      </w:r>
      <w:r w:rsidR="0034036E" w:rsidRPr="000E63D7">
        <w:rPr>
          <w:rFonts w:ascii="Calibri" w:eastAsia="Calibri" w:hAnsi="Calibri" w:cs="Calibri"/>
          <w:kern w:val="0"/>
          <w:lang w:eastAsia="en-US"/>
          <w14:ligatures w14:val="none"/>
        </w:rPr>
        <w:t xml:space="preserve"> Výše náhrady škody dle tohoto ustanovení je limitována částkou 10 000 Kč pro každý případ porušení.</w:t>
      </w:r>
    </w:p>
    <w:p w14:paraId="60D52293"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6B9C4CEC" w14:textId="77777777" w:rsidR="00093A4A" w:rsidRPr="000E63D7" w:rsidRDefault="00093A4A" w:rsidP="00093A4A">
      <w:pPr>
        <w:numPr>
          <w:ilvl w:val="0"/>
          <w:numId w:val="54"/>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Nemocnice se zavazuje neposkytovat plnění poskytnuté I.CA dalším osobám bez souhlasu I.CA a nezneužívat poskytování služeb I.CA.</w:t>
      </w:r>
    </w:p>
    <w:p w14:paraId="663FECA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3D6774E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4FC8368" w14:textId="6C80876A"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Článek XXI.</w:t>
      </w:r>
    </w:p>
    <w:p w14:paraId="2649FD2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 Povinnosti I.CA</w:t>
      </w:r>
    </w:p>
    <w:p w14:paraId="7F82A3BA"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51D0047D"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Nemocnici jako oprávněnému žadateli o služby časové autority poskytovat danou komplexní službu vydávání časových razítek pro jím realizovaná řešení v souladu s platnou PTSA I.CA a veškerými relevantními právními předpisy, a to bez omezení počtu vydaných časových razítek po celou dobu platnosti smlouvy.</w:t>
      </w:r>
    </w:p>
    <w:p w14:paraId="34491B3C"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73A68EE1"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zajistit ověřitelnost platnosti archívního časového razítka pomocí uznávané elektronické pečeti a tím i jeho průkaznost a ověřitelnost po dobu 10 let od vydání každého prvotního časového razítka vydaného po datu účinnosti této Smlouvy. Výsledek ověření je ukládán v interních systémech I.CA. Ukončení smluvního vztahu odstoupením, výpovědí nebo jiným způsobem se nedotýká doby trvání tohoto závazku I.CA.</w:t>
      </w:r>
    </w:p>
    <w:p w14:paraId="57C455E2"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221F9A97"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se zavazuje poskytnout k datu podpisu této smlouvy webovou on-line aplikaci dostupnou Nemocnici k ověření stavu archívního časového razítka (platné, bylo/nebylo přerazítkováno), pro stažení razítka i všech dalších zřetězených razítek) po zadání SN razítka či </w:t>
      </w:r>
      <w:proofErr w:type="spellStart"/>
      <w:r w:rsidRPr="000E63D7">
        <w:rPr>
          <w:rFonts w:ascii="Calibri" w:eastAsia="Calibri" w:hAnsi="Calibri" w:cs="Calibri"/>
          <w:kern w:val="0"/>
          <w:lang w:eastAsia="en-US"/>
          <w14:ligatures w14:val="none"/>
        </w:rPr>
        <w:t>hash</w:t>
      </w:r>
      <w:proofErr w:type="spellEnd"/>
      <w:r w:rsidRPr="000E63D7">
        <w:rPr>
          <w:rFonts w:ascii="Calibri" w:eastAsia="Calibri" w:hAnsi="Calibri" w:cs="Calibri"/>
          <w:kern w:val="0"/>
          <w:lang w:eastAsia="en-US"/>
          <w14:ligatures w14:val="none"/>
        </w:rPr>
        <w:t xml:space="preserve"> dokumentu.</w:t>
      </w:r>
    </w:p>
    <w:p w14:paraId="317A6461"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3F69A8B1"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taktéž zavazuje:</w:t>
      </w:r>
    </w:p>
    <w:p w14:paraId="537964C4"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zajistit, aby časová razítka obsahovala všechny náležitosti stanovené příslušnými obecně závaznými právními předpisy,</w:t>
      </w:r>
    </w:p>
    <w:p w14:paraId="731BA491"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zajistit, aby časový údaj vložený do časového razítka odpovídal hodnotě koordinovaného světového času při vytváření časového razítka,</w:t>
      </w:r>
    </w:p>
    <w:p w14:paraId="06854810"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zajistit, aby data v elektronické podobě, která jsou předmětem žádosti o vydání časového razítka, jednoznačně odpovídala datům v elektronické podobě obsaženým ve vydaném časovém razítku,</w:t>
      </w:r>
    </w:p>
    <w:p w14:paraId="422A4B2E"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k uplatnění postupů, které jsou v souladu s normou ETSI TS 102 176-1 v aktuální verzi,</w:t>
      </w:r>
    </w:p>
    <w:p w14:paraId="6B92F47B"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přijmout odpovídající opatření proti padělání časových razítek,</w:t>
      </w:r>
    </w:p>
    <w:p w14:paraId="7FBA0B8A" w14:textId="77777777" w:rsidR="00093A4A" w:rsidRPr="000E63D7" w:rsidRDefault="00093A4A" w:rsidP="00093A4A">
      <w:pPr>
        <w:numPr>
          <w:ilvl w:val="1"/>
          <w:numId w:val="5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poskytovat na vyžádání třetím osobám podstatné informace o podmínkách pro využívání časových razítek, včetně omezení pro jejich použití; tyto informace lze poskytovat elektronicky.</w:t>
      </w:r>
    </w:p>
    <w:p w14:paraId="1F59ACE3"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E4A4EC4"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poskytovat Nemocnici podporu zaručenou platnou PTSA I.CA.</w:t>
      </w:r>
    </w:p>
    <w:p w14:paraId="13BC87ED"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2B756F4"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zajistit dostupnost 99,5% za běžný kalendářní rok v nepřetržitém režimu 24 hodin denně 7 dní v týdnu (365 x 24). Do doby 0,5 % možné nedostupnosti nejsou zahrnuty plánované a ohlášené odstávky služby v délce maximálně 4 hodin v mimopracovní době 22:00 - 06:00 hod. či o víkendech a svátcích), jež je dodavatel povinen ohlásit zadavateli nejméně 7 dní předem. Maximální jednorázová doba nedostupnosti činí maximálně 30 minut. Smluvní pokuta při porušení výše uvedených povinností činí 5 000 Kč za každý případ.</w:t>
      </w:r>
    </w:p>
    <w:p w14:paraId="0E8FAFE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95BDB8E"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poskytovat službu vydávání časových razítek s minimální garantovanou propustností 2 ks razítek/s v nepřetržitém režimu 24 hodin denně 7 dní v týdnu (365 x 24) po celou dobu platnosti a účinnosti smlouvy.</w:t>
      </w:r>
    </w:p>
    <w:p w14:paraId="140297A0"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27FA214"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prohlašuje, že vydávání časových razítek odpovídá všem požadavkům vyplývajícím z právních předpisů, které se na plnění vztahují.</w:t>
      </w:r>
    </w:p>
    <w:p w14:paraId="3579A1A6"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163B229E"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zřídit pro nemocnici testovací prostředí vydávání časových razítek.</w:t>
      </w:r>
    </w:p>
    <w:p w14:paraId="75ABBB8C"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846D3E2"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umožnit Nemocnici vzdálený přístup do interního systému I.CA pro sledování odběru razítek po jednotlivých uživatelích autentizujících se komerčními certifikáty.</w:t>
      </w:r>
    </w:p>
    <w:p w14:paraId="303B5FD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0D893AB" w14:textId="77777777" w:rsidR="00093A4A" w:rsidRPr="000E63D7" w:rsidRDefault="00093A4A" w:rsidP="00093A4A">
      <w:pPr>
        <w:numPr>
          <w:ilvl w:val="0"/>
          <w:numId w:val="55"/>
        </w:numPr>
        <w:tabs>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se zavazuje, že jakékoli plánované odstávky systému bude provádět mimo pracovní dny s tím, že termín sdělí nejméně 7 dní před plánovanou odstávkou.</w:t>
      </w:r>
    </w:p>
    <w:p w14:paraId="3FA5FBC9"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5DB920D0"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222CC0C1"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9EB62E3" w14:textId="19D7ED90"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Článek XXII.</w:t>
      </w:r>
    </w:p>
    <w:p w14:paraId="463D6FD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Smluvní cenové podmínky</w:t>
      </w:r>
    </w:p>
    <w:p w14:paraId="3DF8489F"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7906DA78" w14:textId="77777777" w:rsidR="00093A4A" w:rsidRPr="000E63D7" w:rsidRDefault="00093A4A" w:rsidP="00093A4A">
      <w:pPr>
        <w:numPr>
          <w:ilvl w:val="0"/>
          <w:numId w:val="58"/>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Cena za vydání kvalifikovaných časových razítek bude stanovena podle skutečného odběru v daném kalendářním měsíci podle příslušného objemového pásma, a to jako součin „Ceny Kč za 1 ks razítka“ a počtu skutečně odebraných razítek za kalendářní měsíc dle přiloženého rozpisu. K ceně bude připočteno DPH podle aktuálně platných předpisů.</w:t>
      </w:r>
    </w:p>
    <w:p w14:paraId="16F81E37" w14:textId="77777777" w:rsidR="00093A4A" w:rsidRPr="000E63D7" w:rsidRDefault="00093A4A" w:rsidP="00093A4A">
      <w:pPr>
        <w:spacing w:after="200" w:line="276" w:lineRule="auto"/>
        <w:rPr>
          <w:rFonts w:ascii="Calibri" w:eastAsia="Calibri" w:hAnsi="Calibri" w:cs="Calibri"/>
          <w:kern w:val="0"/>
          <w:highlight w:val="yellow"/>
          <w:u w:val="single"/>
          <w:lang w:eastAsia="en-US"/>
          <w14:ligatures w14:val="none"/>
        </w:rPr>
      </w:pPr>
    </w:p>
    <w:tbl>
      <w:tblPr>
        <w:tblStyle w:val="Svtlstnovnzvraznn11"/>
        <w:tblW w:w="0" w:type="auto"/>
        <w:tblLook w:val="04A0" w:firstRow="1" w:lastRow="0" w:firstColumn="1" w:lastColumn="0" w:noHBand="0" w:noVBand="1"/>
      </w:tblPr>
      <w:tblGrid>
        <w:gridCol w:w="5807"/>
        <w:gridCol w:w="3255"/>
      </w:tblGrid>
      <w:tr w:rsidR="000E63D7" w:rsidRPr="000E63D7" w14:paraId="3C36C04D" w14:textId="77777777" w:rsidTr="00FC2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tcBorders>
            <w:shd w:val="clear" w:color="auto" w:fill="4F81BD"/>
          </w:tcPr>
          <w:p w14:paraId="47ABD7C1" w14:textId="77777777" w:rsidR="00093A4A" w:rsidRPr="000E63D7" w:rsidRDefault="00093A4A" w:rsidP="00093A4A">
            <w:pPr>
              <w:spacing w:line="276" w:lineRule="auto"/>
              <w:rPr>
                <w:color w:val="auto"/>
              </w:rPr>
            </w:pPr>
            <w:bookmarkStart w:id="4" w:name="_Hlk147159169"/>
            <w:r w:rsidRPr="000E63D7">
              <w:rPr>
                <w:color w:val="auto"/>
              </w:rPr>
              <w:t>Objemové pásmo množství razítek ks/měsíc</w:t>
            </w:r>
          </w:p>
        </w:tc>
        <w:tc>
          <w:tcPr>
            <w:tcW w:w="3255" w:type="dxa"/>
            <w:tcBorders>
              <w:top w:val="single" w:sz="4" w:space="0" w:color="4BACC6"/>
              <w:right w:val="single" w:sz="4" w:space="0" w:color="4BACC6"/>
            </w:tcBorders>
            <w:shd w:val="clear" w:color="auto" w:fill="4F81BD"/>
          </w:tcPr>
          <w:p w14:paraId="2680F4A9" w14:textId="77777777" w:rsidR="00093A4A" w:rsidRPr="000E63D7" w:rsidRDefault="00093A4A" w:rsidP="00093A4A">
            <w:pPr>
              <w:spacing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0E63D7">
              <w:rPr>
                <w:color w:val="auto"/>
              </w:rPr>
              <w:t>Cena za 1 ks razítka Kč bez DPH</w:t>
            </w:r>
          </w:p>
        </w:tc>
      </w:tr>
      <w:tr w:rsidR="000E63D7" w:rsidRPr="000E63D7" w14:paraId="31CB63F3"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8" w:space="0" w:color="4F81BD"/>
              <w:left w:val="single" w:sz="4" w:space="0" w:color="4BACC6"/>
              <w:bottom w:val="single" w:sz="4" w:space="0" w:color="4BACC6"/>
            </w:tcBorders>
          </w:tcPr>
          <w:p w14:paraId="1B7C19B3" w14:textId="77777777" w:rsidR="00093A4A" w:rsidRPr="000E63D7" w:rsidRDefault="00093A4A" w:rsidP="00093A4A">
            <w:pPr>
              <w:spacing w:line="276" w:lineRule="auto"/>
              <w:rPr>
                <w:rFonts w:cs="Arial"/>
                <w:color w:val="auto"/>
              </w:rPr>
            </w:pPr>
            <w:r w:rsidRPr="000E63D7">
              <w:rPr>
                <w:rFonts w:cs="Arial"/>
                <w:color w:val="auto"/>
              </w:rPr>
              <w:t>Do 100</w:t>
            </w:r>
          </w:p>
        </w:tc>
        <w:tc>
          <w:tcPr>
            <w:tcW w:w="3255" w:type="dxa"/>
            <w:tcBorders>
              <w:top w:val="single" w:sz="8" w:space="0" w:color="4F81BD"/>
              <w:bottom w:val="single" w:sz="4" w:space="0" w:color="4BACC6"/>
              <w:right w:val="single" w:sz="4" w:space="0" w:color="4BACC6"/>
            </w:tcBorders>
          </w:tcPr>
          <w:p w14:paraId="02F2A5B3"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1,20</w:t>
            </w:r>
          </w:p>
        </w:tc>
      </w:tr>
      <w:tr w:rsidR="000E63D7" w:rsidRPr="000E63D7" w14:paraId="767B0C7E"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62C6234A" w14:textId="77777777" w:rsidR="00093A4A" w:rsidRPr="000E63D7" w:rsidRDefault="00093A4A" w:rsidP="00093A4A">
            <w:pPr>
              <w:spacing w:line="276" w:lineRule="auto"/>
              <w:rPr>
                <w:rFonts w:cs="Arial"/>
                <w:color w:val="auto"/>
              </w:rPr>
            </w:pPr>
            <w:r w:rsidRPr="000E63D7">
              <w:rPr>
                <w:rFonts w:cs="Arial"/>
                <w:color w:val="auto"/>
              </w:rPr>
              <w:t>Do 200</w:t>
            </w:r>
          </w:p>
        </w:tc>
        <w:tc>
          <w:tcPr>
            <w:tcW w:w="3255" w:type="dxa"/>
            <w:tcBorders>
              <w:top w:val="single" w:sz="4" w:space="0" w:color="4BACC6"/>
              <w:bottom w:val="single" w:sz="4" w:space="0" w:color="4BACC6"/>
              <w:right w:val="single" w:sz="4" w:space="0" w:color="4BACC6"/>
            </w:tcBorders>
          </w:tcPr>
          <w:p w14:paraId="6644BFB2"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1,10</w:t>
            </w:r>
          </w:p>
        </w:tc>
      </w:tr>
      <w:tr w:rsidR="000E63D7" w:rsidRPr="000E63D7" w14:paraId="328CC1AF"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699B2F23" w14:textId="77777777" w:rsidR="00093A4A" w:rsidRPr="000E63D7" w:rsidRDefault="00093A4A" w:rsidP="00093A4A">
            <w:pPr>
              <w:spacing w:line="276" w:lineRule="auto"/>
              <w:rPr>
                <w:rFonts w:cs="Arial"/>
                <w:color w:val="auto"/>
              </w:rPr>
            </w:pPr>
            <w:r w:rsidRPr="000E63D7">
              <w:rPr>
                <w:rFonts w:cs="Arial"/>
                <w:color w:val="auto"/>
              </w:rPr>
              <w:t>Do 500</w:t>
            </w:r>
          </w:p>
        </w:tc>
        <w:tc>
          <w:tcPr>
            <w:tcW w:w="3255" w:type="dxa"/>
            <w:tcBorders>
              <w:top w:val="single" w:sz="4" w:space="0" w:color="4BACC6"/>
              <w:bottom w:val="single" w:sz="4" w:space="0" w:color="4BACC6"/>
              <w:right w:val="single" w:sz="4" w:space="0" w:color="4BACC6"/>
            </w:tcBorders>
          </w:tcPr>
          <w:p w14:paraId="016C4B2E"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highlight w:val="yellow"/>
              </w:rPr>
            </w:pPr>
            <w:r w:rsidRPr="000E63D7">
              <w:rPr>
                <w:rFonts w:cs="Arial"/>
                <w:color w:val="auto"/>
              </w:rPr>
              <w:t>1,00</w:t>
            </w:r>
          </w:p>
        </w:tc>
      </w:tr>
      <w:tr w:rsidR="000E63D7" w:rsidRPr="000E63D7" w14:paraId="46C64174"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5CEF233A" w14:textId="77777777" w:rsidR="00093A4A" w:rsidRPr="000E63D7" w:rsidRDefault="00093A4A" w:rsidP="00093A4A">
            <w:pPr>
              <w:spacing w:line="276" w:lineRule="auto"/>
              <w:rPr>
                <w:rFonts w:cs="Arial"/>
                <w:color w:val="auto"/>
              </w:rPr>
            </w:pPr>
            <w:r w:rsidRPr="000E63D7">
              <w:rPr>
                <w:rFonts w:cs="Arial"/>
                <w:color w:val="auto"/>
              </w:rPr>
              <w:t>Do 1.000</w:t>
            </w:r>
          </w:p>
        </w:tc>
        <w:tc>
          <w:tcPr>
            <w:tcW w:w="3255" w:type="dxa"/>
            <w:tcBorders>
              <w:top w:val="single" w:sz="4" w:space="0" w:color="4BACC6"/>
              <w:bottom w:val="single" w:sz="4" w:space="0" w:color="4BACC6"/>
              <w:right w:val="single" w:sz="4" w:space="0" w:color="4BACC6"/>
            </w:tcBorders>
          </w:tcPr>
          <w:p w14:paraId="5D274671"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0,90</w:t>
            </w:r>
          </w:p>
        </w:tc>
      </w:tr>
      <w:tr w:rsidR="000E63D7" w:rsidRPr="000E63D7" w14:paraId="51E29AA4"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3EC9E844" w14:textId="77777777" w:rsidR="00093A4A" w:rsidRPr="000E63D7" w:rsidRDefault="00093A4A" w:rsidP="00093A4A">
            <w:pPr>
              <w:spacing w:line="276" w:lineRule="auto"/>
              <w:rPr>
                <w:rFonts w:cs="Arial"/>
                <w:color w:val="auto"/>
              </w:rPr>
            </w:pPr>
            <w:r w:rsidRPr="000E63D7">
              <w:rPr>
                <w:rFonts w:cs="Arial"/>
                <w:color w:val="auto"/>
              </w:rPr>
              <w:t>Do 2.000</w:t>
            </w:r>
          </w:p>
        </w:tc>
        <w:tc>
          <w:tcPr>
            <w:tcW w:w="3255" w:type="dxa"/>
            <w:tcBorders>
              <w:top w:val="single" w:sz="4" w:space="0" w:color="4BACC6"/>
              <w:bottom w:val="single" w:sz="4" w:space="0" w:color="4BACC6"/>
              <w:right w:val="single" w:sz="4" w:space="0" w:color="4BACC6"/>
            </w:tcBorders>
          </w:tcPr>
          <w:p w14:paraId="62E04C79"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0,75</w:t>
            </w:r>
          </w:p>
        </w:tc>
      </w:tr>
      <w:tr w:rsidR="000E63D7" w:rsidRPr="000E63D7" w14:paraId="20A97A5E"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7D5379DD" w14:textId="77777777" w:rsidR="00093A4A" w:rsidRPr="000E63D7" w:rsidRDefault="00093A4A" w:rsidP="00093A4A">
            <w:pPr>
              <w:spacing w:line="276" w:lineRule="auto"/>
              <w:rPr>
                <w:rFonts w:cs="Arial"/>
                <w:color w:val="auto"/>
              </w:rPr>
            </w:pPr>
            <w:r w:rsidRPr="000E63D7">
              <w:rPr>
                <w:rFonts w:cs="Arial"/>
                <w:color w:val="auto"/>
              </w:rPr>
              <w:t>Do 5.000</w:t>
            </w:r>
          </w:p>
        </w:tc>
        <w:tc>
          <w:tcPr>
            <w:tcW w:w="3255" w:type="dxa"/>
            <w:tcBorders>
              <w:top w:val="single" w:sz="4" w:space="0" w:color="4BACC6"/>
              <w:bottom w:val="single" w:sz="4" w:space="0" w:color="4BACC6"/>
              <w:right w:val="single" w:sz="4" w:space="0" w:color="4BACC6"/>
            </w:tcBorders>
          </w:tcPr>
          <w:p w14:paraId="06770FE5"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0,60</w:t>
            </w:r>
          </w:p>
        </w:tc>
      </w:tr>
      <w:tr w:rsidR="000E63D7" w:rsidRPr="000E63D7" w14:paraId="7BA6713C"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20C82824" w14:textId="77777777" w:rsidR="00093A4A" w:rsidRPr="000E63D7" w:rsidRDefault="00093A4A" w:rsidP="00093A4A">
            <w:pPr>
              <w:spacing w:line="276" w:lineRule="auto"/>
              <w:rPr>
                <w:rFonts w:cs="Arial"/>
                <w:color w:val="auto"/>
              </w:rPr>
            </w:pPr>
            <w:r w:rsidRPr="000E63D7">
              <w:rPr>
                <w:rFonts w:cs="Arial"/>
                <w:color w:val="auto"/>
              </w:rPr>
              <w:t>Do 7.500</w:t>
            </w:r>
          </w:p>
        </w:tc>
        <w:tc>
          <w:tcPr>
            <w:tcW w:w="3255" w:type="dxa"/>
            <w:tcBorders>
              <w:top w:val="single" w:sz="4" w:space="0" w:color="4BACC6"/>
              <w:bottom w:val="single" w:sz="4" w:space="0" w:color="4BACC6"/>
              <w:right w:val="single" w:sz="4" w:space="0" w:color="4BACC6"/>
            </w:tcBorders>
          </w:tcPr>
          <w:p w14:paraId="39B8A533"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0,55</w:t>
            </w:r>
          </w:p>
        </w:tc>
      </w:tr>
      <w:tr w:rsidR="000E63D7" w:rsidRPr="000E63D7" w14:paraId="4C5F8D60"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3B531796" w14:textId="77777777" w:rsidR="00093A4A" w:rsidRPr="000E63D7" w:rsidRDefault="00093A4A" w:rsidP="00093A4A">
            <w:pPr>
              <w:spacing w:line="276" w:lineRule="auto"/>
              <w:rPr>
                <w:rFonts w:cs="Arial"/>
                <w:color w:val="auto"/>
              </w:rPr>
            </w:pPr>
            <w:r w:rsidRPr="000E63D7">
              <w:rPr>
                <w:rFonts w:cs="Arial"/>
                <w:color w:val="auto"/>
              </w:rPr>
              <w:t>Do 10.000</w:t>
            </w:r>
          </w:p>
        </w:tc>
        <w:tc>
          <w:tcPr>
            <w:tcW w:w="3255" w:type="dxa"/>
            <w:tcBorders>
              <w:top w:val="single" w:sz="4" w:space="0" w:color="4BACC6"/>
              <w:bottom w:val="single" w:sz="4" w:space="0" w:color="4BACC6"/>
              <w:right w:val="single" w:sz="4" w:space="0" w:color="4BACC6"/>
            </w:tcBorders>
          </w:tcPr>
          <w:p w14:paraId="7DBCBB04"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0,50</w:t>
            </w:r>
          </w:p>
        </w:tc>
      </w:tr>
      <w:tr w:rsidR="000E63D7" w:rsidRPr="000E63D7" w14:paraId="259AB770"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08BF7EB6" w14:textId="77777777" w:rsidR="00093A4A" w:rsidRPr="000E63D7" w:rsidRDefault="00093A4A" w:rsidP="00093A4A">
            <w:pPr>
              <w:spacing w:line="276" w:lineRule="auto"/>
              <w:rPr>
                <w:rFonts w:cs="Arial"/>
                <w:color w:val="auto"/>
              </w:rPr>
            </w:pPr>
            <w:r w:rsidRPr="000E63D7">
              <w:rPr>
                <w:rFonts w:cs="Arial"/>
                <w:color w:val="auto"/>
              </w:rPr>
              <w:t>Do 20.000</w:t>
            </w:r>
          </w:p>
        </w:tc>
        <w:tc>
          <w:tcPr>
            <w:tcW w:w="3255" w:type="dxa"/>
            <w:tcBorders>
              <w:top w:val="single" w:sz="4" w:space="0" w:color="4BACC6"/>
              <w:bottom w:val="single" w:sz="4" w:space="0" w:color="4BACC6"/>
              <w:right w:val="single" w:sz="4" w:space="0" w:color="4BACC6"/>
            </w:tcBorders>
          </w:tcPr>
          <w:p w14:paraId="356CAFA2"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0,45</w:t>
            </w:r>
          </w:p>
        </w:tc>
      </w:tr>
      <w:tr w:rsidR="000E63D7" w:rsidRPr="000E63D7" w14:paraId="7A5FB031"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3B7C1882" w14:textId="77777777" w:rsidR="00093A4A" w:rsidRPr="000E63D7" w:rsidRDefault="00093A4A" w:rsidP="00093A4A">
            <w:pPr>
              <w:spacing w:line="276" w:lineRule="auto"/>
              <w:rPr>
                <w:rFonts w:cs="Arial"/>
                <w:color w:val="auto"/>
              </w:rPr>
            </w:pPr>
            <w:r w:rsidRPr="000E63D7">
              <w:rPr>
                <w:rFonts w:cs="Arial"/>
                <w:color w:val="auto"/>
              </w:rPr>
              <w:t>Do 30.000</w:t>
            </w:r>
          </w:p>
        </w:tc>
        <w:tc>
          <w:tcPr>
            <w:tcW w:w="3255" w:type="dxa"/>
            <w:tcBorders>
              <w:top w:val="single" w:sz="4" w:space="0" w:color="4BACC6"/>
              <w:bottom w:val="single" w:sz="4" w:space="0" w:color="4BACC6"/>
              <w:right w:val="single" w:sz="4" w:space="0" w:color="4BACC6"/>
            </w:tcBorders>
          </w:tcPr>
          <w:p w14:paraId="22C4FE62"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0,40</w:t>
            </w:r>
          </w:p>
        </w:tc>
      </w:tr>
      <w:tr w:rsidR="000E63D7" w:rsidRPr="000E63D7" w14:paraId="7AF3CC1F"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43F749A7" w14:textId="77777777" w:rsidR="00093A4A" w:rsidRPr="000E63D7" w:rsidRDefault="00093A4A" w:rsidP="00093A4A">
            <w:pPr>
              <w:spacing w:line="276" w:lineRule="auto"/>
              <w:rPr>
                <w:rFonts w:cs="Arial"/>
                <w:color w:val="auto"/>
              </w:rPr>
            </w:pPr>
            <w:r w:rsidRPr="000E63D7">
              <w:rPr>
                <w:rFonts w:cs="Arial"/>
                <w:color w:val="auto"/>
              </w:rPr>
              <w:t>Do 50.000</w:t>
            </w:r>
          </w:p>
        </w:tc>
        <w:tc>
          <w:tcPr>
            <w:tcW w:w="3255" w:type="dxa"/>
            <w:tcBorders>
              <w:top w:val="single" w:sz="4" w:space="0" w:color="4BACC6"/>
              <w:bottom w:val="single" w:sz="4" w:space="0" w:color="4BACC6"/>
              <w:right w:val="single" w:sz="4" w:space="0" w:color="4BACC6"/>
            </w:tcBorders>
          </w:tcPr>
          <w:p w14:paraId="00D15D45"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0,35</w:t>
            </w:r>
          </w:p>
        </w:tc>
      </w:tr>
      <w:tr w:rsidR="000E63D7" w:rsidRPr="000E63D7" w14:paraId="55007D45" w14:textId="77777777" w:rsidTr="00FC2495">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4BACC6"/>
              <w:left w:val="single" w:sz="4" w:space="0" w:color="4BACC6"/>
              <w:bottom w:val="single" w:sz="4" w:space="0" w:color="4BACC6"/>
            </w:tcBorders>
          </w:tcPr>
          <w:p w14:paraId="75EAB9F8" w14:textId="77777777" w:rsidR="00093A4A" w:rsidRPr="000E63D7" w:rsidRDefault="00093A4A" w:rsidP="00093A4A">
            <w:pPr>
              <w:spacing w:line="276" w:lineRule="auto"/>
              <w:rPr>
                <w:rFonts w:cs="Arial"/>
                <w:color w:val="auto"/>
              </w:rPr>
            </w:pPr>
            <w:r w:rsidRPr="000E63D7">
              <w:rPr>
                <w:rFonts w:cs="Arial"/>
                <w:color w:val="auto"/>
              </w:rPr>
              <w:t>Nad 50.000</w:t>
            </w:r>
          </w:p>
        </w:tc>
        <w:tc>
          <w:tcPr>
            <w:tcW w:w="3255" w:type="dxa"/>
            <w:tcBorders>
              <w:top w:val="single" w:sz="4" w:space="0" w:color="4BACC6"/>
              <w:bottom w:val="single" w:sz="4" w:space="0" w:color="4BACC6"/>
              <w:right w:val="single" w:sz="4" w:space="0" w:color="4BACC6"/>
            </w:tcBorders>
          </w:tcPr>
          <w:p w14:paraId="48ED5C73"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0,30</w:t>
            </w:r>
          </w:p>
        </w:tc>
      </w:tr>
    </w:tbl>
    <w:bookmarkEnd w:id="4"/>
    <w:p w14:paraId="0ED2A393" w14:textId="77777777" w:rsidR="00093A4A" w:rsidRPr="000E63D7" w:rsidRDefault="00093A4A" w:rsidP="00093A4A">
      <w:pPr>
        <w:numPr>
          <w:ilvl w:val="0"/>
          <w:numId w:val="58"/>
        </w:numPr>
        <w:spacing w:before="240"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Cena za vydání archívních kvalifikovaných časových razítek bude stanovena podle skutečného odběru v daném kalendářním měsíci podle příslušného objemového pásma, a to jako součin „Ceny Kč za 1 ks razítka“ a počtu skutečně odebraných razítek za kalendářní měsíc dle přiloženého rozpisu. K ceně bude připočteno DPH podle aktuálně platných předpisů.</w:t>
      </w:r>
    </w:p>
    <w:p w14:paraId="41D9FA45"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tbl>
      <w:tblPr>
        <w:tblStyle w:val="Svtlstnovnzvraznn11"/>
        <w:tblW w:w="0" w:type="auto"/>
        <w:tblLook w:val="04A0" w:firstRow="1" w:lastRow="0" w:firstColumn="1" w:lastColumn="0" w:noHBand="0" w:noVBand="1"/>
      </w:tblPr>
      <w:tblGrid>
        <w:gridCol w:w="4957"/>
        <w:gridCol w:w="4105"/>
      </w:tblGrid>
      <w:tr w:rsidR="000E63D7" w:rsidRPr="000E63D7" w14:paraId="3E3CD3B4" w14:textId="77777777" w:rsidTr="00FC2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tcBorders>
            <w:shd w:val="clear" w:color="auto" w:fill="4F81BD"/>
          </w:tcPr>
          <w:p w14:paraId="626307ED" w14:textId="77777777" w:rsidR="00093A4A" w:rsidRPr="000E63D7" w:rsidRDefault="00093A4A" w:rsidP="00093A4A">
            <w:pPr>
              <w:spacing w:line="276" w:lineRule="auto"/>
              <w:rPr>
                <w:color w:val="auto"/>
              </w:rPr>
            </w:pPr>
            <w:r w:rsidRPr="000E63D7">
              <w:rPr>
                <w:color w:val="auto"/>
              </w:rPr>
              <w:t>Objemové pásmo množství razítek ks/měsíc</w:t>
            </w:r>
          </w:p>
        </w:tc>
        <w:tc>
          <w:tcPr>
            <w:tcW w:w="4105" w:type="dxa"/>
            <w:tcBorders>
              <w:top w:val="single" w:sz="4" w:space="0" w:color="4BACC6"/>
              <w:right w:val="single" w:sz="4" w:space="0" w:color="4BACC6"/>
            </w:tcBorders>
            <w:shd w:val="clear" w:color="auto" w:fill="4F81BD"/>
          </w:tcPr>
          <w:p w14:paraId="0C33E74B" w14:textId="77777777" w:rsidR="00093A4A" w:rsidRPr="000E63D7" w:rsidRDefault="00093A4A" w:rsidP="00093A4A">
            <w:pPr>
              <w:spacing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0E63D7">
              <w:rPr>
                <w:color w:val="auto"/>
              </w:rPr>
              <w:t>Cena za 1 ks razítka Kč bez DPH</w:t>
            </w:r>
          </w:p>
        </w:tc>
      </w:tr>
      <w:tr w:rsidR="000E63D7" w:rsidRPr="000E63D7" w14:paraId="7D9B8884"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8" w:space="0" w:color="4F81BD"/>
              <w:left w:val="single" w:sz="4" w:space="0" w:color="4BACC6"/>
              <w:bottom w:val="single" w:sz="4" w:space="0" w:color="4BACC6"/>
            </w:tcBorders>
          </w:tcPr>
          <w:p w14:paraId="3E9287B8" w14:textId="77777777" w:rsidR="00093A4A" w:rsidRPr="000E63D7" w:rsidRDefault="00093A4A" w:rsidP="00093A4A">
            <w:pPr>
              <w:spacing w:line="276" w:lineRule="auto"/>
              <w:rPr>
                <w:rFonts w:cs="Arial"/>
                <w:color w:val="auto"/>
              </w:rPr>
            </w:pPr>
            <w:r w:rsidRPr="000E63D7">
              <w:rPr>
                <w:rFonts w:cs="Arial"/>
                <w:color w:val="auto"/>
              </w:rPr>
              <w:t>Do 100</w:t>
            </w:r>
          </w:p>
        </w:tc>
        <w:tc>
          <w:tcPr>
            <w:tcW w:w="4105" w:type="dxa"/>
            <w:tcBorders>
              <w:top w:val="single" w:sz="8" w:space="0" w:color="4F81BD"/>
              <w:bottom w:val="single" w:sz="4" w:space="0" w:color="4BACC6"/>
              <w:right w:val="single" w:sz="4" w:space="0" w:color="4BACC6"/>
            </w:tcBorders>
          </w:tcPr>
          <w:p w14:paraId="166D63D4"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2,16</w:t>
            </w:r>
          </w:p>
        </w:tc>
      </w:tr>
      <w:tr w:rsidR="000E63D7" w:rsidRPr="000E63D7" w14:paraId="53BB7CC9"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52D11B40" w14:textId="77777777" w:rsidR="00093A4A" w:rsidRPr="000E63D7" w:rsidRDefault="00093A4A" w:rsidP="00093A4A">
            <w:pPr>
              <w:spacing w:line="276" w:lineRule="auto"/>
              <w:rPr>
                <w:rFonts w:cs="Arial"/>
                <w:color w:val="auto"/>
              </w:rPr>
            </w:pPr>
            <w:r w:rsidRPr="000E63D7">
              <w:rPr>
                <w:rFonts w:cs="Arial"/>
                <w:color w:val="auto"/>
              </w:rPr>
              <w:t>Do 200</w:t>
            </w:r>
          </w:p>
        </w:tc>
        <w:tc>
          <w:tcPr>
            <w:tcW w:w="4105" w:type="dxa"/>
            <w:tcBorders>
              <w:top w:val="single" w:sz="4" w:space="0" w:color="4BACC6"/>
              <w:bottom w:val="single" w:sz="4" w:space="0" w:color="4BACC6"/>
              <w:right w:val="single" w:sz="4" w:space="0" w:color="4BACC6"/>
            </w:tcBorders>
          </w:tcPr>
          <w:p w14:paraId="3B0F4449"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1,98</w:t>
            </w:r>
          </w:p>
        </w:tc>
      </w:tr>
      <w:tr w:rsidR="000E63D7" w:rsidRPr="000E63D7" w14:paraId="241FFF24"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5AAF03CF" w14:textId="77777777" w:rsidR="00093A4A" w:rsidRPr="000E63D7" w:rsidRDefault="00093A4A" w:rsidP="00093A4A">
            <w:pPr>
              <w:spacing w:line="276" w:lineRule="auto"/>
              <w:rPr>
                <w:rFonts w:cs="Arial"/>
                <w:color w:val="auto"/>
              </w:rPr>
            </w:pPr>
            <w:r w:rsidRPr="000E63D7">
              <w:rPr>
                <w:rFonts w:cs="Arial"/>
                <w:color w:val="auto"/>
              </w:rPr>
              <w:t>Do 500</w:t>
            </w:r>
          </w:p>
        </w:tc>
        <w:tc>
          <w:tcPr>
            <w:tcW w:w="4105" w:type="dxa"/>
            <w:tcBorders>
              <w:top w:val="single" w:sz="4" w:space="0" w:color="4BACC6"/>
              <w:bottom w:val="single" w:sz="4" w:space="0" w:color="4BACC6"/>
              <w:right w:val="single" w:sz="4" w:space="0" w:color="4BACC6"/>
            </w:tcBorders>
          </w:tcPr>
          <w:p w14:paraId="0731FF68"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1,80</w:t>
            </w:r>
          </w:p>
        </w:tc>
      </w:tr>
      <w:tr w:rsidR="000E63D7" w:rsidRPr="000E63D7" w14:paraId="0CE55C11"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7A8BD10E" w14:textId="77777777" w:rsidR="00093A4A" w:rsidRPr="000E63D7" w:rsidRDefault="00093A4A" w:rsidP="00093A4A">
            <w:pPr>
              <w:spacing w:line="276" w:lineRule="auto"/>
              <w:rPr>
                <w:rFonts w:cs="Arial"/>
                <w:color w:val="auto"/>
              </w:rPr>
            </w:pPr>
            <w:r w:rsidRPr="000E63D7">
              <w:rPr>
                <w:rFonts w:cs="Arial"/>
                <w:color w:val="auto"/>
              </w:rPr>
              <w:t>Do 1.000</w:t>
            </w:r>
          </w:p>
        </w:tc>
        <w:tc>
          <w:tcPr>
            <w:tcW w:w="4105" w:type="dxa"/>
            <w:tcBorders>
              <w:top w:val="single" w:sz="4" w:space="0" w:color="4BACC6"/>
              <w:bottom w:val="single" w:sz="4" w:space="0" w:color="4BACC6"/>
              <w:right w:val="single" w:sz="4" w:space="0" w:color="4BACC6"/>
            </w:tcBorders>
          </w:tcPr>
          <w:p w14:paraId="60E00324"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1,62</w:t>
            </w:r>
          </w:p>
        </w:tc>
      </w:tr>
      <w:tr w:rsidR="000E63D7" w:rsidRPr="000E63D7" w14:paraId="24EA31D2"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56099F70" w14:textId="77777777" w:rsidR="00093A4A" w:rsidRPr="000E63D7" w:rsidRDefault="00093A4A" w:rsidP="00093A4A">
            <w:pPr>
              <w:spacing w:line="276" w:lineRule="auto"/>
              <w:rPr>
                <w:rFonts w:cs="Arial"/>
                <w:color w:val="auto"/>
              </w:rPr>
            </w:pPr>
            <w:r w:rsidRPr="000E63D7">
              <w:rPr>
                <w:rFonts w:cs="Arial"/>
                <w:color w:val="auto"/>
              </w:rPr>
              <w:t>Do 2.000</w:t>
            </w:r>
          </w:p>
        </w:tc>
        <w:tc>
          <w:tcPr>
            <w:tcW w:w="4105" w:type="dxa"/>
            <w:tcBorders>
              <w:top w:val="single" w:sz="4" w:space="0" w:color="4BACC6"/>
              <w:bottom w:val="single" w:sz="4" w:space="0" w:color="4BACC6"/>
              <w:right w:val="single" w:sz="4" w:space="0" w:color="4BACC6"/>
            </w:tcBorders>
          </w:tcPr>
          <w:p w14:paraId="4A366C6B"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1,35</w:t>
            </w:r>
          </w:p>
        </w:tc>
      </w:tr>
      <w:tr w:rsidR="000E63D7" w:rsidRPr="000E63D7" w14:paraId="17C3E8DD"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4785FCD0" w14:textId="77777777" w:rsidR="00093A4A" w:rsidRPr="000E63D7" w:rsidRDefault="00093A4A" w:rsidP="00093A4A">
            <w:pPr>
              <w:spacing w:line="276" w:lineRule="auto"/>
              <w:rPr>
                <w:rFonts w:cs="Arial"/>
                <w:color w:val="auto"/>
              </w:rPr>
            </w:pPr>
            <w:r w:rsidRPr="000E63D7">
              <w:rPr>
                <w:rFonts w:cs="Arial"/>
                <w:color w:val="auto"/>
              </w:rPr>
              <w:t>Do 5.000</w:t>
            </w:r>
          </w:p>
        </w:tc>
        <w:tc>
          <w:tcPr>
            <w:tcW w:w="4105" w:type="dxa"/>
            <w:tcBorders>
              <w:top w:val="single" w:sz="4" w:space="0" w:color="4BACC6"/>
              <w:bottom w:val="single" w:sz="4" w:space="0" w:color="4BACC6"/>
              <w:right w:val="single" w:sz="4" w:space="0" w:color="4BACC6"/>
            </w:tcBorders>
          </w:tcPr>
          <w:p w14:paraId="7A4081E3"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1,08</w:t>
            </w:r>
          </w:p>
        </w:tc>
      </w:tr>
      <w:tr w:rsidR="000E63D7" w:rsidRPr="000E63D7" w14:paraId="0423B94D"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51C92274" w14:textId="77777777" w:rsidR="00093A4A" w:rsidRPr="000E63D7" w:rsidRDefault="00093A4A" w:rsidP="00093A4A">
            <w:pPr>
              <w:spacing w:line="276" w:lineRule="auto"/>
              <w:rPr>
                <w:rFonts w:cs="Arial"/>
                <w:color w:val="auto"/>
              </w:rPr>
            </w:pPr>
            <w:r w:rsidRPr="000E63D7">
              <w:rPr>
                <w:rFonts w:cs="Arial"/>
                <w:color w:val="auto"/>
              </w:rPr>
              <w:t>Do 7.500</w:t>
            </w:r>
          </w:p>
        </w:tc>
        <w:tc>
          <w:tcPr>
            <w:tcW w:w="4105" w:type="dxa"/>
            <w:tcBorders>
              <w:top w:val="single" w:sz="4" w:space="0" w:color="4BACC6"/>
              <w:bottom w:val="single" w:sz="4" w:space="0" w:color="4BACC6"/>
              <w:right w:val="single" w:sz="4" w:space="0" w:color="4BACC6"/>
            </w:tcBorders>
          </w:tcPr>
          <w:p w14:paraId="2C3B9083"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0,99</w:t>
            </w:r>
          </w:p>
        </w:tc>
      </w:tr>
      <w:tr w:rsidR="000E63D7" w:rsidRPr="000E63D7" w14:paraId="175453AF"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69886BED" w14:textId="77777777" w:rsidR="00093A4A" w:rsidRPr="000E63D7" w:rsidRDefault="00093A4A" w:rsidP="00093A4A">
            <w:pPr>
              <w:spacing w:line="276" w:lineRule="auto"/>
              <w:rPr>
                <w:rFonts w:cs="Arial"/>
                <w:color w:val="auto"/>
              </w:rPr>
            </w:pPr>
            <w:r w:rsidRPr="000E63D7">
              <w:rPr>
                <w:rFonts w:cs="Arial"/>
                <w:color w:val="auto"/>
              </w:rPr>
              <w:t>Do 10.000</w:t>
            </w:r>
          </w:p>
        </w:tc>
        <w:tc>
          <w:tcPr>
            <w:tcW w:w="4105" w:type="dxa"/>
            <w:tcBorders>
              <w:top w:val="single" w:sz="4" w:space="0" w:color="4BACC6"/>
              <w:bottom w:val="single" w:sz="4" w:space="0" w:color="4BACC6"/>
              <w:right w:val="single" w:sz="4" w:space="0" w:color="4BACC6"/>
            </w:tcBorders>
          </w:tcPr>
          <w:p w14:paraId="31A162B4"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0,90</w:t>
            </w:r>
          </w:p>
        </w:tc>
      </w:tr>
      <w:tr w:rsidR="000E63D7" w:rsidRPr="000E63D7" w14:paraId="2723A09C"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191B0E35" w14:textId="77777777" w:rsidR="00093A4A" w:rsidRPr="000E63D7" w:rsidRDefault="00093A4A" w:rsidP="00093A4A">
            <w:pPr>
              <w:spacing w:line="276" w:lineRule="auto"/>
              <w:rPr>
                <w:rFonts w:cs="Arial"/>
                <w:color w:val="auto"/>
              </w:rPr>
            </w:pPr>
            <w:r w:rsidRPr="000E63D7">
              <w:rPr>
                <w:rFonts w:cs="Arial"/>
                <w:color w:val="auto"/>
              </w:rPr>
              <w:t>Do 20.000</w:t>
            </w:r>
          </w:p>
        </w:tc>
        <w:tc>
          <w:tcPr>
            <w:tcW w:w="4105" w:type="dxa"/>
            <w:tcBorders>
              <w:top w:val="single" w:sz="4" w:space="0" w:color="4BACC6"/>
              <w:bottom w:val="single" w:sz="4" w:space="0" w:color="4BACC6"/>
              <w:right w:val="single" w:sz="4" w:space="0" w:color="4BACC6"/>
            </w:tcBorders>
          </w:tcPr>
          <w:p w14:paraId="3DFCD27B"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0,81</w:t>
            </w:r>
          </w:p>
        </w:tc>
      </w:tr>
      <w:tr w:rsidR="000E63D7" w:rsidRPr="000E63D7" w14:paraId="5CD4AE56"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1CD5580A" w14:textId="77777777" w:rsidR="00093A4A" w:rsidRPr="000E63D7" w:rsidRDefault="00093A4A" w:rsidP="00093A4A">
            <w:pPr>
              <w:spacing w:line="276" w:lineRule="auto"/>
              <w:rPr>
                <w:rFonts w:cs="Arial"/>
                <w:color w:val="auto"/>
              </w:rPr>
            </w:pPr>
            <w:r w:rsidRPr="000E63D7">
              <w:rPr>
                <w:rFonts w:cs="Arial"/>
                <w:color w:val="auto"/>
              </w:rPr>
              <w:t>Do 30.000</w:t>
            </w:r>
          </w:p>
        </w:tc>
        <w:tc>
          <w:tcPr>
            <w:tcW w:w="4105" w:type="dxa"/>
            <w:tcBorders>
              <w:top w:val="single" w:sz="4" w:space="0" w:color="4BACC6"/>
              <w:bottom w:val="single" w:sz="4" w:space="0" w:color="4BACC6"/>
              <w:right w:val="single" w:sz="4" w:space="0" w:color="4BACC6"/>
            </w:tcBorders>
          </w:tcPr>
          <w:p w14:paraId="3F9F4988"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0,72</w:t>
            </w:r>
          </w:p>
        </w:tc>
      </w:tr>
      <w:tr w:rsidR="000E63D7" w:rsidRPr="000E63D7" w14:paraId="3034545F" w14:textId="77777777" w:rsidTr="00093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66310177" w14:textId="77777777" w:rsidR="00093A4A" w:rsidRPr="000E63D7" w:rsidRDefault="00093A4A" w:rsidP="00093A4A">
            <w:pPr>
              <w:spacing w:line="276" w:lineRule="auto"/>
              <w:rPr>
                <w:rFonts w:cs="Arial"/>
                <w:color w:val="auto"/>
              </w:rPr>
            </w:pPr>
            <w:r w:rsidRPr="000E63D7">
              <w:rPr>
                <w:rFonts w:cs="Arial"/>
                <w:color w:val="auto"/>
              </w:rPr>
              <w:t>Do 50.000</w:t>
            </w:r>
          </w:p>
        </w:tc>
        <w:tc>
          <w:tcPr>
            <w:tcW w:w="4105" w:type="dxa"/>
            <w:tcBorders>
              <w:top w:val="single" w:sz="4" w:space="0" w:color="4BACC6"/>
              <w:bottom w:val="single" w:sz="4" w:space="0" w:color="4BACC6"/>
              <w:right w:val="single" w:sz="4" w:space="0" w:color="4BACC6"/>
            </w:tcBorders>
          </w:tcPr>
          <w:p w14:paraId="01122579" w14:textId="77777777" w:rsidR="00093A4A" w:rsidRPr="000E63D7" w:rsidRDefault="00093A4A" w:rsidP="00093A4A">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0E63D7">
              <w:rPr>
                <w:rFonts w:cs="Arial"/>
                <w:color w:val="auto"/>
              </w:rPr>
              <w:t>0,63</w:t>
            </w:r>
          </w:p>
        </w:tc>
      </w:tr>
      <w:tr w:rsidR="000E63D7" w:rsidRPr="000E63D7" w14:paraId="46E1D5AB" w14:textId="77777777" w:rsidTr="00FC2495">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4BACC6"/>
              <w:left w:val="single" w:sz="4" w:space="0" w:color="4BACC6"/>
              <w:bottom w:val="single" w:sz="4" w:space="0" w:color="4BACC6"/>
            </w:tcBorders>
          </w:tcPr>
          <w:p w14:paraId="629589F1" w14:textId="77777777" w:rsidR="00093A4A" w:rsidRPr="000E63D7" w:rsidRDefault="00093A4A" w:rsidP="00093A4A">
            <w:pPr>
              <w:spacing w:line="276" w:lineRule="auto"/>
              <w:rPr>
                <w:rFonts w:cs="Arial"/>
                <w:color w:val="auto"/>
              </w:rPr>
            </w:pPr>
            <w:r w:rsidRPr="000E63D7">
              <w:rPr>
                <w:rFonts w:cs="Arial"/>
                <w:color w:val="auto"/>
              </w:rPr>
              <w:t>Nad 50.000</w:t>
            </w:r>
          </w:p>
        </w:tc>
        <w:tc>
          <w:tcPr>
            <w:tcW w:w="4105" w:type="dxa"/>
            <w:tcBorders>
              <w:top w:val="single" w:sz="4" w:space="0" w:color="4BACC6"/>
              <w:bottom w:val="single" w:sz="4" w:space="0" w:color="4BACC6"/>
              <w:right w:val="single" w:sz="4" w:space="0" w:color="4BACC6"/>
            </w:tcBorders>
          </w:tcPr>
          <w:p w14:paraId="1DD9C832" w14:textId="77777777" w:rsidR="00093A4A" w:rsidRPr="000E63D7" w:rsidRDefault="00093A4A" w:rsidP="00093A4A">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0E63D7">
              <w:rPr>
                <w:rFonts w:cs="Arial"/>
                <w:color w:val="auto"/>
              </w:rPr>
              <w:t>0,54</w:t>
            </w:r>
          </w:p>
        </w:tc>
      </w:tr>
    </w:tbl>
    <w:p w14:paraId="60CEE11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B9E966E"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DFE010F" w14:textId="77777777" w:rsidR="00093A4A" w:rsidRPr="000E63D7" w:rsidRDefault="00093A4A" w:rsidP="00093A4A">
      <w:pPr>
        <w:numPr>
          <w:ilvl w:val="0"/>
          <w:numId w:val="58"/>
        </w:numPr>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Ceny uvedené v odst. 1 a 2. tohoto článku smlouvy jsou cenami neměnnými, nejvýše přípustnými a zahrnují veškeré náklady I.CA s plněním předmětu této smlouvy. Ceny mohou být změněny pouze v souvislosti se změnou daňových předpisů týkajících se DPH, a to nejvýše o částku odpovídající této legislativní změně. </w:t>
      </w:r>
    </w:p>
    <w:p w14:paraId="647B631B"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6C95E7A9"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DE52AF7" w14:textId="65CAD9A3" w:rsidR="00093A4A" w:rsidRPr="000E63D7" w:rsidRDefault="00093A4A" w:rsidP="00B7184B">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 xml:space="preserve">Článek </w:t>
      </w:r>
      <w:r w:rsidR="003E16C3" w:rsidRPr="000E63D7">
        <w:rPr>
          <w:rFonts w:ascii="Calibri" w:eastAsia="Calibri" w:hAnsi="Calibri" w:cs="Calibri"/>
          <w:b/>
          <w:bCs/>
          <w:kern w:val="0"/>
          <w:lang w:eastAsia="en-US"/>
          <w14:ligatures w14:val="none"/>
        </w:rPr>
        <w:t>XX</w:t>
      </w:r>
      <w:r w:rsidR="00D660B8" w:rsidRPr="000E63D7">
        <w:rPr>
          <w:rFonts w:ascii="Calibri" w:eastAsia="Calibri" w:hAnsi="Calibri" w:cs="Calibri"/>
          <w:b/>
          <w:bCs/>
          <w:kern w:val="0"/>
          <w:lang w:eastAsia="en-US"/>
          <w14:ligatures w14:val="none"/>
        </w:rPr>
        <w:t>III</w:t>
      </w:r>
      <w:r w:rsidR="003E16C3" w:rsidRPr="000E63D7">
        <w:rPr>
          <w:rFonts w:ascii="Calibri" w:eastAsia="Calibri" w:hAnsi="Calibri" w:cs="Calibri"/>
          <w:b/>
          <w:bCs/>
          <w:kern w:val="0"/>
          <w:lang w:eastAsia="en-US"/>
          <w14:ligatures w14:val="none"/>
        </w:rPr>
        <w:t>.</w:t>
      </w:r>
    </w:p>
    <w:p w14:paraId="6BAE273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Platební podmínky</w:t>
      </w:r>
    </w:p>
    <w:p w14:paraId="13232886" w14:textId="77777777" w:rsidR="00093A4A" w:rsidRPr="000E63D7" w:rsidRDefault="00093A4A" w:rsidP="00093A4A">
      <w:pPr>
        <w:spacing w:after="0" w:line="240" w:lineRule="auto"/>
        <w:ind w:left="66"/>
        <w:jc w:val="both"/>
        <w:rPr>
          <w:rFonts w:ascii="Calibri" w:eastAsia="Calibri" w:hAnsi="Calibri" w:cs="Calibri"/>
          <w:kern w:val="0"/>
          <w:lang w:eastAsia="en-US"/>
          <w14:ligatures w14:val="none"/>
        </w:rPr>
      </w:pPr>
    </w:p>
    <w:p w14:paraId="46D6515B" w14:textId="320C3BC0" w:rsidR="00093A4A" w:rsidRPr="000E63D7" w:rsidRDefault="00093A4A" w:rsidP="00093A4A">
      <w:pPr>
        <w:numPr>
          <w:ilvl w:val="0"/>
          <w:numId w:val="56"/>
        </w:numPr>
        <w:tabs>
          <w:tab w:val="num" w:pos="-1701"/>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Úhrada vydaných kvalifikovaných časových razítek podle této smlouvy bude prováděna vždy jednou měsíčně zpětně za uplynulý kalendářní měsíc, v němž I.CA kvalifikovaná časová razítka vydala, a to podle počtu odběratelem skutečně odebraných kvalifikovaných časových razítek a archívních časových razítek. Daňový doklad bude obsahovat počet skutečně odebraných časových razítek; cena bude stanovena jako součin „Ceny Kč za 1 ks razítka“ a počtu skutečně odebraných razítek za kalendářní měsíc dle rozpisu uvedeného v odst. 1) a 2) článku XXII. této smlouvy. DPH bude vyjádřeno dle aktuálně platné legislativy.</w:t>
      </w:r>
    </w:p>
    <w:p w14:paraId="26FBDE23" w14:textId="77777777" w:rsidR="00093A4A" w:rsidRPr="000E63D7" w:rsidRDefault="00093A4A" w:rsidP="00093A4A">
      <w:pPr>
        <w:tabs>
          <w:tab w:val="num" w:pos="360"/>
        </w:tabs>
        <w:spacing w:after="0" w:line="240" w:lineRule="auto"/>
        <w:ind w:left="426" w:hanging="426"/>
        <w:jc w:val="both"/>
        <w:rPr>
          <w:rFonts w:ascii="Calibri" w:eastAsia="Calibri" w:hAnsi="Calibri" w:cs="Calibri"/>
          <w:kern w:val="0"/>
          <w:lang w:eastAsia="en-US"/>
          <w14:ligatures w14:val="none"/>
        </w:rPr>
      </w:pPr>
    </w:p>
    <w:p w14:paraId="2785A288" w14:textId="77777777" w:rsidR="00093A4A" w:rsidRPr="000E63D7" w:rsidRDefault="00093A4A" w:rsidP="00093A4A">
      <w:pPr>
        <w:numPr>
          <w:ilvl w:val="0"/>
          <w:numId w:val="56"/>
        </w:numPr>
        <w:tabs>
          <w:tab w:val="num" w:pos="-1701"/>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I.CA je povinna vystavit řádný daňový doklad do 15. dne kalendářního měsíce následujícího po kalendářním měsíci, za který je účtována cena za vydaná kvalifikovaná časová razítka.</w:t>
      </w:r>
    </w:p>
    <w:p w14:paraId="4CB90FA0" w14:textId="77777777" w:rsidR="00093A4A" w:rsidRPr="000E63D7" w:rsidRDefault="00093A4A" w:rsidP="00093A4A">
      <w:pPr>
        <w:tabs>
          <w:tab w:val="num" w:pos="360"/>
        </w:tabs>
        <w:spacing w:after="0" w:line="240" w:lineRule="auto"/>
        <w:ind w:left="426" w:hanging="426"/>
        <w:jc w:val="both"/>
        <w:rPr>
          <w:rFonts w:ascii="Calibri" w:eastAsia="Calibri" w:hAnsi="Calibri" w:cs="Calibri"/>
          <w:kern w:val="0"/>
          <w:lang w:eastAsia="en-US"/>
          <w14:ligatures w14:val="none"/>
        </w:rPr>
      </w:pPr>
    </w:p>
    <w:p w14:paraId="72994D41" w14:textId="77777777" w:rsidR="00093A4A" w:rsidRPr="000E63D7" w:rsidRDefault="00093A4A" w:rsidP="00093A4A">
      <w:pPr>
        <w:numPr>
          <w:ilvl w:val="0"/>
          <w:numId w:val="56"/>
        </w:numPr>
        <w:tabs>
          <w:tab w:val="num" w:pos="-1701"/>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Odběratel je povinen uhradit daňové doklady převodem na účet I.CA do 30 dnů ode dne doručení daňového dokladu, vystaveného I.CA, na adresu sídla odběratele a doručeného písemně na adresu sídla odběratele podle údajů v této smlouvě. </w:t>
      </w:r>
    </w:p>
    <w:p w14:paraId="7E35B889" w14:textId="77777777" w:rsidR="00093A4A" w:rsidRPr="000E63D7" w:rsidRDefault="00093A4A" w:rsidP="00093A4A">
      <w:pPr>
        <w:tabs>
          <w:tab w:val="num" w:pos="426"/>
        </w:tabs>
        <w:spacing w:after="0" w:line="240" w:lineRule="auto"/>
        <w:ind w:left="426" w:hanging="426"/>
        <w:jc w:val="both"/>
        <w:rPr>
          <w:rFonts w:ascii="Calibri" w:eastAsia="Calibri" w:hAnsi="Calibri" w:cs="Calibri"/>
          <w:kern w:val="0"/>
          <w:lang w:eastAsia="en-US"/>
          <w14:ligatures w14:val="none"/>
        </w:rPr>
      </w:pPr>
    </w:p>
    <w:p w14:paraId="6DF55EC5" w14:textId="77777777" w:rsidR="00093A4A" w:rsidRPr="000E63D7" w:rsidRDefault="00093A4A" w:rsidP="00093A4A">
      <w:pPr>
        <w:numPr>
          <w:ilvl w:val="0"/>
          <w:numId w:val="56"/>
        </w:numPr>
        <w:tabs>
          <w:tab w:val="num" w:pos="-1701"/>
          <w:tab w:val="num" w:pos="426"/>
        </w:tabs>
        <w:spacing w:after="0" w:line="240" w:lineRule="auto"/>
        <w:ind w:left="426" w:hanging="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Daňový doklad musí mít náležitosti daňových a účetních dokladů stanovených platnými právními předpisy. Odběratel je oprávněn daňový doklad, který nebude splňovat náležitosti podle platných právních předpisů, vrátit I.CA. I.CA je povinna nedostatky daňového dokladu odstranit a vystavit nový daňový doklad. Na základě vadně vystaveného daňového dokladu ve smyslu tohoto odstavce se odběratel neocitá v prodlení se splatností. Lhůta splatnosti počíná běžet znovu od opětovného doručení náležitě doplněného či opraveného daňového dokladu.</w:t>
      </w:r>
    </w:p>
    <w:p w14:paraId="7941A745"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66BAFE12"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EB1EA0F" w14:textId="2D3FD1B4"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XX</w:t>
      </w:r>
      <w:r w:rsidR="00381C37" w:rsidRPr="000E63D7">
        <w:rPr>
          <w:rFonts w:ascii="Calibri" w:eastAsia="Calibri" w:hAnsi="Calibri" w:cs="Calibri"/>
          <w:b/>
          <w:bCs/>
          <w:kern w:val="0"/>
          <w:lang w:eastAsia="en-US"/>
          <w14:ligatures w14:val="none"/>
        </w:rPr>
        <w:t>I</w:t>
      </w:r>
      <w:r w:rsidRPr="000E63D7">
        <w:rPr>
          <w:rFonts w:ascii="Calibri" w:eastAsia="Calibri" w:hAnsi="Calibri" w:cs="Calibri"/>
          <w:b/>
          <w:bCs/>
          <w:kern w:val="0"/>
          <w:lang w:eastAsia="en-US"/>
          <w14:ligatures w14:val="none"/>
        </w:rPr>
        <w:t>V.</w:t>
      </w:r>
    </w:p>
    <w:p w14:paraId="7A6CFC0A" w14:textId="77777777"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Technická podpora</w:t>
      </w:r>
    </w:p>
    <w:p w14:paraId="420E0D7C" w14:textId="77777777" w:rsidR="00093A4A" w:rsidRPr="000E63D7" w:rsidRDefault="00093A4A" w:rsidP="00093A4A">
      <w:pPr>
        <w:tabs>
          <w:tab w:val="num" w:pos="360"/>
        </w:tabs>
        <w:spacing w:after="0" w:line="240" w:lineRule="auto"/>
        <w:ind w:left="66"/>
        <w:jc w:val="both"/>
        <w:rPr>
          <w:rFonts w:ascii="Calibri" w:eastAsia="Calibri" w:hAnsi="Calibri" w:cs="Calibri"/>
          <w:kern w:val="0"/>
          <w:lang w:eastAsia="en-US"/>
          <w14:ligatures w14:val="none"/>
        </w:rPr>
      </w:pPr>
    </w:p>
    <w:p w14:paraId="30281FA5" w14:textId="77777777" w:rsidR="00093A4A" w:rsidRPr="000E63D7" w:rsidRDefault="00093A4A" w:rsidP="00093A4A">
      <w:pPr>
        <w:tabs>
          <w:tab w:val="num" w:pos="360"/>
        </w:tabs>
        <w:spacing w:after="0" w:line="240" w:lineRule="auto"/>
        <w:ind w:left="6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I.CA poskytuje službu technické podpory uživatelů, řešení nestandardních situací a poradenství související s předmětem této smlouvy prostřednictvím e-mailové adresy </w:t>
      </w:r>
      <w:hyperlink r:id="rId20" w:history="1">
        <w:r w:rsidRPr="000E63D7">
          <w:rPr>
            <w:rFonts w:ascii="Calibri" w:eastAsia="Calibri" w:hAnsi="Calibri" w:cs="Calibri"/>
            <w:kern w:val="0"/>
            <w:u w:val="single"/>
            <w:lang w:eastAsia="en-US"/>
            <w14:ligatures w14:val="none"/>
          </w:rPr>
          <w:t>tsa@ica.cz</w:t>
        </w:r>
      </w:hyperlink>
      <w:r w:rsidRPr="000E63D7">
        <w:rPr>
          <w:rFonts w:ascii="Calibri" w:eastAsia="Calibri" w:hAnsi="Calibri" w:cs="Calibri"/>
          <w:kern w:val="0"/>
          <w:lang w:eastAsia="en-US"/>
          <w14:ligatures w14:val="none"/>
        </w:rPr>
        <w:t xml:space="preserve"> a telefonní linky 284 081 930.</w:t>
      </w:r>
    </w:p>
    <w:p w14:paraId="0E52CF5E" w14:textId="77777777" w:rsidR="00093A4A" w:rsidRPr="000E63D7" w:rsidRDefault="00093A4A" w:rsidP="00093A4A">
      <w:pPr>
        <w:tabs>
          <w:tab w:val="num" w:pos="360"/>
        </w:tabs>
        <w:spacing w:after="0" w:line="240" w:lineRule="auto"/>
        <w:ind w:left="66"/>
        <w:jc w:val="both"/>
        <w:rPr>
          <w:rFonts w:ascii="Calibri" w:eastAsia="Calibri" w:hAnsi="Calibri" w:cs="Calibri"/>
          <w:kern w:val="0"/>
          <w:lang w:eastAsia="en-US"/>
          <w14:ligatures w14:val="none"/>
        </w:rPr>
      </w:pPr>
    </w:p>
    <w:p w14:paraId="19E9F522" w14:textId="77777777" w:rsidR="00093A4A" w:rsidRPr="000E63D7" w:rsidRDefault="00093A4A" w:rsidP="00093A4A">
      <w:pPr>
        <w:tabs>
          <w:tab w:val="num" w:pos="360"/>
        </w:tabs>
        <w:spacing w:after="0" w:line="240" w:lineRule="auto"/>
        <w:jc w:val="both"/>
        <w:rPr>
          <w:rFonts w:ascii="Calibri" w:eastAsia="Calibri" w:hAnsi="Calibri" w:cs="Calibri"/>
          <w:kern w:val="0"/>
          <w:lang w:eastAsia="en-US"/>
          <w14:ligatures w14:val="none"/>
        </w:rPr>
      </w:pPr>
    </w:p>
    <w:p w14:paraId="3F6DE4BB" w14:textId="1A5D000E" w:rsidR="00093A4A" w:rsidRPr="000E63D7" w:rsidRDefault="00093A4A" w:rsidP="00093A4A">
      <w:pPr>
        <w:keepNext/>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XXV.</w:t>
      </w:r>
    </w:p>
    <w:p w14:paraId="75ECA96E" w14:textId="77777777" w:rsidR="00093A4A" w:rsidRPr="000E63D7" w:rsidRDefault="00093A4A" w:rsidP="00093A4A">
      <w:pPr>
        <w:keepNext/>
        <w:overflowPunct w:val="0"/>
        <w:autoSpaceDE w:val="0"/>
        <w:autoSpaceDN w:val="0"/>
        <w:adjustRightInd w:val="0"/>
        <w:spacing w:after="0" w:line="240" w:lineRule="auto"/>
        <w:jc w:val="center"/>
        <w:textAlignment w:val="baseline"/>
        <w:rPr>
          <w:rFonts w:ascii="Calibri" w:eastAsia="Times New Roman" w:hAnsi="Calibri" w:cs="Calibri"/>
          <w:b/>
          <w:bCs/>
          <w:kern w:val="0"/>
          <w:szCs w:val="20"/>
          <w:lang w:eastAsia="cs-CZ"/>
          <w14:ligatures w14:val="none"/>
        </w:rPr>
      </w:pPr>
      <w:r w:rsidRPr="000E63D7">
        <w:rPr>
          <w:rFonts w:ascii="Calibri" w:eastAsia="Times New Roman" w:hAnsi="Calibri" w:cs="Calibri"/>
          <w:b/>
          <w:bCs/>
          <w:kern w:val="0"/>
          <w:szCs w:val="20"/>
          <w:lang w:eastAsia="cs-CZ"/>
          <w14:ligatures w14:val="none"/>
        </w:rPr>
        <w:t>Doba trvání smlouvy</w:t>
      </w:r>
    </w:p>
    <w:p w14:paraId="132CD674" w14:textId="77777777" w:rsidR="00093A4A" w:rsidRPr="000E63D7" w:rsidRDefault="00093A4A" w:rsidP="00093A4A">
      <w:pPr>
        <w:overflowPunct w:val="0"/>
        <w:autoSpaceDE w:val="0"/>
        <w:autoSpaceDN w:val="0"/>
        <w:adjustRightInd w:val="0"/>
        <w:spacing w:after="0" w:line="240" w:lineRule="auto"/>
        <w:jc w:val="center"/>
        <w:textAlignment w:val="baseline"/>
        <w:rPr>
          <w:rFonts w:ascii="Calibri" w:eastAsia="Times New Roman" w:hAnsi="Calibri" w:cs="Calibri"/>
          <w:b/>
          <w:bCs/>
          <w:kern w:val="0"/>
          <w:szCs w:val="20"/>
          <w:lang w:eastAsia="cs-CZ"/>
          <w14:ligatures w14:val="none"/>
        </w:rPr>
      </w:pPr>
    </w:p>
    <w:p w14:paraId="1139957D" w14:textId="77777777" w:rsidR="00D24B30" w:rsidRPr="000E63D7" w:rsidRDefault="009172F3" w:rsidP="003D112E">
      <w:pPr>
        <w:numPr>
          <w:ilvl w:val="0"/>
          <w:numId w:val="46"/>
        </w:numPr>
        <w:tabs>
          <w:tab w:val="left" w:pos="448"/>
        </w:tabs>
        <w:spacing w:after="0" w:line="240" w:lineRule="auto"/>
        <w:ind w:left="462" w:hanging="32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Tato smlouva nabývá účinnosti okamžikem jejího zveřejnění v registru smluv a pozbývá účinnosti dřívějším z těchto okamžiků:</w:t>
      </w:r>
    </w:p>
    <w:p w14:paraId="526B89CB" w14:textId="34EFA767" w:rsidR="009172F3" w:rsidRPr="000E63D7" w:rsidRDefault="009172F3" w:rsidP="003D112E">
      <w:pPr>
        <w:numPr>
          <w:ilvl w:val="1"/>
          <w:numId w:val="4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uplynutím 4 let ode dne nabytí účinnosti</w:t>
      </w:r>
      <w:r w:rsidR="00B55550" w:rsidRPr="000E63D7">
        <w:rPr>
          <w:rFonts w:ascii="Calibri" w:eastAsia="Calibri" w:hAnsi="Calibri" w:cs="Calibri"/>
          <w:kern w:val="0"/>
          <w:lang w:eastAsia="en-US"/>
          <w14:ligatures w14:val="none"/>
        </w:rPr>
        <w:t xml:space="preserve"> nebo</w:t>
      </w:r>
    </w:p>
    <w:p w14:paraId="3A2BCC6D" w14:textId="00F73DA6" w:rsidR="00093A4A" w:rsidRPr="000E63D7" w:rsidRDefault="009172F3" w:rsidP="003D112E">
      <w:pPr>
        <w:numPr>
          <w:ilvl w:val="1"/>
          <w:numId w:val="4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posledním dnem měsíce, ve kterém dosáhl celkový součet hodnoty plnění poskytnutých ze strany I.CA hodnoty 1 900 000 Kč.</w:t>
      </w:r>
    </w:p>
    <w:p w14:paraId="3D4E327C" w14:textId="77777777" w:rsidR="00093A4A" w:rsidRPr="000E63D7" w:rsidRDefault="00093A4A" w:rsidP="00093A4A">
      <w:pPr>
        <w:overflowPunct w:val="0"/>
        <w:autoSpaceDE w:val="0"/>
        <w:autoSpaceDN w:val="0"/>
        <w:adjustRightInd w:val="0"/>
        <w:spacing w:after="0" w:line="240" w:lineRule="auto"/>
        <w:ind w:left="-114"/>
        <w:jc w:val="both"/>
        <w:textAlignment w:val="baseline"/>
        <w:rPr>
          <w:rFonts w:ascii="Calibri" w:eastAsia="Times New Roman" w:hAnsi="Calibri" w:cs="Calibri"/>
          <w:kern w:val="0"/>
          <w:szCs w:val="20"/>
          <w:lang w:eastAsia="cs-CZ"/>
          <w14:ligatures w14:val="none"/>
        </w:rPr>
      </w:pPr>
    </w:p>
    <w:p w14:paraId="7BF3A46C" w14:textId="77777777" w:rsidR="00093A4A" w:rsidRPr="000E63D7" w:rsidRDefault="00093A4A" w:rsidP="00093A4A">
      <w:pPr>
        <w:numPr>
          <w:ilvl w:val="0"/>
          <w:numId w:val="46"/>
        </w:num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Platnost smlouvy lze ukončit písemnou dohodou podepsanou oprávněnými zástupci obou smluvních stran.</w:t>
      </w:r>
    </w:p>
    <w:p w14:paraId="4CF7BA38"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56AFE144" w14:textId="77777777" w:rsidR="00093A4A" w:rsidRPr="000E63D7" w:rsidRDefault="00093A4A" w:rsidP="00093A4A">
      <w:pPr>
        <w:numPr>
          <w:ilvl w:val="0"/>
          <w:numId w:val="46"/>
        </w:numPr>
        <w:spacing w:after="0" w:line="240" w:lineRule="auto"/>
        <w:ind w:left="426"/>
        <w:jc w:val="both"/>
        <w:rPr>
          <w:rFonts w:ascii="Calibri" w:eastAsia="Times New Roman" w:hAnsi="Calibri" w:cs="Calibri"/>
          <w:kern w:val="0"/>
          <w:lang w:eastAsia="en-US"/>
          <w14:ligatures w14:val="none"/>
        </w:rPr>
      </w:pPr>
      <w:r w:rsidRPr="000E63D7">
        <w:rPr>
          <w:rFonts w:ascii="Calibri" w:eastAsia="Times New Roman" w:hAnsi="Calibri" w:cs="Calibri"/>
          <w:kern w:val="0"/>
          <w:lang w:eastAsia="en-US"/>
          <w14:ligatures w14:val="none"/>
        </w:rPr>
        <w:t xml:space="preserve">Každá ze smluvních stran má právo odstoupit od této smlouvy v případě, poruší-li jedna ze smluvních stran své závazky a povinnosti stanovené touto smlouvou, a to podstatným nebo opakovaným způsobem. Odstoupení musí mít písemnou formu s uvedením důvodů odstoupení a musí být doručeno druhé smluvní straně, jinak je odstoupení neplatné. Odstoupení od smlouvy má právní účinky dnem doručení. Od toho dne nesmí smluvní strana, které takto bylo odstoupení doručeno, pokračovat v plnění předmětu smlouvy vyjma případů, kdy by nečinností hrozila újma na jmění druhé smluvní strany. V takovém případě má smluvní strana za povinnost pokračovat v plnění smlouvy a zabezpečit předmět smlouvy takovým způsobem, aby bylo odstraněno nebezpečí shora uvedené újmy na jmění. Odstoupení od smlouvy se jinak řídí </w:t>
      </w:r>
      <w:proofErr w:type="spellStart"/>
      <w:r w:rsidRPr="000E63D7">
        <w:rPr>
          <w:rFonts w:ascii="Calibri" w:eastAsia="Times New Roman" w:hAnsi="Calibri" w:cs="Calibri"/>
          <w:kern w:val="0"/>
          <w:lang w:eastAsia="en-US"/>
          <w14:ligatures w14:val="none"/>
        </w:rPr>
        <w:t>ust</w:t>
      </w:r>
      <w:proofErr w:type="spellEnd"/>
      <w:r w:rsidRPr="000E63D7">
        <w:rPr>
          <w:rFonts w:ascii="Calibri" w:eastAsia="Times New Roman" w:hAnsi="Calibri" w:cs="Calibri"/>
          <w:kern w:val="0"/>
          <w:lang w:eastAsia="en-US"/>
          <w14:ligatures w14:val="none"/>
        </w:rPr>
        <w:t>. 2001 a násl. Občanského zákoníku.</w:t>
      </w:r>
    </w:p>
    <w:p w14:paraId="3461CF43" w14:textId="77777777" w:rsidR="00093A4A" w:rsidRPr="000E63D7" w:rsidRDefault="00093A4A" w:rsidP="00093A4A">
      <w:pPr>
        <w:spacing w:after="0" w:line="240" w:lineRule="auto"/>
        <w:ind w:left="426" w:firstLine="60"/>
        <w:jc w:val="both"/>
        <w:rPr>
          <w:rFonts w:ascii="Calibri" w:eastAsia="Calibri" w:hAnsi="Calibri" w:cs="Calibri"/>
          <w:kern w:val="0"/>
          <w:lang w:eastAsia="en-US"/>
          <w14:ligatures w14:val="none"/>
        </w:rPr>
      </w:pPr>
    </w:p>
    <w:p w14:paraId="275903D9" w14:textId="77777777" w:rsidR="00093A4A" w:rsidRPr="000E63D7" w:rsidRDefault="00093A4A" w:rsidP="00093A4A">
      <w:pPr>
        <w:numPr>
          <w:ilvl w:val="0"/>
          <w:numId w:val="46"/>
        </w:num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Kterákoliv ze smluvních stran je oprávněna smlouvu vypovědět, a to i bez udání důvodu. Výpovědní doba činí 30 kalendářních dnů a začíná běžet první den následující po dni, kdy bylo písemné vyhotovení výpovědi prokazatelně doručeno druhé smluvní straně. </w:t>
      </w:r>
    </w:p>
    <w:p w14:paraId="1CF572C0" w14:textId="77777777" w:rsidR="00093A4A" w:rsidRPr="000E63D7" w:rsidRDefault="00093A4A" w:rsidP="00093A4A">
      <w:pPr>
        <w:spacing w:after="0" w:line="240" w:lineRule="auto"/>
        <w:ind w:left="426"/>
        <w:jc w:val="both"/>
        <w:rPr>
          <w:rFonts w:ascii="Calibri" w:eastAsia="Calibri" w:hAnsi="Calibri" w:cs="Calibri"/>
          <w:kern w:val="0"/>
          <w:lang w:eastAsia="en-US"/>
          <w14:ligatures w14:val="none"/>
        </w:rPr>
      </w:pPr>
    </w:p>
    <w:p w14:paraId="0F3FFE34" w14:textId="77777777" w:rsidR="00093A4A" w:rsidRPr="000E63D7" w:rsidRDefault="00093A4A" w:rsidP="00093A4A">
      <w:pPr>
        <w:numPr>
          <w:ilvl w:val="0"/>
          <w:numId w:val="46"/>
        </w:numPr>
        <w:spacing w:after="0" w:line="240" w:lineRule="auto"/>
        <w:ind w:left="426"/>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Zánikem smlouvy nejsou smluvní strany zbaveny povinnosti vyrovnat veškeré své závazky vzniklé v důsledku provozu Registračních autorit a jsou povinny učinit veškeré úkony, které nesnesou odkladu a které jsou nutné k zabránění vzniku újmy na jmění druhé smluvní strany. </w:t>
      </w:r>
    </w:p>
    <w:p w14:paraId="2507CB3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70AB00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010C4BB" w14:textId="2804B54A"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XXVI.</w:t>
      </w:r>
    </w:p>
    <w:p w14:paraId="0E5803E4"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Závěrečná ustanovení</w:t>
      </w:r>
    </w:p>
    <w:p w14:paraId="619A000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BFF9083"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Tato smlouva může být měněna jen formou písemných, vzestupně číslovaných dodatků podepsaných oprávněnými zástupci obou smluvních stran.</w:t>
      </w:r>
    </w:p>
    <w:p w14:paraId="4657E37B" w14:textId="77777777" w:rsidR="00093A4A" w:rsidRPr="000E63D7" w:rsidRDefault="00093A4A" w:rsidP="00093A4A">
      <w:pPr>
        <w:spacing w:after="0" w:line="240" w:lineRule="auto"/>
        <w:ind w:left="540" w:hanging="540"/>
        <w:jc w:val="both"/>
        <w:rPr>
          <w:rFonts w:ascii="Calibri" w:eastAsia="Calibri" w:hAnsi="Calibri" w:cs="Calibri"/>
          <w:kern w:val="0"/>
          <w:lang w:eastAsia="en-US"/>
          <w14:ligatures w14:val="none"/>
        </w:rPr>
      </w:pPr>
    </w:p>
    <w:p w14:paraId="34BEC31F"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Právní vztahy smluvních stran výslovně touto smlouvou neupravené a z ní vyplývající nebo s ní související se řídí obecně závaznými právními předpisy, zejména zákonem č. 297/2016 Sb., o službách vytvářejících důvěru pro elektronické transakce, elektronickém podpisu, Nařízením Evropského parlamentu a Rady č. 910/2014 ze dne 23. července 2014 o elektronické identifikaci a službách vytvářejících důvěru pro elektronické transakce na vnitřním trhu a o zrušení směrnice 1999/93/ES („</w:t>
      </w:r>
      <w:proofErr w:type="spellStart"/>
      <w:r w:rsidRPr="000E63D7">
        <w:rPr>
          <w:rFonts w:ascii="Calibri" w:eastAsia="Calibri" w:hAnsi="Calibri" w:cs="Calibri"/>
          <w:kern w:val="0"/>
          <w:lang w:eastAsia="en-US"/>
          <w14:ligatures w14:val="none"/>
        </w:rPr>
        <w:t>eIDAS</w:t>
      </w:r>
      <w:proofErr w:type="spellEnd"/>
      <w:r w:rsidRPr="000E63D7">
        <w:rPr>
          <w:rFonts w:ascii="Calibri" w:eastAsia="Calibri" w:hAnsi="Calibri" w:cs="Calibri"/>
          <w:kern w:val="0"/>
          <w:lang w:eastAsia="en-US"/>
          <w14:ligatures w14:val="none"/>
        </w:rPr>
        <w:t xml:space="preserve">“) a příslušnými ustanoveními zákona č. 89/2012 Sb., Občanského zákoníku, v platném znění. </w:t>
      </w:r>
    </w:p>
    <w:p w14:paraId="15504326" w14:textId="77777777" w:rsidR="00093A4A" w:rsidRPr="000E63D7" w:rsidRDefault="00093A4A" w:rsidP="00093A4A">
      <w:pPr>
        <w:overflowPunct w:val="0"/>
        <w:autoSpaceDE w:val="0"/>
        <w:autoSpaceDN w:val="0"/>
        <w:adjustRightInd w:val="0"/>
        <w:spacing w:after="0" w:line="240" w:lineRule="auto"/>
        <w:jc w:val="both"/>
        <w:textAlignment w:val="baseline"/>
        <w:rPr>
          <w:rFonts w:ascii="Calibri" w:eastAsia="Times New Roman" w:hAnsi="Calibri" w:cs="Calibri"/>
          <w:kern w:val="0"/>
          <w:szCs w:val="20"/>
          <w:lang w:eastAsia="cs-CZ"/>
          <w14:ligatures w14:val="none"/>
        </w:rPr>
      </w:pPr>
    </w:p>
    <w:p w14:paraId="432CB5D6" w14:textId="77777777" w:rsidR="00093A4A" w:rsidRPr="000E63D7" w:rsidRDefault="00093A4A" w:rsidP="00093A4A">
      <w:pPr>
        <w:numPr>
          <w:ilvl w:val="0"/>
          <w:numId w:val="14"/>
        </w:numPr>
        <w:tabs>
          <w:tab w:val="num" w:pos="540"/>
        </w:tabs>
        <w:spacing w:after="0" w:line="240" w:lineRule="auto"/>
        <w:ind w:left="540" w:hanging="540"/>
        <w:jc w:val="both"/>
        <w:rPr>
          <w:rFonts w:ascii="Calibri" w:eastAsia="Times New Roman" w:hAnsi="Calibri" w:cs="Calibri"/>
          <w:kern w:val="0"/>
          <w:lang w:eastAsia="en-US"/>
          <w14:ligatures w14:val="none"/>
        </w:rPr>
      </w:pPr>
      <w:r w:rsidRPr="000E63D7">
        <w:rPr>
          <w:rFonts w:ascii="Calibri" w:eastAsia="Times New Roman" w:hAnsi="Calibri" w:cs="Calibri"/>
          <w:kern w:val="0"/>
          <w:lang w:eastAsia="en-US"/>
          <w14:ligatures w14:val="none"/>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548B2F4" w14:textId="77777777" w:rsidR="00093A4A" w:rsidRPr="000E63D7" w:rsidRDefault="00093A4A" w:rsidP="00093A4A">
      <w:pPr>
        <w:spacing w:after="0" w:line="240" w:lineRule="auto"/>
        <w:jc w:val="both"/>
        <w:rPr>
          <w:rFonts w:ascii="Calibri" w:eastAsia="Times New Roman" w:hAnsi="Calibri" w:cs="Calibri"/>
          <w:kern w:val="0"/>
          <w:lang w:eastAsia="en-US"/>
          <w14:ligatures w14:val="none"/>
        </w:rPr>
      </w:pPr>
    </w:p>
    <w:p w14:paraId="7105F6CE" w14:textId="77777777" w:rsidR="00093A4A" w:rsidRPr="000E63D7" w:rsidRDefault="00093A4A" w:rsidP="00093A4A">
      <w:pPr>
        <w:numPr>
          <w:ilvl w:val="0"/>
          <w:numId w:val="14"/>
        </w:numPr>
        <w:tabs>
          <w:tab w:val="num" w:pos="540"/>
        </w:tabs>
        <w:spacing w:after="0" w:line="240" w:lineRule="auto"/>
        <w:ind w:left="540" w:hanging="540"/>
        <w:jc w:val="both"/>
        <w:rPr>
          <w:rFonts w:ascii="Calibri" w:eastAsia="Times New Roman" w:hAnsi="Calibri" w:cs="Calibri"/>
          <w:kern w:val="0"/>
          <w:lang w:eastAsia="en-US"/>
          <w14:ligatures w14:val="none"/>
        </w:rPr>
      </w:pPr>
      <w:r w:rsidRPr="000E63D7">
        <w:rPr>
          <w:rFonts w:ascii="Calibri" w:eastAsia="Times New Roman" w:hAnsi="Calibri" w:cs="Calibri"/>
          <w:kern w:val="0"/>
          <w:lang w:eastAsia="sk-SK"/>
          <w14:ligatures w14:val="none"/>
        </w:rPr>
        <w:t xml:space="preserve">Smluvní strany se zavazují, že jakékoli případné spory, vzniklé z této smlouvy nebo v souvislosti s ní, budou řešeny mimosoudním jednáním na úrovni zplnomocněných zástupců obou smluvních stran, s cílem zachování dobrých vztahů. Teprve nepovede-li takové smírčí jednání k vyřešení sporu, bude soudní spor veden u příslušného soudu ČR. </w:t>
      </w:r>
    </w:p>
    <w:p w14:paraId="0CDA379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A92A3E6" w14:textId="77777777" w:rsidR="00093A4A" w:rsidRPr="000E63D7" w:rsidRDefault="00093A4A" w:rsidP="00093A4A">
      <w:pPr>
        <w:numPr>
          <w:ilvl w:val="0"/>
          <w:numId w:val="14"/>
        </w:numPr>
        <w:tabs>
          <w:tab w:val="num" w:pos="567"/>
        </w:tabs>
        <w:spacing w:after="0" w:line="240" w:lineRule="auto"/>
        <w:ind w:left="567" w:hanging="567"/>
        <w:jc w:val="both"/>
        <w:rPr>
          <w:rFonts w:ascii="Calibri" w:eastAsia="Times New Roman" w:hAnsi="Calibri" w:cs="Calibri"/>
          <w:kern w:val="0"/>
          <w:lang w:eastAsia="en-US"/>
          <w14:ligatures w14:val="none"/>
        </w:rPr>
      </w:pPr>
      <w:r w:rsidRPr="000E63D7">
        <w:rPr>
          <w:rFonts w:ascii="Calibri" w:eastAsia="Times New Roman" w:hAnsi="Calibri" w:cs="Calibri"/>
          <w:kern w:val="0"/>
          <w:lang w:eastAsia="en-US"/>
          <w14:ligatures w14:val="none"/>
        </w:rPr>
        <w:t>I.CA souhlasí se zveřejněním všech náležitostí smluvního vztahu.</w:t>
      </w:r>
    </w:p>
    <w:p w14:paraId="56A6697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92831C6"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Smluvní strany se dohodly, že ve vztazích mezi příkazcem a příkazníkem vyplývajících z této smlouvy se neuplatní §§ 1895 – 1900 a 2436 zák. č. 89/2012 Sb., Občanského zákoníku v platném znění.</w:t>
      </w:r>
    </w:p>
    <w:p w14:paraId="260A6055"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71E69D4"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Tato smlouva byla sepsána ve dvou vyhotoveních, z nichž každé má povahu originálu. Pro každou smluvní stranu je určeno jedno vyhotovení této smlouvy. </w:t>
      </w:r>
    </w:p>
    <w:p w14:paraId="64CED8C2"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E5E764C"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Tato smlouva nabývá platnosti a účinnosti dnem podpisu oprávněnými zástupci obou smluvních stran.</w:t>
      </w:r>
    </w:p>
    <w:p w14:paraId="38ED2A0F"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D736361"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Smluvní strany prohlašují, že si smlouvu přečetly, že tato byla sepsána na základě jejich pravé a svobodné vůle, a že souhlasí s celým jejím obsahem, a na důkaz toho připojují své podpisy.</w:t>
      </w:r>
    </w:p>
    <w:p w14:paraId="4EB8699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3B78852" w14:textId="77777777" w:rsidR="00093A4A" w:rsidRPr="000E63D7" w:rsidRDefault="00093A4A" w:rsidP="00093A4A">
      <w:pPr>
        <w:numPr>
          <w:ilvl w:val="0"/>
          <w:numId w:val="14"/>
        </w:numPr>
        <w:spacing w:after="0" w:line="240" w:lineRule="auto"/>
        <w:ind w:left="540" w:hanging="540"/>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Nedílnou součástí této smlouvy jsou:</w:t>
      </w:r>
    </w:p>
    <w:p w14:paraId="02F569B1"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BE44BBF" w14:textId="77777777" w:rsidR="00093A4A" w:rsidRPr="000E63D7" w:rsidRDefault="00093A4A" w:rsidP="00093A4A">
      <w:pPr>
        <w:numPr>
          <w:ilvl w:val="0"/>
          <w:numId w:val="13"/>
        </w:numPr>
        <w:tabs>
          <w:tab w:val="num" w:pos="910"/>
        </w:tabs>
        <w:spacing w:after="0" w:line="240" w:lineRule="auto"/>
        <w:ind w:left="900" w:hanging="333"/>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 xml:space="preserve">Příloha č. 1 – Technické, procesní a bezpečnostní požadavky </w:t>
      </w:r>
    </w:p>
    <w:p w14:paraId="203AAAD1" w14:textId="77777777" w:rsidR="00093A4A" w:rsidRPr="000E63D7" w:rsidRDefault="00093A4A" w:rsidP="00093A4A">
      <w:pPr>
        <w:numPr>
          <w:ilvl w:val="0"/>
          <w:numId w:val="13"/>
        </w:numPr>
        <w:tabs>
          <w:tab w:val="num" w:pos="910"/>
        </w:tabs>
        <w:spacing w:after="0" w:line="240" w:lineRule="auto"/>
        <w:ind w:left="900" w:hanging="333"/>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Příloha č. 2 – Vzor „Plné moci“</w:t>
      </w:r>
    </w:p>
    <w:p w14:paraId="05B7E8E6" w14:textId="77777777" w:rsidR="00093A4A" w:rsidRPr="000E63D7" w:rsidRDefault="00093A4A" w:rsidP="00093A4A">
      <w:pPr>
        <w:numPr>
          <w:ilvl w:val="0"/>
          <w:numId w:val="13"/>
        </w:numPr>
        <w:tabs>
          <w:tab w:val="num" w:pos="910"/>
        </w:tabs>
        <w:spacing w:after="0" w:line="240" w:lineRule="auto"/>
        <w:ind w:left="900" w:hanging="333"/>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Příloha č. 3 – Rozsah a forma součinnosti při provozování Registrační autority</w:t>
      </w:r>
    </w:p>
    <w:p w14:paraId="7B6E7247" w14:textId="77777777" w:rsidR="00093A4A" w:rsidRPr="000E63D7" w:rsidRDefault="00093A4A" w:rsidP="00093A4A">
      <w:pPr>
        <w:numPr>
          <w:ilvl w:val="0"/>
          <w:numId w:val="13"/>
        </w:numPr>
        <w:tabs>
          <w:tab w:val="num" w:pos="910"/>
        </w:tabs>
        <w:spacing w:after="0" w:line="240" w:lineRule="auto"/>
        <w:ind w:left="900" w:hanging="333"/>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Příloha č. 4 – „Prohlášení“ pověřené osoby (pověřených osob)</w:t>
      </w:r>
    </w:p>
    <w:p w14:paraId="57230CDF" w14:textId="77777777" w:rsidR="00093A4A" w:rsidRPr="000E63D7" w:rsidRDefault="00093A4A" w:rsidP="00093A4A">
      <w:pPr>
        <w:numPr>
          <w:ilvl w:val="0"/>
          <w:numId w:val="13"/>
        </w:numPr>
        <w:tabs>
          <w:tab w:val="num" w:pos="910"/>
        </w:tabs>
        <w:spacing w:after="0" w:line="240" w:lineRule="auto"/>
        <w:ind w:left="900" w:hanging="333"/>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Příloha č. 5 – Vzor „Potvrzení o zaměstnaneckém poměru“ pro vydání kvalifikovaných/komerčních/TWINS certifikátů pro zaměstnance</w:t>
      </w:r>
    </w:p>
    <w:p w14:paraId="76B1A33F" w14:textId="77777777" w:rsidR="00093A4A" w:rsidRPr="000E63D7" w:rsidRDefault="00093A4A" w:rsidP="00093A4A">
      <w:pPr>
        <w:numPr>
          <w:ilvl w:val="0"/>
          <w:numId w:val="13"/>
        </w:numPr>
        <w:tabs>
          <w:tab w:val="num" w:pos="910"/>
        </w:tabs>
        <w:spacing w:after="0" w:line="240" w:lineRule="auto"/>
        <w:ind w:left="993" w:hanging="426"/>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Příloha č. 6 – Vzor plné moci</w:t>
      </w:r>
    </w:p>
    <w:p w14:paraId="17D098BB" w14:textId="77777777" w:rsidR="00093A4A" w:rsidRPr="000E63D7" w:rsidRDefault="00093A4A" w:rsidP="00093A4A">
      <w:pPr>
        <w:numPr>
          <w:ilvl w:val="0"/>
          <w:numId w:val="13"/>
        </w:numPr>
        <w:tabs>
          <w:tab w:val="num" w:pos="910"/>
        </w:tabs>
        <w:spacing w:after="0" w:line="240" w:lineRule="auto"/>
        <w:ind w:left="900" w:hanging="333"/>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Příloha č. 7 – Způsob autentizace ke službě časových razítek</w:t>
      </w:r>
    </w:p>
    <w:p w14:paraId="388006B1"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28D761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7F81644" w14:textId="0283136B"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w:t>
      </w:r>
      <w:r w:rsidR="006A60E2" w:rsidRPr="000E63D7">
        <w:rPr>
          <w:rFonts w:ascii="Calibri" w:eastAsia="Calibri" w:hAnsi="Calibri" w:cs="Calibri"/>
          <w:kern w:val="0"/>
          <w:lang w:eastAsia="en-US"/>
          <w14:ligatures w14:val="none"/>
        </w:rPr>
        <w:t> </w:t>
      </w:r>
      <w:r w:rsidRPr="000E63D7">
        <w:rPr>
          <w:rFonts w:ascii="Calibri" w:eastAsia="Calibri" w:hAnsi="Calibri" w:cs="Calibri"/>
          <w:kern w:val="0"/>
          <w:lang w:eastAsia="en-US"/>
          <w14:ligatures w14:val="none"/>
        </w:rPr>
        <w:t>Praze</w:t>
      </w:r>
      <w:r w:rsidR="006A60E2" w:rsidRPr="000E63D7">
        <w:rPr>
          <w:rFonts w:ascii="Calibri" w:eastAsia="Calibri" w:hAnsi="Calibri" w:cs="Calibri"/>
          <w:kern w:val="0"/>
          <w:lang w:eastAsia="en-US"/>
          <w14:ligatures w14:val="none"/>
        </w:rPr>
        <w:tab/>
      </w:r>
      <w:r w:rsidR="006A60E2" w:rsidRPr="000E63D7">
        <w:rPr>
          <w:rFonts w:ascii="Calibri" w:eastAsia="Calibri" w:hAnsi="Calibri" w:cs="Calibri"/>
          <w:kern w:val="0"/>
          <w:lang w:eastAsia="en-US"/>
          <w14:ligatures w14:val="none"/>
        </w:rPr>
        <w:tab/>
      </w:r>
      <w:r w:rsidR="006A60E2" w:rsidRPr="000E63D7">
        <w:rPr>
          <w:rFonts w:ascii="Calibri" w:eastAsia="Calibri" w:hAnsi="Calibri" w:cs="Calibri"/>
          <w:kern w:val="0"/>
          <w:lang w:eastAsia="en-US"/>
          <w14:ligatures w14:val="none"/>
        </w:rPr>
        <w:tab/>
        <w:t xml:space="preserve">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 xml:space="preserve">     </w:t>
      </w:r>
      <w:r w:rsidR="006A60E2" w:rsidRPr="000E63D7">
        <w:rPr>
          <w:rFonts w:ascii="Calibri" w:eastAsia="Calibri" w:hAnsi="Calibri" w:cs="Calibri"/>
          <w:kern w:val="0"/>
          <w:lang w:eastAsia="en-US"/>
          <w14:ligatures w14:val="none"/>
        </w:rPr>
        <w:t xml:space="preserve">      </w:t>
      </w:r>
      <w:r w:rsidRPr="000E63D7">
        <w:rPr>
          <w:rFonts w:ascii="Calibri" w:eastAsia="Calibri" w:hAnsi="Calibri" w:cs="Calibri"/>
          <w:kern w:val="0"/>
          <w:lang w:eastAsia="en-US"/>
          <w14:ligatures w14:val="none"/>
        </w:rPr>
        <w:t xml:space="preserve">V Brně </w:t>
      </w:r>
    </w:p>
    <w:p w14:paraId="4EF89137" w14:textId="77777777" w:rsidR="00093A4A" w:rsidRPr="000E63D7" w:rsidRDefault="00093A4A" w:rsidP="00093A4A">
      <w:pPr>
        <w:tabs>
          <w:tab w:val="center" w:pos="1620"/>
          <w:tab w:val="center" w:pos="6120"/>
        </w:tabs>
        <w:spacing w:after="0" w:line="240" w:lineRule="auto"/>
        <w:jc w:val="both"/>
        <w:rPr>
          <w:rFonts w:ascii="Calibri" w:eastAsia="Calibri" w:hAnsi="Calibri" w:cs="Calibri"/>
          <w:b/>
          <w:bCs/>
          <w:kern w:val="0"/>
          <w:lang w:eastAsia="en-US"/>
          <w14:ligatures w14:val="none"/>
        </w:rPr>
      </w:pPr>
    </w:p>
    <w:p w14:paraId="30E7C8B8" w14:textId="77777777" w:rsidR="00093A4A" w:rsidRPr="000E63D7" w:rsidRDefault="00093A4A" w:rsidP="00093A4A">
      <w:pPr>
        <w:tabs>
          <w:tab w:val="center" w:pos="1620"/>
          <w:tab w:val="center" w:pos="6120"/>
        </w:tabs>
        <w:spacing w:after="0" w:line="240" w:lineRule="auto"/>
        <w:jc w:val="both"/>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První certifikační autorita, a.s.</w:t>
      </w:r>
      <w:r w:rsidRPr="000E63D7">
        <w:rPr>
          <w:rFonts w:ascii="Calibri" w:eastAsia="Calibri" w:hAnsi="Calibri" w:cs="Calibri"/>
          <w:b/>
          <w:bCs/>
          <w:kern w:val="0"/>
          <w:lang w:eastAsia="en-US"/>
          <w14:ligatures w14:val="none"/>
        </w:rPr>
        <w:tab/>
        <w:t xml:space="preserve">                      Fakultní nemocnice Brno</w:t>
      </w:r>
    </w:p>
    <w:p w14:paraId="470BF73C" w14:textId="77777777" w:rsidR="00093A4A" w:rsidRPr="000E63D7" w:rsidRDefault="00093A4A" w:rsidP="00093A4A">
      <w:pPr>
        <w:tabs>
          <w:tab w:val="center" w:pos="1620"/>
          <w:tab w:val="center" w:pos="6120"/>
        </w:tabs>
        <w:spacing w:after="0" w:line="240" w:lineRule="auto"/>
        <w:jc w:val="both"/>
        <w:rPr>
          <w:rFonts w:ascii="Calibri" w:eastAsia="Calibri" w:hAnsi="Calibri" w:cs="Calibri"/>
          <w:kern w:val="0"/>
          <w:lang w:eastAsia="en-US"/>
          <w14:ligatures w14:val="none"/>
        </w:rPr>
      </w:pPr>
    </w:p>
    <w:p w14:paraId="3118A213" w14:textId="77777777" w:rsidR="00093A4A" w:rsidRPr="000E63D7" w:rsidRDefault="00093A4A" w:rsidP="00093A4A">
      <w:pPr>
        <w:tabs>
          <w:tab w:val="center" w:pos="1620"/>
          <w:tab w:val="center" w:pos="6120"/>
        </w:tabs>
        <w:spacing w:after="0" w:line="240" w:lineRule="auto"/>
        <w:jc w:val="both"/>
        <w:rPr>
          <w:rFonts w:ascii="Calibri" w:eastAsia="Calibri" w:hAnsi="Calibri" w:cs="Calibri"/>
          <w:kern w:val="0"/>
          <w:lang w:eastAsia="en-US"/>
          <w14:ligatures w14:val="none"/>
        </w:rPr>
      </w:pPr>
    </w:p>
    <w:p w14:paraId="190E6E40" w14:textId="77777777" w:rsidR="00093A4A" w:rsidRPr="000E63D7" w:rsidRDefault="00093A4A" w:rsidP="00093A4A">
      <w:pPr>
        <w:tabs>
          <w:tab w:val="center" w:pos="1418"/>
          <w:tab w:val="center" w:pos="7088"/>
        </w:tabs>
        <w:spacing w:after="0" w:line="240" w:lineRule="auto"/>
        <w:jc w:val="both"/>
        <w:rPr>
          <w:rFonts w:ascii="Calibri" w:eastAsia="Calibri" w:hAnsi="Calibri" w:cs="Calibri"/>
          <w:kern w:val="0"/>
          <w:lang w:eastAsia="en-US"/>
          <w14:ligatures w14:val="none"/>
        </w:rPr>
      </w:pPr>
    </w:p>
    <w:p w14:paraId="59A83B54" w14:textId="77777777" w:rsidR="00093A4A" w:rsidRPr="000E63D7" w:rsidRDefault="00093A4A" w:rsidP="00093A4A">
      <w:pPr>
        <w:tabs>
          <w:tab w:val="center" w:pos="1418"/>
          <w:tab w:val="center" w:pos="7088"/>
        </w:tabs>
        <w:spacing w:after="0" w:line="240" w:lineRule="auto"/>
        <w:jc w:val="both"/>
        <w:rPr>
          <w:rFonts w:ascii="Calibri" w:eastAsia="Calibri" w:hAnsi="Calibri" w:cs="Calibri"/>
          <w:kern w:val="0"/>
          <w:lang w:eastAsia="en-US"/>
          <w14:ligatures w14:val="none"/>
        </w:rPr>
      </w:pPr>
    </w:p>
    <w:p w14:paraId="25F8FA8E" w14:textId="77777777" w:rsidR="00093A4A" w:rsidRPr="000E63D7" w:rsidRDefault="00093A4A" w:rsidP="00093A4A">
      <w:pPr>
        <w:tabs>
          <w:tab w:val="center" w:pos="1418"/>
          <w:tab w:val="center" w:pos="7088"/>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r w:rsidRPr="000E63D7">
        <w:rPr>
          <w:rFonts w:ascii="Calibri" w:eastAsia="Calibri" w:hAnsi="Calibri" w:cs="Calibri"/>
          <w:kern w:val="0"/>
          <w:lang w:eastAsia="en-US"/>
          <w14:ligatures w14:val="none"/>
        </w:rPr>
        <w:tab/>
        <w:t>……..…………………………………………</w:t>
      </w:r>
    </w:p>
    <w:p w14:paraId="5BB0E8C9" w14:textId="77777777" w:rsidR="00093A4A" w:rsidRPr="000E63D7" w:rsidRDefault="00093A4A" w:rsidP="00093A4A">
      <w:pPr>
        <w:tabs>
          <w:tab w:val="center" w:pos="1418"/>
          <w:tab w:val="center" w:pos="7088"/>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 xml:space="preserve">Ing. Petr </w:t>
      </w:r>
      <w:proofErr w:type="spellStart"/>
      <w:r w:rsidRPr="000E63D7">
        <w:rPr>
          <w:rFonts w:ascii="Calibri" w:eastAsia="Calibri" w:hAnsi="Calibri" w:cs="Calibri"/>
          <w:kern w:val="0"/>
          <w:lang w:eastAsia="en-US"/>
          <w14:ligatures w14:val="none"/>
        </w:rPr>
        <w:t>Budiš</w:t>
      </w:r>
      <w:proofErr w:type="spellEnd"/>
      <w:r w:rsidRPr="000E63D7">
        <w:rPr>
          <w:rFonts w:ascii="Calibri" w:eastAsia="Calibri" w:hAnsi="Calibri" w:cs="Calibri"/>
          <w:kern w:val="0"/>
          <w:lang w:eastAsia="en-US"/>
          <w14:ligatures w14:val="none"/>
        </w:rPr>
        <w:t>, Ph.D., MBA</w:t>
      </w:r>
      <w:r w:rsidRPr="000E63D7">
        <w:rPr>
          <w:rFonts w:ascii="Calibri" w:eastAsia="Calibri" w:hAnsi="Calibri" w:cs="Calibri"/>
          <w:kern w:val="0"/>
          <w:lang w:eastAsia="en-US"/>
          <w14:ligatures w14:val="none"/>
        </w:rPr>
        <w:tab/>
        <w:t>MUDr. Ivo Rovný, MBA</w:t>
      </w:r>
    </w:p>
    <w:p w14:paraId="2CDF40A3" w14:textId="77777777" w:rsidR="00093A4A" w:rsidRPr="000E63D7" w:rsidRDefault="00093A4A" w:rsidP="00093A4A">
      <w:pPr>
        <w:tabs>
          <w:tab w:val="center" w:pos="1418"/>
          <w:tab w:val="center" w:pos="7088"/>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předseda představenstva</w:t>
      </w:r>
      <w:r w:rsidRPr="000E63D7">
        <w:rPr>
          <w:rFonts w:ascii="Calibri" w:eastAsia="Calibri" w:hAnsi="Calibri" w:cs="Calibri"/>
          <w:kern w:val="0"/>
          <w:lang w:eastAsia="en-US"/>
          <w14:ligatures w14:val="none"/>
        </w:rPr>
        <w:tab/>
        <w:t>ředitel</w:t>
      </w:r>
    </w:p>
    <w:p w14:paraId="0BBF69FC" w14:textId="77777777" w:rsidR="00093A4A" w:rsidRPr="000E63D7" w:rsidRDefault="00093A4A" w:rsidP="00093A4A">
      <w:pPr>
        <w:tabs>
          <w:tab w:val="center" w:pos="1418"/>
          <w:tab w:val="center" w:pos="4962"/>
          <w:tab w:val="center" w:pos="7088"/>
        </w:tabs>
        <w:spacing w:after="0" w:line="240" w:lineRule="auto"/>
        <w:jc w:val="both"/>
        <w:rPr>
          <w:rFonts w:ascii="Calibri" w:eastAsia="Calibri" w:hAnsi="Calibri" w:cs="Calibri"/>
          <w:kern w:val="0"/>
          <w:lang w:eastAsia="en-US"/>
          <w14:ligatures w14:val="none"/>
        </w:rPr>
      </w:pPr>
    </w:p>
    <w:p w14:paraId="4951A7F0" w14:textId="77777777" w:rsidR="00093A4A" w:rsidRPr="000E63D7" w:rsidRDefault="00093A4A" w:rsidP="00093A4A">
      <w:pPr>
        <w:tabs>
          <w:tab w:val="center" w:pos="1418"/>
          <w:tab w:val="center" w:pos="4962"/>
          <w:tab w:val="center" w:pos="7088"/>
        </w:tabs>
        <w:spacing w:after="0" w:line="240" w:lineRule="auto"/>
        <w:jc w:val="both"/>
        <w:rPr>
          <w:rFonts w:ascii="Calibri" w:eastAsia="Calibri" w:hAnsi="Calibri" w:cs="Calibri"/>
          <w:kern w:val="0"/>
          <w:lang w:eastAsia="en-US"/>
          <w14:ligatures w14:val="none"/>
        </w:rPr>
      </w:pPr>
    </w:p>
    <w:p w14:paraId="5CA46F4A" w14:textId="77777777" w:rsidR="00093A4A" w:rsidRPr="000E63D7" w:rsidRDefault="00093A4A" w:rsidP="00093A4A">
      <w:pPr>
        <w:tabs>
          <w:tab w:val="center" w:pos="1418"/>
          <w:tab w:val="center" w:pos="4962"/>
          <w:tab w:val="center" w:pos="7088"/>
        </w:tabs>
        <w:spacing w:after="0" w:line="240" w:lineRule="auto"/>
        <w:jc w:val="both"/>
        <w:rPr>
          <w:rFonts w:ascii="Calibri" w:eastAsia="Calibri" w:hAnsi="Calibri" w:cs="Calibri"/>
          <w:kern w:val="0"/>
          <w:lang w:eastAsia="en-US"/>
          <w14:ligatures w14:val="none"/>
        </w:rPr>
      </w:pPr>
    </w:p>
    <w:p w14:paraId="2B4E4034" w14:textId="77777777" w:rsidR="00093A4A" w:rsidRPr="000E63D7" w:rsidRDefault="00093A4A" w:rsidP="00093A4A">
      <w:pPr>
        <w:tabs>
          <w:tab w:val="center" w:pos="1418"/>
          <w:tab w:val="center" w:pos="4962"/>
          <w:tab w:val="center" w:pos="7088"/>
        </w:tabs>
        <w:spacing w:after="0" w:line="240" w:lineRule="auto"/>
        <w:jc w:val="both"/>
        <w:rPr>
          <w:rFonts w:ascii="Calibri" w:eastAsia="Calibri" w:hAnsi="Calibri" w:cs="Calibri"/>
          <w:kern w:val="0"/>
          <w:lang w:eastAsia="en-US"/>
          <w14:ligatures w14:val="none"/>
        </w:rPr>
      </w:pPr>
    </w:p>
    <w:p w14:paraId="7401C7F4" w14:textId="77777777" w:rsidR="00093A4A" w:rsidRPr="000E63D7" w:rsidRDefault="00093A4A" w:rsidP="00093A4A">
      <w:pPr>
        <w:tabs>
          <w:tab w:val="center" w:pos="1418"/>
          <w:tab w:val="center" w:pos="4962"/>
          <w:tab w:val="center" w:pos="7088"/>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p w14:paraId="0360DD45" w14:textId="77777777" w:rsidR="00093A4A" w:rsidRPr="000E63D7" w:rsidRDefault="00093A4A" w:rsidP="00093A4A">
      <w:pPr>
        <w:tabs>
          <w:tab w:val="center" w:pos="1418"/>
          <w:tab w:val="center" w:pos="7088"/>
        </w:tabs>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Ing. Roman Kučera</w:t>
      </w:r>
    </w:p>
    <w:p w14:paraId="36155CD6" w14:textId="77777777" w:rsidR="00093A4A" w:rsidRPr="000E63D7" w:rsidRDefault="00093A4A" w:rsidP="00093A4A">
      <w:pPr>
        <w:tabs>
          <w:tab w:val="center" w:pos="1418"/>
          <w:tab w:val="center" w:pos="7088"/>
        </w:tabs>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člen představenstva</w:t>
      </w:r>
    </w:p>
    <w:p w14:paraId="6C973D21" w14:textId="77777777" w:rsidR="00093A4A" w:rsidRPr="000E63D7" w:rsidRDefault="00093A4A" w:rsidP="00093A4A">
      <w:pPr>
        <w:tabs>
          <w:tab w:val="center" w:pos="1620"/>
          <w:tab w:val="center" w:pos="4962"/>
        </w:tabs>
        <w:spacing w:after="0" w:line="240" w:lineRule="auto"/>
        <w:jc w:val="both"/>
        <w:rPr>
          <w:rFonts w:ascii="Calibri" w:eastAsia="Calibri" w:hAnsi="Calibri" w:cs="Calibri"/>
          <w:kern w:val="0"/>
          <w:lang w:eastAsia="en-US"/>
          <w14:ligatures w14:val="none"/>
        </w:rPr>
      </w:pPr>
    </w:p>
    <w:p w14:paraId="01110E75" w14:textId="77777777" w:rsidR="00093A4A" w:rsidRPr="000E63D7" w:rsidRDefault="00093A4A" w:rsidP="00093A4A">
      <w:pPr>
        <w:spacing w:after="0" w:line="276" w:lineRule="auto"/>
        <w:jc w:val="right"/>
        <w:rPr>
          <w:rFonts w:ascii="Calibri" w:eastAsia="Calibri" w:hAnsi="Calibri" w:cs="Calibri"/>
          <w:kern w:val="0"/>
          <w:lang w:eastAsia="en-US"/>
          <w14:ligatures w14:val="none"/>
        </w:rPr>
      </w:pPr>
      <w:r w:rsidRPr="000E63D7">
        <w:rPr>
          <w:rFonts w:ascii="Calibri" w:eastAsia="Calibri" w:hAnsi="Calibri" w:cs="Calibri"/>
          <w:kern w:val="0"/>
          <w:sz w:val="16"/>
          <w:szCs w:val="16"/>
          <w:lang w:eastAsia="en-US"/>
          <w14:ligatures w14:val="none"/>
        </w:rPr>
        <w:br w:type="page"/>
      </w:r>
      <w:r w:rsidRPr="000E63D7">
        <w:rPr>
          <w:rFonts w:ascii="Calibri" w:eastAsia="Calibri" w:hAnsi="Calibri" w:cs="Calibri"/>
          <w:b/>
          <w:bCs/>
          <w:kern w:val="0"/>
          <w:lang w:eastAsia="en-US"/>
          <w14:ligatures w14:val="none"/>
        </w:rPr>
        <w:t>Příloha č. 1</w:t>
      </w:r>
    </w:p>
    <w:p w14:paraId="06644E89"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p>
    <w:p w14:paraId="5125A1CE"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p>
    <w:p w14:paraId="2BBD3E7A"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Technické, procesní a bezpečnostní požadavky</w:t>
      </w:r>
    </w:p>
    <w:p w14:paraId="1612925C"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61858433"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5A2D7BE2" w14:textId="77777777" w:rsidR="00093A4A" w:rsidRPr="000E63D7" w:rsidRDefault="00093A4A" w:rsidP="00093A4A">
      <w:pPr>
        <w:spacing w:after="0" w:line="240" w:lineRule="auto"/>
        <w:jc w:val="both"/>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Technické, procesní a bezpečnostní požadavky pro provozování Registrační autority jsou uvedeny zejména v následujících dokumentech:</w:t>
      </w:r>
    </w:p>
    <w:p w14:paraId="1DF66166"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100346CC"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68BFB12F"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xml:space="preserve">V celostátně platné legislativě, která souvisí s činností Registračních autorit a na kterou se tato smlouva odvolává, </w:t>
      </w:r>
    </w:p>
    <w:p w14:paraId="1CFD574E"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v podmínkách této smlouvy,</w:t>
      </w:r>
    </w:p>
    <w:p w14:paraId="3E0B0F26"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v Certifikačních politikách společnosti První certifikační autorita, a.s., pro vydávání kvalifikovaných a komerčních certifikátů,</w:t>
      </w:r>
    </w:p>
    <w:p w14:paraId="4950E70B"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xml:space="preserve">v Metodických pokynech, zpracovaných pro vydávání certifikátů, které jsou dostupné pro operátory Registračních autorit na </w:t>
      </w:r>
      <w:hyperlink r:id="rId21" w:history="1">
        <w:r w:rsidRPr="000E63D7">
          <w:rPr>
            <w:rFonts w:ascii="Calibri" w:eastAsia="Times New Roman" w:hAnsi="Calibri" w:cs="Calibri"/>
            <w:kern w:val="0"/>
            <w:u w:val="single"/>
            <w:lang w:eastAsia="cs-CZ"/>
            <w14:ligatures w14:val="none"/>
          </w:rPr>
          <w:t>https://rainfo.ica.cz</w:t>
        </w:r>
      </w:hyperlink>
      <w:r w:rsidRPr="000E63D7">
        <w:rPr>
          <w:rFonts w:ascii="Calibri" w:eastAsia="Times New Roman" w:hAnsi="Calibri" w:cs="Calibri"/>
          <w:kern w:val="0"/>
          <w:lang w:eastAsia="cs-CZ"/>
          <w14:ligatures w14:val="none"/>
        </w:rPr>
        <w:t>,</w:t>
      </w:r>
    </w:p>
    <w:p w14:paraId="3FBC5A5A"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xml:space="preserve">na webu společnosti První certifikační autorita, a.s., tj. na </w:t>
      </w:r>
      <w:hyperlink r:id="rId22" w:history="1">
        <w:r w:rsidRPr="000E63D7">
          <w:rPr>
            <w:rFonts w:ascii="Calibri" w:eastAsia="Times New Roman" w:hAnsi="Calibri" w:cs="Calibri"/>
            <w:kern w:val="0"/>
            <w:u w:val="single"/>
            <w:lang w:eastAsia="cs-CZ"/>
            <w14:ligatures w14:val="none"/>
          </w:rPr>
          <w:t>www.ica.cz</w:t>
        </w:r>
      </w:hyperlink>
      <w:r w:rsidRPr="000E63D7">
        <w:rPr>
          <w:rFonts w:ascii="Calibri" w:eastAsia="Times New Roman" w:hAnsi="Calibri" w:cs="Calibri"/>
          <w:kern w:val="0"/>
          <w:lang w:eastAsia="cs-CZ"/>
          <w14:ligatures w14:val="none"/>
        </w:rPr>
        <w:t>,</w:t>
      </w:r>
    </w:p>
    <w:p w14:paraId="37E301DE" w14:textId="77777777" w:rsidR="00093A4A" w:rsidRPr="000E63D7" w:rsidRDefault="00093A4A" w:rsidP="00093A4A">
      <w:pPr>
        <w:numPr>
          <w:ilvl w:val="0"/>
          <w:numId w:val="40"/>
        </w:num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ve všech dalších dokumentech, které budou předány příkazníkovi a jeho pracovníkům příkazcem (společností První certifikační autorita, a.s.).</w:t>
      </w:r>
    </w:p>
    <w:p w14:paraId="1ACB6CF4"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091F952D"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1BAA8C3B"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78D285B4" w14:textId="77777777" w:rsidR="00093A4A" w:rsidRPr="000E63D7" w:rsidRDefault="00093A4A" w:rsidP="00093A4A">
      <w:pPr>
        <w:spacing w:after="0" w:line="240" w:lineRule="auto"/>
        <w:jc w:val="right"/>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br w:type="page"/>
        <w:t>Příloha č. 2</w:t>
      </w:r>
    </w:p>
    <w:p w14:paraId="3F60352A" w14:textId="77777777" w:rsidR="00093A4A" w:rsidRPr="000E63D7" w:rsidRDefault="00093A4A" w:rsidP="00093A4A">
      <w:pPr>
        <w:spacing w:after="0" w:line="240" w:lineRule="auto"/>
        <w:ind w:firstLine="708"/>
        <w:rPr>
          <w:rFonts w:ascii="Calibri" w:eastAsia="Calibri" w:hAnsi="Calibri" w:cs="Calibri"/>
          <w:kern w:val="0"/>
          <w:lang w:eastAsia="en-US"/>
          <w14:ligatures w14:val="none"/>
        </w:rPr>
      </w:pPr>
    </w:p>
    <w:p w14:paraId="68E45FF3"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PLNÁ MOC</w:t>
      </w:r>
    </w:p>
    <w:p w14:paraId="1C41E95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(vzor)</w:t>
      </w:r>
    </w:p>
    <w:p w14:paraId="27A24078"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16901177"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První certifikační autorita, a.s.</w:t>
      </w:r>
    </w:p>
    <w:p w14:paraId="2FFABBDA"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Se sídlem Praha 9, </w:t>
      </w:r>
      <w:proofErr w:type="spellStart"/>
      <w:r w:rsidRPr="000E63D7">
        <w:rPr>
          <w:rFonts w:ascii="Calibri" w:eastAsia="Calibri" w:hAnsi="Calibri" w:cs="Calibri"/>
          <w:kern w:val="0"/>
          <w:lang w:eastAsia="en-US"/>
          <w14:ligatures w14:val="none"/>
        </w:rPr>
        <w:t>Podvinný</w:t>
      </w:r>
      <w:proofErr w:type="spellEnd"/>
      <w:r w:rsidRPr="000E63D7">
        <w:rPr>
          <w:rFonts w:ascii="Calibri" w:eastAsia="Calibri" w:hAnsi="Calibri" w:cs="Calibri"/>
          <w:kern w:val="0"/>
          <w:lang w:eastAsia="en-US"/>
          <w14:ligatures w14:val="none"/>
        </w:rPr>
        <w:t xml:space="preserve"> mlýn 2178/6 PSČ 190 00, </w:t>
      </w:r>
    </w:p>
    <w:p w14:paraId="410567D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IČO:</w:t>
      </w:r>
      <w:r w:rsidRPr="000E63D7">
        <w:rPr>
          <w:rFonts w:ascii="Calibri" w:eastAsia="Calibri" w:hAnsi="Calibri" w:cs="Calibri"/>
          <w:kern w:val="0"/>
          <w:lang w:eastAsia="en-US"/>
          <w14:ligatures w14:val="none"/>
        </w:rPr>
        <w:tab/>
        <w:t>264 39 395</w:t>
      </w:r>
    </w:p>
    <w:p w14:paraId="076CC40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DIČ:</w:t>
      </w:r>
      <w:r w:rsidRPr="000E63D7">
        <w:rPr>
          <w:rFonts w:ascii="Calibri" w:eastAsia="Calibri" w:hAnsi="Calibri" w:cs="Calibri"/>
          <w:kern w:val="0"/>
          <w:lang w:eastAsia="en-US"/>
          <w14:ligatures w14:val="none"/>
        </w:rPr>
        <w:tab/>
        <w:t>CZ264 39 395</w:t>
      </w:r>
    </w:p>
    <w:p w14:paraId="72A8E0C2" w14:textId="77777777" w:rsidR="00093A4A" w:rsidRPr="000E63D7" w:rsidRDefault="00093A4A" w:rsidP="00093A4A">
      <w:pPr>
        <w:spacing w:after="0" w:line="240" w:lineRule="auto"/>
        <w:ind w:left="981" w:right="425" w:hanging="981"/>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Zapsaná v obchodním rejstříku, vedeném Městským soudem v Praze, </w:t>
      </w:r>
    </w:p>
    <w:p w14:paraId="53C376B9" w14:textId="77777777" w:rsidR="00093A4A" w:rsidRPr="000E63D7" w:rsidRDefault="00093A4A" w:rsidP="00093A4A">
      <w:pPr>
        <w:spacing w:after="0" w:line="240" w:lineRule="auto"/>
        <w:ind w:left="981" w:right="425" w:hanging="981"/>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spisová značka B 7156.</w:t>
      </w:r>
    </w:p>
    <w:p w14:paraId="0CAE87F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jednající svým ředitelem </w:t>
      </w:r>
      <w:proofErr w:type="spellStart"/>
      <w:r w:rsidRPr="000E63D7">
        <w:rPr>
          <w:rFonts w:ascii="Calibri" w:eastAsia="Calibri" w:hAnsi="Calibri" w:cs="Calibri"/>
          <w:kern w:val="0"/>
          <w:lang w:eastAsia="en-US"/>
          <w14:ligatures w14:val="none"/>
        </w:rPr>
        <w:t>Ing.Petrem</w:t>
      </w:r>
      <w:proofErr w:type="spellEnd"/>
      <w:r w:rsidRPr="000E63D7">
        <w:rPr>
          <w:rFonts w:ascii="Calibri" w:eastAsia="Calibri" w:hAnsi="Calibri" w:cs="Calibri"/>
          <w:kern w:val="0"/>
          <w:lang w:eastAsia="en-US"/>
          <w14:ligatures w14:val="none"/>
        </w:rPr>
        <w:t xml:space="preserve"> </w:t>
      </w:r>
      <w:proofErr w:type="spellStart"/>
      <w:r w:rsidRPr="000E63D7">
        <w:rPr>
          <w:rFonts w:ascii="Calibri" w:eastAsia="Calibri" w:hAnsi="Calibri" w:cs="Calibri"/>
          <w:kern w:val="0"/>
          <w:lang w:eastAsia="en-US"/>
          <w14:ligatures w14:val="none"/>
        </w:rPr>
        <w:t>Budišem</w:t>
      </w:r>
      <w:proofErr w:type="spellEnd"/>
      <w:r w:rsidRPr="000E63D7">
        <w:rPr>
          <w:rFonts w:ascii="Calibri" w:eastAsia="Calibri" w:hAnsi="Calibri" w:cs="Calibri"/>
          <w:kern w:val="0"/>
          <w:lang w:eastAsia="en-US"/>
          <w14:ligatures w14:val="none"/>
        </w:rPr>
        <w:t>, Ph.D., MBA</w:t>
      </w:r>
    </w:p>
    <w:p w14:paraId="6E928288" w14:textId="7DABCBB5" w:rsidR="002E535B" w:rsidRPr="000E63D7" w:rsidRDefault="002E535B"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a Ing. Romanem Kučerou, </w:t>
      </w:r>
      <w:r w:rsidR="00D12265" w:rsidRPr="000E63D7">
        <w:rPr>
          <w:rFonts w:ascii="Calibri" w:eastAsia="Calibri" w:hAnsi="Calibri" w:cs="Calibri"/>
          <w:kern w:val="0"/>
          <w:lang w:eastAsia="en-US"/>
          <w14:ligatures w14:val="none"/>
        </w:rPr>
        <w:t>členem představenstva</w:t>
      </w:r>
    </w:p>
    <w:p w14:paraId="1EA3437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85FBDD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0C02AEE2"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t í m t o    u d ě l u j e    p l n o u    m o c</w:t>
      </w:r>
    </w:p>
    <w:p w14:paraId="5DFBDC8E"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249263A" w14:textId="2290EEF7" w:rsidR="00093A4A" w:rsidRPr="000E63D7" w:rsidRDefault="00F9716E"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Fakultní nemocnici Brno, Jihlavská 20</w:t>
      </w:r>
      <w:r w:rsidR="00396C98" w:rsidRPr="000E63D7">
        <w:rPr>
          <w:rFonts w:ascii="Calibri" w:eastAsia="Calibri" w:hAnsi="Calibri" w:cs="Calibri"/>
          <w:b/>
          <w:bCs/>
          <w:kern w:val="0"/>
          <w:lang w:eastAsia="en-US"/>
          <w14:ligatures w14:val="none"/>
        </w:rPr>
        <w:t>, 625 00 Brno, IČ: 65269705</w:t>
      </w:r>
      <w:r w:rsidR="00BE478F" w:rsidRPr="000E63D7">
        <w:rPr>
          <w:rFonts w:ascii="Calibri" w:eastAsia="Calibri" w:hAnsi="Calibri" w:cs="Calibri"/>
          <w:b/>
          <w:bCs/>
          <w:kern w:val="0"/>
          <w:lang w:eastAsia="en-US"/>
          <w14:ligatures w14:val="none"/>
        </w:rPr>
        <w:t xml:space="preserve">, </w:t>
      </w:r>
      <w:r w:rsidR="00BE478F" w:rsidRPr="000E63D7">
        <w:rPr>
          <w:rFonts w:ascii="Calibri" w:eastAsia="Calibri" w:hAnsi="Calibri" w:cs="Calibri"/>
          <w:kern w:val="0"/>
          <w:lang w:eastAsia="en-US"/>
          <w14:ligatures w14:val="none"/>
        </w:rPr>
        <w:t>která jako příkazník První certifikační autority provozuje Registrační autoritu</w:t>
      </w:r>
      <w:r w:rsidR="00CC14FE" w:rsidRPr="000E63D7">
        <w:rPr>
          <w:rFonts w:ascii="Calibri" w:eastAsia="Calibri" w:hAnsi="Calibri" w:cs="Calibri"/>
          <w:kern w:val="0"/>
          <w:lang w:eastAsia="en-US"/>
          <w14:ligatures w14:val="none"/>
        </w:rPr>
        <w:t xml:space="preserve"> oprávněnou vydávat kvalifikované a komerční certifikáty</w:t>
      </w:r>
      <w:r w:rsidRPr="000E63D7">
        <w:rPr>
          <w:rFonts w:ascii="Calibri" w:eastAsia="Calibri" w:hAnsi="Calibri" w:cs="Calibri"/>
          <w:kern w:val="0"/>
          <w:lang w:eastAsia="en-US"/>
          <w14:ligatures w14:val="none"/>
        </w:rPr>
        <w:t xml:space="preserve"> </w:t>
      </w:r>
    </w:p>
    <w:p w14:paraId="6B4C5576" w14:textId="1881F460" w:rsidR="00093A4A" w:rsidRPr="000E63D7" w:rsidRDefault="00093A4A" w:rsidP="00093A4A">
      <w:pPr>
        <w:spacing w:after="0" w:line="240" w:lineRule="auto"/>
        <w:rPr>
          <w:rFonts w:ascii="Calibri" w:eastAsia="Calibri" w:hAnsi="Calibri" w:cs="Calibri"/>
          <w:kern w:val="0"/>
          <w:lang w:eastAsia="en-US"/>
          <w14:ligatures w14:val="none"/>
        </w:rPr>
      </w:pPr>
    </w:p>
    <w:p w14:paraId="6A777A43"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049A59D9"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aby</w:t>
      </w:r>
    </w:p>
    <w:p w14:paraId="307596D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A27F0F3" w14:textId="7738B906" w:rsidR="00093A4A" w:rsidRPr="000E63D7" w:rsidRDefault="003925FE"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prostřednictvím zaměstnance Fakultní nemocnice </w:t>
      </w:r>
      <w:r w:rsidR="00AE1D06" w:rsidRPr="000E63D7">
        <w:rPr>
          <w:rFonts w:ascii="Calibri" w:eastAsia="Calibri" w:hAnsi="Calibri" w:cs="Calibri"/>
          <w:kern w:val="0"/>
          <w:lang w:eastAsia="en-US"/>
          <w14:ligatures w14:val="none"/>
        </w:rPr>
        <w:t xml:space="preserve">Brno </w:t>
      </w:r>
      <w:r w:rsidR="0087191E" w:rsidRPr="000E63D7">
        <w:rPr>
          <w:rFonts w:ascii="Calibri" w:eastAsia="Calibri" w:hAnsi="Calibri" w:cs="Calibri"/>
          <w:kern w:val="0"/>
          <w:lang w:eastAsia="en-US"/>
          <w14:ligatures w14:val="none"/>
        </w:rPr>
        <w:t>–</w:t>
      </w:r>
      <w:r w:rsidR="00AE1D06" w:rsidRPr="000E63D7">
        <w:rPr>
          <w:rFonts w:ascii="Calibri" w:eastAsia="Calibri" w:hAnsi="Calibri" w:cs="Calibri"/>
          <w:kern w:val="0"/>
          <w:lang w:eastAsia="en-US"/>
          <w14:ligatures w14:val="none"/>
        </w:rPr>
        <w:t xml:space="preserve"> jméno</w:t>
      </w:r>
      <w:r w:rsidR="0087191E" w:rsidRPr="000E63D7">
        <w:rPr>
          <w:rFonts w:ascii="Calibri" w:eastAsia="Calibri" w:hAnsi="Calibri" w:cs="Calibri"/>
          <w:kern w:val="0"/>
          <w:lang w:eastAsia="en-US"/>
          <w14:ligatures w14:val="none"/>
        </w:rPr>
        <w:t xml:space="preserve"> a příjmení: </w:t>
      </w:r>
      <w:r w:rsidR="00DC7BA4" w:rsidRPr="000E63D7">
        <w:rPr>
          <w:rFonts w:ascii="Calibri" w:eastAsia="Calibri" w:hAnsi="Calibri" w:cs="Calibri"/>
          <w:kern w:val="0"/>
          <w:lang w:eastAsia="en-US"/>
          <w14:ligatures w14:val="none"/>
        </w:rPr>
        <w:t>…………., nar. …………., bytem</w:t>
      </w:r>
      <w:r w:rsidR="007C7F16" w:rsidRPr="000E63D7">
        <w:rPr>
          <w:rFonts w:ascii="Calibri" w:eastAsia="Calibri" w:hAnsi="Calibri" w:cs="Calibri"/>
          <w:kern w:val="0"/>
          <w:lang w:eastAsia="en-US"/>
          <w14:ligatures w14:val="none"/>
        </w:rPr>
        <w:t xml:space="preserve"> ……………. </w:t>
      </w:r>
      <w:r w:rsidR="00093A4A" w:rsidRPr="000E63D7">
        <w:rPr>
          <w:rFonts w:ascii="Calibri" w:eastAsia="Calibri" w:hAnsi="Calibri" w:cs="Calibri"/>
          <w:kern w:val="0"/>
          <w:lang w:eastAsia="en-US"/>
          <w14:ligatures w14:val="none"/>
        </w:rPr>
        <w:t>za akciovou společnost První certifikační autorita, a.s. jednal a zastupoval ji při vydávání kvalifikovaných a komerčních certifikátů I.CA, a to včetně podepisování všech dokumentů, které v průběhu vydávání kvalifikovaných a komerčních certifikátů vznikají.</w:t>
      </w:r>
    </w:p>
    <w:p w14:paraId="59535B0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DD77FE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F524D0E"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Plná moc byla vystavena v Praze, dne .....……......... .</w:t>
      </w:r>
    </w:p>
    <w:p w14:paraId="1362FC6A"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577A1864"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p>
    <w:p w14:paraId="0206A2C7" w14:textId="77777777" w:rsidR="00093A4A" w:rsidRPr="000E63D7" w:rsidRDefault="00093A4A" w:rsidP="00093A4A">
      <w:pPr>
        <w:spacing w:after="0" w:line="240" w:lineRule="auto"/>
        <w:jc w:val="both"/>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K zániku zmocnění dle této plné moci dochází okamžikem ukončení platnosti smlouvy, jejíž je tato plná moc součástí.</w:t>
      </w:r>
    </w:p>
    <w:p w14:paraId="539F55B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2A8AB9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BCAD934"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6FFB7F92" w14:textId="56705CB4" w:rsidR="00093A4A" w:rsidRPr="000E63D7" w:rsidRDefault="00093A4A" w:rsidP="005E5C5E">
      <w:pPr>
        <w:tabs>
          <w:tab w:val="left" w:pos="5387"/>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Ing. Petr </w:t>
      </w:r>
      <w:proofErr w:type="spellStart"/>
      <w:r w:rsidRPr="000E63D7">
        <w:rPr>
          <w:rFonts w:ascii="Calibri" w:eastAsia="Calibri" w:hAnsi="Calibri" w:cs="Calibri"/>
          <w:kern w:val="0"/>
          <w:lang w:eastAsia="en-US"/>
          <w14:ligatures w14:val="none"/>
        </w:rPr>
        <w:t>Budiš</w:t>
      </w:r>
      <w:proofErr w:type="spellEnd"/>
      <w:r w:rsidRPr="000E63D7">
        <w:rPr>
          <w:rFonts w:ascii="Calibri" w:eastAsia="Calibri" w:hAnsi="Calibri" w:cs="Calibri"/>
          <w:kern w:val="0"/>
          <w:lang w:eastAsia="en-US"/>
          <w14:ligatures w14:val="none"/>
        </w:rPr>
        <w:t>, PhD., MBA</w:t>
      </w:r>
      <w:r w:rsidR="005E5C5E" w:rsidRPr="000E63D7">
        <w:rPr>
          <w:rFonts w:ascii="Calibri" w:eastAsia="Calibri" w:hAnsi="Calibri" w:cs="Calibri"/>
          <w:kern w:val="0"/>
          <w:lang w:eastAsia="en-US"/>
          <w14:ligatures w14:val="none"/>
        </w:rPr>
        <w:tab/>
        <w:t>Ing. Roman Kučera</w:t>
      </w:r>
      <w:r w:rsidRPr="000E63D7">
        <w:rPr>
          <w:rFonts w:ascii="Calibri" w:eastAsia="Calibri" w:hAnsi="Calibri" w:cs="Calibri"/>
          <w:kern w:val="0"/>
          <w:lang w:eastAsia="en-US"/>
          <w14:ligatures w14:val="none"/>
        </w:rPr>
        <w:tab/>
      </w:r>
    </w:p>
    <w:p w14:paraId="1E5A0285" w14:textId="21FF5760" w:rsidR="00093A4A" w:rsidRPr="000E63D7" w:rsidRDefault="00093A4A" w:rsidP="005E5C5E">
      <w:pPr>
        <w:tabs>
          <w:tab w:val="left" w:pos="5387"/>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Předseda představenstva</w:t>
      </w:r>
      <w:r w:rsidR="00FB7D72" w:rsidRPr="000E63D7">
        <w:rPr>
          <w:rFonts w:ascii="Calibri" w:eastAsia="Calibri" w:hAnsi="Calibri" w:cs="Calibri"/>
          <w:kern w:val="0"/>
          <w:lang w:eastAsia="en-US"/>
          <w14:ligatures w14:val="none"/>
        </w:rPr>
        <w:tab/>
        <w:t>Člen představenstva</w:t>
      </w:r>
    </w:p>
    <w:p w14:paraId="7E1F732B" w14:textId="71FF3AA2" w:rsidR="00093A4A" w:rsidRPr="000E63D7" w:rsidRDefault="00093A4A" w:rsidP="005E5C5E">
      <w:pPr>
        <w:tabs>
          <w:tab w:val="left" w:pos="5387"/>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První certifikační autorita, a.s.</w:t>
      </w:r>
      <w:r w:rsidR="00FB7D72" w:rsidRPr="000E63D7">
        <w:rPr>
          <w:rFonts w:ascii="Calibri" w:eastAsia="Calibri" w:hAnsi="Calibri" w:cs="Calibri"/>
          <w:kern w:val="0"/>
          <w:lang w:eastAsia="en-US"/>
          <w14:ligatures w14:val="none"/>
        </w:rPr>
        <w:tab/>
        <w:t>První certifikační autorita, a.s.</w:t>
      </w:r>
    </w:p>
    <w:p w14:paraId="17922412" w14:textId="77777777" w:rsidR="00093A4A" w:rsidRPr="000E63D7" w:rsidRDefault="00093A4A" w:rsidP="005E5C5E">
      <w:pPr>
        <w:tabs>
          <w:tab w:val="left" w:pos="5387"/>
        </w:tabs>
        <w:spacing w:after="0" w:line="240" w:lineRule="auto"/>
        <w:jc w:val="both"/>
        <w:rPr>
          <w:rFonts w:ascii="Calibri" w:eastAsia="Calibri" w:hAnsi="Calibri" w:cs="Calibri"/>
          <w:kern w:val="0"/>
          <w:lang w:eastAsia="en-US"/>
          <w14:ligatures w14:val="none"/>
        </w:rPr>
      </w:pPr>
    </w:p>
    <w:p w14:paraId="5C7E8C4C" w14:textId="77777777" w:rsidR="00093A4A" w:rsidRPr="000E63D7" w:rsidRDefault="00093A4A" w:rsidP="005E5C5E">
      <w:pPr>
        <w:tabs>
          <w:tab w:val="left" w:pos="5387"/>
        </w:tabs>
        <w:spacing w:after="0" w:line="240" w:lineRule="auto"/>
        <w:jc w:val="both"/>
        <w:rPr>
          <w:rFonts w:ascii="Calibri" w:eastAsia="Calibri" w:hAnsi="Calibri" w:cs="Calibri"/>
          <w:kern w:val="0"/>
          <w:lang w:eastAsia="en-US"/>
          <w14:ligatures w14:val="none"/>
        </w:rPr>
      </w:pPr>
    </w:p>
    <w:p w14:paraId="7DD91D91" w14:textId="335D064C" w:rsidR="00093A4A" w:rsidRPr="000E63D7" w:rsidRDefault="00093A4A" w:rsidP="005E5C5E">
      <w:pPr>
        <w:tabs>
          <w:tab w:val="left" w:pos="5387"/>
        </w:tabs>
        <w:overflowPunct w:val="0"/>
        <w:autoSpaceDE w:val="0"/>
        <w:autoSpaceDN w:val="0"/>
        <w:adjustRightInd w:val="0"/>
        <w:spacing w:after="0" w:line="240" w:lineRule="auto"/>
        <w:jc w:val="both"/>
        <w:textAlignment w:val="baseline"/>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w:t>
      </w:r>
      <w:r w:rsidR="00FB7D72" w:rsidRPr="000E63D7">
        <w:rPr>
          <w:rFonts w:ascii="Calibri" w:eastAsia="Times New Roman" w:hAnsi="Calibri" w:cs="Calibri"/>
          <w:kern w:val="0"/>
          <w:szCs w:val="20"/>
          <w:lang w:eastAsia="cs-CZ"/>
          <w14:ligatures w14:val="none"/>
        </w:rPr>
        <w:tab/>
        <w:t>…………………………………………….</w:t>
      </w:r>
    </w:p>
    <w:p w14:paraId="0D503B57" w14:textId="47A141AA" w:rsidR="00093A4A" w:rsidRPr="000E63D7" w:rsidRDefault="00FB7D72" w:rsidP="00FC718B">
      <w:pPr>
        <w:tabs>
          <w:tab w:val="left" w:pos="5387"/>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w:t>
      </w:r>
      <w:r w:rsidR="00093A4A" w:rsidRPr="000E63D7">
        <w:rPr>
          <w:rFonts w:ascii="Calibri" w:eastAsia="Calibri" w:hAnsi="Calibri" w:cs="Calibri"/>
          <w:kern w:val="0"/>
          <w:lang w:eastAsia="en-US"/>
          <w14:ligatures w14:val="none"/>
        </w:rPr>
        <w:t>odpis</w:t>
      </w:r>
      <w:r w:rsidRPr="000E63D7">
        <w:rPr>
          <w:rFonts w:ascii="Calibri" w:eastAsia="Calibri" w:hAnsi="Calibri" w:cs="Calibri"/>
          <w:kern w:val="0"/>
          <w:lang w:eastAsia="en-US"/>
          <w14:ligatures w14:val="none"/>
        </w:rPr>
        <w:tab/>
      </w:r>
      <w:proofErr w:type="spellStart"/>
      <w:r w:rsidRPr="000E63D7">
        <w:rPr>
          <w:rFonts w:ascii="Calibri" w:eastAsia="Calibri" w:hAnsi="Calibri" w:cs="Calibri"/>
          <w:kern w:val="0"/>
          <w:lang w:eastAsia="en-US"/>
          <w14:ligatures w14:val="none"/>
        </w:rPr>
        <w:t>Podpis</w:t>
      </w:r>
      <w:proofErr w:type="spellEnd"/>
    </w:p>
    <w:p w14:paraId="5A012F3A"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r>
    </w:p>
    <w:p w14:paraId="7A7DADDE"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p>
    <w:p w14:paraId="428409C5" w14:textId="77777777" w:rsidR="00093A4A" w:rsidRPr="000E63D7" w:rsidRDefault="00093A4A" w:rsidP="00257CD7">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Zplnomocnění přijímám:</w:t>
      </w:r>
    </w:p>
    <w:p w14:paraId="5E77A89A" w14:textId="77777777" w:rsidR="00093A4A" w:rsidRPr="000E63D7" w:rsidRDefault="00093A4A" w:rsidP="00093A4A">
      <w:pPr>
        <w:spacing w:after="200" w:line="276"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br w:type="page"/>
      </w:r>
    </w:p>
    <w:p w14:paraId="2F8BF436" w14:textId="77777777" w:rsidR="00093A4A" w:rsidRPr="000E63D7" w:rsidRDefault="00093A4A" w:rsidP="00093A4A">
      <w:pPr>
        <w:spacing w:after="0" w:line="240" w:lineRule="auto"/>
        <w:ind w:firstLine="708"/>
        <w:jc w:val="right"/>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Příloha č. 3</w:t>
      </w:r>
    </w:p>
    <w:p w14:paraId="27249469"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 xml:space="preserve">Rozsah a forma součinnosti při provozování </w:t>
      </w:r>
    </w:p>
    <w:p w14:paraId="415E3CFD"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 xml:space="preserve">Registrační autority </w:t>
      </w:r>
    </w:p>
    <w:p w14:paraId="57567C44"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BEA2C0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51A89F0D"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Úvod</w:t>
      </w:r>
    </w:p>
    <w:p w14:paraId="4CEA95A1"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5E7B2E82" w14:textId="77777777" w:rsidR="00093A4A" w:rsidRPr="000E63D7" w:rsidRDefault="00093A4A" w:rsidP="00093A4A">
      <w:pPr>
        <w:overflowPunct w:val="0"/>
        <w:autoSpaceDE w:val="0"/>
        <w:autoSpaceDN w:val="0"/>
        <w:adjustRightInd w:val="0"/>
        <w:spacing w:after="0" w:line="240" w:lineRule="auto"/>
        <w:jc w:val="both"/>
        <w:textAlignment w:val="baseline"/>
        <w:rPr>
          <w:rFonts w:ascii="Calibri" w:eastAsia="Times New Roman" w:hAnsi="Calibri" w:cs="Calibri"/>
          <w:kern w:val="0"/>
          <w:szCs w:val="20"/>
          <w:lang w:eastAsia="cs-CZ"/>
          <w14:ligatures w14:val="none"/>
        </w:rPr>
      </w:pPr>
      <w:r w:rsidRPr="000E63D7">
        <w:rPr>
          <w:rFonts w:ascii="Calibri" w:eastAsia="Times New Roman" w:hAnsi="Calibri" w:cs="Calibri"/>
          <w:b/>
          <w:bCs/>
          <w:kern w:val="0"/>
          <w:szCs w:val="20"/>
          <w:lang w:eastAsia="cs-CZ"/>
          <w14:ligatures w14:val="none"/>
        </w:rPr>
        <w:t>I.CA</w:t>
      </w:r>
      <w:r w:rsidRPr="000E63D7">
        <w:rPr>
          <w:rFonts w:ascii="Calibri" w:eastAsia="Times New Roman" w:hAnsi="Calibri" w:cs="Calibri"/>
          <w:kern w:val="0"/>
          <w:szCs w:val="20"/>
          <w:lang w:eastAsia="cs-CZ"/>
          <w14:ligatures w14:val="none"/>
        </w:rPr>
        <w:t xml:space="preserve"> (dále jen „provozovatel“) uzavřela s příkazníkem smlouvu, na základě které bude příkazník provozovat registrační autoritu vydávající kvalifikované certifikáty. Příkazník pověřil osoby odpovědné za provoz Registrační autority (dále jen „vykonatel“), které budou v rámci služeb První certifikační autority, a.s., zajišťovat fungování této registrační autority, a to vykonáváním následujících činností:</w:t>
      </w:r>
    </w:p>
    <w:p w14:paraId="36B41615" w14:textId="77777777" w:rsidR="00093A4A" w:rsidRPr="000E63D7" w:rsidRDefault="00093A4A" w:rsidP="00093A4A">
      <w:pPr>
        <w:overflowPunct w:val="0"/>
        <w:autoSpaceDE w:val="0"/>
        <w:autoSpaceDN w:val="0"/>
        <w:adjustRightInd w:val="0"/>
        <w:spacing w:after="0" w:line="240" w:lineRule="auto"/>
        <w:ind w:left="431"/>
        <w:jc w:val="both"/>
        <w:textAlignment w:val="baseline"/>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 xml:space="preserve"> </w:t>
      </w:r>
    </w:p>
    <w:p w14:paraId="35BFE9D6" w14:textId="77777777" w:rsidR="00093A4A" w:rsidRPr="000E63D7" w:rsidRDefault="00093A4A" w:rsidP="00093A4A">
      <w:pPr>
        <w:numPr>
          <w:ilvl w:val="0"/>
          <w:numId w:val="39"/>
        </w:numPr>
        <w:spacing w:after="0" w:line="240" w:lineRule="auto"/>
        <w:jc w:val="both"/>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přijímání žádostí o kvalifikované a komerční certifikáty,</w:t>
      </w:r>
    </w:p>
    <w:p w14:paraId="1E7A9827" w14:textId="77777777" w:rsidR="00093A4A" w:rsidRPr="000E63D7" w:rsidRDefault="00093A4A" w:rsidP="00093A4A">
      <w:pPr>
        <w:numPr>
          <w:ilvl w:val="0"/>
          <w:numId w:val="39"/>
        </w:numPr>
        <w:spacing w:after="0" w:line="240" w:lineRule="auto"/>
        <w:jc w:val="both"/>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 xml:space="preserve">ověřování totožnosti žadatelů o kvalifikované a komerční certifikáty v souladu s platnou CPQC a CPKC </w:t>
      </w:r>
    </w:p>
    <w:p w14:paraId="602BC8BD" w14:textId="77777777" w:rsidR="00093A4A" w:rsidRPr="000E63D7" w:rsidRDefault="00093A4A" w:rsidP="00093A4A">
      <w:pPr>
        <w:numPr>
          <w:ilvl w:val="0"/>
          <w:numId w:val="39"/>
        </w:numPr>
        <w:spacing w:after="0" w:line="240" w:lineRule="auto"/>
        <w:jc w:val="both"/>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vydávání kvalifikovaných a komerčních certifikátů,</w:t>
      </w:r>
    </w:p>
    <w:p w14:paraId="0AC0D9D3" w14:textId="77777777" w:rsidR="00093A4A" w:rsidRPr="000E63D7" w:rsidRDefault="00093A4A" w:rsidP="00093A4A">
      <w:pPr>
        <w:numPr>
          <w:ilvl w:val="0"/>
          <w:numId w:val="39"/>
        </w:numPr>
        <w:spacing w:after="0" w:line="240" w:lineRule="auto"/>
        <w:jc w:val="both"/>
        <w:rPr>
          <w:rFonts w:ascii="Calibri" w:eastAsia="Times New Roman" w:hAnsi="Calibri" w:cs="Calibri"/>
          <w:kern w:val="0"/>
          <w:szCs w:val="20"/>
          <w:lang w:eastAsia="cs-CZ"/>
          <w14:ligatures w14:val="none"/>
        </w:rPr>
      </w:pPr>
      <w:r w:rsidRPr="000E63D7">
        <w:rPr>
          <w:rFonts w:ascii="Calibri" w:eastAsia="Times New Roman" w:hAnsi="Calibri" w:cs="Calibri"/>
          <w:kern w:val="0"/>
          <w:szCs w:val="20"/>
          <w:lang w:eastAsia="cs-CZ"/>
          <w14:ligatures w14:val="none"/>
        </w:rPr>
        <w:t>ostatní s tím související činnosti.</w:t>
      </w:r>
    </w:p>
    <w:p w14:paraId="23711AF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525439C"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419FA07F"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II.</w:t>
      </w:r>
    </w:p>
    <w:p w14:paraId="23DD0666"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Práva a povinnosti vykonavatele (osoby pověřené příkazníkem)</w:t>
      </w:r>
    </w:p>
    <w:p w14:paraId="714B3DDC"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6E9113B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Vykonavatel je oprávněn:</w:t>
      </w:r>
    </w:p>
    <w:p w14:paraId="4EAE1172"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6E024A6" w14:textId="77777777" w:rsidR="00093A4A" w:rsidRPr="000E63D7" w:rsidRDefault="00093A4A" w:rsidP="00093A4A">
      <w:pPr>
        <w:numPr>
          <w:ilvl w:val="0"/>
          <w:numId w:val="3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Obdržet od provozovatele školení, metodické materiály a další dokumenty pro činnost podle této smlouvy,</w:t>
      </w:r>
    </w:p>
    <w:p w14:paraId="5FEAACCD" w14:textId="77777777" w:rsidR="00093A4A" w:rsidRPr="000E63D7" w:rsidRDefault="00093A4A" w:rsidP="00093A4A">
      <w:pPr>
        <w:numPr>
          <w:ilvl w:val="0"/>
          <w:numId w:val="3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Požadovat po provozovateli další nezbytné informace a konzultace,</w:t>
      </w:r>
    </w:p>
    <w:p w14:paraId="48F40CAA" w14:textId="77777777" w:rsidR="00093A4A" w:rsidRPr="000E63D7" w:rsidRDefault="00093A4A" w:rsidP="00093A4A">
      <w:pPr>
        <w:numPr>
          <w:ilvl w:val="0"/>
          <w:numId w:val="35"/>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Obdržet od provozovatele potřebné softwarové a speciální hardwarové vybavení. </w:t>
      </w:r>
    </w:p>
    <w:p w14:paraId="5596A794"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FA7C018"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Vykonavatel je povinen:</w:t>
      </w:r>
    </w:p>
    <w:p w14:paraId="31811EB4"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4183ABE5" w14:textId="77777777" w:rsidR="00093A4A" w:rsidRPr="000E63D7" w:rsidRDefault="00093A4A" w:rsidP="00093A4A">
      <w:pPr>
        <w:numPr>
          <w:ilvl w:val="0"/>
          <w:numId w:val="3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Dodržovat platnou Certifikační politiku I.CA pro kvalifikované certifikáty (CPQC) a Certifikační politiku I.CA pro komerční certifikáty (CPKC)  </w:t>
      </w:r>
    </w:p>
    <w:p w14:paraId="7366351F" w14:textId="77777777" w:rsidR="00093A4A" w:rsidRPr="000E63D7" w:rsidRDefault="00093A4A" w:rsidP="00093A4A">
      <w:pPr>
        <w:numPr>
          <w:ilvl w:val="0"/>
          <w:numId w:val="36"/>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Řídit se pokyny provozovatele.</w:t>
      </w:r>
    </w:p>
    <w:p w14:paraId="3310EAA9"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p>
    <w:p w14:paraId="2B072DBD"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III.</w:t>
      </w:r>
    </w:p>
    <w:p w14:paraId="4D72650E"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Práva a povinnosti provozovatele (I.CA)</w:t>
      </w:r>
    </w:p>
    <w:p w14:paraId="389BA92C"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46B5C3B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Provozovatel je oprávněn:</w:t>
      </w:r>
    </w:p>
    <w:p w14:paraId="46222F4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287D856D" w14:textId="77777777" w:rsidR="00093A4A" w:rsidRPr="000E63D7" w:rsidRDefault="00093A4A" w:rsidP="00093A4A">
      <w:pPr>
        <w:numPr>
          <w:ilvl w:val="0"/>
          <w:numId w:val="3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Požadovat od vykonavatele dodržování platné CPQC a CPKC, upozornit jej na zjištěné nedostatky a požadovat v přiměřené lhůtě nápravu.</w:t>
      </w:r>
    </w:p>
    <w:p w14:paraId="72746203" w14:textId="77777777" w:rsidR="00093A4A" w:rsidRPr="000E63D7" w:rsidRDefault="00093A4A" w:rsidP="00093A4A">
      <w:pPr>
        <w:numPr>
          <w:ilvl w:val="0"/>
          <w:numId w:val="38"/>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Provádět u vykonavatele kontrolu a nezbytná zjišťování.</w:t>
      </w:r>
    </w:p>
    <w:p w14:paraId="75E10ED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604253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Provozovatel je povinen:</w:t>
      </w:r>
    </w:p>
    <w:p w14:paraId="78140B8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340B8A32" w14:textId="77777777" w:rsidR="00093A4A" w:rsidRPr="000E63D7" w:rsidRDefault="00093A4A" w:rsidP="00093A4A">
      <w:pPr>
        <w:numPr>
          <w:ilvl w:val="0"/>
          <w:numId w:val="3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Poskytnout vykonavateli školení, nezbytné pro jeho činnost, metodické materiály a další nezbytné dokumenty.</w:t>
      </w:r>
    </w:p>
    <w:p w14:paraId="39C16AB8" w14:textId="77777777" w:rsidR="00093A4A" w:rsidRPr="000E63D7" w:rsidRDefault="00093A4A" w:rsidP="00093A4A">
      <w:pPr>
        <w:numPr>
          <w:ilvl w:val="0"/>
          <w:numId w:val="37"/>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Poskytnout vykonavateli na jeho vyžádání další potřebné informace a konzultace.</w:t>
      </w:r>
    </w:p>
    <w:p w14:paraId="4C27E46B" w14:textId="77777777" w:rsidR="00093A4A" w:rsidRPr="000E63D7" w:rsidRDefault="00093A4A" w:rsidP="00093A4A">
      <w:pPr>
        <w:spacing w:after="0" w:line="240" w:lineRule="auto"/>
        <w:ind w:right="425"/>
        <w:jc w:val="both"/>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br w:type="page"/>
      </w:r>
    </w:p>
    <w:p w14:paraId="3172B2F7" w14:textId="77777777" w:rsidR="00093A4A" w:rsidRPr="000E63D7" w:rsidRDefault="00093A4A" w:rsidP="00093A4A">
      <w:pPr>
        <w:spacing w:after="200" w:line="276" w:lineRule="auto"/>
        <w:jc w:val="right"/>
        <w:rPr>
          <w:rFonts w:ascii="Calibri" w:eastAsia="SimSun" w:hAnsi="Calibri" w:cs="Times New Roman"/>
          <w:b/>
          <w:bCs/>
          <w:kern w:val="0"/>
          <w:lang w:eastAsia="cs-CZ"/>
          <w14:ligatures w14:val="none"/>
        </w:rPr>
      </w:pPr>
      <w:r w:rsidRPr="000E63D7">
        <w:rPr>
          <w:rFonts w:ascii="Calibri" w:eastAsia="SimSun" w:hAnsi="Calibri" w:cs="Times New Roman"/>
          <w:b/>
          <w:bCs/>
          <w:kern w:val="0"/>
          <w:lang w:eastAsia="cs-CZ"/>
          <w14:ligatures w14:val="none"/>
        </w:rPr>
        <w:t>Příloha č. 4</w:t>
      </w:r>
    </w:p>
    <w:p w14:paraId="18487C42"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p>
    <w:p w14:paraId="2FD3B13E" w14:textId="77777777" w:rsidR="00093A4A" w:rsidRPr="000E63D7" w:rsidRDefault="00093A4A" w:rsidP="00093A4A">
      <w:pPr>
        <w:spacing w:after="0" w:line="240" w:lineRule="auto"/>
        <w:ind w:left="5664"/>
        <w:jc w:val="both"/>
        <w:rPr>
          <w:rFonts w:ascii="Calibri" w:eastAsia="Calibri" w:hAnsi="Calibri" w:cs="Calibri"/>
          <w:kern w:val="0"/>
          <w:lang w:eastAsia="en-US"/>
          <w14:ligatures w14:val="none"/>
        </w:rPr>
      </w:pPr>
    </w:p>
    <w:p w14:paraId="67435304" w14:textId="77777777" w:rsidR="00093A4A" w:rsidRPr="000E63D7" w:rsidRDefault="00093A4A" w:rsidP="00093A4A">
      <w:pPr>
        <w:spacing w:after="0" w:line="240" w:lineRule="auto"/>
        <w:ind w:firstLine="708"/>
        <w:rPr>
          <w:rFonts w:ascii="Calibri" w:eastAsia="Calibri" w:hAnsi="Calibri" w:cs="Calibri"/>
          <w:kern w:val="0"/>
          <w:lang w:eastAsia="en-US"/>
          <w14:ligatures w14:val="none"/>
        </w:rPr>
      </w:pPr>
    </w:p>
    <w:p w14:paraId="1CD4A2D6"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Prohlášení</w:t>
      </w:r>
    </w:p>
    <w:p w14:paraId="2477B22D" w14:textId="77777777" w:rsidR="00093A4A" w:rsidRPr="000E63D7" w:rsidRDefault="00093A4A" w:rsidP="00093A4A">
      <w:pPr>
        <w:spacing w:after="0" w:line="240" w:lineRule="auto"/>
        <w:jc w:val="center"/>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(vzor)</w:t>
      </w:r>
    </w:p>
    <w:p w14:paraId="1EFB384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26AB8E2F"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Já, </w:t>
      </w:r>
      <w:proofErr w:type="spellStart"/>
      <w:r w:rsidRPr="000E63D7">
        <w:rPr>
          <w:rFonts w:ascii="Calibri" w:eastAsia="Calibri" w:hAnsi="Calibri" w:cs="Calibri"/>
          <w:kern w:val="0"/>
          <w:lang w:eastAsia="en-US"/>
          <w14:ligatures w14:val="none"/>
        </w:rPr>
        <w:t>xxxxxxxxxxxxxxxxxxxx</w:t>
      </w:r>
      <w:proofErr w:type="spellEnd"/>
      <w:r w:rsidRPr="000E63D7">
        <w:rPr>
          <w:rFonts w:ascii="Calibri" w:eastAsia="Calibri" w:hAnsi="Calibri" w:cs="Calibri"/>
          <w:b/>
          <w:bCs/>
          <w:kern w:val="0"/>
          <w:lang w:eastAsia="en-US"/>
          <w14:ligatures w14:val="none"/>
        </w:rPr>
        <w:t>…………………………</w:t>
      </w:r>
      <w:r w:rsidRPr="000E63D7">
        <w:rPr>
          <w:rFonts w:ascii="Calibri" w:eastAsia="Calibri" w:hAnsi="Calibri" w:cs="Calibri"/>
          <w:kern w:val="0"/>
          <w:lang w:eastAsia="en-US"/>
          <w14:ligatures w14:val="none"/>
        </w:rPr>
        <w:t>,</w:t>
      </w:r>
    </w:p>
    <w:p w14:paraId="1E7A5AFF"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5701ABC5"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bytem …</w:t>
      </w:r>
      <w:proofErr w:type="spellStart"/>
      <w:r w:rsidRPr="000E63D7">
        <w:rPr>
          <w:rFonts w:ascii="Calibri" w:eastAsia="Calibri" w:hAnsi="Calibri" w:cs="Calibri"/>
          <w:kern w:val="0"/>
          <w:lang w:eastAsia="en-US"/>
          <w14:ligatures w14:val="none"/>
        </w:rPr>
        <w:t>xxxxxxxxxxxxxxxxxxxxx</w:t>
      </w:r>
      <w:proofErr w:type="spellEnd"/>
      <w:r w:rsidRPr="000E63D7">
        <w:rPr>
          <w:rFonts w:ascii="Calibri" w:eastAsia="Calibri" w:hAnsi="Calibri" w:cs="Calibri"/>
          <w:kern w:val="0"/>
          <w:lang w:eastAsia="en-US"/>
          <w14:ligatures w14:val="none"/>
        </w:rPr>
        <w:t>………………………………………….</w:t>
      </w:r>
    </w:p>
    <w:p w14:paraId="76279B2D"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6878FBCA"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04606AB3"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 prohlašuji, že jsem:</w:t>
      </w:r>
    </w:p>
    <w:p w14:paraId="01EA013D"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93E3B15"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36D57C5" w14:textId="77777777" w:rsidR="00093A4A" w:rsidRPr="000E63D7" w:rsidRDefault="00093A4A" w:rsidP="00093A4A">
      <w:pPr>
        <w:numPr>
          <w:ilvl w:val="0"/>
          <w:numId w:val="3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Byl/a vyškolen/a </w:t>
      </w:r>
      <w:proofErr w:type="spellStart"/>
      <w:r w:rsidRPr="000E63D7">
        <w:rPr>
          <w:rFonts w:ascii="Calibri" w:eastAsia="Calibri" w:hAnsi="Calibri" w:cs="Calibri"/>
          <w:kern w:val="0"/>
          <w:lang w:eastAsia="en-US"/>
          <w14:ligatures w14:val="none"/>
        </w:rPr>
        <w:t>a</w:t>
      </w:r>
      <w:proofErr w:type="spellEnd"/>
      <w:r w:rsidRPr="000E63D7">
        <w:rPr>
          <w:rFonts w:ascii="Calibri" w:eastAsia="Calibri" w:hAnsi="Calibri" w:cs="Calibri"/>
          <w:kern w:val="0"/>
          <w:lang w:eastAsia="en-US"/>
          <w14:ligatures w14:val="none"/>
        </w:rPr>
        <w:t xml:space="preserve"> jsem připraven/a zastávat činnost pracovníka Registrační autority vydávající kvalifikované certifikáty pro elektronický podpis dle nařízení Evropského parlamentu a Rady (EU) č. 910/2014 ze dne 23. července 2014 o elektronické identifikaci a službách vytvářejících důvěru pro elektronické transakce na vnitřním trhu a o zrušení směrnice 1999/93/ES, a komerční certifikáty.</w:t>
      </w:r>
    </w:p>
    <w:p w14:paraId="04CCE17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2F1A88B" w14:textId="77777777" w:rsidR="00093A4A" w:rsidRPr="000E63D7" w:rsidRDefault="00093A4A" w:rsidP="00093A4A">
      <w:pPr>
        <w:numPr>
          <w:ilvl w:val="0"/>
          <w:numId w:val="3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Převzal/a tyto dokumenty:</w:t>
      </w:r>
    </w:p>
    <w:p w14:paraId="4BDBC1B0"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8A24F5C" w14:textId="77777777" w:rsidR="00093A4A" w:rsidRPr="000E63D7" w:rsidRDefault="00093A4A" w:rsidP="00093A4A">
      <w:pPr>
        <w:numPr>
          <w:ilvl w:val="0"/>
          <w:numId w:val="33"/>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Certifikační politiku I.CA pro kvalifikované certifikáty </w:t>
      </w:r>
    </w:p>
    <w:p w14:paraId="15CB4EC5" w14:textId="77777777" w:rsidR="00093A4A" w:rsidRPr="000E63D7" w:rsidRDefault="00093A4A" w:rsidP="00093A4A">
      <w:pPr>
        <w:numPr>
          <w:ilvl w:val="0"/>
          <w:numId w:val="33"/>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Certifikační politiku I.CA pro komerční certifikáty</w:t>
      </w:r>
    </w:p>
    <w:p w14:paraId="3399A6F2" w14:textId="77777777" w:rsidR="00093A4A" w:rsidRPr="000E63D7" w:rsidRDefault="00093A4A" w:rsidP="00093A4A">
      <w:pPr>
        <w:numPr>
          <w:ilvl w:val="0"/>
          <w:numId w:val="33"/>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Uživatelskou příručku pro používání SW Registrační autority</w:t>
      </w:r>
    </w:p>
    <w:p w14:paraId="28A6616A" w14:textId="77777777" w:rsidR="00093A4A" w:rsidRPr="000E63D7" w:rsidRDefault="00093A4A" w:rsidP="00093A4A">
      <w:pPr>
        <w:numPr>
          <w:ilvl w:val="0"/>
          <w:numId w:val="33"/>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Uživatelskou příručku pro používání operátorské čtečky čipových karet.</w:t>
      </w:r>
    </w:p>
    <w:p w14:paraId="11F3EEA3"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56168F7F" w14:textId="77777777" w:rsidR="00093A4A" w:rsidRPr="000E63D7" w:rsidRDefault="00093A4A" w:rsidP="00093A4A">
      <w:pPr>
        <w:numPr>
          <w:ilvl w:val="0"/>
          <w:numId w:val="32"/>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Převzal/a hardwarové vybavení pro činnost Registrační autority:</w:t>
      </w:r>
    </w:p>
    <w:p w14:paraId="3A8BE263" w14:textId="77777777" w:rsidR="00093A4A" w:rsidRPr="000E63D7" w:rsidRDefault="00093A4A" w:rsidP="00093A4A">
      <w:pPr>
        <w:numPr>
          <w:ilvl w:val="0"/>
          <w:numId w:val="3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Čipová karta č. …..</w:t>
      </w:r>
    </w:p>
    <w:p w14:paraId="2378D558" w14:textId="77777777" w:rsidR="00093A4A" w:rsidRPr="000E63D7" w:rsidRDefault="00093A4A" w:rsidP="00093A4A">
      <w:pPr>
        <w:numPr>
          <w:ilvl w:val="0"/>
          <w:numId w:val="3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Razítko I.CA č…... </w:t>
      </w:r>
    </w:p>
    <w:p w14:paraId="6D9D6197" w14:textId="77777777" w:rsidR="00093A4A" w:rsidRPr="000E63D7" w:rsidRDefault="00093A4A" w:rsidP="00093A4A">
      <w:pPr>
        <w:numPr>
          <w:ilvl w:val="0"/>
          <w:numId w:val="34"/>
        </w:num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Operátorskou čtečku čipových karet č. ……</w:t>
      </w:r>
    </w:p>
    <w:p w14:paraId="49B5C8C7"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5DE45BE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CA76093"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5C30BA3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Dne…………………… v ………………………….</w:t>
      </w:r>
    </w:p>
    <w:p w14:paraId="5464055A"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C2E2AD5"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22DFEC1" w14:textId="77777777" w:rsidR="00093A4A" w:rsidRPr="000E63D7" w:rsidRDefault="00093A4A" w:rsidP="00093A4A">
      <w:pPr>
        <w:spacing w:after="0" w:line="240" w:lineRule="auto"/>
        <w:ind w:left="4956" w:firstLine="708"/>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p w14:paraId="2992EFA2" w14:textId="77777777" w:rsidR="00093A4A" w:rsidRPr="000E63D7" w:rsidRDefault="00093A4A" w:rsidP="00093A4A">
      <w:pPr>
        <w:spacing w:after="0" w:line="240" w:lineRule="auto"/>
        <w:ind w:left="4956" w:firstLine="708"/>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  podpis prohlašujícího </w:t>
      </w:r>
    </w:p>
    <w:p w14:paraId="04FFD234" w14:textId="77777777" w:rsidR="00093A4A" w:rsidRPr="000E63D7" w:rsidRDefault="00093A4A" w:rsidP="00093A4A">
      <w:pPr>
        <w:spacing w:after="200" w:line="276" w:lineRule="auto"/>
        <w:rPr>
          <w:rFonts w:ascii="Calibri" w:eastAsia="SimSun" w:hAnsi="Calibri" w:cs="Times New Roman"/>
          <w:kern w:val="0"/>
          <w:lang w:eastAsia="cs-CZ"/>
          <w14:ligatures w14:val="none"/>
        </w:rPr>
      </w:pPr>
    </w:p>
    <w:p w14:paraId="652FB8C8" w14:textId="77777777" w:rsidR="00093A4A" w:rsidRPr="000E63D7" w:rsidRDefault="00093A4A" w:rsidP="00093A4A">
      <w:pPr>
        <w:spacing w:after="200" w:line="276" w:lineRule="auto"/>
        <w:rPr>
          <w:rFonts w:ascii="Calibri" w:eastAsia="Calibri" w:hAnsi="Calibri" w:cs="Calibri"/>
          <w:kern w:val="0"/>
          <w:lang w:eastAsia="cs-CZ"/>
          <w14:ligatures w14:val="none"/>
        </w:rPr>
      </w:pPr>
    </w:p>
    <w:p w14:paraId="72D0AAB8" w14:textId="77777777" w:rsidR="00093A4A" w:rsidRPr="000E63D7" w:rsidRDefault="00093A4A" w:rsidP="00093A4A">
      <w:pPr>
        <w:spacing w:after="200" w:line="276" w:lineRule="auto"/>
        <w:rPr>
          <w:rFonts w:ascii="Calibri" w:eastAsia="Calibri" w:hAnsi="Calibri" w:cs="Calibri"/>
          <w:kern w:val="0"/>
          <w:lang w:eastAsia="cs-CZ"/>
          <w14:ligatures w14:val="none"/>
        </w:rPr>
      </w:pPr>
    </w:p>
    <w:p w14:paraId="4A323B6C" w14:textId="77777777" w:rsidR="00093A4A" w:rsidRPr="000E63D7" w:rsidRDefault="00093A4A" w:rsidP="00093A4A">
      <w:pPr>
        <w:spacing w:after="200" w:line="276" w:lineRule="auto"/>
        <w:rPr>
          <w:rFonts w:ascii="Calibri" w:eastAsia="Calibri" w:hAnsi="Calibri" w:cs="Calibri"/>
          <w:kern w:val="0"/>
          <w:lang w:eastAsia="cs-CZ"/>
          <w14:ligatures w14:val="none"/>
        </w:rPr>
      </w:pPr>
    </w:p>
    <w:p w14:paraId="041E6B57" w14:textId="77777777" w:rsidR="00093A4A" w:rsidRPr="000E63D7" w:rsidRDefault="00093A4A" w:rsidP="00093A4A">
      <w:pPr>
        <w:spacing w:after="200" w:line="276" w:lineRule="auto"/>
        <w:rPr>
          <w:rFonts w:ascii="Calibri" w:eastAsia="Calibri" w:hAnsi="Calibri" w:cs="Calibri"/>
          <w:kern w:val="0"/>
          <w:lang w:eastAsia="cs-CZ"/>
          <w14:ligatures w14:val="none"/>
        </w:rPr>
      </w:pPr>
    </w:p>
    <w:p w14:paraId="1E089890" w14:textId="77777777" w:rsidR="00093A4A" w:rsidRPr="000E63D7" w:rsidRDefault="00093A4A" w:rsidP="00093A4A">
      <w:pPr>
        <w:spacing w:after="200" w:line="276" w:lineRule="auto"/>
        <w:rPr>
          <w:rFonts w:ascii="Calibri" w:eastAsia="Calibri" w:hAnsi="Calibri" w:cs="Calibri"/>
          <w:kern w:val="0"/>
          <w:lang w:eastAsia="cs-CZ"/>
          <w14:ligatures w14:val="none"/>
        </w:rPr>
      </w:pPr>
    </w:p>
    <w:p w14:paraId="4AD18961" w14:textId="77777777" w:rsidR="00093A4A" w:rsidRPr="000E63D7" w:rsidRDefault="00093A4A" w:rsidP="00093A4A">
      <w:pPr>
        <w:spacing w:after="0" w:line="240" w:lineRule="auto"/>
        <w:ind w:right="425"/>
        <w:jc w:val="right"/>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Příloha č. 5</w:t>
      </w:r>
    </w:p>
    <w:p w14:paraId="63902980" w14:textId="77777777" w:rsidR="00093A4A" w:rsidRPr="000E63D7" w:rsidRDefault="00093A4A" w:rsidP="00093A4A">
      <w:pPr>
        <w:tabs>
          <w:tab w:val="left" w:pos="70"/>
        </w:tabs>
        <w:spacing w:after="0" w:line="240" w:lineRule="auto"/>
        <w:rPr>
          <w:rFonts w:ascii="Calibri" w:eastAsia="Calibri" w:hAnsi="Calibri" w:cs="Calibri"/>
          <w:kern w:val="0"/>
          <w:lang w:eastAsia="en-US"/>
          <w14:ligatures w14:val="none"/>
        </w:rPr>
      </w:pPr>
    </w:p>
    <w:p w14:paraId="2C94F67B"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Potvrzení o zaměstnaneckém poměru</w:t>
      </w:r>
    </w:p>
    <w:p w14:paraId="69C0A47F" w14:textId="77777777" w:rsidR="00093A4A" w:rsidRPr="000E63D7" w:rsidRDefault="00093A4A" w:rsidP="00093A4A">
      <w:pPr>
        <w:spacing w:after="0" w:line="240" w:lineRule="auto"/>
        <w:rPr>
          <w:rFonts w:ascii="Calibri" w:eastAsia="Calibri" w:hAnsi="Calibri" w:cs="Calibri"/>
          <w:b/>
          <w:bCs/>
          <w:kern w:val="0"/>
          <w:lang w:eastAsia="en-US"/>
          <w14:ligatures w14:val="none"/>
        </w:rPr>
      </w:pPr>
    </w:p>
    <w:p w14:paraId="1E7397D8"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kern w:val="0"/>
          <w:lang w:eastAsia="sk-SK"/>
          <w14:ligatures w14:val="none"/>
        </w:rPr>
        <w:t>Tímto potvrzujeme, že pan/paní</w:t>
      </w:r>
    </w:p>
    <w:p w14:paraId="53950F09" w14:textId="77777777" w:rsidR="00093A4A" w:rsidRPr="000E63D7" w:rsidRDefault="00093A4A" w:rsidP="00093A4A">
      <w:pPr>
        <w:spacing w:after="0" w:line="240" w:lineRule="auto"/>
        <w:rPr>
          <w:rFonts w:ascii="Calibri" w:eastAsia="Times New Roman" w:hAnsi="Calibri" w:cs="Calibri"/>
          <w:kern w:val="0"/>
          <w:lang w:eastAsia="sk-SK"/>
          <w14:ligatures w14:val="none"/>
        </w:rPr>
      </w:pPr>
    </w:p>
    <w:p w14:paraId="186EB6BF" w14:textId="77777777" w:rsidR="00093A4A" w:rsidRPr="000E63D7" w:rsidRDefault="00093A4A" w:rsidP="00093A4A">
      <w:pPr>
        <w:spacing w:after="0" w:line="240" w:lineRule="auto"/>
        <w:rPr>
          <w:rFonts w:ascii="Calibri" w:eastAsia="Times New Roman" w:hAnsi="Calibri" w:cs="Calibri"/>
          <w:kern w:val="0"/>
          <w:lang w:eastAsia="sk-SK"/>
          <w14:ligatures w14:val="none"/>
        </w:rPr>
      </w:pPr>
    </w:p>
    <w:p w14:paraId="6A657522" w14:textId="77777777" w:rsidR="00093A4A" w:rsidRPr="000E63D7" w:rsidRDefault="00093A4A" w:rsidP="00093A4A">
      <w:pPr>
        <w:spacing w:after="0" w:line="240" w:lineRule="auto"/>
        <w:rPr>
          <w:rFonts w:ascii="Calibri" w:eastAsia="Times New Roman" w:hAnsi="Calibri" w:cs="Calibri"/>
          <w:kern w:val="0"/>
          <w:lang w:eastAsia="sk-SK"/>
          <w14:ligatures w14:val="none"/>
        </w:rPr>
      </w:pPr>
    </w:p>
    <w:p w14:paraId="514B7896" w14:textId="77777777" w:rsidR="00093A4A" w:rsidRPr="000E63D7" w:rsidRDefault="00093A4A" w:rsidP="00093A4A">
      <w:pPr>
        <w:spacing w:after="0" w:line="240" w:lineRule="auto"/>
        <w:rPr>
          <w:rFonts w:ascii="Calibri" w:eastAsia="Times New Roman" w:hAnsi="Calibri" w:cs="Calibri"/>
          <w:kern w:val="0"/>
          <w:lang w:eastAsia="sk-SK"/>
          <w14:ligatures w14:val="none"/>
        </w:rPr>
      </w:pPr>
    </w:p>
    <w:p w14:paraId="575DE729" w14:textId="77777777" w:rsidR="00093A4A" w:rsidRPr="000E63D7" w:rsidRDefault="00093A4A" w:rsidP="00093A4A">
      <w:pPr>
        <w:spacing w:after="0" w:line="240" w:lineRule="auto"/>
        <w:jc w:val="center"/>
        <w:rPr>
          <w:rFonts w:ascii="Calibri" w:eastAsia="Times New Roman" w:hAnsi="Calibri" w:cs="Calibri"/>
          <w:b/>
          <w:bCs/>
          <w:kern w:val="0"/>
          <w:lang w:eastAsia="sk-SK"/>
          <w14:ligatures w14:val="none"/>
        </w:rPr>
      </w:pPr>
      <w:r w:rsidRPr="000E63D7">
        <w:rPr>
          <w:rFonts w:ascii="Calibri" w:eastAsia="Times New Roman" w:hAnsi="Calibri" w:cs="Calibri"/>
          <w:b/>
          <w:bCs/>
          <w:kern w:val="0"/>
          <w:lang w:eastAsia="sk-SK"/>
          <w14:ligatures w14:val="none"/>
        </w:rPr>
        <w:t>………………………….……………………………….,</w:t>
      </w:r>
    </w:p>
    <w:p w14:paraId="4879F379" w14:textId="77777777" w:rsidR="00093A4A" w:rsidRPr="000E63D7" w:rsidRDefault="00093A4A" w:rsidP="00093A4A">
      <w:pPr>
        <w:spacing w:after="0" w:line="240" w:lineRule="auto"/>
        <w:rPr>
          <w:rFonts w:ascii="Calibri" w:eastAsia="Times New Roman" w:hAnsi="Calibri" w:cs="Calibri"/>
          <w:b/>
          <w:bCs/>
          <w:kern w:val="0"/>
          <w:lang w:eastAsia="sk-SK"/>
          <w14:ligatures w14:val="none"/>
        </w:rPr>
      </w:pPr>
    </w:p>
    <w:p w14:paraId="097E5229" w14:textId="77777777" w:rsidR="00093A4A" w:rsidRPr="000E63D7" w:rsidRDefault="00093A4A" w:rsidP="00093A4A">
      <w:pPr>
        <w:spacing w:after="0" w:line="240" w:lineRule="auto"/>
        <w:rPr>
          <w:rFonts w:ascii="Calibri" w:eastAsia="Times New Roman" w:hAnsi="Calibri" w:cs="Calibri"/>
          <w:b/>
          <w:bCs/>
          <w:kern w:val="0"/>
          <w:lang w:eastAsia="sk-SK"/>
          <w14:ligatures w14:val="none"/>
        </w:rPr>
      </w:pPr>
    </w:p>
    <w:p w14:paraId="4E22A345"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b/>
          <w:bCs/>
          <w:kern w:val="0"/>
          <w:lang w:eastAsia="sk-SK"/>
          <w14:ligatures w14:val="none"/>
        </w:rPr>
        <w:t>R.Č.</w:t>
      </w:r>
      <w:r w:rsidRPr="000E63D7">
        <w:rPr>
          <w:rFonts w:ascii="Calibri" w:eastAsia="Times New Roman" w:hAnsi="Calibri" w:cs="Calibri"/>
          <w:kern w:val="0"/>
          <w:lang w:eastAsia="sk-SK"/>
          <w14:ligatures w14:val="none"/>
        </w:rPr>
        <w:t xml:space="preserve"> ……………….……..…….…        bytem ………………………………….………. </w:t>
      </w:r>
    </w:p>
    <w:p w14:paraId="21DE66A2" w14:textId="77777777" w:rsidR="00093A4A" w:rsidRPr="000E63D7" w:rsidRDefault="00093A4A" w:rsidP="00093A4A">
      <w:pPr>
        <w:spacing w:after="0" w:line="240" w:lineRule="auto"/>
        <w:rPr>
          <w:rFonts w:ascii="Calibri" w:eastAsia="Times New Roman" w:hAnsi="Calibri" w:cs="Calibri"/>
          <w:b/>
          <w:bCs/>
          <w:kern w:val="0"/>
          <w:lang w:eastAsia="sk-SK"/>
          <w14:ligatures w14:val="none"/>
        </w:rPr>
      </w:pPr>
    </w:p>
    <w:p w14:paraId="6C142326"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b/>
          <w:bCs/>
          <w:kern w:val="0"/>
          <w:lang w:eastAsia="sk-SK"/>
          <w14:ligatures w14:val="none"/>
        </w:rPr>
        <w:t>Č. OP</w:t>
      </w:r>
      <w:r w:rsidRPr="000E63D7">
        <w:rPr>
          <w:rFonts w:ascii="Calibri" w:eastAsia="Times New Roman" w:hAnsi="Calibri" w:cs="Calibri"/>
          <w:kern w:val="0"/>
          <w:lang w:eastAsia="sk-SK"/>
          <w14:ligatures w14:val="none"/>
        </w:rPr>
        <w:t xml:space="preserve"> …………………………….</w:t>
      </w:r>
    </w:p>
    <w:p w14:paraId="5B9561E3" w14:textId="77777777" w:rsidR="00093A4A" w:rsidRPr="000E63D7" w:rsidRDefault="00093A4A" w:rsidP="00093A4A">
      <w:pPr>
        <w:spacing w:after="0" w:line="240" w:lineRule="auto"/>
        <w:rPr>
          <w:rFonts w:ascii="Calibri" w:eastAsia="Times New Roman" w:hAnsi="Calibri" w:cs="Calibri"/>
          <w:kern w:val="0"/>
          <w:lang w:eastAsia="sk-SK"/>
          <w14:ligatures w14:val="none"/>
        </w:rPr>
      </w:pPr>
    </w:p>
    <w:p w14:paraId="0CD92FB0"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kern w:val="0"/>
          <w:lang w:eastAsia="sk-SK"/>
          <w14:ligatures w14:val="none"/>
        </w:rPr>
        <w:t>e-mail …………………………….</w:t>
      </w:r>
    </w:p>
    <w:p w14:paraId="03072DD6"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kern w:val="0"/>
          <w:lang w:eastAsia="sk-SK"/>
          <w14:ligatures w14:val="none"/>
        </w:rPr>
        <w:t xml:space="preserve">              </w:t>
      </w:r>
    </w:p>
    <w:p w14:paraId="45761560"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je k dnešnímu dni naším zaměstnancem.</w:t>
      </w:r>
    </w:p>
    <w:p w14:paraId="5E1EEB47"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6334E6BF"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Název:</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b/>
          <w:kern w:val="0"/>
          <w:lang w:eastAsia="en-US"/>
          <w14:ligatures w14:val="none"/>
        </w:rPr>
        <w:t>Fakultní nemocnice Brno</w:t>
      </w:r>
    </w:p>
    <w:p w14:paraId="7F851310"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 xml:space="preserve">Adresa: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Jihlavská 20, 625 00 Brno</w:t>
      </w:r>
    </w:p>
    <w:p w14:paraId="2F39394F"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IČ:</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0065269705</w:t>
      </w:r>
    </w:p>
    <w:p w14:paraId="41586623"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77532FC4" w14:textId="77777777" w:rsidR="00093A4A" w:rsidRPr="000E63D7" w:rsidRDefault="00093A4A" w:rsidP="00093A4A">
      <w:pPr>
        <w:spacing w:after="0" w:line="276"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Souhlasíme s tím, aby mu/jí byl společností První certifikační autorita, a.s. vydán kvalifikovaný/komerční/TWINS* zaměstnanecký certifikát s uvedením názvu naší nemocnice.</w:t>
      </w:r>
    </w:p>
    <w:p w14:paraId="4D5C775A"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6F5B88FD"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 položce „O“ žádosti o kvalifikovaný/komerční/TWINS* certifikát pro zaměstnance bude uvedeno:</w:t>
      </w:r>
    </w:p>
    <w:p w14:paraId="25A35530"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607CEE9"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 xml:space="preserve">O = </w:t>
      </w:r>
      <w:r w:rsidRPr="000E63D7">
        <w:rPr>
          <w:rFonts w:ascii="Calibri" w:eastAsia="Calibri" w:hAnsi="Calibri" w:cs="Calibri"/>
          <w:b/>
          <w:kern w:val="0"/>
          <w:lang w:eastAsia="en-US"/>
          <w14:ligatures w14:val="none"/>
        </w:rPr>
        <w:t>Fakultní n</w:t>
      </w:r>
      <w:r w:rsidRPr="000E63D7">
        <w:rPr>
          <w:rFonts w:ascii="Calibri" w:eastAsia="Calibri" w:hAnsi="Calibri" w:cs="Calibri"/>
          <w:b/>
          <w:bCs/>
          <w:kern w:val="0"/>
          <w:lang w:eastAsia="en-US"/>
          <w14:ligatures w14:val="none"/>
        </w:rPr>
        <w:t>emocnice Brno</w:t>
      </w:r>
    </w:p>
    <w:p w14:paraId="74996428"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p w14:paraId="3BA4567B"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 položce „OU“ žádosti o kvalifikovaný/komerční/TWINS* certifikát pro zaměstnance bude uvedeno:</w:t>
      </w:r>
    </w:p>
    <w:p w14:paraId="2A968194"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6AF5DCE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 xml:space="preserve">OU = </w:t>
      </w:r>
      <w:r w:rsidRPr="000E63D7">
        <w:rPr>
          <w:rFonts w:ascii="Calibri" w:eastAsia="Calibri" w:hAnsi="Calibri" w:cs="Calibri"/>
          <w:b/>
          <w:bCs/>
          <w:kern w:val="0"/>
          <w:lang w:eastAsia="en-US"/>
          <w14:ligatures w14:val="none"/>
        </w:rPr>
        <w:t>………………….</w:t>
      </w:r>
    </w:p>
    <w:p w14:paraId="7527CD4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12FBDEEA"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V položce „T“ žádosti o kvalifikovaný/komerční/TWINS* certifikát pro zaměstnance bude uvedeno:</w:t>
      </w:r>
    </w:p>
    <w:p w14:paraId="63A365B0"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E80F100"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 xml:space="preserve">T = </w:t>
      </w:r>
      <w:r w:rsidRPr="000E63D7">
        <w:rPr>
          <w:rFonts w:ascii="Calibri" w:eastAsia="Calibri" w:hAnsi="Calibri" w:cs="Calibri"/>
          <w:b/>
          <w:bCs/>
          <w:kern w:val="0"/>
          <w:lang w:eastAsia="en-US"/>
          <w14:ligatures w14:val="none"/>
        </w:rPr>
        <w:t>…………………….</w:t>
      </w:r>
    </w:p>
    <w:p w14:paraId="03AA3B3C"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4AF230C" w14:textId="77777777" w:rsidR="00093A4A" w:rsidRPr="000E63D7" w:rsidRDefault="00093A4A" w:rsidP="00093A4A">
      <w:pPr>
        <w:spacing w:after="0" w:line="240" w:lineRule="auto"/>
        <w:rPr>
          <w:rFonts w:ascii="Calibri" w:eastAsia="Times New Roman" w:hAnsi="Calibri" w:cs="Calibri"/>
          <w:kern w:val="0"/>
          <w:lang w:eastAsia="sk-SK"/>
          <w14:ligatures w14:val="none"/>
        </w:rPr>
      </w:pPr>
      <w:r w:rsidRPr="000E63D7">
        <w:rPr>
          <w:rFonts w:ascii="Calibri" w:eastAsia="Times New Roman" w:hAnsi="Calibri" w:cs="Calibri"/>
          <w:kern w:val="0"/>
          <w:lang w:eastAsia="sk-SK"/>
          <w14:ligatures w14:val="none"/>
        </w:rPr>
        <w:t>V Brně dne ….……………....</w:t>
      </w:r>
    </w:p>
    <w:p w14:paraId="3DE04A51"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608FDFCA"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0A892479" w14:textId="77777777" w:rsidR="00093A4A" w:rsidRPr="000E63D7" w:rsidRDefault="00093A4A" w:rsidP="00093A4A">
      <w:pPr>
        <w:spacing w:after="0" w:line="240" w:lineRule="auto"/>
        <w:ind w:right="425"/>
        <w:jc w:val="right"/>
        <w:rPr>
          <w:rFonts w:ascii="Calibri" w:eastAsia="Calibri" w:hAnsi="Calibri" w:cs="Calibri"/>
          <w:kern w:val="0"/>
          <w:lang w:eastAsia="en-US"/>
          <w14:ligatures w14:val="none"/>
        </w:rPr>
      </w:pPr>
    </w:p>
    <w:p w14:paraId="4A48F280" w14:textId="77777777" w:rsidR="00093A4A" w:rsidRPr="000E63D7" w:rsidRDefault="00093A4A" w:rsidP="00093A4A">
      <w:pPr>
        <w:tabs>
          <w:tab w:val="center" w:pos="6379"/>
        </w:tabs>
        <w:spacing w:after="0" w:line="240" w:lineRule="auto"/>
        <w:ind w:left="708"/>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w:t>
      </w:r>
    </w:p>
    <w:p w14:paraId="6B8BE958" w14:textId="77777777" w:rsidR="00093A4A" w:rsidRPr="000E63D7" w:rsidRDefault="00093A4A" w:rsidP="00093A4A">
      <w:pPr>
        <w:tabs>
          <w:tab w:val="center" w:pos="6379"/>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 xml:space="preserve">jméno, příjmení a podpis       </w:t>
      </w:r>
    </w:p>
    <w:p w14:paraId="7183D4CB" w14:textId="77777777" w:rsidR="00093A4A" w:rsidRPr="000E63D7" w:rsidRDefault="00093A4A" w:rsidP="00093A4A">
      <w:pPr>
        <w:tabs>
          <w:tab w:val="center" w:pos="6379"/>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oprávněné osoby</w:t>
      </w:r>
    </w:p>
    <w:p w14:paraId="69876B73" w14:textId="77777777" w:rsidR="00093A4A" w:rsidRPr="000E63D7" w:rsidRDefault="00093A4A" w:rsidP="00093A4A">
      <w:pPr>
        <w:tabs>
          <w:tab w:val="center" w:pos="6379"/>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(statuární zástupce či osoba zmocněná plnou mocí – viz. příloha č. 6)</w:t>
      </w:r>
    </w:p>
    <w:p w14:paraId="0B3216CA"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1BA0E81A" w14:textId="77777777" w:rsidR="00093A4A" w:rsidRPr="000E63D7" w:rsidRDefault="00093A4A" w:rsidP="00093A4A">
      <w:pPr>
        <w:spacing w:after="0" w:line="240" w:lineRule="auto"/>
        <w:ind w:right="425"/>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Nehodící se škrtněte</w:t>
      </w:r>
    </w:p>
    <w:p w14:paraId="06F4E113" w14:textId="77777777" w:rsidR="00093A4A" w:rsidRPr="000E63D7" w:rsidRDefault="00093A4A" w:rsidP="00093A4A">
      <w:pPr>
        <w:spacing w:after="0" w:line="240" w:lineRule="auto"/>
        <w:ind w:right="425"/>
        <w:jc w:val="right"/>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Příloha č. 6</w:t>
      </w:r>
    </w:p>
    <w:p w14:paraId="7B6B4F25" w14:textId="77777777" w:rsidR="00093A4A" w:rsidRPr="000E63D7" w:rsidRDefault="00093A4A" w:rsidP="00093A4A">
      <w:pPr>
        <w:tabs>
          <w:tab w:val="left" w:pos="70"/>
        </w:tabs>
        <w:spacing w:after="0" w:line="240" w:lineRule="auto"/>
        <w:rPr>
          <w:rFonts w:ascii="Calibri" w:eastAsia="Calibri" w:hAnsi="Calibri" w:cs="Calibri"/>
          <w:kern w:val="0"/>
          <w:lang w:eastAsia="en-US"/>
          <w14:ligatures w14:val="none"/>
        </w:rPr>
      </w:pPr>
    </w:p>
    <w:p w14:paraId="5EC835F3" w14:textId="77777777" w:rsidR="00093A4A" w:rsidRPr="000E63D7" w:rsidRDefault="00093A4A" w:rsidP="00093A4A">
      <w:pPr>
        <w:spacing w:after="0" w:line="240" w:lineRule="auto"/>
        <w:rPr>
          <w:rFonts w:ascii="Calibri" w:eastAsia="Calibri" w:hAnsi="Calibri" w:cs="Calibri"/>
          <w:bCs/>
          <w:kern w:val="0"/>
          <w:lang w:eastAsia="en-US"/>
          <w14:ligatures w14:val="none"/>
        </w:rPr>
      </w:pPr>
    </w:p>
    <w:p w14:paraId="41CAA0B1"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VZOR</w:t>
      </w:r>
    </w:p>
    <w:p w14:paraId="158371FB" w14:textId="77777777" w:rsidR="00093A4A" w:rsidRPr="000E63D7" w:rsidRDefault="00093A4A" w:rsidP="00093A4A">
      <w:pPr>
        <w:spacing w:after="0" w:line="240" w:lineRule="auto"/>
        <w:jc w:val="center"/>
        <w:rPr>
          <w:rFonts w:ascii="Calibri" w:eastAsia="Times New Roman" w:hAnsi="Calibri" w:cs="Calibri"/>
          <w:bCs/>
          <w:kern w:val="0"/>
          <w:lang w:eastAsia="cs-CZ"/>
          <w14:ligatures w14:val="none"/>
        </w:rPr>
      </w:pPr>
      <w:r w:rsidRPr="000E63D7">
        <w:rPr>
          <w:rFonts w:ascii="Calibri" w:eastAsia="Times New Roman" w:hAnsi="Calibri" w:cs="Calibri"/>
          <w:bCs/>
          <w:kern w:val="0"/>
          <w:lang w:eastAsia="cs-CZ"/>
          <w14:ligatures w14:val="none"/>
        </w:rPr>
        <w:t>Plná moc</w:t>
      </w:r>
    </w:p>
    <w:p w14:paraId="6EB86F31"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p>
    <w:p w14:paraId="348E8FCE"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Zmocnitel</w:t>
      </w:r>
    </w:p>
    <w:p w14:paraId="5C2FA5FB" w14:textId="77777777" w:rsidR="00093A4A" w:rsidRPr="000E63D7" w:rsidRDefault="00093A4A" w:rsidP="00093A4A">
      <w:pPr>
        <w:spacing w:after="0" w:line="240" w:lineRule="auto"/>
        <w:rPr>
          <w:rFonts w:ascii="Calibri" w:eastAsia="Calibri" w:hAnsi="Calibri" w:cs="Calibri"/>
          <w:b/>
          <w:kern w:val="0"/>
          <w:lang w:eastAsia="en-US"/>
          <w14:ligatures w14:val="none"/>
        </w:rPr>
      </w:pPr>
    </w:p>
    <w:p w14:paraId="2AFF675A"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Název:</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b/>
          <w:kern w:val="0"/>
          <w:lang w:eastAsia="en-US"/>
          <w14:ligatures w14:val="none"/>
        </w:rPr>
        <w:t>Fakultní nemocnice Brno</w:t>
      </w:r>
    </w:p>
    <w:p w14:paraId="232CA104"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 xml:space="preserve">Adresa: </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Jihlavská 20, 625 00 Brno</w:t>
      </w:r>
    </w:p>
    <w:p w14:paraId="0229EE93"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IČ:</w:t>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r>
      <w:r w:rsidRPr="000E63D7">
        <w:rPr>
          <w:rFonts w:ascii="Calibri" w:eastAsia="Calibri" w:hAnsi="Calibri" w:cs="Calibri"/>
          <w:kern w:val="0"/>
          <w:lang w:eastAsia="en-US"/>
          <w14:ligatures w14:val="none"/>
        </w:rPr>
        <w:tab/>
        <w:t>0065269705</w:t>
      </w:r>
    </w:p>
    <w:p w14:paraId="1DB221E5" w14:textId="77777777" w:rsidR="00093A4A" w:rsidRPr="000E63D7" w:rsidRDefault="00093A4A" w:rsidP="00093A4A">
      <w:pPr>
        <w:spacing w:after="0" w:line="240" w:lineRule="auto"/>
        <w:jc w:val="both"/>
        <w:rPr>
          <w:rFonts w:ascii="Calibri" w:eastAsia="Calibri" w:hAnsi="Calibri" w:cs="Calibri"/>
          <w:b/>
          <w:kern w:val="0"/>
          <w:lang w:eastAsia="en-US"/>
          <w14:ligatures w14:val="none"/>
        </w:rPr>
      </w:pPr>
    </w:p>
    <w:p w14:paraId="55CB134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b/>
          <w:kern w:val="0"/>
          <w:lang w:eastAsia="en-US"/>
          <w14:ligatures w14:val="none"/>
        </w:rPr>
        <w:t xml:space="preserve">Zmocněnci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2"/>
        <w:gridCol w:w="2387"/>
        <w:gridCol w:w="2387"/>
      </w:tblGrid>
      <w:tr w:rsidR="000E63D7" w:rsidRPr="000E63D7" w14:paraId="42E141C8" w14:textId="77777777" w:rsidTr="00FC2495">
        <w:trPr>
          <w:cantSplit/>
        </w:trPr>
        <w:tc>
          <w:tcPr>
            <w:tcW w:w="4772" w:type="dxa"/>
            <w:tcBorders>
              <w:top w:val="single" w:sz="12" w:space="0" w:color="auto"/>
              <w:left w:val="single" w:sz="12" w:space="0" w:color="auto"/>
              <w:bottom w:val="nil"/>
              <w:right w:val="nil"/>
            </w:tcBorders>
          </w:tcPr>
          <w:p w14:paraId="6AAF6767"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Jméno a příjmení: </w:t>
            </w:r>
          </w:p>
          <w:p w14:paraId="661EC7BD"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 xml:space="preserve">za útvar: </w:t>
            </w:r>
          </w:p>
        </w:tc>
        <w:tc>
          <w:tcPr>
            <w:tcW w:w="2387" w:type="dxa"/>
            <w:tcBorders>
              <w:top w:val="single" w:sz="12" w:space="0" w:color="auto"/>
              <w:left w:val="nil"/>
              <w:bottom w:val="nil"/>
              <w:right w:val="nil"/>
            </w:tcBorders>
          </w:tcPr>
          <w:p w14:paraId="45E1780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Datum narození:</w:t>
            </w:r>
          </w:p>
          <w:p w14:paraId="75C65A43"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tc>
        <w:tc>
          <w:tcPr>
            <w:tcW w:w="2387" w:type="dxa"/>
            <w:vMerge w:val="restart"/>
            <w:tcBorders>
              <w:top w:val="single" w:sz="12" w:space="0" w:color="auto"/>
              <w:left w:val="nil"/>
              <w:bottom w:val="nil"/>
              <w:right w:val="single" w:sz="12" w:space="0" w:color="auto"/>
            </w:tcBorders>
          </w:tcPr>
          <w:p w14:paraId="5581C59C"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Podpis zmocněnce:</w:t>
            </w:r>
          </w:p>
          <w:p w14:paraId="6E86C284"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tc>
      </w:tr>
      <w:tr w:rsidR="00093A4A" w:rsidRPr="000E63D7" w14:paraId="21BFC332" w14:textId="77777777" w:rsidTr="00FC2495">
        <w:trPr>
          <w:cantSplit/>
        </w:trPr>
        <w:tc>
          <w:tcPr>
            <w:tcW w:w="4772" w:type="dxa"/>
            <w:tcBorders>
              <w:top w:val="nil"/>
              <w:left w:val="single" w:sz="12" w:space="0" w:color="auto"/>
              <w:bottom w:val="single" w:sz="12" w:space="0" w:color="auto"/>
              <w:right w:val="nil"/>
            </w:tcBorders>
          </w:tcPr>
          <w:p w14:paraId="56A56B00"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Adresa trvalého bydliště:</w:t>
            </w:r>
          </w:p>
          <w:p w14:paraId="2306B49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tc>
        <w:tc>
          <w:tcPr>
            <w:tcW w:w="2387" w:type="dxa"/>
            <w:tcBorders>
              <w:top w:val="nil"/>
              <w:left w:val="nil"/>
              <w:bottom w:val="single" w:sz="12" w:space="0" w:color="auto"/>
              <w:right w:val="nil"/>
            </w:tcBorders>
          </w:tcPr>
          <w:p w14:paraId="534A0926"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Rodné číslo:</w:t>
            </w:r>
          </w:p>
          <w:p w14:paraId="5A4DD4EA"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w:t>
            </w:r>
          </w:p>
        </w:tc>
        <w:tc>
          <w:tcPr>
            <w:tcW w:w="2387" w:type="dxa"/>
            <w:vMerge/>
            <w:tcBorders>
              <w:top w:val="nil"/>
              <w:left w:val="nil"/>
              <w:bottom w:val="single" w:sz="12" w:space="0" w:color="auto"/>
              <w:right w:val="single" w:sz="12" w:space="0" w:color="auto"/>
            </w:tcBorders>
          </w:tcPr>
          <w:p w14:paraId="76EDF43D"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tc>
      </w:tr>
    </w:tbl>
    <w:p w14:paraId="54B01288"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01C3BC2F" w14:textId="77777777" w:rsidR="00093A4A" w:rsidRPr="000E63D7" w:rsidRDefault="00093A4A" w:rsidP="00093A4A">
      <w:pPr>
        <w:spacing w:after="0" w:line="240" w:lineRule="auto"/>
        <w:rPr>
          <w:rFonts w:ascii="Calibri" w:eastAsia="Calibri" w:hAnsi="Calibri" w:cs="Calibri"/>
          <w:kern w:val="0"/>
          <w:lang w:eastAsia="en-US"/>
          <w14:ligatures w14:val="none"/>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772"/>
        <w:gridCol w:w="2387"/>
        <w:gridCol w:w="2387"/>
      </w:tblGrid>
      <w:tr w:rsidR="000E63D7" w:rsidRPr="000E63D7" w14:paraId="17D7572A" w14:textId="77777777" w:rsidTr="00FC2495">
        <w:trPr>
          <w:cantSplit/>
        </w:trPr>
        <w:tc>
          <w:tcPr>
            <w:tcW w:w="4772" w:type="dxa"/>
          </w:tcPr>
          <w:p w14:paraId="4D170335"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Jméno a příjmení : ……………...</w:t>
            </w:r>
          </w:p>
          <w:p w14:paraId="06E2E193"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za útvar: …………………..</w:t>
            </w:r>
          </w:p>
        </w:tc>
        <w:tc>
          <w:tcPr>
            <w:tcW w:w="2387" w:type="dxa"/>
          </w:tcPr>
          <w:p w14:paraId="48F47C4C"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Datum narození:</w:t>
            </w:r>
          </w:p>
          <w:p w14:paraId="66515CC7"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tc>
        <w:tc>
          <w:tcPr>
            <w:tcW w:w="2387" w:type="dxa"/>
            <w:vMerge w:val="restart"/>
          </w:tcPr>
          <w:p w14:paraId="5A613115"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Podpis zmocněnce:</w:t>
            </w:r>
          </w:p>
          <w:p w14:paraId="5DA4D6F5"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tc>
      </w:tr>
      <w:tr w:rsidR="00093A4A" w:rsidRPr="000E63D7" w14:paraId="64208C7B" w14:textId="77777777" w:rsidTr="00FC2495">
        <w:trPr>
          <w:cantSplit/>
        </w:trPr>
        <w:tc>
          <w:tcPr>
            <w:tcW w:w="4772" w:type="dxa"/>
          </w:tcPr>
          <w:p w14:paraId="3B3797C9"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Adresa trvalého bydliště:</w:t>
            </w:r>
          </w:p>
          <w:p w14:paraId="5EC6D654"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tc>
        <w:tc>
          <w:tcPr>
            <w:tcW w:w="2387" w:type="dxa"/>
          </w:tcPr>
          <w:p w14:paraId="0D194C54"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Rodné číslo:</w:t>
            </w:r>
          </w:p>
          <w:p w14:paraId="1E91F701" w14:textId="77777777" w:rsidR="00093A4A" w:rsidRPr="000E63D7" w:rsidRDefault="00093A4A" w:rsidP="00093A4A">
            <w:pPr>
              <w:spacing w:after="0" w:line="240" w:lineRule="auto"/>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w:t>
            </w:r>
          </w:p>
        </w:tc>
        <w:tc>
          <w:tcPr>
            <w:tcW w:w="2387" w:type="dxa"/>
            <w:vMerge/>
          </w:tcPr>
          <w:p w14:paraId="60BD9596" w14:textId="77777777" w:rsidR="00093A4A" w:rsidRPr="000E63D7" w:rsidRDefault="00093A4A" w:rsidP="00093A4A">
            <w:pPr>
              <w:spacing w:after="0" w:line="240" w:lineRule="auto"/>
              <w:jc w:val="center"/>
              <w:rPr>
                <w:rFonts w:ascii="Calibri" w:eastAsia="Calibri" w:hAnsi="Calibri" w:cs="Calibri"/>
                <w:kern w:val="0"/>
                <w:lang w:eastAsia="en-US"/>
                <w14:ligatures w14:val="none"/>
              </w:rPr>
            </w:pPr>
          </w:p>
        </w:tc>
      </w:tr>
    </w:tbl>
    <w:p w14:paraId="4FBA4797" w14:textId="77777777" w:rsidR="00093A4A" w:rsidRPr="000E63D7" w:rsidRDefault="00093A4A" w:rsidP="00093A4A">
      <w:pPr>
        <w:spacing w:after="0" w:line="240" w:lineRule="auto"/>
        <w:rPr>
          <w:rFonts w:ascii="Calibri" w:eastAsia="Calibri" w:hAnsi="Calibri" w:cs="Calibri"/>
          <w:kern w:val="0"/>
          <w:lang w:eastAsia="en-US"/>
          <w14:ligatures w14:val="none"/>
        </w:rPr>
      </w:pPr>
    </w:p>
    <w:p w14:paraId="38593DD4"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xml:space="preserve">Zmocnitel tímto uděluje plnou moc výše uvedeným zmocněncům k vyřizování žádostí o kvalifikovaný a komerční zaměstnanecký certifikát na RA </w:t>
      </w:r>
      <w:r w:rsidRPr="000E63D7">
        <w:rPr>
          <w:rFonts w:ascii="Calibri" w:eastAsia="Times New Roman" w:hAnsi="Calibri" w:cs="Calibri"/>
          <w:caps/>
          <w:kern w:val="0"/>
          <w:lang w:eastAsia="cs-CZ"/>
          <w14:ligatures w14:val="none"/>
        </w:rPr>
        <w:t>zmocnitele</w:t>
      </w:r>
      <w:r w:rsidRPr="000E63D7">
        <w:rPr>
          <w:rFonts w:ascii="Calibri" w:eastAsia="Times New Roman" w:hAnsi="Calibri" w:cs="Calibri"/>
          <w:kern w:val="0"/>
          <w:lang w:eastAsia="cs-CZ"/>
          <w14:ligatures w14:val="none"/>
        </w:rPr>
        <w:t xml:space="preserve"> (registrační autoritě </w:t>
      </w:r>
      <w:r w:rsidRPr="000E63D7">
        <w:rPr>
          <w:rFonts w:ascii="Calibri" w:eastAsia="Times New Roman" w:hAnsi="Calibri" w:cs="Calibri"/>
          <w:caps/>
          <w:kern w:val="0"/>
          <w:lang w:eastAsia="cs-CZ"/>
          <w14:ligatures w14:val="none"/>
        </w:rPr>
        <w:t>zmocnitele</w:t>
      </w:r>
      <w:r w:rsidRPr="000E63D7">
        <w:rPr>
          <w:rFonts w:ascii="Calibri" w:eastAsia="Times New Roman" w:hAnsi="Calibri" w:cs="Calibri"/>
          <w:kern w:val="0"/>
          <w:lang w:eastAsia="cs-CZ"/>
          <w14:ligatures w14:val="none"/>
        </w:rPr>
        <w:t>) v rozsahu:</w:t>
      </w:r>
    </w:p>
    <w:p w14:paraId="52A5BCEA" w14:textId="77777777" w:rsidR="00093A4A" w:rsidRPr="000E63D7" w:rsidRDefault="00093A4A" w:rsidP="00093A4A">
      <w:pPr>
        <w:spacing w:after="0" w:line="240" w:lineRule="auto"/>
        <w:jc w:val="both"/>
        <w:rPr>
          <w:rFonts w:ascii="Calibri" w:eastAsia="Times New Roman" w:hAnsi="Calibri" w:cs="Calibri"/>
          <w:kern w:val="0"/>
          <w:lang w:eastAsia="cs-CZ"/>
          <w14:ligatures w14:val="none"/>
        </w:rPr>
      </w:pPr>
    </w:p>
    <w:p w14:paraId="3B4D411D" w14:textId="77777777" w:rsidR="00093A4A" w:rsidRPr="000E63D7" w:rsidRDefault="00093A4A" w:rsidP="00093A4A">
      <w:pPr>
        <w:numPr>
          <w:ilvl w:val="0"/>
          <w:numId w:val="8"/>
        </w:numPr>
        <w:spacing w:after="0" w:line="240" w:lineRule="auto"/>
        <w:contextualSpacing/>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 xml:space="preserve">samostatné jednání - podpis formuláře „Potvrzení o zaměstnaneckém poměru“ zaměstnancům </w:t>
      </w:r>
      <w:r w:rsidRPr="000E63D7">
        <w:rPr>
          <w:rFonts w:ascii="Calibri" w:eastAsia="Calibri" w:hAnsi="Calibri" w:cs="Calibri"/>
          <w:caps/>
          <w:kern w:val="0"/>
          <w:lang w:eastAsia="en-US"/>
          <w14:ligatures w14:val="none"/>
        </w:rPr>
        <w:t>zmocnitele</w:t>
      </w:r>
    </w:p>
    <w:p w14:paraId="1DC7C2C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13887D47"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Tato plná moc je účinná po dobu účinnosti smlouvy.</w:t>
      </w:r>
    </w:p>
    <w:p w14:paraId="763AC19D"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4722A669"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 Brně dne: ………………...</w:t>
      </w:r>
    </w:p>
    <w:p w14:paraId="1756E616"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BC58898" w14:textId="77777777" w:rsidR="00093A4A" w:rsidRPr="000E63D7" w:rsidRDefault="00093A4A" w:rsidP="00093A4A">
      <w:pPr>
        <w:tabs>
          <w:tab w:val="center" w:pos="6379"/>
        </w:tabs>
        <w:spacing w:after="0" w:line="240" w:lineRule="auto"/>
        <w:ind w:left="708"/>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w:t>
      </w:r>
    </w:p>
    <w:p w14:paraId="64162EAB" w14:textId="77777777" w:rsidR="00093A4A" w:rsidRPr="000E63D7" w:rsidRDefault="00093A4A" w:rsidP="00093A4A">
      <w:pPr>
        <w:tabs>
          <w:tab w:val="center" w:pos="6379"/>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 xml:space="preserve">MUDr. Ivo Rovný, MBA       </w:t>
      </w:r>
    </w:p>
    <w:p w14:paraId="42095546" w14:textId="77777777" w:rsidR="00093A4A" w:rsidRPr="000E63D7" w:rsidRDefault="00093A4A" w:rsidP="00093A4A">
      <w:pPr>
        <w:tabs>
          <w:tab w:val="center" w:pos="6379"/>
        </w:tabs>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ab/>
        <w:t>ředitel</w:t>
      </w:r>
    </w:p>
    <w:p w14:paraId="7B1941A2" w14:textId="77777777" w:rsidR="00093A4A" w:rsidRPr="000E63D7" w:rsidRDefault="00093A4A" w:rsidP="00093A4A">
      <w:pPr>
        <w:spacing w:after="0" w:line="240" w:lineRule="auto"/>
        <w:jc w:val="both"/>
        <w:rPr>
          <w:rFonts w:ascii="Calibri" w:eastAsia="Calibri" w:hAnsi="Calibri" w:cs="Calibri"/>
          <w:b/>
          <w:kern w:val="0"/>
          <w:lang w:eastAsia="en-US"/>
          <w14:ligatures w14:val="none"/>
        </w:rPr>
      </w:pPr>
      <w:r w:rsidRPr="000E63D7">
        <w:rPr>
          <w:rFonts w:ascii="Calibri" w:eastAsia="Calibri" w:hAnsi="Calibri" w:cs="Calibri"/>
          <w:kern w:val="0"/>
          <w:lang w:eastAsia="en-US"/>
          <w14:ligatures w14:val="none"/>
        </w:rPr>
        <w:t xml:space="preserve"> </w:t>
      </w:r>
    </w:p>
    <w:p w14:paraId="12F7D093" w14:textId="77777777" w:rsidR="00093A4A" w:rsidRPr="000E63D7" w:rsidRDefault="00093A4A" w:rsidP="00093A4A">
      <w:pPr>
        <w:spacing w:after="0" w:line="240" w:lineRule="auto"/>
        <w:ind w:right="425"/>
        <w:jc w:val="both"/>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Tuto plnou moc přijímám</w:t>
      </w:r>
    </w:p>
    <w:p w14:paraId="48096075" w14:textId="77777777" w:rsidR="00093A4A" w:rsidRPr="000E63D7" w:rsidRDefault="00093A4A" w:rsidP="00093A4A">
      <w:pPr>
        <w:spacing w:after="0" w:line="240" w:lineRule="auto"/>
        <w:ind w:right="425"/>
        <w:jc w:val="both"/>
        <w:rPr>
          <w:rFonts w:ascii="Calibri" w:eastAsia="Calibri" w:hAnsi="Calibri" w:cs="Calibri"/>
          <w:b/>
          <w:kern w:val="0"/>
          <w:lang w:eastAsia="en-US"/>
          <w14:ligatures w14:val="none"/>
        </w:rPr>
      </w:pPr>
    </w:p>
    <w:p w14:paraId="2AC6462A"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V Brně dne: ………………...</w:t>
      </w:r>
    </w:p>
    <w:p w14:paraId="137E950C" w14:textId="77777777" w:rsidR="00093A4A" w:rsidRPr="000E63D7" w:rsidRDefault="00093A4A" w:rsidP="00093A4A">
      <w:pPr>
        <w:spacing w:after="0" w:line="240" w:lineRule="auto"/>
        <w:jc w:val="both"/>
        <w:rPr>
          <w:rFonts w:ascii="Calibri" w:eastAsia="Calibri" w:hAnsi="Calibri" w:cs="Calibri"/>
          <w:kern w:val="0"/>
          <w:lang w:eastAsia="en-US"/>
          <w14:ligatures w14:val="none"/>
        </w:rPr>
      </w:pPr>
    </w:p>
    <w:p w14:paraId="7A28B463" w14:textId="77777777" w:rsidR="00093A4A" w:rsidRPr="000E63D7" w:rsidRDefault="00093A4A" w:rsidP="00093A4A">
      <w:pPr>
        <w:spacing w:after="0" w:line="240" w:lineRule="auto"/>
        <w:ind w:left="5245" w:right="425"/>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w:t>
      </w:r>
    </w:p>
    <w:p w14:paraId="069D41AA" w14:textId="77777777" w:rsidR="00093A4A" w:rsidRPr="000E63D7" w:rsidRDefault="00093A4A" w:rsidP="00093A4A">
      <w:pPr>
        <w:spacing w:after="0" w:line="240" w:lineRule="auto"/>
        <w:ind w:left="5245" w:right="425"/>
        <w:jc w:val="center"/>
        <w:rPr>
          <w:rFonts w:ascii="Calibri" w:eastAsia="Calibri" w:hAnsi="Calibri" w:cs="Calibri"/>
          <w:kern w:val="0"/>
          <w:lang w:eastAsia="en-US"/>
          <w14:ligatures w14:val="none"/>
        </w:rPr>
      </w:pPr>
      <w:r w:rsidRPr="000E63D7">
        <w:rPr>
          <w:rFonts w:ascii="Calibri" w:eastAsia="Calibri" w:hAnsi="Calibri" w:cs="Calibri"/>
          <w:kern w:val="0"/>
          <w:lang w:eastAsia="en-US"/>
          <w14:ligatures w14:val="none"/>
        </w:rPr>
        <w:t>zmocněnec</w:t>
      </w:r>
    </w:p>
    <w:p w14:paraId="59ECC86F" w14:textId="77777777" w:rsidR="00093A4A" w:rsidRPr="000E63D7" w:rsidRDefault="00093A4A" w:rsidP="00093A4A">
      <w:pPr>
        <w:spacing w:after="0" w:line="240" w:lineRule="auto"/>
        <w:rPr>
          <w:rFonts w:ascii="Calibri" w:eastAsia="Arial Unicode MS" w:hAnsi="Calibri" w:cs="Calibri"/>
          <w:b/>
          <w:bCs/>
          <w:kern w:val="0"/>
          <w:sz w:val="24"/>
          <w:szCs w:val="24"/>
          <w:lang w:eastAsia="cs-CZ"/>
          <w14:ligatures w14:val="none"/>
        </w:rPr>
      </w:pPr>
    </w:p>
    <w:p w14:paraId="6BD23492" w14:textId="77777777" w:rsidR="00093A4A" w:rsidRPr="000E63D7" w:rsidRDefault="00093A4A" w:rsidP="00093A4A">
      <w:pPr>
        <w:spacing w:after="200" w:line="276" w:lineRule="auto"/>
        <w:rPr>
          <w:rFonts w:ascii="Calibri" w:eastAsia="Calibri" w:hAnsi="Calibri" w:cs="Calibri"/>
          <w:kern w:val="0"/>
          <w:lang w:eastAsia="en-US"/>
          <w14:ligatures w14:val="none"/>
        </w:rPr>
      </w:pPr>
    </w:p>
    <w:p w14:paraId="7A37B49B" w14:textId="77777777" w:rsidR="00093A4A" w:rsidRPr="000E63D7" w:rsidRDefault="00093A4A" w:rsidP="00093A4A">
      <w:pPr>
        <w:spacing w:after="0" w:line="240" w:lineRule="auto"/>
        <w:rPr>
          <w:rFonts w:ascii="Calibri" w:eastAsia="Arial Unicode MS" w:hAnsi="Calibri" w:cs="Calibri"/>
          <w:b/>
          <w:bCs/>
          <w:kern w:val="0"/>
          <w:sz w:val="24"/>
          <w:szCs w:val="24"/>
          <w:lang w:eastAsia="cs-CZ"/>
          <w14:ligatures w14:val="none"/>
        </w:rPr>
      </w:pPr>
    </w:p>
    <w:p w14:paraId="461889FB"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36723CC6"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5792428F"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21103E7E"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p>
    <w:p w14:paraId="073A39C0" w14:textId="77777777" w:rsidR="00093A4A" w:rsidRPr="000E63D7" w:rsidRDefault="00093A4A" w:rsidP="00093A4A">
      <w:pPr>
        <w:spacing w:after="0" w:line="240" w:lineRule="auto"/>
        <w:ind w:right="425"/>
        <w:jc w:val="right"/>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Příloha č. 7</w:t>
      </w:r>
    </w:p>
    <w:p w14:paraId="5FC62349" w14:textId="77777777" w:rsidR="00093A4A" w:rsidRPr="000E63D7" w:rsidRDefault="00093A4A" w:rsidP="00093A4A">
      <w:pPr>
        <w:spacing w:after="0" w:line="240" w:lineRule="auto"/>
        <w:jc w:val="center"/>
        <w:rPr>
          <w:rFonts w:ascii="Calibri" w:eastAsia="Calibri" w:hAnsi="Calibri" w:cs="Calibri"/>
          <w:b/>
          <w:kern w:val="0"/>
          <w:lang w:eastAsia="en-US"/>
          <w14:ligatures w14:val="none"/>
        </w:rPr>
      </w:pPr>
    </w:p>
    <w:p w14:paraId="4F448BA0" w14:textId="77777777" w:rsidR="00093A4A" w:rsidRPr="000E63D7" w:rsidRDefault="00093A4A" w:rsidP="00093A4A">
      <w:pPr>
        <w:spacing w:after="0" w:line="240" w:lineRule="auto"/>
        <w:jc w:val="center"/>
        <w:rPr>
          <w:rFonts w:ascii="Calibri" w:eastAsia="Calibri" w:hAnsi="Calibri" w:cs="Calibri"/>
          <w:b/>
          <w:kern w:val="0"/>
          <w:lang w:eastAsia="en-US"/>
          <w14:ligatures w14:val="none"/>
        </w:rPr>
      </w:pPr>
      <w:r w:rsidRPr="000E63D7">
        <w:rPr>
          <w:rFonts w:ascii="Calibri" w:eastAsia="Calibri" w:hAnsi="Calibri" w:cs="Calibri"/>
          <w:b/>
          <w:kern w:val="0"/>
          <w:lang w:eastAsia="en-US"/>
          <w14:ligatures w14:val="none"/>
        </w:rPr>
        <w:t>Způsob autentizace ke službě archivních časových razítek</w:t>
      </w:r>
    </w:p>
    <w:p w14:paraId="13AD4661" w14:textId="77777777" w:rsidR="00093A4A" w:rsidRPr="000E63D7" w:rsidRDefault="00093A4A" w:rsidP="00093A4A">
      <w:pPr>
        <w:spacing w:after="0" w:line="240" w:lineRule="auto"/>
        <w:jc w:val="center"/>
        <w:rPr>
          <w:rFonts w:ascii="Calibri" w:eastAsia="Calibri" w:hAnsi="Calibri" w:cs="Calibri"/>
          <w:b/>
          <w:kern w:val="0"/>
          <w:lang w:eastAsia="en-US"/>
          <w14:ligatures w14:val="none"/>
        </w:rPr>
      </w:pPr>
    </w:p>
    <w:p w14:paraId="7971B520" w14:textId="77777777" w:rsidR="00093A4A" w:rsidRPr="000E63D7" w:rsidRDefault="00093A4A" w:rsidP="00093A4A">
      <w:pPr>
        <w:spacing w:after="0" w:line="240" w:lineRule="auto"/>
        <w:jc w:val="center"/>
        <w:rPr>
          <w:rFonts w:ascii="Calibri" w:eastAsia="Calibri" w:hAnsi="Calibri" w:cs="Calibri"/>
          <w:b/>
          <w:kern w:val="0"/>
          <w:lang w:eastAsia="en-US"/>
          <w14:ligatures w14:val="none"/>
        </w:rPr>
      </w:pPr>
    </w:p>
    <w:tbl>
      <w:tblPr>
        <w:tblW w:w="8789" w:type="dxa"/>
        <w:tblInd w:w="63" w:type="dxa"/>
        <w:tblCellMar>
          <w:left w:w="70" w:type="dxa"/>
          <w:right w:w="70" w:type="dxa"/>
        </w:tblCellMar>
        <w:tblLook w:val="04A0" w:firstRow="1" w:lastRow="0" w:firstColumn="1" w:lastColumn="0" w:noHBand="0" w:noVBand="1"/>
      </w:tblPr>
      <w:tblGrid>
        <w:gridCol w:w="1843"/>
        <w:gridCol w:w="1900"/>
        <w:gridCol w:w="5046"/>
      </w:tblGrid>
      <w:tr w:rsidR="000E63D7" w:rsidRPr="000E63D7" w14:paraId="160BF53C" w14:textId="77777777" w:rsidTr="00FC2495">
        <w:trPr>
          <w:trHeight w:val="264"/>
        </w:trPr>
        <w:tc>
          <w:tcPr>
            <w:tcW w:w="3743" w:type="dxa"/>
            <w:gridSpan w:val="2"/>
            <w:tcBorders>
              <w:left w:val="nil"/>
            </w:tcBorders>
            <w:shd w:val="clear" w:color="auto" w:fill="auto"/>
            <w:noWrap/>
            <w:vAlign w:val="center"/>
            <w:hideMark/>
          </w:tcPr>
          <w:p w14:paraId="1A3E8E2E"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Testovací prostředí</w:t>
            </w:r>
          </w:p>
        </w:tc>
        <w:tc>
          <w:tcPr>
            <w:tcW w:w="5046" w:type="dxa"/>
            <w:shd w:val="clear" w:color="auto" w:fill="auto"/>
            <w:noWrap/>
            <w:vAlign w:val="bottom"/>
            <w:hideMark/>
          </w:tcPr>
          <w:p w14:paraId="6CE1306F"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tc>
      </w:tr>
      <w:tr w:rsidR="000E63D7" w:rsidRPr="000E63D7" w14:paraId="185ACEA3" w14:textId="77777777" w:rsidTr="00FC2495">
        <w:trPr>
          <w:trHeight w:val="264"/>
        </w:trPr>
        <w:tc>
          <w:tcPr>
            <w:tcW w:w="1843" w:type="dxa"/>
            <w:tcBorders>
              <w:left w:val="nil"/>
            </w:tcBorders>
            <w:shd w:val="clear" w:color="auto" w:fill="auto"/>
            <w:noWrap/>
            <w:vAlign w:val="bottom"/>
          </w:tcPr>
          <w:p w14:paraId="63CBA948"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tc>
        <w:tc>
          <w:tcPr>
            <w:tcW w:w="1900" w:type="dxa"/>
            <w:shd w:val="clear" w:color="auto" w:fill="auto"/>
            <w:noWrap/>
            <w:vAlign w:val="bottom"/>
          </w:tcPr>
          <w:p w14:paraId="172A08A0"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tc>
        <w:tc>
          <w:tcPr>
            <w:tcW w:w="5046" w:type="dxa"/>
            <w:shd w:val="clear" w:color="auto" w:fill="auto"/>
            <w:noWrap/>
            <w:vAlign w:val="bottom"/>
          </w:tcPr>
          <w:p w14:paraId="429990F5" w14:textId="77777777" w:rsidR="00093A4A" w:rsidRPr="000E63D7" w:rsidRDefault="00093A4A" w:rsidP="00093A4A">
            <w:pPr>
              <w:spacing w:after="0" w:line="240" w:lineRule="auto"/>
              <w:jc w:val="center"/>
              <w:rPr>
                <w:rFonts w:ascii="Calibri" w:eastAsia="Times New Roman" w:hAnsi="Calibri" w:cs="Calibri"/>
                <w:b/>
                <w:bCs/>
                <w:kern w:val="0"/>
                <w:lang w:eastAsia="cs-CZ"/>
                <w14:ligatures w14:val="none"/>
              </w:rPr>
            </w:pPr>
          </w:p>
        </w:tc>
      </w:tr>
      <w:tr w:rsidR="00093A4A" w:rsidRPr="000E63D7" w14:paraId="0F56181F"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0F90"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autentizace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9800B09"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typ spojení</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20343EB3"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URL</w:t>
            </w:r>
          </w:p>
        </w:tc>
      </w:tr>
    </w:tbl>
    <w:p w14:paraId="74E80E7D" w14:textId="77777777" w:rsidR="00093A4A" w:rsidRPr="000E63D7" w:rsidRDefault="00093A4A" w:rsidP="00093A4A">
      <w:pPr>
        <w:spacing w:after="20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1843"/>
        <w:gridCol w:w="1900"/>
        <w:gridCol w:w="5046"/>
      </w:tblGrid>
      <w:tr w:rsidR="000E63D7" w:rsidRPr="000E63D7" w14:paraId="3627D18D" w14:textId="77777777" w:rsidTr="00FC2495">
        <w:trPr>
          <w:trHeight w:val="264"/>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80B837"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Kvalifikovaná elektronická časová razítka</w:t>
            </w:r>
          </w:p>
        </w:tc>
      </w:tr>
      <w:tr w:rsidR="000E63D7" w:rsidRPr="000E63D7" w14:paraId="05D8B613"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D136"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certifikátem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7CCC6ED"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65F868C8"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3" w:history="1">
              <w:r w:rsidR="00093A4A" w:rsidRPr="000E63D7">
                <w:rPr>
                  <w:rFonts w:ascii="Calibri" w:eastAsia="Times New Roman" w:hAnsi="Calibri" w:cs="Calibri"/>
                  <w:kern w:val="0"/>
                  <w:u w:val="single"/>
                  <w:lang w:eastAsia="cs-CZ"/>
                  <w14:ligatures w14:val="none"/>
                </w:rPr>
                <w:t>https://ttsa.ica.cz/cgi-bin/razitko2.cgi</w:t>
              </w:r>
            </w:hyperlink>
          </w:p>
        </w:tc>
      </w:tr>
      <w:tr w:rsidR="000E63D7" w:rsidRPr="000E63D7" w14:paraId="0AE9212D"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D9C37"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BEED55B"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347BC2B3"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4" w:history="1">
              <w:r w:rsidR="00093A4A" w:rsidRPr="000E63D7">
                <w:rPr>
                  <w:rFonts w:ascii="Calibri" w:eastAsia="Times New Roman" w:hAnsi="Calibri" w:cs="Calibri"/>
                  <w:kern w:val="0"/>
                  <w:u w:val="single"/>
                  <w:lang w:eastAsia="cs-CZ"/>
                  <w14:ligatures w14:val="none"/>
                </w:rPr>
                <w:t>https://ttsabase.ica.cz/cgi-bin/razitko_base2.cgi</w:t>
              </w:r>
            </w:hyperlink>
          </w:p>
        </w:tc>
      </w:tr>
      <w:tr w:rsidR="00093A4A" w:rsidRPr="000E63D7" w14:paraId="7A506BE5"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6E27"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150877E"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HTTP</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296A9E87"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5" w:history="1">
              <w:r w:rsidR="00093A4A" w:rsidRPr="000E63D7">
                <w:rPr>
                  <w:rFonts w:ascii="Calibri" w:eastAsia="Times New Roman" w:hAnsi="Calibri" w:cs="Calibri"/>
                  <w:kern w:val="0"/>
                  <w:u w:val="single"/>
                  <w:lang w:eastAsia="cs-CZ"/>
                  <w14:ligatures w14:val="none"/>
                </w:rPr>
                <w:t>http://ttsabase.ica.cz/cgi-bin/razitko_base2.cgi</w:t>
              </w:r>
            </w:hyperlink>
          </w:p>
        </w:tc>
      </w:tr>
    </w:tbl>
    <w:p w14:paraId="7A481BA3" w14:textId="77777777" w:rsidR="00093A4A" w:rsidRPr="000E63D7" w:rsidRDefault="00093A4A" w:rsidP="00093A4A">
      <w:pPr>
        <w:spacing w:after="20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1843"/>
        <w:gridCol w:w="1900"/>
        <w:gridCol w:w="5046"/>
      </w:tblGrid>
      <w:tr w:rsidR="000E63D7" w:rsidRPr="000E63D7" w14:paraId="666D4946" w14:textId="77777777" w:rsidTr="00FC2495">
        <w:trPr>
          <w:trHeight w:val="264"/>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592856" w14:textId="77777777" w:rsidR="00093A4A" w:rsidRPr="000E63D7" w:rsidRDefault="00093A4A" w:rsidP="00093A4A">
            <w:pPr>
              <w:spacing w:after="0" w:line="240" w:lineRule="auto"/>
              <w:rPr>
                <w:rFonts w:ascii="Calibri" w:eastAsia="Calibri" w:hAnsi="Calibri" w:cs="Calibri"/>
                <w:b/>
                <w:bCs/>
                <w:kern w:val="0"/>
                <w:lang w:eastAsia="en-US"/>
                <w14:ligatures w14:val="none"/>
              </w:rPr>
            </w:pPr>
            <w:r w:rsidRPr="000E63D7">
              <w:rPr>
                <w:rFonts w:ascii="Calibri" w:eastAsia="Calibri" w:hAnsi="Calibri" w:cs="Calibri"/>
                <w:b/>
                <w:bCs/>
                <w:kern w:val="0"/>
                <w:lang w:eastAsia="en-US"/>
                <w14:ligatures w14:val="none"/>
              </w:rPr>
              <w:t>Archívní kvalifikovaná elektronická časová razítka</w:t>
            </w:r>
          </w:p>
        </w:tc>
      </w:tr>
      <w:tr w:rsidR="000E63D7" w:rsidRPr="000E63D7" w14:paraId="4EA44482"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0110"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certifikátem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0B2753E"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5948885D"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6" w:history="1">
              <w:r w:rsidR="00093A4A" w:rsidRPr="000E63D7">
                <w:rPr>
                  <w:rFonts w:ascii="Calibri" w:eastAsia="Times New Roman" w:hAnsi="Calibri" w:cs="Calibri"/>
                  <w:kern w:val="0"/>
                  <w:u w:val="single"/>
                  <w:lang w:eastAsia="cs-CZ"/>
                  <w14:ligatures w14:val="none"/>
                </w:rPr>
                <w:t>https://ttsa.ica.cz/cgi-bin/razitko_atsa2.cgi</w:t>
              </w:r>
            </w:hyperlink>
          </w:p>
        </w:tc>
      </w:tr>
      <w:tr w:rsidR="000E63D7" w:rsidRPr="000E63D7" w14:paraId="67482255"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03AD"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2CAAC2A"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343B7018"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7" w:history="1">
              <w:r w:rsidR="00093A4A" w:rsidRPr="000E63D7">
                <w:rPr>
                  <w:rFonts w:ascii="Calibri" w:eastAsia="Times New Roman" w:hAnsi="Calibri" w:cs="Calibri"/>
                  <w:kern w:val="0"/>
                  <w:u w:val="single"/>
                  <w:lang w:eastAsia="cs-CZ"/>
                  <w14:ligatures w14:val="none"/>
                </w:rPr>
                <w:t>https://ttsabase.ica.cz/cgi-bin/razitko_atsa_base2.cgi</w:t>
              </w:r>
            </w:hyperlink>
          </w:p>
        </w:tc>
      </w:tr>
      <w:tr w:rsidR="00093A4A" w:rsidRPr="000E63D7" w14:paraId="5A21B696"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1103"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B4B7CC6"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HTTP</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19FEAC39"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8" w:history="1">
              <w:r w:rsidR="00093A4A" w:rsidRPr="000E63D7">
                <w:rPr>
                  <w:rFonts w:ascii="Calibri" w:eastAsia="Times New Roman" w:hAnsi="Calibri" w:cs="Calibri"/>
                  <w:kern w:val="0"/>
                  <w:u w:val="single"/>
                  <w:lang w:eastAsia="cs-CZ"/>
                  <w14:ligatures w14:val="none"/>
                </w:rPr>
                <w:t>http://ttsabase.ica.cz/cgi-bin/razitko_atsa_base2.cgi</w:t>
              </w:r>
            </w:hyperlink>
          </w:p>
        </w:tc>
      </w:tr>
    </w:tbl>
    <w:p w14:paraId="5A6674F4" w14:textId="77777777" w:rsidR="00093A4A" w:rsidRPr="000E63D7" w:rsidRDefault="00093A4A" w:rsidP="00093A4A">
      <w:pPr>
        <w:spacing w:after="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1843"/>
        <w:gridCol w:w="1900"/>
        <w:gridCol w:w="5046"/>
      </w:tblGrid>
      <w:tr w:rsidR="000E63D7" w:rsidRPr="000E63D7" w14:paraId="4EFDD65B" w14:textId="77777777" w:rsidTr="00FC2495">
        <w:trPr>
          <w:trHeight w:val="264"/>
        </w:trPr>
        <w:tc>
          <w:tcPr>
            <w:tcW w:w="3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9407"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OID politiky </w:t>
            </w:r>
          </w:p>
        </w:tc>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8CC8"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1.3.6.1.4.1.23624.10.3.50.2.0</w:t>
            </w:r>
          </w:p>
        </w:tc>
      </w:tr>
      <w:tr w:rsidR="000E63D7" w:rsidRPr="000E63D7" w14:paraId="6F967DB4" w14:textId="77777777" w:rsidTr="00FC2495">
        <w:trPr>
          <w:trHeight w:val="264"/>
        </w:trPr>
        <w:tc>
          <w:tcPr>
            <w:tcW w:w="1843" w:type="dxa"/>
            <w:tcBorders>
              <w:top w:val="nil"/>
              <w:left w:val="nil"/>
              <w:bottom w:val="nil"/>
              <w:right w:val="nil"/>
            </w:tcBorders>
            <w:shd w:val="clear" w:color="auto" w:fill="auto"/>
            <w:noWrap/>
            <w:vAlign w:val="bottom"/>
            <w:hideMark/>
          </w:tcPr>
          <w:p w14:paraId="7B154B14"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c>
          <w:tcPr>
            <w:tcW w:w="1900" w:type="dxa"/>
            <w:tcBorders>
              <w:top w:val="nil"/>
              <w:left w:val="nil"/>
              <w:bottom w:val="nil"/>
              <w:right w:val="nil"/>
            </w:tcBorders>
            <w:shd w:val="clear" w:color="auto" w:fill="auto"/>
            <w:noWrap/>
            <w:vAlign w:val="bottom"/>
            <w:hideMark/>
          </w:tcPr>
          <w:p w14:paraId="7AEE3F4A"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c>
          <w:tcPr>
            <w:tcW w:w="5046" w:type="dxa"/>
            <w:tcBorders>
              <w:top w:val="nil"/>
              <w:left w:val="nil"/>
              <w:bottom w:val="nil"/>
              <w:right w:val="nil"/>
            </w:tcBorders>
            <w:shd w:val="clear" w:color="auto" w:fill="auto"/>
            <w:noWrap/>
            <w:vAlign w:val="bottom"/>
            <w:hideMark/>
          </w:tcPr>
          <w:p w14:paraId="20FEF1FF"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r>
      <w:tr w:rsidR="000E63D7" w:rsidRPr="000E63D7" w14:paraId="1211F480" w14:textId="77777777" w:rsidTr="00FC2495">
        <w:trPr>
          <w:trHeight w:val="264"/>
        </w:trPr>
        <w:tc>
          <w:tcPr>
            <w:tcW w:w="1843" w:type="dxa"/>
            <w:tcBorders>
              <w:top w:val="nil"/>
              <w:left w:val="nil"/>
              <w:bottom w:val="nil"/>
              <w:right w:val="nil"/>
            </w:tcBorders>
            <w:shd w:val="clear" w:color="auto" w:fill="auto"/>
            <w:noWrap/>
            <w:vAlign w:val="bottom"/>
          </w:tcPr>
          <w:p w14:paraId="7B6159D3"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c>
          <w:tcPr>
            <w:tcW w:w="1900" w:type="dxa"/>
            <w:tcBorders>
              <w:top w:val="nil"/>
              <w:left w:val="nil"/>
              <w:bottom w:val="nil"/>
              <w:right w:val="nil"/>
            </w:tcBorders>
            <w:shd w:val="clear" w:color="auto" w:fill="auto"/>
            <w:noWrap/>
            <w:vAlign w:val="bottom"/>
          </w:tcPr>
          <w:p w14:paraId="60BFE22B"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c>
          <w:tcPr>
            <w:tcW w:w="5046" w:type="dxa"/>
            <w:tcBorders>
              <w:top w:val="nil"/>
              <w:left w:val="nil"/>
              <w:bottom w:val="nil"/>
              <w:right w:val="nil"/>
            </w:tcBorders>
            <w:shd w:val="clear" w:color="auto" w:fill="auto"/>
            <w:noWrap/>
            <w:vAlign w:val="bottom"/>
          </w:tcPr>
          <w:p w14:paraId="3C5488D4"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r>
      <w:tr w:rsidR="000E63D7" w:rsidRPr="000E63D7" w14:paraId="085AB434" w14:textId="77777777" w:rsidTr="00FC2495">
        <w:trPr>
          <w:trHeight w:val="264"/>
        </w:trPr>
        <w:tc>
          <w:tcPr>
            <w:tcW w:w="3743" w:type="dxa"/>
            <w:gridSpan w:val="2"/>
            <w:tcBorders>
              <w:top w:val="nil"/>
              <w:left w:val="nil"/>
              <w:bottom w:val="nil"/>
              <w:right w:val="nil"/>
            </w:tcBorders>
            <w:shd w:val="clear" w:color="auto" w:fill="auto"/>
            <w:noWrap/>
            <w:vAlign w:val="bottom"/>
          </w:tcPr>
          <w:p w14:paraId="55DD90EA"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Produkční prostředí</w:t>
            </w:r>
          </w:p>
        </w:tc>
        <w:tc>
          <w:tcPr>
            <w:tcW w:w="5046" w:type="dxa"/>
            <w:tcBorders>
              <w:top w:val="nil"/>
              <w:left w:val="nil"/>
              <w:bottom w:val="nil"/>
              <w:right w:val="nil"/>
            </w:tcBorders>
            <w:shd w:val="clear" w:color="auto" w:fill="auto"/>
            <w:noWrap/>
            <w:vAlign w:val="bottom"/>
          </w:tcPr>
          <w:p w14:paraId="300D469D"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p>
        </w:tc>
      </w:tr>
      <w:tr w:rsidR="000E63D7" w:rsidRPr="000E63D7" w14:paraId="1007D437" w14:textId="77777777" w:rsidTr="00FC2495">
        <w:trPr>
          <w:trHeight w:val="264"/>
        </w:trPr>
        <w:tc>
          <w:tcPr>
            <w:tcW w:w="1843" w:type="dxa"/>
            <w:tcBorders>
              <w:top w:val="nil"/>
              <w:left w:val="nil"/>
              <w:bottom w:val="single" w:sz="4" w:space="0" w:color="auto"/>
              <w:right w:val="nil"/>
            </w:tcBorders>
            <w:shd w:val="clear" w:color="auto" w:fill="auto"/>
            <w:noWrap/>
            <w:vAlign w:val="bottom"/>
            <w:hideMark/>
          </w:tcPr>
          <w:p w14:paraId="1ABFE717" w14:textId="77777777" w:rsidR="00093A4A" w:rsidRPr="000E63D7" w:rsidRDefault="00093A4A" w:rsidP="00093A4A">
            <w:pPr>
              <w:spacing w:after="0" w:line="240" w:lineRule="auto"/>
              <w:rPr>
                <w:rFonts w:ascii="Calibri" w:eastAsia="Times New Roman" w:hAnsi="Calibri" w:cs="Calibri"/>
                <w:kern w:val="0"/>
                <w:lang w:eastAsia="cs-CZ"/>
                <w14:ligatures w14:val="none"/>
              </w:rPr>
            </w:pPr>
            <w:bookmarkStart w:id="5" w:name="_Hlk503772852"/>
          </w:p>
        </w:tc>
        <w:tc>
          <w:tcPr>
            <w:tcW w:w="1900" w:type="dxa"/>
            <w:tcBorders>
              <w:top w:val="nil"/>
              <w:left w:val="nil"/>
              <w:bottom w:val="single" w:sz="4" w:space="0" w:color="auto"/>
              <w:right w:val="nil"/>
            </w:tcBorders>
            <w:shd w:val="clear" w:color="auto" w:fill="auto"/>
            <w:noWrap/>
            <w:vAlign w:val="bottom"/>
            <w:hideMark/>
          </w:tcPr>
          <w:p w14:paraId="4F1119AC"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c>
          <w:tcPr>
            <w:tcW w:w="5046" w:type="dxa"/>
            <w:tcBorders>
              <w:top w:val="nil"/>
              <w:left w:val="nil"/>
              <w:bottom w:val="single" w:sz="4" w:space="0" w:color="auto"/>
              <w:right w:val="nil"/>
            </w:tcBorders>
            <w:shd w:val="clear" w:color="auto" w:fill="auto"/>
            <w:noWrap/>
            <w:vAlign w:val="bottom"/>
            <w:hideMark/>
          </w:tcPr>
          <w:p w14:paraId="5E12BDCA" w14:textId="77777777" w:rsidR="00093A4A" w:rsidRPr="000E63D7" w:rsidRDefault="00093A4A" w:rsidP="00093A4A">
            <w:pPr>
              <w:spacing w:after="0" w:line="240" w:lineRule="auto"/>
              <w:rPr>
                <w:rFonts w:ascii="Calibri" w:eastAsia="Times New Roman" w:hAnsi="Calibri" w:cs="Calibri"/>
                <w:kern w:val="0"/>
                <w:lang w:eastAsia="cs-CZ"/>
                <w14:ligatures w14:val="none"/>
              </w:rPr>
            </w:pPr>
          </w:p>
        </w:tc>
      </w:tr>
      <w:tr w:rsidR="00093A4A" w:rsidRPr="000E63D7" w14:paraId="78644F45" w14:textId="77777777" w:rsidTr="00FC2495">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EFB1"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bookmarkStart w:id="6" w:name="_Hlk503789966"/>
            <w:r w:rsidRPr="000E63D7">
              <w:rPr>
                <w:rFonts w:ascii="Calibri" w:eastAsia="Times New Roman" w:hAnsi="Calibri" w:cs="Calibri"/>
                <w:b/>
                <w:bCs/>
                <w:kern w:val="0"/>
                <w:lang w:eastAsia="cs-CZ"/>
                <w14:ligatures w14:val="none"/>
              </w:rPr>
              <w:t>autorizace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64C0523"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typ spojení</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7D6DCD27"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URL</w:t>
            </w:r>
          </w:p>
        </w:tc>
      </w:tr>
    </w:tbl>
    <w:p w14:paraId="3B41FEE1" w14:textId="77777777" w:rsidR="00093A4A" w:rsidRPr="000E63D7" w:rsidRDefault="00093A4A" w:rsidP="00093A4A">
      <w:pPr>
        <w:spacing w:after="20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1843"/>
        <w:gridCol w:w="1900"/>
        <w:gridCol w:w="5046"/>
      </w:tblGrid>
      <w:tr w:rsidR="000E63D7" w:rsidRPr="000E63D7" w14:paraId="26F28E8B" w14:textId="77777777" w:rsidTr="00FC2495">
        <w:trPr>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DBDE78" w14:textId="77777777" w:rsidR="00093A4A" w:rsidRPr="000E63D7" w:rsidRDefault="00093A4A" w:rsidP="00093A4A">
            <w:pPr>
              <w:spacing w:after="0" w:line="240" w:lineRule="auto"/>
              <w:rPr>
                <w:rFonts w:ascii="Calibri" w:eastAsia="Times New Roman" w:hAnsi="Calibri" w:cs="Calibri"/>
                <w:b/>
                <w:bCs/>
                <w:kern w:val="0"/>
                <w:lang w:eastAsia="cs-CZ"/>
                <w14:ligatures w14:val="none"/>
              </w:rPr>
            </w:pPr>
            <w:r w:rsidRPr="000E63D7">
              <w:rPr>
                <w:rFonts w:ascii="Calibri" w:eastAsia="Times New Roman" w:hAnsi="Calibri" w:cs="Calibri"/>
                <w:b/>
                <w:bCs/>
                <w:kern w:val="0"/>
                <w:lang w:eastAsia="cs-CZ"/>
                <w14:ligatures w14:val="none"/>
              </w:rPr>
              <w:t>Kvalifikovaná elektronická časová razítka</w:t>
            </w:r>
          </w:p>
        </w:tc>
      </w:tr>
      <w:tr w:rsidR="000E63D7" w:rsidRPr="000E63D7" w14:paraId="2A23E4D2"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222B"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certifikátem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A52A3E4"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1F661442"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29" w:history="1">
              <w:r w:rsidR="00093A4A" w:rsidRPr="000E63D7">
                <w:rPr>
                  <w:rFonts w:ascii="Calibri" w:eastAsia="Times New Roman" w:hAnsi="Calibri" w:cs="Calibri"/>
                  <w:kern w:val="0"/>
                  <w:u w:val="single"/>
                  <w:lang w:eastAsia="cs-CZ"/>
                  <w14:ligatures w14:val="none"/>
                </w:rPr>
                <w:t>https://tsa.ica.cz/cgi-bin/razitko2.cgi</w:t>
              </w:r>
            </w:hyperlink>
          </w:p>
        </w:tc>
      </w:tr>
      <w:tr w:rsidR="000E63D7" w:rsidRPr="000E63D7" w14:paraId="39EF4D87"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E12A6"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CEE3349"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19324E37"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30" w:history="1">
              <w:r w:rsidR="00093A4A" w:rsidRPr="000E63D7">
                <w:rPr>
                  <w:rFonts w:ascii="Calibri" w:eastAsia="Times New Roman" w:hAnsi="Calibri" w:cs="Calibri"/>
                  <w:kern w:val="0"/>
                  <w:u w:val="single"/>
                  <w:lang w:eastAsia="cs-CZ"/>
                  <w14:ligatures w14:val="none"/>
                </w:rPr>
                <w:t>https://tsabase.ica.cz/cgi-bin/razitko_base2.cgi</w:t>
              </w:r>
            </w:hyperlink>
          </w:p>
        </w:tc>
      </w:tr>
      <w:tr w:rsidR="00093A4A" w:rsidRPr="000E63D7" w14:paraId="6C71DD2E"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FAB4"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80789E1"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HTTP</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5441694F"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31" w:history="1">
              <w:r w:rsidR="00093A4A" w:rsidRPr="000E63D7">
                <w:rPr>
                  <w:rFonts w:ascii="Calibri" w:eastAsia="Times New Roman" w:hAnsi="Calibri" w:cs="Calibri"/>
                  <w:kern w:val="0"/>
                  <w:u w:val="single"/>
                  <w:lang w:eastAsia="cs-CZ"/>
                  <w14:ligatures w14:val="none"/>
                </w:rPr>
                <w:t>http://tsabase.ica.cz/cgi-bin/razitko_base2.cgi</w:t>
              </w:r>
            </w:hyperlink>
          </w:p>
        </w:tc>
      </w:tr>
    </w:tbl>
    <w:p w14:paraId="673F139D" w14:textId="77777777" w:rsidR="00093A4A" w:rsidRPr="000E63D7" w:rsidRDefault="00093A4A" w:rsidP="00093A4A">
      <w:pPr>
        <w:spacing w:after="20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1843"/>
        <w:gridCol w:w="1900"/>
        <w:gridCol w:w="5046"/>
      </w:tblGrid>
      <w:tr w:rsidR="000E63D7" w:rsidRPr="000E63D7" w14:paraId="2C602BFB" w14:textId="77777777" w:rsidTr="00FC2495">
        <w:trPr>
          <w:trHeight w:val="264"/>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E04912" w14:textId="77777777" w:rsidR="00093A4A" w:rsidRPr="000E63D7" w:rsidRDefault="00093A4A" w:rsidP="00093A4A">
            <w:pPr>
              <w:spacing w:after="0" w:line="240" w:lineRule="auto"/>
              <w:rPr>
                <w:rFonts w:ascii="Calibri" w:eastAsia="Calibri" w:hAnsi="Calibri" w:cs="Calibri"/>
                <w:kern w:val="0"/>
                <w:lang w:eastAsia="en-US"/>
                <w14:ligatures w14:val="none"/>
              </w:rPr>
            </w:pPr>
            <w:r w:rsidRPr="000E63D7">
              <w:rPr>
                <w:rFonts w:ascii="Calibri" w:eastAsia="Calibri" w:hAnsi="Calibri" w:cs="Calibri"/>
                <w:b/>
                <w:bCs/>
                <w:kern w:val="0"/>
                <w:lang w:eastAsia="en-US"/>
                <w14:ligatures w14:val="none"/>
              </w:rPr>
              <w:t>Archívní kvalifikovaná elektronická časová razítka</w:t>
            </w:r>
          </w:p>
        </w:tc>
      </w:tr>
      <w:tr w:rsidR="000E63D7" w:rsidRPr="000E63D7" w14:paraId="2E03D9C1"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FA27"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certifikátem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2065F6"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0FF46643"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32" w:history="1">
              <w:r w:rsidR="00093A4A" w:rsidRPr="000E63D7">
                <w:rPr>
                  <w:rFonts w:ascii="Calibri" w:eastAsia="Times New Roman" w:hAnsi="Calibri" w:cs="Calibri"/>
                  <w:kern w:val="0"/>
                  <w:u w:val="single"/>
                  <w:lang w:eastAsia="cs-CZ"/>
                  <w14:ligatures w14:val="none"/>
                </w:rPr>
                <w:t>https://tsa.ica.cz/cgi-bin/razitko_atsa2.cgi</w:t>
              </w:r>
            </w:hyperlink>
          </w:p>
        </w:tc>
      </w:tr>
      <w:tr w:rsidR="000E63D7" w:rsidRPr="000E63D7" w14:paraId="03EB45F7"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8A8B"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960D0A3"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neanonymní HTTPS</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6230C465"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33" w:history="1">
              <w:r w:rsidR="00093A4A" w:rsidRPr="000E63D7">
                <w:rPr>
                  <w:rFonts w:ascii="Calibri" w:eastAsia="Times New Roman" w:hAnsi="Calibri" w:cs="Calibri"/>
                  <w:kern w:val="0"/>
                  <w:u w:val="single"/>
                  <w:lang w:eastAsia="cs-CZ"/>
                  <w14:ligatures w14:val="none"/>
                </w:rPr>
                <w:t>https://tsabase.ica.cz/cgi-bin/razitko_atsa_base2.cgi</w:t>
              </w:r>
            </w:hyperlink>
          </w:p>
        </w:tc>
      </w:tr>
      <w:tr w:rsidR="00093A4A" w:rsidRPr="000E63D7" w14:paraId="70912121" w14:textId="77777777" w:rsidTr="00FC2495">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7BE17"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jménem a heslem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C745C63"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HTTP</w:t>
            </w:r>
          </w:p>
        </w:tc>
        <w:tc>
          <w:tcPr>
            <w:tcW w:w="5046" w:type="dxa"/>
            <w:tcBorders>
              <w:top w:val="single" w:sz="4" w:space="0" w:color="auto"/>
              <w:left w:val="nil"/>
              <w:bottom w:val="single" w:sz="4" w:space="0" w:color="auto"/>
              <w:right w:val="single" w:sz="4" w:space="0" w:color="auto"/>
            </w:tcBorders>
            <w:shd w:val="clear" w:color="auto" w:fill="auto"/>
            <w:noWrap/>
            <w:vAlign w:val="bottom"/>
            <w:hideMark/>
          </w:tcPr>
          <w:p w14:paraId="37090853" w14:textId="77777777" w:rsidR="00093A4A" w:rsidRPr="000E63D7" w:rsidRDefault="00846063" w:rsidP="00093A4A">
            <w:pPr>
              <w:spacing w:after="0" w:line="240" w:lineRule="auto"/>
              <w:rPr>
                <w:rFonts w:ascii="Calibri" w:eastAsia="Times New Roman" w:hAnsi="Calibri" w:cs="Calibri"/>
                <w:kern w:val="0"/>
                <w:u w:val="single"/>
                <w:lang w:eastAsia="cs-CZ"/>
                <w14:ligatures w14:val="none"/>
              </w:rPr>
            </w:pPr>
            <w:hyperlink r:id="rId34" w:history="1">
              <w:r w:rsidR="00093A4A" w:rsidRPr="000E63D7">
                <w:rPr>
                  <w:rFonts w:ascii="Calibri" w:eastAsia="Times New Roman" w:hAnsi="Calibri" w:cs="Calibri"/>
                  <w:kern w:val="0"/>
                  <w:u w:val="single"/>
                  <w:lang w:eastAsia="cs-CZ"/>
                  <w14:ligatures w14:val="none"/>
                </w:rPr>
                <w:t>http://tsabase.ica.cz/cgi-bin/razitko_atsa_base2.cgi</w:t>
              </w:r>
            </w:hyperlink>
          </w:p>
        </w:tc>
      </w:tr>
    </w:tbl>
    <w:p w14:paraId="0AB0EC0C" w14:textId="77777777" w:rsidR="00093A4A" w:rsidRPr="000E63D7" w:rsidRDefault="00093A4A" w:rsidP="00093A4A">
      <w:pPr>
        <w:spacing w:after="0" w:line="276" w:lineRule="auto"/>
        <w:rPr>
          <w:rFonts w:ascii="Calibri" w:eastAsia="Calibri" w:hAnsi="Calibri" w:cs="Calibri"/>
          <w:kern w:val="0"/>
          <w:lang w:eastAsia="en-US"/>
          <w14:ligatures w14:val="none"/>
        </w:rPr>
      </w:pPr>
    </w:p>
    <w:tbl>
      <w:tblPr>
        <w:tblW w:w="8789" w:type="dxa"/>
        <w:tblInd w:w="58" w:type="dxa"/>
        <w:tblCellMar>
          <w:left w:w="70" w:type="dxa"/>
          <w:right w:w="70" w:type="dxa"/>
        </w:tblCellMar>
        <w:tblLook w:val="04A0" w:firstRow="1" w:lastRow="0" w:firstColumn="1" w:lastColumn="0" w:noHBand="0" w:noVBand="1"/>
      </w:tblPr>
      <w:tblGrid>
        <w:gridCol w:w="3743"/>
        <w:gridCol w:w="5046"/>
      </w:tblGrid>
      <w:tr w:rsidR="00093A4A" w:rsidRPr="000E63D7" w14:paraId="1BA470EF" w14:textId="77777777" w:rsidTr="00FC2495">
        <w:trPr>
          <w:trHeight w:val="264"/>
        </w:trPr>
        <w:tc>
          <w:tcPr>
            <w:tcW w:w="3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41FB"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 OID politiky</w:t>
            </w:r>
          </w:p>
        </w:tc>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7D0" w14:textId="77777777" w:rsidR="00093A4A" w:rsidRPr="000E63D7" w:rsidRDefault="00093A4A" w:rsidP="00093A4A">
            <w:pPr>
              <w:spacing w:after="0" w:line="240" w:lineRule="auto"/>
              <w:rPr>
                <w:rFonts w:ascii="Calibri" w:eastAsia="Times New Roman" w:hAnsi="Calibri" w:cs="Calibri"/>
                <w:kern w:val="0"/>
                <w:lang w:eastAsia="cs-CZ"/>
                <w14:ligatures w14:val="none"/>
              </w:rPr>
            </w:pPr>
            <w:r w:rsidRPr="000E63D7">
              <w:rPr>
                <w:rFonts w:ascii="Calibri" w:eastAsia="Times New Roman" w:hAnsi="Calibri" w:cs="Calibri"/>
                <w:kern w:val="0"/>
                <w:lang w:eastAsia="cs-CZ"/>
                <w14:ligatures w14:val="none"/>
              </w:rPr>
              <w:t>1.3.6.1.4.1.23624.10.1.50.2.0</w:t>
            </w:r>
          </w:p>
        </w:tc>
      </w:tr>
      <w:bookmarkEnd w:id="5"/>
      <w:bookmarkEnd w:id="6"/>
    </w:tbl>
    <w:p w14:paraId="0E8D4769" w14:textId="77777777" w:rsidR="00093A4A" w:rsidRPr="000E63D7" w:rsidRDefault="00093A4A" w:rsidP="00093A4A">
      <w:pPr>
        <w:spacing w:after="0" w:line="240" w:lineRule="auto"/>
        <w:jc w:val="center"/>
        <w:rPr>
          <w:rFonts w:ascii="Calibri" w:eastAsia="Calibri" w:hAnsi="Calibri" w:cs="Calibri"/>
          <w:b/>
          <w:kern w:val="0"/>
          <w:lang w:eastAsia="en-US"/>
          <w14:ligatures w14:val="none"/>
        </w:rPr>
      </w:pPr>
    </w:p>
    <w:p w14:paraId="6F661315" w14:textId="77777777" w:rsidR="00B7184B" w:rsidRPr="000E63D7" w:rsidRDefault="00B7184B"/>
    <w:sectPr w:rsidR="00B7184B" w:rsidRPr="000E63D7">
      <w:footerReference w:type="default" r:id="rId3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034F08" w16cex:dateUtc="2023-10-11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75A02" w16cid:durableId="0A034F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42B7" w14:textId="77777777" w:rsidR="00FB6589" w:rsidRDefault="00FB6589" w:rsidP="00B7184B">
      <w:pPr>
        <w:spacing w:after="0" w:line="240" w:lineRule="auto"/>
      </w:pPr>
      <w:r>
        <w:separator/>
      </w:r>
    </w:p>
  </w:endnote>
  <w:endnote w:type="continuationSeparator" w:id="0">
    <w:p w14:paraId="6EFAA2E7" w14:textId="77777777" w:rsidR="00FB6589" w:rsidRDefault="00FB6589" w:rsidP="00B7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uiseCondC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02807"/>
      <w:docPartObj>
        <w:docPartGallery w:val="Page Numbers (Bottom of Page)"/>
        <w:docPartUnique/>
      </w:docPartObj>
    </w:sdtPr>
    <w:sdtEndPr/>
    <w:sdtContent>
      <w:p w14:paraId="5ED2B2DF" w14:textId="49E64F75" w:rsidR="00FB6589" w:rsidRDefault="00FB6589">
        <w:pPr>
          <w:pStyle w:val="Zpat"/>
          <w:jc w:val="right"/>
        </w:pPr>
        <w:r>
          <w:fldChar w:fldCharType="begin"/>
        </w:r>
        <w:r>
          <w:instrText>PAGE   \* MERGEFORMAT</w:instrText>
        </w:r>
        <w:r>
          <w:fldChar w:fldCharType="separate"/>
        </w:r>
        <w:r w:rsidR="00846063">
          <w:rPr>
            <w:noProof/>
          </w:rPr>
          <w:t>20</w:t>
        </w:r>
        <w:r>
          <w:fldChar w:fldCharType="end"/>
        </w:r>
      </w:p>
    </w:sdtContent>
  </w:sdt>
  <w:p w14:paraId="28176CD0" w14:textId="77777777" w:rsidR="00FB6589" w:rsidRDefault="00FB65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740CC" w14:textId="77777777" w:rsidR="00FB6589" w:rsidRDefault="00FB6589" w:rsidP="00B7184B">
      <w:pPr>
        <w:spacing w:after="0" w:line="240" w:lineRule="auto"/>
      </w:pPr>
      <w:r>
        <w:separator/>
      </w:r>
    </w:p>
  </w:footnote>
  <w:footnote w:type="continuationSeparator" w:id="0">
    <w:p w14:paraId="75374357" w14:textId="77777777" w:rsidR="00FB6589" w:rsidRDefault="00FB6589" w:rsidP="00B71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5F7"/>
    <w:multiLevelType w:val="hybridMultilevel"/>
    <w:tmpl w:val="6E2E50E4"/>
    <w:lvl w:ilvl="0" w:tplc="CDF85C4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7C0BE4"/>
    <w:multiLevelType w:val="hybridMultilevel"/>
    <w:tmpl w:val="AE0A523C"/>
    <w:lvl w:ilvl="0" w:tplc="DFB2748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0F03"/>
    <w:multiLevelType w:val="hybridMultilevel"/>
    <w:tmpl w:val="4008F76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587F1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15:restartNumberingAfterBreak="0">
    <w:nsid w:val="07685DCC"/>
    <w:multiLevelType w:val="hybridMultilevel"/>
    <w:tmpl w:val="2F02A5D0"/>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CD6107D"/>
    <w:multiLevelType w:val="multilevel"/>
    <w:tmpl w:val="83A4CA06"/>
    <w:lvl w:ilvl="0">
      <w:start w:val="1"/>
      <w:numFmt w:val="decimal"/>
      <w:pStyle w:val="N1slovan"/>
      <w:lvlText w:val="%1."/>
      <w:lvlJc w:val="left"/>
      <w:pPr>
        <w:ind w:left="284" w:hanging="284"/>
      </w:pPr>
      <w:rPr>
        <w:rFonts w:hint="default"/>
      </w:rPr>
    </w:lvl>
    <w:lvl w:ilvl="1">
      <w:start w:val="1"/>
      <w:numFmt w:val="decimal"/>
      <w:pStyle w:val="N2slovan"/>
      <w:lvlText w:val="%1.%2."/>
      <w:lvlJc w:val="left"/>
      <w:pPr>
        <w:ind w:left="510" w:hanging="510"/>
      </w:pPr>
      <w:rPr>
        <w:rFonts w:hint="default"/>
      </w:rPr>
    </w:lvl>
    <w:lvl w:ilvl="2">
      <w:start w:val="1"/>
      <w:numFmt w:val="lowerRoman"/>
      <w:pStyle w:val="N3slovan"/>
      <w:lvlText w:val="%3."/>
      <w:lvlJc w:val="right"/>
      <w:pPr>
        <w:ind w:left="2160" w:hanging="180"/>
      </w:pPr>
      <w:rPr>
        <w:rFonts w:hint="default"/>
      </w:rPr>
    </w:lvl>
    <w:lvl w:ilvl="3">
      <w:start w:val="1"/>
      <w:numFmt w:val="decimal"/>
      <w:pStyle w:val="N4slov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3C5CBE"/>
    <w:multiLevelType w:val="hybridMultilevel"/>
    <w:tmpl w:val="DAA0C8F6"/>
    <w:lvl w:ilvl="0" w:tplc="04050011">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862F4C6">
      <w:start w:val="530"/>
      <w:numFmt w:val="decimal"/>
      <w:lvlText w:val="%3"/>
      <w:lvlJc w:val="left"/>
      <w:pPr>
        <w:ind w:left="2340" w:hanging="360"/>
      </w:pPr>
      <w:rPr>
        <w:rFonts w:hint="default"/>
        <w:b/>
        <w:bCs/>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5A4237"/>
    <w:multiLevelType w:val="hybridMultilevel"/>
    <w:tmpl w:val="EADC7ACC"/>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EB2E2F"/>
    <w:multiLevelType w:val="hybridMultilevel"/>
    <w:tmpl w:val="FE70C634"/>
    <w:lvl w:ilvl="0" w:tplc="04050011">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2205A7"/>
    <w:multiLevelType w:val="hybridMultilevel"/>
    <w:tmpl w:val="F984E49A"/>
    <w:lvl w:ilvl="0" w:tplc="B1464E0A">
      <w:start w:val="1"/>
      <w:numFmt w:val="decimal"/>
      <w:pStyle w:val="Nadpis2slov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3A3055"/>
    <w:multiLevelType w:val="hybridMultilevel"/>
    <w:tmpl w:val="1924BD1E"/>
    <w:lvl w:ilvl="0" w:tplc="04050011">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2B4F82"/>
    <w:multiLevelType w:val="hybridMultilevel"/>
    <w:tmpl w:val="2A6E1210"/>
    <w:lvl w:ilvl="0" w:tplc="DA383ED0">
      <w:start w:val="100"/>
      <w:numFmt w:val="bullet"/>
      <w:lvlText w:val="-"/>
      <w:lvlJc w:val="left"/>
      <w:pPr>
        <w:tabs>
          <w:tab w:val="num" w:pos="1068"/>
        </w:tabs>
        <w:ind w:left="1068" w:hanging="36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8390AF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8A11D00"/>
    <w:multiLevelType w:val="hybridMultilevel"/>
    <w:tmpl w:val="77987DA0"/>
    <w:lvl w:ilvl="0" w:tplc="7138D5D6">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05DE3"/>
    <w:multiLevelType w:val="multilevel"/>
    <w:tmpl w:val="2F22B5DA"/>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F40D78"/>
    <w:multiLevelType w:val="hybridMultilevel"/>
    <w:tmpl w:val="E432E490"/>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C454086"/>
    <w:multiLevelType w:val="multilevel"/>
    <w:tmpl w:val="928C9322"/>
    <w:lvl w:ilvl="0">
      <w:start w:val="3"/>
      <w:numFmt w:val="decimal"/>
      <w:pStyle w:val="Nadpismod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D591E94"/>
    <w:multiLevelType w:val="hybridMultilevel"/>
    <w:tmpl w:val="88F0E356"/>
    <w:lvl w:ilvl="0" w:tplc="C24087AA">
      <w:start w:val="1"/>
      <w:numFmt w:val="lowerLetter"/>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732"/>
        </w:tabs>
        <w:ind w:left="732" w:hanging="360"/>
      </w:pPr>
      <w:rPr>
        <w:rFonts w:cs="Times New Roman"/>
      </w:rPr>
    </w:lvl>
    <w:lvl w:ilvl="2" w:tplc="0405001B" w:tentative="1">
      <w:start w:val="1"/>
      <w:numFmt w:val="lowerRoman"/>
      <w:lvlText w:val="%3."/>
      <w:lvlJc w:val="right"/>
      <w:pPr>
        <w:tabs>
          <w:tab w:val="num" w:pos="1452"/>
        </w:tabs>
        <w:ind w:left="1452" w:hanging="180"/>
      </w:pPr>
      <w:rPr>
        <w:rFonts w:cs="Times New Roman"/>
      </w:rPr>
    </w:lvl>
    <w:lvl w:ilvl="3" w:tplc="0405000F" w:tentative="1">
      <w:start w:val="1"/>
      <w:numFmt w:val="decimal"/>
      <w:lvlText w:val="%4."/>
      <w:lvlJc w:val="left"/>
      <w:pPr>
        <w:tabs>
          <w:tab w:val="num" w:pos="2172"/>
        </w:tabs>
        <w:ind w:left="2172" w:hanging="360"/>
      </w:pPr>
      <w:rPr>
        <w:rFonts w:cs="Times New Roman"/>
      </w:rPr>
    </w:lvl>
    <w:lvl w:ilvl="4" w:tplc="04050019" w:tentative="1">
      <w:start w:val="1"/>
      <w:numFmt w:val="lowerLetter"/>
      <w:lvlText w:val="%5."/>
      <w:lvlJc w:val="left"/>
      <w:pPr>
        <w:tabs>
          <w:tab w:val="num" w:pos="2892"/>
        </w:tabs>
        <w:ind w:left="2892" w:hanging="360"/>
      </w:pPr>
      <w:rPr>
        <w:rFonts w:cs="Times New Roman"/>
      </w:rPr>
    </w:lvl>
    <w:lvl w:ilvl="5" w:tplc="0405001B" w:tentative="1">
      <w:start w:val="1"/>
      <w:numFmt w:val="lowerRoman"/>
      <w:lvlText w:val="%6."/>
      <w:lvlJc w:val="right"/>
      <w:pPr>
        <w:tabs>
          <w:tab w:val="num" w:pos="3612"/>
        </w:tabs>
        <w:ind w:left="3612" w:hanging="180"/>
      </w:pPr>
      <w:rPr>
        <w:rFonts w:cs="Times New Roman"/>
      </w:rPr>
    </w:lvl>
    <w:lvl w:ilvl="6" w:tplc="0405000F" w:tentative="1">
      <w:start w:val="1"/>
      <w:numFmt w:val="decimal"/>
      <w:lvlText w:val="%7."/>
      <w:lvlJc w:val="left"/>
      <w:pPr>
        <w:tabs>
          <w:tab w:val="num" w:pos="4332"/>
        </w:tabs>
        <w:ind w:left="4332" w:hanging="360"/>
      </w:pPr>
      <w:rPr>
        <w:rFonts w:cs="Times New Roman"/>
      </w:rPr>
    </w:lvl>
    <w:lvl w:ilvl="7" w:tplc="04050019" w:tentative="1">
      <w:start w:val="1"/>
      <w:numFmt w:val="lowerLetter"/>
      <w:lvlText w:val="%8."/>
      <w:lvlJc w:val="left"/>
      <w:pPr>
        <w:tabs>
          <w:tab w:val="num" w:pos="5052"/>
        </w:tabs>
        <w:ind w:left="5052" w:hanging="360"/>
      </w:pPr>
      <w:rPr>
        <w:rFonts w:cs="Times New Roman"/>
      </w:rPr>
    </w:lvl>
    <w:lvl w:ilvl="8" w:tplc="0405001B" w:tentative="1">
      <w:start w:val="1"/>
      <w:numFmt w:val="lowerRoman"/>
      <w:lvlText w:val="%9."/>
      <w:lvlJc w:val="right"/>
      <w:pPr>
        <w:tabs>
          <w:tab w:val="num" w:pos="5772"/>
        </w:tabs>
        <w:ind w:left="5772" w:hanging="180"/>
      </w:pPr>
      <w:rPr>
        <w:rFonts w:cs="Times New Roman"/>
      </w:rPr>
    </w:lvl>
  </w:abstractNum>
  <w:abstractNum w:abstractNumId="18" w15:restartNumberingAfterBreak="0">
    <w:nsid w:val="24510273"/>
    <w:multiLevelType w:val="multilevel"/>
    <w:tmpl w:val="7D6C0104"/>
    <w:styleLink w:val="Styl1"/>
    <w:lvl w:ilvl="0">
      <w:start w:val="1"/>
      <w:numFmt w:val="ordinal"/>
      <w:lvlText w:val="%1"/>
      <w:lvlJc w:val="left"/>
      <w:pPr>
        <w:ind w:left="1440" w:hanging="360"/>
      </w:pPr>
      <w:rPr>
        <w:rFonts w:asciiTheme="minorHAnsi" w:hAnsiTheme="minorHAnsi" w:hint="default"/>
        <w:sz w:val="22"/>
      </w:rPr>
    </w:lvl>
    <w:lvl w:ilvl="1">
      <w:start w:val="1"/>
      <w:numFmt w:val="decimal"/>
      <w:lvlText w:val="%1%2"/>
      <w:lvlJc w:val="left"/>
      <w:pPr>
        <w:ind w:left="2160" w:hanging="360"/>
      </w:pPr>
      <w:rPr>
        <w:rFonts w:ascii="Calibri" w:hAnsi="Calibri" w:cs="Courier New" w:hint="default"/>
        <w:sz w:val="22"/>
      </w:rPr>
    </w:lvl>
    <w:lvl w:ilvl="2">
      <w:start w:val="1"/>
      <w:numFmt w:val="decimal"/>
      <w:lvlText w:val="%1%2.%3"/>
      <w:lvlJc w:val="left"/>
      <w:pPr>
        <w:ind w:left="2880" w:hanging="360"/>
      </w:pPr>
      <w:rPr>
        <w:rFonts w:asciiTheme="minorHAnsi" w:hAnsiTheme="minorHAnsi" w:hint="default"/>
        <w:sz w:val="2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5EF78D1"/>
    <w:multiLevelType w:val="hybridMultilevel"/>
    <w:tmpl w:val="5A0A8F60"/>
    <w:lvl w:ilvl="0" w:tplc="DEA274F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452014"/>
    <w:multiLevelType w:val="hybridMultilevel"/>
    <w:tmpl w:val="D264E8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webHidden w:val="0"/>
        <w:color w:val="000000"/>
        <w:sz w:val="22"/>
        <w:szCs w:val="24"/>
        <w:u w:val="none"/>
        <w:effect w:val="none"/>
        <w:vertAlign w:val="baseline"/>
        <w:specVanish w:val="0"/>
      </w:rPr>
    </w:lvl>
    <w:lvl w:ilvl="1">
      <w:start w:val="1"/>
      <w:numFmt w:val="decimal"/>
      <w:isLgl/>
      <w:lvlText w:val="%1.%2"/>
      <w:lvlJc w:val="left"/>
      <w:pPr>
        <w:tabs>
          <w:tab w:val="num" w:pos="737"/>
        </w:tabs>
        <w:ind w:left="737" w:hanging="737"/>
      </w:pPr>
      <w:rPr>
        <w:b w:val="0"/>
      </w:rPr>
    </w:lvl>
    <w:lvl w:ilvl="2">
      <w:start w:val="1"/>
      <w:numFmt w:val="decimal"/>
      <w:isLgl/>
      <w:lvlText w:val="%1.%2.%3"/>
      <w:lvlJc w:val="left"/>
      <w:pPr>
        <w:tabs>
          <w:tab w:val="num" w:pos="1474"/>
        </w:tabs>
        <w:ind w:left="1474" w:hanging="737"/>
      </w:pPr>
      <w:rPr>
        <w:b w:val="0"/>
      </w:rPr>
    </w:lvl>
    <w:lvl w:ilvl="3">
      <w:start w:val="1"/>
      <w:numFmt w:val="lowerLetter"/>
      <w:lvlText w:val="%4)"/>
      <w:lvlJc w:val="left"/>
      <w:pPr>
        <w:tabs>
          <w:tab w:val="num" w:pos="1871"/>
        </w:tabs>
        <w:ind w:left="1871" w:hanging="397"/>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2C267938"/>
    <w:multiLevelType w:val="hybridMultilevel"/>
    <w:tmpl w:val="A8BE1C7E"/>
    <w:lvl w:ilvl="0" w:tplc="0405000F">
      <w:start w:val="1"/>
      <w:numFmt w:val="decimal"/>
      <w:lvlText w:val="%1."/>
      <w:lvlJc w:val="left"/>
      <w:pPr>
        <w:ind w:left="720" w:hanging="360"/>
      </w:pPr>
    </w:lvl>
    <w:lvl w:ilvl="1" w:tplc="3A425D82">
      <w:start w:val="1"/>
      <w:numFmt w:val="decimal"/>
      <w:pStyle w:val="slovantext"/>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FA6D1E"/>
    <w:multiLevelType w:val="hybridMultilevel"/>
    <w:tmpl w:val="D33656FA"/>
    <w:lvl w:ilvl="0" w:tplc="DEA274F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32"/>
        </w:tabs>
        <w:ind w:left="732" w:hanging="360"/>
      </w:pPr>
      <w:rPr>
        <w:rFonts w:cs="Times New Roman"/>
      </w:rPr>
    </w:lvl>
    <w:lvl w:ilvl="2" w:tplc="0405001B" w:tentative="1">
      <w:start w:val="1"/>
      <w:numFmt w:val="lowerRoman"/>
      <w:lvlText w:val="%3."/>
      <w:lvlJc w:val="right"/>
      <w:pPr>
        <w:tabs>
          <w:tab w:val="num" w:pos="1452"/>
        </w:tabs>
        <w:ind w:left="1452" w:hanging="180"/>
      </w:pPr>
      <w:rPr>
        <w:rFonts w:cs="Times New Roman"/>
      </w:rPr>
    </w:lvl>
    <w:lvl w:ilvl="3" w:tplc="0405000F" w:tentative="1">
      <w:start w:val="1"/>
      <w:numFmt w:val="decimal"/>
      <w:lvlText w:val="%4."/>
      <w:lvlJc w:val="left"/>
      <w:pPr>
        <w:tabs>
          <w:tab w:val="num" w:pos="2172"/>
        </w:tabs>
        <w:ind w:left="2172" w:hanging="360"/>
      </w:pPr>
      <w:rPr>
        <w:rFonts w:cs="Times New Roman"/>
      </w:rPr>
    </w:lvl>
    <w:lvl w:ilvl="4" w:tplc="04050019" w:tentative="1">
      <w:start w:val="1"/>
      <w:numFmt w:val="lowerLetter"/>
      <w:lvlText w:val="%5."/>
      <w:lvlJc w:val="left"/>
      <w:pPr>
        <w:tabs>
          <w:tab w:val="num" w:pos="2892"/>
        </w:tabs>
        <w:ind w:left="2892" w:hanging="360"/>
      </w:pPr>
      <w:rPr>
        <w:rFonts w:cs="Times New Roman"/>
      </w:rPr>
    </w:lvl>
    <w:lvl w:ilvl="5" w:tplc="0405001B" w:tentative="1">
      <w:start w:val="1"/>
      <w:numFmt w:val="lowerRoman"/>
      <w:lvlText w:val="%6."/>
      <w:lvlJc w:val="right"/>
      <w:pPr>
        <w:tabs>
          <w:tab w:val="num" w:pos="3612"/>
        </w:tabs>
        <w:ind w:left="3612" w:hanging="180"/>
      </w:pPr>
      <w:rPr>
        <w:rFonts w:cs="Times New Roman"/>
      </w:rPr>
    </w:lvl>
    <w:lvl w:ilvl="6" w:tplc="0405000F" w:tentative="1">
      <w:start w:val="1"/>
      <w:numFmt w:val="decimal"/>
      <w:lvlText w:val="%7."/>
      <w:lvlJc w:val="left"/>
      <w:pPr>
        <w:tabs>
          <w:tab w:val="num" w:pos="4332"/>
        </w:tabs>
        <w:ind w:left="4332" w:hanging="360"/>
      </w:pPr>
      <w:rPr>
        <w:rFonts w:cs="Times New Roman"/>
      </w:rPr>
    </w:lvl>
    <w:lvl w:ilvl="7" w:tplc="04050019" w:tentative="1">
      <w:start w:val="1"/>
      <w:numFmt w:val="lowerLetter"/>
      <w:lvlText w:val="%8."/>
      <w:lvlJc w:val="left"/>
      <w:pPr>
        <w:tabs>
          <w:tab w:val="num" w:pos="5052"/>
        </w:tabs>
        <w:ind w:left="5052" w:hanging="360"/>
      </w:pPr>
      <w:rPr>
        <w:rFonts w:cs="Times New Roman"/>
      </w:rPr>
    </w:lvl>
    <w:lvl w:ilvl="8" w:tplc="0405001B" w:tentative="1">
      <w:start w:val="1"/>
      <w:numFmt w:val="lowerRoman"/>
      <w:lvlText w:val="%9."/>
      <w:lvlJc w:val="right"/>
      <w:pPr>
        <w:tabs>
          <w:tab w:val="num" w:pos="5772"/>
        </w:tabs>
        <w:ind w:left="5772" w:hanging="180"/>
      </w:pPr>
      <w:rPr>
        <w:rFonts w:cs="Times New Roman"/>
      </w:rPr>
    </w:lvl>
  </w:abstractNum>
  <w:abstractNum w:abstractNumId="24" w15:restartNumberingAfterBreak="0">
    <w:nsid w:val="33DF2AAD"/>
    <w:multiLevelType w:val="hybridMultilevel"/>
    <w:tmpl w:val="F0882016"/>
    <w:lvl w:ilvl="0" w:tplc="210A01FE">
      <w:start w:val="1"/>
      <w:numFmt w:val="lowerLetter"/>
      <w:pStyle w:val="Abeceda"/>
      <w:lvlText w:val="%1)"/>
      <w:lvlJc w:val="left"/>
      <w:pPr>
        <w:ind w:left="737" w:hanging="283"/>
      </w:pPr>
      <w:rPr>
        <w:rFonts w:hint="default"/>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4DF1F38"/>
    <w:multiLevelType w:val="hybridMultilevel"/>
    <w:tmpl w:val="7D84BE62"/>
    <w:lvl w:ilvl="0" w:tplc="C24087AA">
      <w:start w:val="1"/>
      <w:numFmt w:val="lowerLetter"/>
      <w:lvlText w:val="%1)"/>
      <w:lvlJc w:val="left"/>
      <w:pPr>
        <w:tabs>
          <w:tab w:val="num" w:pos="720"/>
        </w:tabs>
        <w:ind w:left="720" w:hanging="360"/>
      </w:pPr>
      <w:rPr>
        <w:rFonts w:cs="Times New Roman" w:hint="default"/>
        <w:b w:val="0"/>
        <w:i w:val="0"/>
        <w:color w:val="auto"/>
      </w:rPr>
    </w:lvl>
    <w:lvl w:ilvl="1" w:tplc="2D1E2822">
      <w:start w:val="6"/>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2C6FCD"/>
    <w:multiLevelType w:val="multilevel"/>
    <w:tmpl w:val="7F30DB0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D96446"/>
    <w:multiLevelType w:val="hybridMultilevel"/>
    <w:tmpl w:val="055ACA6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112551"/>
    <w:multiLevelType w:val="hybridMultilevel"/>
    <w:tmpl w:val="8C7AD00E"/>
    <w:lvl w:ilvl="0" w:tplc="C13807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990562"/>
    <w:multiLevelType w:val="multilevel"/>
    <w:tmpl w:val="32C41A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eznam2rov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EF545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1" w15:restartNumberingAfterBreak="0">
    <w:nsid w:val="3E446F6F"/>
    <w:multiLevelType w:val="singleLevel"/>
    <w:tmpl w:val="A6661322"/>
    <w:lvl w:ilvl="0">
      <w:numFmt w:val="bullet"/>
      <w:lvlText w:val="-"/>
      <w:lvlJc w:val="left"/>
      <w:pPr>
        <w:tabs>
          <w:tab w:val="num" w:pos="720"/>
        </w:tabs>
        <w:ind w:left="720" w:hanging="360"/>
      </w:pPr>
      <w:rPr>
        <w:rFonts w:hint="default"/>
      </w:rPr>
    </w:lvl>
  </w:abstractNum>
  <w:abstractNum w:abstractNumId="32" w15:restartNumberingAfterBreak="0">
    <w:nsid w:val="3FF60EC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42BA1AC4"/>
    <w:multiLevelType w:val="hybridMultilevel"/>
    <w:tmpl w:val="0220CBA2"/>
    <w:lvl w:ilvl="0" w:tplc="04050011">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C72754"/>
    <w:multiLevelType w:val="hybridMultilevel"/>
    <w:tmpl w:val="1C7ABC7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15473F"/>
    <w:multiLevelType w:val="hybridMultilevel"/>
    <w:tmpl w:val="F392DB98"/>
    <w:lvl w:ilvl="0" w:tplc="FC7247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A13E45"/>
    <w:multiLevelType w:val="hybridMultilevel"/>
    <w:tmpl w:val="8EAE2ADE"/>
    <w:lvl w:ilvl="0" w:tplc="9C222F9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4D7421"/>
    <w:multiLevelType w:val="hybridMultilevel"/>
    <w:tmpl w:val="D8722D42"/>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2426546"/>
    <w:multiLevelType w:val="hybridMultilevel"/>
    <w:tmpl w:val="FBD6E692"/>
    <w:lvl w:ilvl="0" w:tplc="32288AD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4F57590"/>
    <w:multiLevelType w:val="hybridMultilevel"/>
    <w:tmpl w:val="E5F0BD40"/>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5990EA6"/>
    <w:multiLevelType w:val="hybridMultilevel"/>
    <w:tmpl w:val="F392DB98"/>
    <w:lvl w:ilvl="0" w:tplc="FC7247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2D46B4"/>
    <w:multiLevelType w:val="hybridMultilevel"/>
    <w:tmpl w:val="4DEA999C"/>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F22CE0"/>
    <w:multiLevelType w:val="hybridMultilevel"/>
    <w:tmpl w:val="8560561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584231C8"/>
    <w:multiLevelType w:val="hybridMultilevel"/>
    <w:tmpl w:val="46CC95AA"/>
    <w:lvl w:ilvl="0" w:tplc="4B3A7978">
      <w:start w:val="11"/>
      <w:numFmt w:val="decimal"/>
      <w:pStyle w:val="nadpisysmlouvy1"/>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4E1424"/>
    <w:multiLevelType w:val="hybridMultilevel"/>
    <w:tmpl w:val="2700B8F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5FE10894"/>
    <w:multiLevelType w:val="hybridMultilevel"/>
    <w:tmpl w:val="8D022500"/>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34E04E1"/>
    <w:multiLevelType w:val="singleLevel"/>
    <w:tmpl w:val="A6661322"/>
    <w:lvl w:ilvl="0">
      <w:numFmt w:val="bullet"/>
      <w:lvlText w:val="-"/>
      <w:lvlJc w:val="left"/>
      <w:pPr>
        <w:tabs>
          <w:tab w:val="num" w:pos="720"/>
        </w:tabs>
        <w:ind w:left="720" w:hanging="360"/>
      </w:pPr>
      <w:rPr>
        <w:rFonts w:hint="default"/>
      </w:rPr>
    </w:lvl>
  </w:abstractNum>
  <w:abstractNum w:abstractNumId="47" w15:restartNumberingAfterBreak="0">
    <w:nsid w:val="6398127F"/>
    <w:multiLevelType w:val="hybridMultilevel"/>
    <w:tmpl w:val="8092C006"/>
    <w:lvl w:ilvl="0" w:tplc="0409000F">
      <w:start w:val="1"/>
      <w:numFmt w:val="bullet"/>
      <w:pStyle w:val="Odrazka"/>
      <w:lvlText w:val=""/>
      <w:lvlJc w:val="left"/>
      <w:pPr>
        <w:tabs>
          <w:tab w:val="num" w:pos="2018"/>
        </w:tabs>
        <w:ind w:left="2018" w:hanging="360"/>
      </w:pPr>
      <w:rPr>
        <w:rFonts w:ascii="Symbol" w:hAnsi="Symbol" w:hint="default"/>
      </w:rPr>
    </w:lvl>
    <w:lvl w:ilvl="1" w:tplc="04090019">
      <w:start w:val="1"/>
      <w:numFmt w:val="bullet"/>
      <w:lvlText w:val="o"/>
      <w:lvlJc w:val="left"/>
      <w:pPr>
        <w:tabs>
          <w:tab w:val="num" w:pos="2018"/>
        </w:tabs>
        <w:ind w:left="2018" w:hanging="360"/>
      </w:pPr>
      <w:rPr>
        <w:rFonts w:ascii="Courier New" w:hAnsi="Courier New" w:hint="default"/>
      </w:rPr>
    </w:lvl>
    <w:lvl w:ilvl="2" w:tplc="0409001B">
      <w:start w:val="1"/>
      <w:numFmt w:val="bullet"/>
      <w:lvlText w:val=""/>
      <w:lvlJc w:val="left"/>
      <w:pPr>
        <w:tabs>
          <w:tab w:val="num" w:pos="2738"/>
        </w:tabs>
        <w:ind w:left="2738" w:hanging="360"/>
      </w:pPr>
      <w:rPr>
        <w:rFonts w:ascii="Wingdings" w:hAnsi="Wingdings" w:hint="default"/>
      </w:rPr>
    </w:lvl>
    <w:lvl w:ilvl="3" w:tplc="0409000F">
      <w:start w:val="1"/>
      <w:numFmt w:val="bullet"/>
      <w:lvlText w:val=""/>
      <w:lvlJc w:val="left"/>
      <w:pPr>
        <w:tabs>
          <w:tab w:val="num" w:pos="3458"/>
        </w:tabs>
        <w:ind w:left="3458" w:hanging="360"/>
      </w:pPr>
      <w:rPr>
        <w:rFonts w:ascii="Symbol" w:hAnsi="Symbol" w:hint="default"/>
      </w:rPr>
    </w:lvl>
    <w:lvl w:ilvl="4" w:tplc="04090019">
      <w:start w:val="1"/>
      <w:numFmt w:val="bullet"/>
      <w:lvlText w:val="o"/>
      <w:lvlJc w:val="left"/>
      <w:pPr>
        <w:tabs>
          <w:tab w:val="num" w:pos="4178"/>
        </w:tabs>
        <w:ind w:left="4178" w:hanging="360"/>
      </w:pPr>
      <w:rPr>
        <w:rFonts w:ascii="Courier New" w:hAnsi="Courier New" w:hint="default"/>
      </w:rPr>
    </w:lvl>
    <w:lvl w:ilvl="5" w:tplc="0409001B">
      <w:start w:val="1"/>
      <w:numFmt w:val="bullet"/>
      <w:lvlText w:val=""/>
      <w:lvlJc w:val="left"/>
      <w:pPr>
        <w:tabs>
          <w:tab w:val="num" w:pos="4898"/>
        </w:tabs>
        <w:ind w:left="4898" w:hanging="360"/>
      </w:pPr>
      <w:rPr>
        <w:rFonts w:ascii="Wingdings" w:hAnsi="Wingdings" w:hint="default"/>
      </w:rPr>
    </w:lvl>
    <w:lvl w:ilvl="6" w:tplc="0409000F">
      <w:start w:val="1"/>
      <w:numFmt w:val="bullet"/>
      <w:lvlText w:val=""/>
      <w:lvlJc w:val="left"/>
      <w:pPr>
        <w:tabs>
          <w:tab w:val="num" w:pos="5618"/>
        </w:tabs>
        <w:ind w:left="5618" w:hanging="360"/>
      </w:pPr>
      <w:rPr>
        <w:rFonts w:ascii="Symbol" w:hAnsi="Symbol" w:hint="default"/>
      </w:rPr>
    </w:lvl>
    <w:lvl w:ilvl="7" w:tplc="04090019">
      <w:start w:val="1"/>
      <w:numFmt w:val="bullet"/>
      <w:lvlText w:val="o"/>
      <w:lvlJc w:val="left"/>
      <w:pPr>
        <w:tabs>
          <w:tab w:val="num" w:pos="6338"/>
        </w:tabs>
        <w:ind w:left="6338" w:hanging="360"/>
      </w:pPr>
      <w:rPr>
        <w:rFonts w:ascii="Courier New" w:hAnsi="Courier New" w:hint="default"/>
      </w:rPr>
    </w:lvl>
    <w:lvl w:ilvl="8" w:tplc="0409001B">
      <w:start w:val="1"/>
      <w:numFmt w:val="bullet"/>
      <w:lvlText w:val=""/>
      <w:lvlJc w:val="left"/>
      <w:pPr>
        <w:tabs>
          <w:tab w:val="num" w:pos="7058"/>
        </w:tabs>
        <w:ind w:left="7058" w:hanging="360"/>
      </w:pPr>
      <w:rPr>
        <w:rFonts w:ascii="Wingdings" w:hAnsi="Wingdings" w:hint="default"/>
      </w:rPr>
    </w:lvl>
  </w:abstractNum>
  <w:abstractNum w:abstractNumId="48" w15:restartNumberingAfterBreak="0">
    <w:nsid w:val="63CE1F26"/>
    <w:multiLevelType w:val="hybridMultilevel"/>
    <w:tmpl w:val="3366161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8B35BF1"/>
    <w:multiLevelType w:val="singleLevel"/>
    <w:tmpl w:val="42A2CC2E"/>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D0E0B94"/>
    <w:multiLevelType w:val="hybridMultilevel"/>
    <w:tmpl w:val="B6185378"/>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E91707B"/>
    <w:multiLevelType w:val="hybridMultilevel"/>
    <w:tmpl w:val="EC087C2E"/>
    <w:lvl w:ilvl="0" w:tplc="C24087AA">
      <w:start w:val="1"/>
      <w:numFmt w:val="lowerLetter"/>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tabs>
          <w:tab w:val="num" w:pos="732"/>
        </w:tabs>
        <w:ind w:left="732" w:hanging="360"/>
      </w:pPr>
      <w:rPr>
        <w:rFonts w:cs="Times New Roman"/>
      </w:rPr>
    </w:lvl>
    <w:lvl w:ilvl="2" w:tplc="0405001B" w:tentative="1">
      <w:start w:val="1"/>
      <w:numFmt w:val="lowerRoman"/>
      <w:lvlText w:val="%3."/>
      <w:lvlJc w:val="right"/>
      <w:pPr>
        <w:tabs>
          <w:tab w:val="num" w:pos="1452"/>
        </w:tabs>
        <w:ind w:left="1452" w:hanging="180"/>
      </w:pPr>
      <w:rPr>
        <w:rFonts w:cs="Times New Roman"/>
      </w:rPr>
    </w:lvl>
    <w:lvl w:ilvl="3" w:tplc="0405000F" w:tentative="1">
      <w:start w:val="1"/>
      <w:numFmt w:val="decimal"/>
      <w:lvlText w:val="%4."/>
      <w:lvlJc w:val="left"/>
      <w:pPr>
        <w:tabs>
          <w:tab w:val="num" w:pos="2172"/>
        </w:tabs>
        <w:ind w:left="2172" w:hanging="360"/>
      </w:pPr>
      <w:rPr>
        <w:rFonts w:cs="Times New Roman"/>
      </w:rPr>
    </w:lvl>
    <w:lvl w:ilvl="4" w:tplc="04050019" w:tentative="1">
      <w:start w:val="1"/>
      <w:numFmt w:val="lowerLetter"/>
      <w:lvlText w:val="%5."/>
      <w:lvlJc w:val="left"/>
      <w:pPr>
        <w:tabs>
          <w:tab w:val="num" w:pos="2892"/>
        </w:tabs>
        <w:ind w:left="2892" w:hanging="360"/>
      </w:pPr>
      <w:rPr>
        <w:rFonts w:cs="Times New Roman"/>
      </w:rPr>
    </w:lvl>
    <w:lvl w:ilvl="5" w:tplc="0405001B" w:tentative="1">
      <w:start w:val="1"/>
      <w:numFmt w:val="lowerRoman"/>
      <w:lvlText w:val="%6."/>
      <w:lvlJc w:val="right"/>
      <w:pPr>
        <w:tabs>
          <w:tab w:val="num" w:pos="3612"/>
        </w:tabs>
        <w:ind w:left="3612" w:hanging="180"/>
      </w:pPr>
      <w:rPr>
        <w:rFonts w:cs="Times New Roman"/>
      </w:rPr>
    </w:lvl>
    <w:lvl w:ilvl="6" w:tplc="0405000F" w:tentative="1">
      <w:start w:val="1"/>
      <w:numFmt w:val="decimal"/>
      <w:lvlText w:val="%7."/>
      <w:lvlJc w:val="left"/>
      <w:pPr>
        <w:tabs>
          <w:tab w:val="num" w:pos="4332"/>
        </w:tabs>
        <w:ind w:left="4332" w:hanging="360"/>
      </w:pPr>
      <w:rPr>
        <w:rFonts w:cs="Times New Roman"/>
      </w:rPr>
    </w:lvl>
    <w:lvl w:ilvl="7" w:tplc="04050019" w:tentative="1">
      <w:start w:val="1"/>
      <w:numFmt w:val="lowerLetter"/>
      <w:lvlText w:val="%8."/>
      <w:lvlJc w:val="left"/>
      <w:pPr>
        <w:tabs>
          <w:tab w:val="num" w:pos="5052"/>
        </w:tabs>
        <w:ind w:left="5052" w:hanging="360"/>
      </w:pPr>
      <w:rPr>
        <w:rFonts w:cs="Times New Roman"/>
      </w:rPr>
    </w:lvl>
    <w:lvl w:ilvl="8" w:tplc="0405001B" w:tentative="1">
      <w:start w:val="1"/>
      <w:numFmt w:val="lowerRoman"/>
      <w:lvlText w:val="%9."/>
      <w:lvlJc w:val="right"/>
      <w:pPr>
        <w:tabs>
          <w:tab w:val="num" w:pos="5772"/>
        </w:tabs>
        <w:ind w:left="5772" w:hanging="180"/>
      </w:pPr>
      <w:rPr>
        <w:rFonts w:cs="Times New Roman"/>
      </w:rPr>
    </w:lvl>
  </w:abstractNum>
  <w:abstractNum w:abstractNumId="52" w15:restartNumberingAfterBreak="0">
    <w:nsid w:val="6E9B7B83"/>
    <w:multiLevelType w:val="hybridMultilevel"/>
    <w:tmpl w:val="C08C3874"/>
    <w:lvl w:ilvl="0" w:tplc="C24087AA">
      <w:start w:val="1"/>
      <w:numFmt w:val="lowerLetter"/>
      <w:lvlText w:val="%1)"/>
      <w:lvlJc w:val="left"/>
      <w:pPr>
        <w:tabs>
          <w:tab w:val="num" w:pos="720"/>
        </w:tabs>
        <w:ind w:left="720" w:hanging="360"/>
      </w:pPr>
      <w:rPr>
        <w:rFonts w:cs="Times New Roman" w:hint="default"/>
        <w:b w:val="0"/>
        <w:i w:val="0"/>
      </w:rPr>
    </w:lvl>
    <w:lvl w:ilvl="1" w:tplc="42BCB6C0">
      <w:start w:val="1"/>
      <w:numFmt w:val="decimal"/>
      <w:lvlText w:val="%2."/>
      <w:lvlJc w:val="left"/>
      <w:pPr>
        <w:tabs>
          <w:tab w:val="num" w:pos="732"/>
        </w:tabs>
        <w:ind w:left="732" w:hanging="360"/>
      </w:pPr>
      <w:rPr>
        <w:rFonts w:ascii="Arial" w:hAnsi="Arial" w:cs="Times New Roman" w:hint="default"/>
        <w:b w:val="0"/>
        <w:i w:val="0"/>
      </w:rPr>
    </w:lvl>
    <w:lvl w:ilvl="2" w:tplc="0405001B" w:tentative="1">
      <w:start w:val="1"/>
      <w:numFmt w:val="lowerRoman"/>
      <w:lvlText w:val="%3."/>
      <w:lvlJc w:val="right"/>
      <w:pPr>
        <w:tabs>
          <w:tab w:val="num" w:pos="1452"/>
        </w:tabs>
        <w:ind w:left="1452" w:hanging="180"/>
      </w:pPr>
      <w:rPr>
        <w:rFonts w:cs="Times New Roman"/>
      </w:rPr>
    </w:lvl>
    <w:lvl w:ilvl="3" w:tplc="0405000F" w:tentative="1">
      <w:start w:val="1"/>
      <w:numFmt w:val="decimal"/>
      <w:lvlText w:val="%4."/>
      <w:lvlJc w:val="left"/>
      <w:pPr>
        <w:tabs>
          <w:tab w:val="num" w:pos="2172"/>
        </w:tabs>
        <w:ind w:left="2172" w:hanging="360"/>
      </w:pPr>
      <w:rPr>
        <w:rFonts w:cs="Times New Roman"/>
      </w:rPr>
    </w:lvl>
    <w:lvl w:ilvl="4" w:tplc="04050019" w:tentative="1">
      <w:start w:val="1"/>
      <w:numFmt w:val="lowerLetter"/>
      <w:lvlText w:val="%5."/>
      <w:lvlJc w:val="left"/>
      <w:pPr>
        <w:tabs>
          <w:tab w:val="num" w:pos="2892"/>
        </w:tabs>
        <w:ind w:left="2892" w:hanging="360"/>
      </w:pPr>
      <w:rPr>
        <w:rFonts w:cs="Times New Roman"/>
      </w:rPr>
    </w:lvl>
    <w:lvl w:ilvl="5" w:tplc="0405001B" w:tentative="1">
      <w:start w:val="1"/>
      <w:numFmt w:val="lowerRoman"/>
      <w:lvlText w:val="%6."/>
      <w:lvlJc w:val="right"/>
      <w:pPr>
        <w:tabs>
          <w:tab w:val="num" w:pos="3612"/>
        </w:tabs>
        <w:ind w:left="3612" w:hanging="180"/>
      </w:pPr>
      <w:rPr>
        <w:rFonts w:cs="Times New Roman"/>
      </w:rPr>
    </w:lvl>
    <w:lvl w:ilvl="6" w:tplc="0405000F" w:tentative="1">
      <w:start w:val="1"/>
      <w:numFmt w:val="decimal"/>
      <w:lvlText w:val="%7."/>
      <w:lvlJc w:val="left"/>
      <w:pPr>
        <w:tabs>
          <w:tab w:val="num" w:pos="4332"/>
        </w:tabs>
        <w:ind w:left="4332" w:hanging="360"/>
      </w:pPr>
      <w:rPr>
        <w:rFonts w:cs="Times New Roman"/>
      </w:rPr>
    </w:lvl>
    <w:lvl w:ilvl="7" w:tplc="04050019" w:tentative="1">
      <w:start w:val="1"/>
      <w:numFmt w:val="lowerLetter"/>
      <w:lvlText w:val="%8."/>
      <w:lvlJc w:val="left"/>
      <w:pPr>
        <w:tabs>
          <w:tab w:val="num" w:pos="5052"/>
        </w:tabs>
        <w:ind w:left="5052" w:hanging="360"/>
      </w:pPr>
      <w:rPr>
        <w:rFonts w:cs="Times New Roman"/>
      </w:rPr>
    </w:lvl>
    <w:lvl w:ilvl="8" w:tplc="0405001B" w:tentative="1">
      <w:start w:val="1"/>
      <w:numFmt w:val="lowerRoman"/>
      <w:lvlText w:val="%9."/>
      <w:lvlJc w:val="right"/>
      <w:pPr>
        <w:tabs>
          <w:tab w:val="num" w:pos="5772"/>
        </w:tabs>
        <w:ind w:left="5772" w:hanging="180"/>
      </w:pPr>
      <w:rPr>
        <w:rFonts w:cs="Times New Roman"/>
      </w:rPr>
    </w:lvl>
  </w:abstractNum>
  <w:abstractNum w:abstractNumId="53" w15:restartNumberingAfterBreak="0">
    <w:nsid w:val="73BE1768"/>
    <w:multiLevelType w:val="hybridMultilevel"/>
    <w:tmpl w:val="2700B8F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442655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5" w15:restartNumberingAfterBreak="0">
    <w:nsid w:val="76C8211D"/>
    <w:multiLevelType w:val="hybridMultilevel"/>
    <w:tmpl w:val="07AEECAE"/>
    <w:lvl w:ilvl="0" w:tplc="04050011">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83F4C1E"/>
    <w:multiLevelType w:val="hybridMultilevel"/>
    <w:tmpl w:val="AF40ADD8"/>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9271838"/>
    <w:multiLevelType w:val="hybridMultilevel"/>
    <w:tmpl w:val="958238E4"/>
    <w:lvl w:ilvl="0" w:tplc="AE0C9D46">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B925CC6"/>
    <w:multiLevelType w:val="hybridMultilevel"/>
    <w:tmpl w:val="B1C4235E"/>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E7A7117"/>
    <w:multiLevelType w:val="hybridMultilevel"/>
    <w:tmpl w:val="BEF2C1C2"/>
    <w:lvl w:ilvl="0" w:tplc="F0C2CE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22"/>
  </w:num>
  <w:num w:numId="5">
    <w:abstractNumId w:val="43"/>
  </w:num>
  <w:num w:numId="6">
    <w:abstractNumId w:val="29"/>
  </w:num>
  <w:num w:numId="7">
    <w:abstractNumId w:val="5"/>
  </w:num>
  <w:num w:numId="8">
    <w:abstractNumId w:val="27"/>
  </w:num>
  <w:num w:numId="9">
    <w:abstractNumId w:val="24"/>
  </w:num>
  <w:num w:numId="10">
    <w:abstractNumId w:val="2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3"/>
  </w:num>
  <w:num w:numId="14">
    <w:abstractNumId w:val="36"/>
  </w:num>
  <w:num w:numId="15">
    <w:abstractNumId w:val="23"/>
  </w:num>
  <w:num w:numId="16">
    <w:abstractNumId w:val="11"/>
  </w:num>
  <w:num w:numId="17">
    <w:abstractNumId w:val="10"/>
  </w:num>
  <w:num w:numId="18">
    <w:abstractNumId w:val="51"/>
  </w:num>
  <w:num w:numId="19">
    <w:abstractNumId w:val="52"/>
  </w:num>
  <w:num w:numId="20">
    <w:abstractNumId w:val="17"/>
  </w:num>
  <w:num w:numId="21">
    <w:abstractNumId w:val="50"/>
  </w:num>
  <w:num w:numId="22">
    <w:abstractNumId w:val="45"/>
  </w:num>
  <w:num w:numId="23">
    <w:abstractNumId w:val="58"/>
  </w:num>
  <w:num w:numId="24">
    <w:abstractNumId w:val="7"/>
  </w:num>
  <w:num w:numId="25">
    <w:abstractNumId w:val="15"/>
  </w:num>
  <w:num w:numId="26">
    <w:abstractNumId w:val="56"/>
  </w:num>
  <w:num w:numId="27">
    <w:abstractNumId w:val="39"/>
  </w:num>
  <w:num w:numId="28">
    <w:abstractNumId w:val="4"/>
  </w:num>
  <w:num w:numId="29">
    <w:abstractNumId w:val="37"/>
  </w:num>
  <w:num w:numId="30">
    <w:abstractNumId w:val="19"/>
  </w:num>
  <w:num w:numId="31">
    <w:abstractNumId w:val="34"/>
  </w:num>
  <w:num w:numId="32">
    <w:abstractNumId w:val="3"/>
  </w:num>
  <w:num w:numId="33">
    <w:abstractNumId w:val="46"/>
  </w:num>
  <w:num w:numId="34">
    <w:abstractNumId w:val="31"/>
  </w:num>
  <w:num w:numId="35">
    <w:abstractNumId w:val="12"/>
  </w:num>
  <w:num w:numId="36">
    <w:abstractNumId w:val="32"/>
  </w:num>
  <w:num w:numId="37">
    <w:abstractNumId w:val="30"/>
  </w:num>
  <w:num w:numId="38">
    <w:abstractNumId w:val="54"/>
  </w:num>
  <w:num w:numId="39">
    <w:abstractNumId w:val="49"/>
  </w:num>
  <w:num w:numId="40">
    <w:abstractNumId w:val="20"/>
  </w:num>
  <w:num w:numId="41">
    <w:abstractNumId w:val="41"/>
  </w:num>
  <w:num w:numId="42">
    <w:abstractNumId w:val="2"/>
  </w:num>
  <w:num w:numId="43">
    <w:abstractNumId w:val="33"/>
  </w:num>
  <w:num w:numId="44">
    <w:abstractNumId w:val="48"/>
  </w:num>
  <w:num w:numId="45">
    <w:abstractNumId w:val="0"/>
  </w:num>
  <w:num w:numId="46">
    <w:abstractNumId w:val="53"/>
  </w:num>
  <w:num w:numId="47">
    <w:abstractNumId w:val="8"/>
  </w:num>
  <w:num w:numId="48">
    <w:abstractNumId w:val="35"/>
  </w:num>
  <w:num w:numId="49">
    <w:abstractNumId w:val="16"/>
  </w:num>
  <w:num w:numId="50">
    <w:abstractNumId w:val="25"/>
  </w:num>
  <w:num w:numId="51">
    <w:abstractNumId w:val="55"/>
  </w:num>
  <w:num w:numId="52">
    <w:abstractNumId w:val="6"/>
  </w:num>
  <w:num w:numId="53">
    <w:abstractNumId w:val="38"/>
  </w:num>
  <w:num w:numId="54">
    <w:abstractNumId w:val="59"/>
  </w:num>
  <w:num w:numId="55">
    <w:abstractNumId w:val="1"/>
  </w:num>
  <w:num w:numId="56">
    <w:abstractNumId w:val="28"/>
  </w:num>
  <w:num w:numId="57">
    <w:abstractNumId w:val="40"/>
  </w:num>
  <w:num w:numId="58">
    <w:abstractNumId w:val="44"/>
  </w:num>
  <w:num w:numId="59">
    <w:abstractNumId w:val="42"/>
  </w:num>
  <w:num w:numId="60">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4A"/>
    <w:rsid w:val="00002313"/>
    <w:rsid w:val="0003037C"/>
    <w:rsid w:val="00057509"/>
    <w:rsid w:val="000906C2"/>
    <w:rsid w:val="00093A4A"/>
    <w:rsid w:val="000D24F9"/>
    <w:rsid w:val="000E63D7"/>
    <w:rsid w:val="00131D77"/>
    <w:rsid w:val="00152325"/>
    <w:rsid w:val="001672B0"/>
    <w:rsid w:val="00174AED"/>
    <w:rsid w:val="00174BE1"/>
    <w:rsid w:val="00177CB3"/>
    <w:rsid w:val="00185372"/>
    <w:rsid w:val="001D6A8E"/>
    <w:rsid w:val="002112BD"/>
    <w:rsid w:val="0022775B"/>
    <w:rsid w:val="002278F2"/>
    <w:rsid w:val="00234904"/>
    <w:rsid w:val="00236BF2"/>
    <w:rsid w:val="0024481D"/>
    <w:rsid w:val="00257CD7"/>
    <w:rsid w:val="002666B6"/>
    <w:rsid w:val="002A0406"/>
    <w:rsid w:val="002D39EE"/>
    <w:rsid w:val="002E36E6"/>
    <w:rsid w:val="002E535B"/>
    <w:rsid w:val="0034036E"/>
    <w:rsid w:val="0034099A"/>
    <w:rsid w:val="00354D35"/>
    <w:rsid w:val="00375D64"/>
    <w:rsid w:val="00381888"/>
    <w:rsid w:val="00381C37"/>
    <w:rsid w:val="00387482"/>
    <w:rsid w:val="003925FE"/>
    <w:rsid w:val="00394885"/>
    <w:rsid w:val="00396C98"/>
    <w:rsid w:val="003A3245"/>
    <w:rsid w:val="003B2D3B"/>
    <w:rsid w:val="003D05D7"/>
    <w:rsid w:val="003D112E"/>
    <w:rsid w:val="003E16C3"/>
    <w:rsid w:val="00456DC1"/>
    <w:rsid w:val="004807C4"/>
    <w:rsid w:val="0048274D"/>
    <w:rsid w:val="004C715B"/>
    <w:rsid w:val="004E2EEF"/>
    <w:rsid w:val="005330E3"/>
    <w:rsid w:val="00574A27"/>
    <w:rsid w:val="00586C59"/>
    <w:rsid w:val="005E2767"/>
    <w:rsid w:val="005E4647"/>
    <w:rsid w:val="005E5C5E"/>
    <w:rsid w:val="00611C4B"/>
    <w:rsid w:val="00615ADE"/>
    <w:rsid w:val="00623704"/>
    <w:rsid w:val="006A60E2"/>
    <w:rsid w:val="007422AE"/>
    <w:rsid w:val="007731ED"/>
    <w:rsid w:val="00785972"/>
    <w:rsid w:val="00797B42"/>
    <w:rsid w:val="007A1AE2"/>
    <w:rsid w:val="007C01C4"/>
    <w:rsid w:val="007C2D9B"/>
    <w:rsid w:val="007C7F16"/>
    <w:rsid w:val="007D4AF1"/>
    <w:rsid w:val="007F17A3"/>
    <w:rsid w:val="00846063"/>
    <w:rsid w:val="00854DBE"/>
    <w:rsid w:val="0087191E"/>
    <w:rsid w:val="008725CC"/>
    <w:rsid w:val="0088498B"/>
    <w:rsid w:val="008B6859"/>
    <w:rsid w:val="008C3A92"/>
    <w:rsid w:val="008D1C3E"/>
    <w:rsid w:val="008D426E"/>
    <w:rsid w:val="008D6C7E"/>
    <w:rsid w:val="008E2EED"/>
    <w:rsid w:val="00902479"/>
    <w:rsid w:val="009040AA"/>
    <w:rsid w:val="009172F3"/>
    <w:rsid w:val="00932DFC"/>
    <w:rsid w:val="009B5CA3"/>
    <w:rsid w:val="009D678D"/>
    <w:rsid w:val="00A62C5D"/>
    <w:rsid w:val="00A720AD"/>
    <w:rsid w:val="00AA4066"/>
    <w:rsid w:val="00AA74AF"/>
    <w:rsid w:val="00AB15FB"/>
    <w:rsid w:val="00AB2D60"/>
    <w:rsid w:val="00AE1D06"/>
    <w:rsid w:val="00B008B2"/>
    <w:rsid w:val="00B55550"/>
    <w:rsid w:val="00B7184B"/>
    <w:rsid w:val="00BB6965"/>
    <w:rsid w:val="00BD34C7"/>
    <w:rsid w:val="00BE478F"/>
    <w:rsid w:val="00C1543E"/>
    <w:rsid w:val="00C17AF9"/>
    <w:rsid w:val="00C425A9"/>
    <w:rsid w:val="00C80C8C"/>
    <w:rsid w:val="00CC14FE"/>
    <w:rsid w:val="00CC5B87"/>
    <w:rsid w:val="00CC7FEA"/>
    <w:rsid w:val="00D1092F"/>
    <w:rsid w:val="00D12265"/>
    <w:rsid w:val="00D23AB7"/>
    <w:rsid w:val="00D24B30"/>
    <w:rsid w:val="00D272E6"/>
    <w:rsid w:val="00D53D73"/>
    <w:rsid w:val="00D62EA0"/>
    <w:rsid w:val="00D660B8"/>
    <w:rsid w:val="00D90C0B"/>
    <w:rsid w:val="00DC7BA4"/>
    <w:rsid w:val="00DD6158"/>
    <w:rsid w:val="00DF2DB6"/>
    <w:rsid w:val="00E27485"/>
    <w:rsid w:val="00E47683"/>
    <w:rsid w:val="00E81F9D"/>
    <w:rsid w:val="00E9085D"/>
    <w:rsid w:val="00EB2AC5"/>
    <w:rsid w:val="00EC607F"/>
    <w:rsid w:val="00ED6CBD"/>
    <w:rsid w:val="00F035B3"/>
    <w:rsid w:val="00F109A4"/>
    <w:rsid w:val="00F641F4"/>
    <w:rsid w:val="00F873A7"/>
    <w:rsid w:val="00F9716E"/>
    <w:rsid w:val="00FB6589"/>
    <w:rsid w:val="00FB7D72"/>
    <w:rsid w:val="00FC1713"/>
    <w:rsid w:val="00FC2495"/>
    <w:rsid w:val="00FC381B"/>
    <w:rsid w:val="00FC718B"/>
    <w:rsid w:val="00FE5869"/>
    <w:rsid w:val="00FF0148"/>
    <w:rsid w:val="00FF581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5E3406"/>
  <w15:chartTrackingRefBased/>
  <w15:docId w15:val="{5A9E6DC5-8EB8-4F10-BB1F-9452F6BF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cs-CZ"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093A4A"/>
    <w:pPr>
      <w:keepNext/>
      <w:keepLines/>
      <w:spacing w:before="240" w:after="0"/>
      <w:outlineLvl w:val="0"/>
    </w:pPr>
    <w:rPr>
      <w:rFonts w:ascii="Times New Roman" w:eastAsia="SimSun" w:hAnsi="Times New Roman" w:cs="Times New Roman"/>
      <w:b/>
      <w:bCs/>
      <w:sz w:val="24"/>
      <w:szCs w:val="24"/>
      <w:lang w:eastAsia="en-US"/>
    </w:rPr>
  </w:style>
  <w:style w:type="paragraph" w:styleId="Nadpis2">
    <w:name w:val="heading 2"/>
    <w:aliases w:val="Nadpis 2 Char1,Nadpis 2 Char Char,H2,F2,Podkapitola1,Nadpis 21,V_Head2,V_Head21,V_Head22,hlavicka,h2,smlouva2,Podkapitola základní kapitoly,F21,ASAPHeading 2,Nadpis 2T,PA Major Section,2,sub-sect,21,sub-sect1,22,sub-sect2,211,H"/>
    <w:basedOn w:val="Normln"/>
    <w:next w:val="Normln"/>
    <w:link w:val="Nadpis2Char"/>
    <w:autoRedefine/>
    <w:uiPriority w:val="99"/>
    <w:unhideWhenUsed/>
    <w:qFormat/>
    <w:rsid w:val="005E4647"/>
    <w:pPr>
      <w:keepNext/>
      <w:keepLines/>
      <w:numPr>
        <w:numId w:val="1"/>
      </w:numPr>
      <w:spacing w:before="40" w:after="0" w:line="276" w:lineRule="auto"/>
      <w:ind w:hanging="36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93A4A"/>
    <w:pPr>
      <w:keepNext/>
      <w:keepLines/>
      <w:spacing w:before="40" w:after="0"/>
      <w:outlineLvl w:val="2"/>
    </w:pPr>
    <w:rPr>
      <w:rFonts w:ascii="Cambria" w:eastAsia="SimSun" w:hAnsi="Cambria" w:cs="Times New Roman"/>
      <w:b/>
      <w:bCs/>
      <w:color w:val="4F81BD"/>
    </w:rPr>
  </w:style>
  <w:style w:type="paragraph" w:styleId="Nadpis4">
    <w:name w:val="heading 4"/>
    <w:aliases w:val="Podkapitola3,Aufgabe,H4,V_Head4,ASAPHeading 4,Sub Sub Paragraph,Podkapitola31,Odstavec 1,Odstavec 11,Odstavec 12,Odstavec 13,Odstavec 14,Odstavec 111,Odstavec 121,Odstavec 131,Odstavec 15,Odstavec 141,Odstavec 16,Odstavec 112,Odstavec 122"/>
    <w:basedOn w:val="Normln"/>
    <w:next w:val="Normln"/>
    <w:link w:val="Nadpis4Char"/>
    <w:uiPriority w:val="99"/>
    <w:unhideWhenUsed/>
    <w:qFormat/>
    <w:rsid w:val="00093A4A"/>
    <w:pPr>
      <w:keepNext/>
      <w:keepLines/>
      <w:spacing w:before="40" w:after="120"/>
      <w:ind w:left="864" w:hanging="864"/>
      <w:outlineLvl w:val="3"/>
    </w:pPr>
    <w:rPr>
      <w:rFonts w:ascii="Calibri Light" w:eastAsia="Times New Roman" w:hAnsi="Calibri Light" w:cs="Times New Roman"/>
      <w:i/>
      <w:iCs/>
      <w:color w:val="2E74B5"/>
      <w:kern w:val="0"/>
      <w:sz w:val="24"/>
      <w:lang w:eastAsia="en-US"/>
      <w14:ligatures w14:val="none"/>
    </w:rPr>
  </w:style>
  <w:style w:type="paragraph" w:styleId="Nadpis5">
    <w:name w:val="heading 5"/>
    <w:basedOn w:val="Normln"/>
    <w:next w:val="Normln"/>
    <w:link w:val="Nadpis5Char"/>
    <w:uiPriority w:val="99"/>
    <w:unhideWhenUsed/>
    <w:qFormat/>
    <w:rsid w:val="00093A4A"/>
    <w:pPr>
      <w:keepNext/>
      <w:keepLines/>
      <w:spacing w:before="40" w:after="120"/>
      <w:ind w:left="1008" w:hanging="1008"/>
      <w:outlineLvl w:val="4"/>
    </w:pPr>
    <w:rPr>
      <w:rFonts w:ascii="Calibri Light" w:eastAsia="Times New Roman" w:hAnsi="Calibri Light" w:cs="Times New Roman"/>
      <w:color w:val="2E74B5"/>
      <w:kern w:val="0"/>
      <w:sz w:val="24"/>
      <w:lang w:eastAsia="en-US"/>
      <w14:ligatures w14:val="none"/>
    </w:rPr>
  </w:style>
  <w:style w:type="paragraph" w:styleId="Nadpis6">
    <w:name w:val="heading 6"/>
    <w:basedOn w:val="Normln"/>
    <w:next w:val="Normln"/>
    <w:link w:val="Nadpis6Char"/>
    <w:uiPriority w:val="99"/>
    <w:unhideWhenUsed/>
    <w:qFormat/>
    <w:rsid w:val="00093A4A"/>
    <w:pPr>
      <w:keepNext/>
      <w:keepLines/>
      <w:spacing w:before="40" w:after="120"/>
      <w:ind w:left="1152" w:hanging="1152"/>
      <w:outlineLvl w:val="5"/>
    </w:pPr>
    <w:rPr>
      <w:rFonts w:ascii="Calibri Light" w:eastAsia="Times New Roman" w:hAnsi="Calibri Light" w:cs="Times New Roman"/>
      <w:color w:val="1F4D78"/>
      <w:kern w:val="0"/>
      <w:sz w:val="24"/>
      <w:lang w:eastAsia="en-US"/>
      <w14:ligatures w14:val="none"/>
    </w:rPr>
  </w:style>
  <w:style w:type="paragraph" w:styleId="Nadpis7">
    <w:name w:val="heading 7"/>
    <w:basedOn w:val="Normln"/>
    <w:next w:val="Normln"/>
    <w:link w:val="Nadpis7Char"/>
    <w:uiPriority w:val="99"/>
    <w:unhideWhenUsed/>
    <w:qFormat/>
    <w:rsid w:val="00093A4A"/>
    <w:pPr>
      <w:keepNext/>
      <w:keepLines/>
      <w:spacing w:before="40" w:after="120"/>
      <w:ind w:left="1296" w:hanging="1296"/>
      <w:outlineLvl w:val="6"/>
    </w:pPr>
    <w:rPr>
      <w:rFonts w:ascii="Calibri Light" w:eastAsia="Times New Roman" w:hAnsi="Calibri Light" w:cs="Times New Roman"/>
      <w:i/>
      <w:iCs/>
      <w:color w:val="1F4D78"/>
      <w:kern w:val="0"/>
      <w:sz w:val="24"/>
      <w:lang w:eastAsia="en-US"/>
      <w14:ligatures w14:val="none"/>
    </w:rPr>
  </w:style>
  <w:style w:type="paragraph" w:styleId="Nadpis8">
    <w:name w:val="heading 8"/>
    <w:basedOn w:val="Normln"/>
    <w:next w:val="Normln"/>
    <w:link w:val="Nadpis8Char"/>
    <w:uiPriority w:val="99"/>
    <w:unhideWhenUsed/>
    <w:qFormat/>
    <w:rsid w:val="00093A4A"/>
    <w:pPr>
      <w:keepNext/>
      <w:keepLines/>
      <w:spacing w:before="40" w:after="120"/>
      <w:ind w:left="1440" w:hanging="1440"/>
      <w:outlineLvl w:val="7"/>
    </w:pPr>
    <w:rPr>
      <w:rFonts w:ascii="Calibri Light" w:eastAsia="Times New Roman" w:hAnsi="Calibri Light" w:cs="Times New Roman"/>
      <w:color w:val="272727"/>
      <w:kern w:val="0"/>
      <w:sz w:val="21"/>
      <w:szCs w:val="21"/>
      <w:lang w:eastAsia="en-US"/>
      <w14:ligatures w14:val="none"/>
    </w:rPr>
  </w:style>
  <w:style w:type="paragraph" w:styleId="Nadpis9">
    <w:name w:val="heading 9"/>
    <w:basedOn w:val="Normln"/>
    <w:next w:val="Normln"/>
    <w:link w:val="Nadpis9Char"/>
    <w:uiPriority w:val="99"/>
    <w:unhideWhenUsed/>
    <w:qFormat/>
    <w:rsid w:val="00093A4A"/>
    <w:pPr>
      <w:keepNext/>
      <w:keepLines/>
      <w:spacing w:before="40" w:after="120"/>
      <w:ind w:left="1584" w:hanging="1584"/>
      <w:outlineLvl w:val="8"/>
    </w:pPr>
    <w:rPr>
      <w:rFonts w:ascii="Calibri Light" w:eastAsia="Times New Roman" w:hAnsi="Calibri Light" w:cs="Times New Roman"/>
      <w:i/>
      <w:iCs/>
      <w:color w:val="272727"/>
      <w:kern w:val="0"/>
      <w:sz w:val="21"/>
      <w:szCs w:val="21"/>
      <w:lang w:eastAsia="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Char1 Char1,Nadpis 2 Char Char Char1,H2 Char1,F2 Char1,Podkapitola1 Char1,Nadpis 21 Char1,V_Head2 Char1,V_Head21 Char1,V_Head22 Char1,hlavicka Char1,h2 Char1,smlouva2 Char1,Podkapitola základní kapitoly Char1,F21 Char1,2 Char"/>
    <w:basedOn w:val="Standardnpsmoodstavce"/>
    <w:link w:val="Nadpis2"/>
    <w:uiPriority w:val="99"/>
    <w:rsid w:val="005E4647"/>
    <w:rPr>
      <w:rFonts w:asciiTheme="majorHAnsi" w:eastAsiaTheme="majorEastAsia" w:hAnsiTheme="majorHAnsi" w:cstheme="majorBidi"/>
      <w:color w:val="2F5496" w:themeColor="accent1" w:themeShade="BF"/>
      <w:sz w:val="26"/>
      <w:szCs w:val="26"/>
    </w:rPr>
  </w:style>
  <w:style w:type="numbering" w:customStyle="1" w:styleId="Styl1">
    <w:name w:val="Styl1"/>
    <w:uiPriority w:val="99"/>
    <w:rsid w:val="00CC5B87"/>
    <w:pPr>
      <w:numPr>
        <w:numId w:val="2"/>
      </w:numPr>
    </w:pPr>
  </w:style>
  <w:style w:type="paragraph" w:customStyle="1" w:styleId="nadpisysmlouvy1">
    <w:name w:val="nadpisy smlouvy1"/>
    <w:basedOn w:val="Normln"/>
    <w:next w:val="Normln"/>
    <w:uiPriority w:val="99"/>
    <w:qFormat/>
    <w:rsid w:val="00093A4A"/>
    <w:pPr>
      <w:keepNext/>
      <w:keepLines/>
      <w:numPr>
        <w:numId w:val="5"/>
      </w:numPr>
      <w:spacing w:before="480" w:after="0" w:line="276" w:lineRule="auto"/>
      <w:ind w:left="1440"/>
      <w:jc w:val="center"/>
      <w:outlineLvl w:val="0"/>
    </w:pPr>
    <w:rPr>
      <w:rFonts w:ascii="Times New Roman" w:eastAsia="SimSun" w:hAnsi="Times New Roman" w:cs="Times New Roman"/>
      <w:b/>
      <w:bCs/>
      <w:kern w:val="0"/>
      <w:sz w:val="24"/>
      <w:szCs w:val="24"/>
      <w:lang w:eastAsia="en-US"/>
      <w14:ligatures w14:val="none"/>
    </w:rPr>
  </w:style>
  <w:style w:type="paragraph" w:customStyle="1" w:styleId="proj3101">
    <w:name w:val="proj3101"/>
    <w:basedOn w:val="Normln"/>
    <w:next w:val="Normln"/>
    <w:uiPriority w:val="99"/>
    <w:unhideWhenUsed/>
    <w:qFormat/>
    <w:rsid w:val="00093A4A"/>
    <w:pPr>
      <w:keepNext/>
      <w:keepLines/>
      <w:spacing w:before="200" w:after="0" w:line="276" w:lineRule="auto"/>
      <w:outlineLvl w:val="2"/>
    </w:pPr>
    <w:rPr>
      <w:rFonts w:ascii="Cambria" w:eastAsia="SimSun" w:hAnsi="Cambria" w:cs="Times New Roman"/>
      <w:b/>
      <w:bCs/>
      <w:color w:val="4F81BD"/>
      <w:kern w:val="0"/>
      <w14:ligatures w14:val="none"/>
    </w:rPr>
  </w:style>
  <w:style w:type="character" w:customStyle="1" w:styleId="Nadpis4Char">
    <w:name w:val="Nadpis 4 Char"/>
    <w:aliases w:val="Podkapitola3 Char,Aufgabe Char,H4 Char,V_Head4 Char,ASAPHeading 4 Char,Sub Sub Paragraph Char,Podkapitola31 Char,Odstavec 1 Char,Odstavec 11 Char,Odstavec 12 Char,Odstavec 13 Char,Odstavec 14 Char,Odstavec 111 Char,Odstavec 121 Char"/>
    <w:basedOn w:val="Standardnpsmoodstavce"/>
    <w:link w:val="Nadpis4"/>
    <w:uiPriority w:val="99"/>
    <w:rsid w:val="00093A4A"/>
    <w:rPr>
      <w:rFonts w:ascii="Calibri Light" w:eastAsia="Times New Roman" w:hAnsi="Calibri Light" w:cs="Times New Roman"/>
      <w:i/>
      <w:iCs/>
      <w:color w:val="2E74B5"/>
      <w:kern w:val="0"/>
      <w:sz w:val="24"/>
      <w:lang w:eastAsia="en-US"/>
      <w14:ligatures w14:val="none"/>
    </w:rPr>
  </w:style>
  <w:style w:type="character" w:customStyle="1" w:styleId="Nadpis5Char">
    <w:name w:val="Nadpis 5 Char"/>
    <w:basedOn w:val="Standardnpsmoodstavce"/>
    <w:link w:val="Nadpis5"/>
    <w:uiPriority w:val="99"/>
    <w:rsid w:val="00093A4A"/>
    <w:rPr>
      <w:rFonts w:ascii="Calibri Light" w:eastAsia="Times New Roman" w:hAnsi="Calibri Light" w:cs="Times New Roman"/>
      <w:color w:val="2E74B5"/>
      <w:kern w:val="0"/>
      <w:sz w:val="24"/>
      <w:lang w:eastAsia="en-US"/>
      <w14:ligatures w14:val="none"/>
    </w:rPr>
  </w:style>
  <w:style w:type="character" w:customStyle="1" w:styleId="Nadpis6Char">
    <w:name w:val="Nadpis 6 Char"/>
    <w:basedOn w:val="Standardnpsmoodstavce"/>
    <w:link w:val="Nadpis6"/>
    <w:uiPriority w:val="99"/>
    <w:rsid w:val="00093A4A"/>
    <w:rPr>
      <w:rFonts w:ascii="Calibri Light" w:eastAsia="Times New Roman" w:hAnsi="Calibri Light" w:cs="Times New Roman"/>
      <w:color w:val="1F4D78"/>
      <w:kern w:val="0"/>
      <w:sz w:val="24"/>
      <w:lang w:eastAsia="en-US"/>
      <w14:ligatures w14:val="none"/>
    </w:rPr>
  </w:style>
  <w:style w:type="character" w:customStyle="1" w:styleId="Nadpis7Char">
    <w:name w:val="Nadpis 7 Char"/>
    <w:basedOn w:val="Standardnpsmoodstavce"/>
    <w:link w:val="Nadpis7"/>
    <w:uiPriority w:val="99"/>
    <w:rsid w:val="00093A4A"/>
    <w:rPr>
      <w:rFonts w:ascii="Calibri Light" w:eastAsia="Times New Roman" w:hAnsi="Calibri Light" w:cs="Times New Roman"/>
      <w:i/>
      <w:iCs/>
      <w:color w:val="1F4D78"/>
      <w:kern w:val="0"/>
      <w:sz w:val="24"/>
      <w:lang w:eastAsia="en-US"/>
      <w14:ligatures w14:val="none"/>
    </w:rPr>
  </w:style>
  <w:style w:type="character" w:customStyle="1" w:styleId="Nadpis8Char">
    <w:name w:val="Nadpis 8 Char"/>
    <w:basedOn w:val="Standardnpsmoodstavce"/>
    <w:link w:val="Nadpis8"/>
    <w:uiPriority w:val="99"/>
    <w:rsid w:val="00093A4A"/>
    <w:rPr>
      <w:rFonts w:ascii="Calibri Light" w:eastAsia="Times New Roman" w:hAnsi="Calibri Light" w:cs="Times New Roman"/>
      <w:color w:val="272727"/>
      <w:kern w:val="0"/>
      <w:sz w:val="21"/>
      <w:szCs w:val="21"/>
      <w:lang w:eastAsia="en-US"/>
      <w14:ligatures w14:val="none"/>
    </w:rPr>
  </w:style>
  <w:style w:type="character" w:customStyle="1" w:styleId="Nadpis9Char">
    <w:name w:val="Nadpis 9 Char"/>
    <w:basedOn w:val="Standardnpsmoodstavce"/>
    <w:link w:val="Nadpis9"/>
    <w:uiPriority w:val="99"/>
    <w:rsid w:val="00093A4A"/>
    <w:rPr>
      <w:rFonts w:ascii="Calibri Light" w:eastAsia="Times New Roman" w:hAnsi="Calibri Light" w:cs="Times New Roman"/>
      <w:i/>
      <w:iCs/>
      <w:color w:val="272727"/>
      <w:kern w:val="0"/>
      <w:sz w:val="21"/>
      <w:szCs w:val="21"/>
      <w:lang w:eastAsia="en-US"/>
      <w14:ligatures w14:val="none"/>
    </w:rPr>
  </w:style>
  <w:style w:type="numbering" w:customStyle="1" w:styleId="Bezseznamu1">
    <w:name w:val="Bez seznamu1"/>
    <w:next w:val="Bezseznamu"/>
    <w:uiPriority w:val="99"/>
    <w:semiHidden/>
    <w:unhideWhenUsed/>
    <w:rsid w:val="00093A4A"/>
  </w:style>
  <w:style w:type="paragraph" w:styleId="Textbubliny">
    <w:name w:val="Balloon Text"/>
    <w:basedOn w:val="Normln"/>
    <w:link w:val="TextbublinyChar"/>
    <w:uiPriority w:val="99"/>
    <w:semiHidden/>
    <w:unhideWhenUsed/>
    <w:rsid w:val="00093A4A"/>
    <w:pPr>
      <w:spacing w:after="0" w:line="240" w:lineRule="auto"/>
    </w:pPr>
    <w:rPr>
      <w:rFonts w:ascii="Tahoma" w:hAnsi="Tahoma" w:cs="Tahoma"/>
      <w:kern w:val="0"/>
      <w:sz w:val="16"/>
      <w:szCs w:val="16"/>
      <w14:ligatures w14:val="none"/>
    </w:rPr>
  </w:style>
  <w:style w:type="character" w:customStyle="1" w:styleId="TextbublinyChar">
    <w:name w:val="Text bubliny Char"/>
    <w:basedOn w:val="Standardnpsmoodstavce"/>
    <w:link w:val="Textbubliny"/>
    <w:uiPriority w:val="99"/>
    <w:semiHidden/>
    <w:rsid w:val="00093A4A"/>
    <w:rPr>
      <w:rFonts w:ascii="Tahoma" w:hAnsi="Tahoma" w:cs="Tahoma"/>
      <w:kern w:val="0"/>
      <w:sz w:val="16"/>
      <w:szCs w:val="16"/>
      <w14:ligatures w14:val="none"/>
    </w:rPr>
  </w:style>
  <w:style w:type="paragraph" w:styleId="Zhlav">
    <w:name w:val="header"/>
    <w:basedOn w:val="Normln"/>
    <w:link w:val="ZhlavChar"/>
    <w:unhideWhenUsed/>
    <w:rsid w:val="00093A4A"/>
    <w:pPr>
      <w:tabs>
        <w:tab w:val="center" w:pos="4536"/>
        <w:tab w:val="right" w:pos="9072"/>
      </w:tabs>
      <w:spacing w:after="0" w:line="240" w:lineRule="auto"/>
    </w:pPr>
    <w:rPr>
      <w:kern w:val="0"/>
      <w14:ligatures w14:val="none"/>
    </w:rPr>
  </w:style>
  <w:style w:type="character" w:customStyle="1" w:styleId="ZhlavChar">
    <w:name w:val="Záhlaví Char"/>
    <w:basedOn w:val="Standardnpsmoodstavce"/>
    <w:link w:val="Zhlav"/>
    <w:rsid w:val="00093A4A"/>
    <w:rPr>
      <w:kern w:val="0"/>
      <w14:ligatures w14:val="none"/>
    </w:rPr>
  </w:style>
  <w:style w:type="paragraph" w:styleId="Zpat">
    <w:name w:val="footer"/>
    <w:basedOn w:val="Normln"/>
    <w:link w:val="ZpatChar"/>
    <w:uiPriority w:val="99"/>
    <w:unhideWhenUsed/>
    <w:rsid w:val="00093A4A"/>
    <w:pPr>
      <w:tabs>
        <w:tab w:val="center" w:pos="4536"/>
        <w:tab w:val="right" w:pos="9072"/>
      </w:tabs>
      <w:spacing w:after="0" w:line="240" w:lineRule="auto"/>
    </w:pPr>
    <w:rPr>
      <w:kern w:val="0"/>
      <w14:ligatures w14:val="none"/>
    </w:rPr>
  </w:style>
  <w:style w:type="character" w:customStyle="1" w:styleId="ZpatChar">
    <w:name w:val="Zápatí Char"/>
    <w:basedOn w:val="Standardnpsmoodstavce"/>
    <w:link w:val="Zpat"/>
    <w:uiPriority w:val="99"/>
    <w:rsid w:val="00093A4A"/>
    <w:rPr>
      <w:kern w:val="0"/>
      <w14:ligatures w14:val="none"/>
    </w:rPr>
  </w:style>
  <w:style w:type="paragraph" w:styleId="Datum">
    <w:name w:val="Date"/>
    <w:basedOn w:val="Normln"/>
    <w:next w:val="Normln"/>
    <w:link w:val="DatumChar"/>
    <w:uiPriority w:val="99"/>
    <w:semiHidden/>
    <w:unhideWhenUsed/>
    <w:rsid w:val="00093A4A"/>
    <w:pPr>
      <w:spacing w:after="200" w:line="276" w:lineRule="auto"/>
    </w:pPr>
    <w:rPr>
      <w:kern w:val="0"/>
      <w14:ligatures w14:val="none"/>
    </w:rPr>
  </w:style>
  <w:style w:type="character" w:customStyle="1" w:styleId="DatumChar">
    <w:name w:val="Datum Char"/>
    <w:basedOn w:val="Standardnpsmoodstavce"/>
    <w:link w:val="Datum"/>
    <w:uiPriority w:val="99"/>
    <w:semiHidden/>
    <w:rsid w:val="00093A4A"/>
    <w:rPr>
      <w:kern w:val="0"/>
      <w14:ligatures w14:val="none"/>
    </w:rPr>
  </w:style>
  <w:style w:type="paragraph" w:customStyle="1" w:styleId="zkladntext">
    <w:name w:val="základní text"/>
    <w:basedOn w:val="Normln"/>
    <w:uiPriority w:val="99"/>
    <w:rsid w:val="00093A4A"/>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eastAsia="Times New Roman" w:hAnsi="Arial" w:cs="Times New Roman"/>
      <w:kern w:val="0"/>
      <w:szCs w:val="20"/>
      <w:lang w:eastAsia="cs-CZ"/>
      <w14:ligatures w14:val="none"/>
    </w:rPr>
  </w:style>
  <w:style w:type="character" w:customStyle="1" w:styleId="Nadpis1Char">
    <w:name w:val="Nadpis 1 Char"/>
    <w:basedOn w:val="Standardnpsmoodstavce"/>
    <w:link w:val="Nadpis1"/>
    <w:uiPriority w:val="99"/>
    <w:rsid w:val="00093A4A"/>
    <w:rPr>
      <w:rFonts w:ascii="Times New Roman" w:eastAsia="SimSun" w:hAnsi="Times New Roman" w:cs="Times New Roman"/>
      <w:b/>
      <w:bCs/>
      <w:sz w:val="24"/>
      <w:szCs w:val="24"/>
      <w:lang w:eastAsia="en-US"/>
    </w:rPr>
  </w:style>
  <w:style w:type="paragraph" w:customStyle="1" w:styleId="N1slovan">
    <w:name w:val="N1 číslovaný"/>
    <w:basedOn w:val="Nadpis1"/>
    <w:link w:val="N1slovanChar"/>
    <w:qFormat/>
    <w:rsid w:val="00093A4A"/>
    <w:pPr>
      <w:numPr>
        <w:numId w:val="7"/>
      </w:numPr>
      <w:ind w:left="0" w:firstLine="0"/>
    </w:pPr>
  </w:style>
  <w:style w:type="character" w:customStyle="1" w:styleId="N1slovanChar">
    <w:name w:val="N1 číslovaný Char"/>
    <w:basedOn w:val="Nadpis1Char"/>
    <w:link w:val="N1slovan"/>
    <w:rsid w:val="00093A4A"/>
    <w:rPr>
      <w:rFonts w:ascii="Times New Roman" w:eastAsia="SimSun" w:hAnsi="Times New Roman" w:cs="Times New Roman"/>
      <w:b/>
      <w:bCs/>
      <w:sz w:val="24"/>
      <w:szCs w:val="24"/>
      <w:lang w:eastAsia="en-US"/>
    </w:rPr>
  </w:style>
  <w:style w:type="paragraph" w:customStyle="1" w:styleId="Nadpis2slovan">
    <w:name w:val="Nadpis 2 číslovaný"/>
    <w:basedOn w:val="Nadpis2"/>
    <w:link w:val="Nadpis2slovanChar"/>
    <w:rsid w:val="00093A4A"/>
    <w:pPr>
      <w:numPr>
        <w:numId w:val="3"/>
      </w:numPr>
      <w:spacing w:before="200"/>
    </w:pPr>
    <w:rPr>
      <w:b/>
      <w:bCs/>
      <w:color w:val="4F81BD"/>
      <w:kern w:val="0"/>
      <w14:ligatures w14:val="none"/>
    </w:rPr>
  </w:style>
  <w:style w:type="paragraph" w:customStyle="1" w:styleId="N2slovan">
    <w:name w:val="N2 číslovaný"/>
    <w:basedOn w:val="N1slovan"/>
    <w:link w:val="N2slovanChar"/>
    <w:qFormat/>
    <w:rsid w:val="00093A4A"/>
    <w:pPr>
      <w:numPr>
        <w:ilvl w:val="1"/>
      </w:numPr>
      <w:ind w:left="0" w:firstLine="0"/>
    </w:pPr>
  </w:style>
  <w:style w:type="character" w:customStyle="1" w:styleId="Nadpis2slovanChar">
    <w:name w:val="Nadpis 2 číslovaný Char"/>
    <w:basedOn w:val="Nadpis2Char"/>
    <w:link w:val="Nadpis2slovan"/>
    <w:rsid w:val="00093A4A"/>
    <w:rPr>
      <w:rFonts w:asciiTheme="majorHAnsi" w:eastAsiaTheme="majorEastAsia" w:hAnsiTheme="majorHAnsi" w:cstheme="majorBidi"/>
      <w:b/>
      <w:bCs/>
      <w:color w:val="4F81BD"/>
      <w:kern w:val="0"/>
      <w:sz w:val="26"/>
      <w:szCs w:val="26"/>
      <w14:ligatures w14:val="none"/>
    </w:rPr>
  </w:style>
  <w:style w:type="paragraph" w:customStyle="1" w:styleId="N3slovan">
    <w:name w:val="N3 číslovaný"/>
    <w:basedOn w:val="N1slovan"/>
    <w:link w:val="N3slovanChar"/>
    <w:qFormat/>
    <w:rsid w:val="00093A4A"/>
    <w:pPr>
      <w:numPr>
        <w:ilvl w:val="2"/>
      </w:numPr>
      <w:ind w:left="0" w:firstLine="0"/>
    </w:pPr>
  </w:style>
  <w:style w:type="character" w:customStyle="1" w:styleId="N2slovanChar">
    <w:name w:val="N2 číslovaný Char"/>
    <w:basedOn w:val="N1slovanChar"/>
    <w:link w:val="N2slovan"/>
    <w:rsid w:val="00093A4A"/>
    <w:rPr>
      <w:rFonts w:ascii="Times New Roman" w:eastAsia="SimSun" w:hAnsi="Times New Roman" w:cs="Times New Roman"/>
      <w:b/>
      <w:bCs/>
      <w:sz w:val="24"/>
      <w:szCs w:val="24"/>
      <w:lang w:eastAsia="en-US"/>
    </w:rPr>
  </w:style>
  <w:style w:type="paragraph" w:customStyle="1" w:styleId="N4slovan">
    <w:name w:val="N4 číslovaný"/>
    <w:basedOn w:val="N1slovan"/>
    <w:link w:val="N4slovanChar"/>
    <w:qFormat/>
    <w:rsid w:val="00093A4A"/>
    <w:pPr>
      <w:numPr>
        <w:ilvl w:val="3"/>
      </w:numPr>
      <w:ind w:left="0" w:firstLine="0"/>
    </w:pPr>
  </w:style>
  <w:style w:type="character" w:customStyle="1" w:styleId="N3slovanChar">
    <w:name w:val="N3 číslovaný Char"/>
    <w:basedOn w:val="N1slovanChar"/>
    <w:link w:val="N3slovan"/>
    <w:rsid w:val="00093A4A"/>
    <w:rPr>
      <w:rFonts w:ascii="Times New Roman" w:eastAsia="SimSun" w:hAnsi="Times New Roman" w:cs="Times New Roman"/>
      <w:b/>
      <w:bCs/>
      <w:sz w:val="24"/>
      <w:szCs w:val="24"/>
      <w:lang w:eastAsia="en-US"/>
    </w:rPr>
  </w:style>
  <w:style w:type="character" w:customStyle="1" w:styleId="Nadpis3Char">
    <w:name w:val="Nadpis 3 Char"/>
    <w:basedOn w:val="Standardnpsmoodstavce"/>
    <w:link w:val="Nadpis3"/>
    <w:uiPriority w:val="9"/>
    <w:semiHidden/>
    <w:rsid w:val="00093A4A"/>
    <w:rPr>
      <w:rFonts w:ascii="Cambria" w:eastAsia="SimSun" w:hAnsi="Cambria" w:cs="Times New Roman"/>
      <w:b/>
      <w:bCs/>
      <w:color w:val="4F81BD"/>
    </w:rPr>
  </w:style>
  <w:style w:type="character" w:customStyle="1" w:styleId="N4slovanChar">
    <w:name w:val="N4 číslovaný Char"/>
    <w:basedOn w:val="N1slovanChar"/>
    <w:link w:val="N4slovan"/>
    <w:rsid w:val="00093A4A"/>
    <w:rPr>
      <w:rFonts w:ascii="Times New Roman" w:eastAsia="SimSun" w:hAnsi="Times New Roman" w:cs="Times New Roman"/>
      <w:b/>
      <w:bCs/>
      <w:sz w:val="24"/>
      <w:szCs w:val="24"/>
      <w:lang w:eastAsia="en-US"/>
    </w:rPr>
  </w:style>
  <w:style w:type="paragraph" w:styleId="Obsah1">
    <w:name w:val="toc 1"/>
    <w:basedOn w:val="Normln"/>
    <w:next w:val="Normln"/>
    <w:autoRedefine/>
    <w:uiPriority w:val="39"/>
    <w:unhideWhenUsed/>
    <w:rsid w:val="00093A4A"/>
    <w:pPr>
      <w:tabs>
        <w:tab w:val="left" w:pos="709"/>
        <w:tab w:val="right" w:leader="dot" w:pos="9062"/>
      </w:tabs>
      <w:spacing w:before="120" w:after="120" w:line="276" w:lineRule="auto"/>
    </w:pPr>
    <w:rPr>
      <w:b/>
      <w:bCs/>
      <w:caps/>
      <w:kern w:val="0"/>
      <w:sz w:val="20"/>
      <w:szCs w:val="20"/>
      <w14:ligatures w14:val="none"/>
    </w:rPr>
  </w:style>
  <w:style w:type="paragraph" w:styleId="Obsah2">
    <w:name w:val="toc 2"/>
    <w:basedOn w:val="Normln"/>
    <w:next w:val="Normln"/>
    <w:autoRedefine/>
    <w:uiPriority w:val="39"/>
    <w:unhideWhenUsed/>
    <w:rsid w:val="00093A4A"/>
    <w:pPr>
      <w:spacing w:after="0" w:line="276" w:lineRule="auto"/>
      <w:ind w:left="220"/>
    </w:pPr>
    <w:rPr>
      <w:smallCaps/>
      <w:kern w:val="0"/>
      <w:sz w:val="20"/>
      <w:szCs w:val="20"/>
      <w14:ligatures w14:val="none"/>
    </w:rPr>
  </w:style>
  <w:style w:type="paragraph" w:styleId="Obsah3">
    <w:name w:val="toc 3"/>
    <w:basedOn w:val="Normln"/>
    <w:next w:val="Normln"/>
    <w:autoRedefine/>
    <w:uiPriority w:val="39"/>
    <w:unhideWhenUsed/>
    <w:rsid w:val="00093A4A"/>
    <w:pPr>
      <w:spacing w:after="0" w:line="276" w:lineRule="auto"/>
      <w:ind w:left="440"/>
    </w:pPr>
    <w:rPr>
      <w:i/>
      <w:iCs/>
      <w:kern w:val="0"/>
      <w:sz w:val="20"/>
      <w:szCs w:val="20"/>
      <w14:ligatures w14:val="none"/>
    </w:rPr>
  </w:style>
  <w:style w:type="paragraph" w:styleId="Obsah4">
    <w:name w:val="toc 4"/>
    <w:basedOn w:val="Normln"/>
    <w:next w:val="Normln"/>
    <w:autoRedefine/>
    <w:uiPriority w:val="99"/>
    <w:unhideWhenUsed/>
    <w:rsid w:val="00093A4A"/>
    <w:pPr>
      <w:spacing w:after="0" w:line="276" w:lineRule="auto"/>
      <w:ind w:left="660"/>
    </w:pPr>
    <w:rPr>
      <w:kern w:val="0"/>
      <w:sz w:val="18"/>
      <w:szCs w:val="18"/>
      <w14:ligatures w14:val="none"/>
    </w:rPr>
  </w:style>
  <w:style w:type="paragraph" w:styleId="Obsah5">
    <w:name w:val="toc 5"/>
    <w:basedOn w:val="Normln"/>
    <w:next w:val="Normln"/>
    <w:autoRedefine/>
    <w:uiPriority w:val="99"/>
    <w:unhideWhenUsed/>
    <w:rsid w:val="00093A4A"/>
    <w:pPr>
      <w:spacing w:after="0" w:line="276" w:lineRule="auto"/>
      <w:ind w:left="880"/>
    </w:pPr>
    <w:rPr>
      <w:kern w:val="0"/>
      <w:sz w:val="18"/>
      <w:szCs w:val="18"/>
      <w14:ligatures w14:val="none"/>
    </w:rPr>
  </w:style>
  <w:style w:type="paragraph" w:styleId="Obsah6">
    <w:name w:val="toc 6"/>
    <w:basedOn w:val="Normln"/>
    <w:next w:val="Normln"/>
    <w:autoRedefine/>
    <w:uiPriority w:val="99"/>
    <w:unhideWhenUsed/>
    <w:rsid w:val="00093A4A"/>
    <w:pPr>
      <w:spacing w:after="0" w:line="276" w:lineRule="auto"/>
      <w:ind w:left="1100"/>
    </w:pPr>
    <w:rPr>
      <w:kern w:val="0"/>
      <w:sz w:val="18"/>
      <w:szCs w:val="18"/>
      <w14:ligatures w14:val="none"/>
    </w:rPr>
  </w:style>
  <w:style w:type="paragraph" w:styleId="Obsah7">
    <w:name w:val="toc 7"/>
    <w:basedOn w:val="Normln"/>
    <w:next w:val="Normln"/>
    <w:autoRedefine/>
    <w:uiPriority w:val="99"/>
    <w:unhideWhenUsed/>
    <w:rsid w:val="00093A4A"/>
    <w:pPr>
      <w:spacing w:after="0" w:line="276" w:lineRule="auto"/>
      <w:ind w:left="1320"/>
    </w:pPr>
    <w:rPr>
      <w:kern w:val="0"/>
      <w:sz w:val="18"/>
      <w:szCs w:val="18"/>
      <w14:ligatures w14:val="none"/>
    </w:rPr>
  </w:style>
  <w:style w:type="paragraph" w:styleId="Obsah8">
    <w:name w:val="toc 8"/>
    <w:basedOn w:val="Normln"/>
    <w:next w:val="Normln"/>
    <w:autoRedefine/>
    <w:uiPriority w:val="99"/>
    <w:unhideWhenUsed/>
    <w:rsid w:val="00093A4A"/>
    <w:pPr>
      <w:spacing w:after="0" w:line="276" w:lineRule="auto"/>
      <w:ind w:left="1540"/>
    </w:pPr>
    <w:rPr>
      <w:kern w:val="0"/>
      <w:sz w:val="18"/>
      <w:szCs w:val="18"/>
      <w14:ligatures w14:val="none"/>
    </w:rPr>
  </w:style>
  <w:style w:type="paragraph" w:styleId="Obsah9">
    <w:name w:val="toc 9"/>
    <w:basedOn w:val="Normln"/>
    <w:next w:val="Normln"/>
    <w:autoRedefine/>
    <w:uiPriority w:val="99"/>
    <w:unhideWhenUsed/>
    <w:rsid w:val="00093A4A"/>
    <w:pPr>
      <w:spacing w:after="0" w:line="276" w:lineRule="auto"/>
      <w:ind w:left="1760"/>
    </w:pPr>
    <w:rPr>
      <w:kern w:val="0"/>
      <w:sz w:val="18"/>
      <w:szCs w:val="18"/>
      <w14:ligatures w14:val="none"/>
    </w:rPr>
  </w:style>
  <w:style w:type="character" w:customStyle="1" w:styleId="Hypertextovodkaz1">
    <w:name w:val="Hypertextový odkaz1"/>
    <w:basedOn w:val="Standardnpsmoodstavce"/>
    <w:uiPriority w:val="99"/>
    <w:unhideWhenUsed/>
    <w:qFormat/>
    <w:rsid w:val="00093A4A"/>
    <w:rPr>
      <w:color w:val="0000FF"/>
      <w:u w:val="single"/>
    </w:rPr>
  </w:style>
  <w:style w:type="character" w:customStyle="1" w:styleId="Sledovanodkaz1">
    <w:name w:val="Sledovaný odkaz1"/>
    <w:basedOn w:val="Standardnpsmoodstavce"/>
    <w:uiPriority w:val="99"/>
    <w:unhideWhenUsed/>
    <w:rsid w:val="00093A4A"/>
    <w:rPr>
      <w:color w:val="800080"/>
      <w:u w:val="single"/>
    </w:rPr>
  </w:style>
  <w:style w:type="paragraph" w:styleId="Zkladntext0">
    <w:name w:val="Body Text"/>
    <w:aliases w:val="subtitle2,Základní tZákladní text"/>
    <w:basedOn w:val="Normln"/>
    <w:link w:val="ZkladntextChar"/>
    <w:uiPriority w:val="99"/>
    <w:unhideWhenUsed/>
    <w:rsid w:val="00093A4A"/>
    <w:pPr>
      <w:spacing w:after="120" w:line="276" w:lineRule="auto"/>
    </w:pPr>
    <w:rPr>
      <w:rFonts w:ascii="Arial" w:eastAsia="Calibri" w:hAnsi="Arial" w:cs="Times New Roman"/>
      <w:kern w:val="0"/>
      <w:lang w:eastAsia="en-US"/>
      <w14:ligatures w14:val="none"/>
    </w:rPr>
  </w:style>
  <w:style w:type="character" w:customStyle="1" w:styleId="ZkladntextChar">
    <w:name w:val="Základní text Char"/>
    <w:aliases w:val="subtitle2 Char,Základní tZákladní text Char"/>
    <w:basedOn w:val="Standardnpsmoodstavce"/>
    <w:link w:val="Zkladntext0"/>
    <w:uiPriority w:val="99"/>
    <w:rsid w:val="00093A4A"/>
    <w:rPr>
      <w:rFonts w:ascii="Arial" w:eastAsia="Calibri" w:hAnsi="Arial" w:cs="Times New Roman"/>
      <w:kern w:val="0"/>
      <w:lang w:eastAsia="en-US"/>
      <w14:ligatures w14:val="none"/>
    </w:rPr>
  </w:style>
  <w:style w:type="paragraph" w:customStyle="1" w:styleId="textnormln">
    <w:name w:val="text normální"/>
    <w:basedOn w:val="Normln"/>
    <w:link w:val="textnormlnChar"/>
    <w:autoRedefine/>
    <w:uiPriority w:val="99"/>
    <w:rsid w:val="00093A4A"/>
    <w:pPr>
      <w:spacing w:after="0" w:line="240" w:lineRule="auto"/>
      <w:jc w:val="both"/>
    </w:pPr>
    <w:rPr>
      <w:rFonts w:eastAsia="Times New Roman" w:cs="Times New Roman"/>
      <w:kern w:val="0"/>
      <w:lang w:eastAsia="cs-CZ"/>
      <w14:ligatures w14:val="none"/>
    </w:rPr>
  </w:style>
  <w:style w:type="paragraph" w:customStyle="1" w:styleId="xl24">
    <w:name w:val="xl24"/>
    <w:basedOn w:val="Normln"/>
    <w:uiPriority w:val="99"/>
    <w:rsid w:val="00093A4A"/>
    <w:pPr>
      <w:spacing w:before="100" w:beforeAutospacing="1" w:after="100" w:afterAutospacing="1" w:line="240" w:lineRule="auto"/>
    </w:pPr>
    <w:rPr>
      <w:rFonts w:ascii="Arial" w:eastAsia="Arial Unicode MS" w:hAnsi="Arial" w:cs="Arial Unicode MS"/>
      <w:b/>
      <w:bCs/>
      <w:kern w:val="0"/>
      <w:sz w:val="24"/>
      <w:szCs w:val="24"/>
      <w:lang w:eastAsia="cs-CZ"/>
      <w14:ligatures w14:val="none"/>
    </w:rPr>
  </w:style>
  <w:style w:type="character" w:customStyle="1" w:styleId="textnormlnChar">
    <w:name w:val="text normální Char"/>
    <w:basedOn w:val="Standardnpsmoodstavce"/>
    <w:link w:val="textnormln"/>
    <w:uiPriority w:val="99"/>
    <w:rsid w:val="00093A4A"/>
    <w:rPr>
      <w:rFonts w:eastAsia="Times New Roman" w:cs="Times New Roman"/>
      <w:kern w:val="0"/>
      <w:lang w:eastAsia="cs-CZ"/>
      <w14:ligatures w14:val="none"/>
    </w:rPr>
  </w:style>
  <w:style w:type="paragraph" w:styleId="Textpoznpodarou">
    <w:name w:val="footnote text"/>
    <w:basedOn w:val="Normln"/>
    <w:link w:val="TextpoznpodarouChar"/>
    <w:uiPriority w:val="99"/>
    <w:rsid w:val="00093A4A"/>
    <w:pPr>
      <w:spacing w:after="0" w:line="240" w:lineRule="auto"/>
    </w:pPr>
    <w:rPr>
      <w:rFonts w:ascii="Calibri" w:eastAsia="Calibri" w:hAnsi="Calibri" w:cs="Times New Roman"/>
      <w:kern w:val="0"/>
      <w:sz w:val="20"/>
      <w:szCs w:val="20"/>
      <w:lang w:eastAsia="en-US"/>
      <w14:ligatures w14:val="none"/>
    </w:rPr>
  </w:style>
  <w:style w:type="character" w:customStyle="1" w:styleId="TextpoznpodarouChar">
    <w:name w:val="Text pozn. pod čarou Char"/>
    <w:basedOn w:val="Standardnpsmoodstavce"/>
    <w:link w:val="Textpoznpodarou"/>
    <w:uiPriority w:val="99"/>
    <w:rsid w:val="00093A4A"/>
    <w:rPr>
      <w:rFonts w:ascii="Calibri" w:eastAsia="Calibri" w:hAnsi="Calibri" w:cs="Times New Roman"/>
      <w:kern w:val="0"/>
      <w:sz w:val="20"/>
      <w:szCs w:val="20"/>
      <w:lang w:eastAsia="en-US"/>
      <w14:ligatures w14:val="none"/>
    </w:rPr>
  </w:style>
  <w:style w:type="character" w:styleId="Znakapoznpodarou">
    <w:name w:val="footnote reference"/>
    <w:basedOn w:val="Standardnpsmoodstavce"/>
    <w:uiPriority w:val="99"/>
    <w:rsid w:val="00093A4A"/>
    <w:rPr>
      <w:rFonts w:cs="Times New Roman"/>
      <w:vertAlign w:val="superscript"/>
    </w:rPr>
  </w:style>
  <w:style w:type="paragraph" w:styleId="Normlnweb">
    <w:name w:val="Normal (Web)"/>
    <w:basedOn w:val="Normln"/>
    <w:uiPriority w:val="99"/>
    <w:rsid w:val="00093A4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slovantext">
    <w:name w:val="Číslovaný text"/>
    <w:basedOn w:val="Nadpis2"/>
    <w:link w:val="slovantextChar"/>
    <w:rsid w:val="00093A4A"/>
    <w:pPr>
      <w:numPr>
        <w:ilvl w:val="1"/>
        <w:numId w:val="4"/>
      </w:numPr>
      <w:spacing w:before="200"/>
      <w:jc w:val="both"/>
    </w:pPr>
    <w:rPr>
      <w:rFonts w:ascii="Times New Roman" w:hAnsi="Times New Roman" w:cs="Times New Roman"/>
      <w:bCs/>
      <w:kern w:val="0"/>
      <w:sz w:val="24"/>
      <w:szCs w:val="24"/>
      <w14:ligatures w14:val="none"/>
    </w:rPr>
  </w:style>
  <w:style w:type="character" w:customStyle="1" w:styleId="slovantextChar">
    <w:name w:val="Číslovaný text Char"/>
    <w:basedOn w:val="Nadpis2Char"/>
    <w:link w:val="slovantext"/>
    <w:rsid w:val="00093A4A"/>
    <w:rPr>
      <w:rFonts w:ascii="Times New Roman" w:eastAsiaTheme="majorEastAsia" w:hAnsi="Times New Roman" w:cs="Times New Roman"/>
      <w:bCs/>
      <w:color w:val="2F5496" w:themeColor="accent1" w:themeShade="BF"/>
      <w:kern w:val="0"/>
      <w:sz w:val="24"/>
      <w:szCs w:val="24"/>
      <w14:ligatures w14:val="none"/>
    </w:rPr>
  </w:style>
  <w:style w:type="paragraph" w:customStyle="1" w:styleId="sltext">
    <w:name w:val="Čísl. text"/>
    <w:basedOn w:val="N2slovan"/>
    <w:link w:val="sltextChar"/>
    <w:rsid w:val="00093A4A"/>
  </w:style>
  <w:style w:type="paragraph" w:customStyle="1" w:styleId="slseznam">
    <w:name w:val="Čísl. seznam"/>
    <w:basedOn w:val="N2slovan"/>
    <w:link w:val="slseznamChar"/>
    <w:autoRedefine/>
    <w:qFormat/>
    <w:rsid w:val="00093A4A"/>
  </w:style>
  <w:style w:type="character" w:customStyle="1" w:styleId="sltextChar">
    <w:name w:val="Čísl. text Char"/>
    <w:basedOn w:val="N2slovanChar"/>
    <w:link w:val="sltext"/>
    <w:rsid w:val="00093A4A"/>
    <w:rPr>
      <w:rFonts w:ascii="Times New Roman" w:eastAsia="SimSun" w:hAnsi="Times New Roman" w:cs="Times New Roman"/>
      <w:b/>
      <w:bCs/>
      <w:sz w:val="24"/>
      <w:szCs w:val="24"/>
      <w:lang w:eastAsia="en-US"/>
    </w:rPr>
  </w:style>
  <w:style w:type="paragraph" w:styleId="Odstavecseseznamem">
    <w:name w:val="List Paragraph"/>
    <w:aliases w:val="Odrážka vínová,Smlouva-Odst.,číslo odstavce"/>
    <w:basedOn w:val="Normln"/>
    <w:link w:val="OdstavecseseznamemChar"/>
    <w:qFormat/>
    <w:rsid w:val="00093A4A"/>
    <w:pPr>
      <w:spacing w:after="200" w:line="276" w:lineRule="auto"/>
      <w:ind w:left="720"/>
      <w:contextualSpacing/>
    </w:pPr>
    <w:rPr>
      <w:kern w:val="0"/>
      <w14:ligatures w14:val="none"/>
    </w:rPr>
  </w:style>
  <w:style w:type="character" w:customStyle="1" w:styleId="slseznamChar">
    <w:name w:val="Čísl. seznam Char"/>
    <w:basedOn w:val="N2slovanChar"/>
    <w:link w:val="slseznam"/>
    <w:rsid w:val="00093A4A"/>
    <w:rPr>
      <w:rFonts w:ascii="Times New Roman" w:eastAsia="SimSun" w:hAnsi="Times New Roman" w:cs="Times New Roman"/>
      <w:b/>
      <w:bCs/>
      <w:sz w:val="24"/>
      <w:szCs w:val="24"/>
      <w:lang w:eastAsia="en-US"/>
    </w:rPr>
  </w:style>
  <w:style w:type="paragraph" w:customStyle="1" w:styleId="Seznam2rove">
    <w:name w:val="Seznam 2. úroveň"/>
    <w:basedOn w:val="slseznam"/>
    <w:link w:val="Seznam2roveChar"/>
    <w:qFormat/>
    <w:rsid w:val="00093A4A"/>
    <w:pPr>
      <w:numPr>
        <w:ilvl w:val="2"/>
        <w:numId w:val="6"/>
      </w:numPr>
      <w:ind w:left="0" w:firstLine="0"/>
    </w:pPr>
  </w:style>
  <w:style w:type="paragraph" w:styleId="Nzev">
    <w:name w:val="Title"/>
    <w:basedOn w:val="Normln"/>
    <w:link w:val="NzevChar"/>
    <w:uiPriority w:val="99"/>
    <w:qFormat/>
    <w:rsid w:val="00093A4A"/>
    <w:pPr>
      <w:spacing w:after="0" w:line="240" w:lineRule="auto"/>
      <w:jc w:val="center"/>
    </w:pPr>
    <w:rPr>
      <w:rFonts w:ascii="Times New Roman" w:eastAsia="Times New Roman" w:hAnsi="Times New Roman" w:cs="Times New Roman"/>
      <w:b/>
      <w:bCs/>
      <w:kern w:val="0"/>
      <w:sz w:val="32"/>
      <w:szCs w:val="32"/>
      <w:lang w:eastAsia="cs-CZ"/>
      <w14:ligatures w14:val="none"/>
    </w:rPr>
  </w:style>
  <w:style w:type="character" w:customStyle="1" w:styleId="NzevChar">
    <w:name w:val="Název Char"/>
    <w:basedOn w:val="Standardnpsmoodstavce"/>
    <w:link w:val="Nzev"/>
    <w:uiPriority w:val="99"/>
    <w:rsid w:val="00093A4A"/>
    <w:rPr>
      <w:rFonts w:ascii="Times New Roman" w:eastAsia="Times New Roman" w:hAnsi="Times New Roman" w:cs="Times New Roman"/>
      <w:b/>
      <w:bCs/>
      <w:kern w:val="0"/>
      <w:sz w:val="32"/>
      <w:szCs w:val="32"/>
      <w:lang w:eastAsia="cs-CZ"/>
      <w14:ligatures w14:val="none"/>
    </w:rPr>
  </w:style>
  <w:style w:type="character" w:customStyle="1" w:styleId="Seznam2roveChar">
    <w:name w:val="Seznam 2. úroveň Char"/>
    <w:basedOn w:val="slseznamChar"/>
    <w:link w:val="Seznam2rove"/>
    <w:rsid w:val="00093A4A"/>
    <w:rPr>
      <w:rFonts w:ascii="Times New Roman" w:eastAsia="SimSun" w:hAnsi="Times New Roman" w:cs="Times New Roman"/>
      <w:b/>
      <w:bCs/>
      <w:sz w:val="24"/>
      <w:szCs w:val="24"/>
      <w:lang w:eastAsia="en-US"/>
    </w:rPr>
  </w:style>
  <w:style w:type="paragraph" w:styleId="Zkladntextodsazen">
    <w:name w:val="Body Text Indent"/>
    <w:basedOn w:val="Normln"/>
    <w:link w:val="ZkladntextodsazenChar"/>
    <w:uiPriority w:val="99"/>
    <w:unhideWhenUsed/>
    <w:rsid w:val="00093A4A"/>
    <w:pPr>
      <w:spacing w:after="120" w:line="276" w:lineRule="auto"/>
      <w:ind w:left="283"/>
    </w:pPr>
    <w:rPr>
      <w:kern w:val="0"/>
      <w14:ligatures w14:val="none"/>
    </w:rPr>
  </w:style>
  <w:style w:type="character" w:customStyle="1" w:styleId="ZkladntextodsazenChar">
    <w:name w:val="Základní text odsazený Char"/>
    <w:basedOn w:val="Standardnpsmoodstavce"/>
    <w:link w:val="Zkladntextodsazen"/>
    <w:uiPriority w:val="99"/>
    <w:rsid w:val="00093A4A"/>
    <w:rPr>
      <w:kern w:val="0"/>
      <w14:ligatures w14:val="none"/>
    </w:rPr>
  </w:style>
  <w:style w:type="paragraph" w:customStyle="1" w:styleId="Zkladntext21">
    <w:name w:val="Základní text 21"/>
    <w:basedOn w:val="Normln"/>
    <w:uiPriority w:val="99"/>
    <w:rsid w:val="00093A4A"/>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kern w:val="28"/>
      <w:sz w:val="20"/>
      <w:szCs w:val="20"/>
      <w:lang w:eastAsia="cs-CZ"/>
      <w14:ligatures w14:val="none"/>
    </w:rPr>
  </w:style>
  <w:style w:type="paragraph" w:styleId="Bezmezer">
    <w:name w:val="No Spacing"/>
    <w:uiPriority w:val="1"/>
    <w:qFormat/>
    <w:rsid w:val="00093A4A"/>
    <w:pPr>
      <w:spacing w:after="0" w:line="240" w:lineRule="auto"/>
    </w:pPr>
    <w:rPr>
      <w:rFonts w:ascii="Calibri" w:eastAsia="Calibri" w:hAnsi="Calibri" w:cs="Times New Roman"/>
      <w:kern w:val="0"/>
      <w:lang w:eastAsia="en-US"/>
      <w14:ligatures w14:val="none"/>
    </w:rPr>
  </w:style>
  <w:style w:type="character" w:customStyle="1" w:styleId="Siln1">
    <w:name w:val="Silné1"/>
    <w:basedOn w:val="Standardnpsmoodstavce"/>
    <w:uiPriority w:val="99"/>
    <w:qFormat/>
    <w:rsid w:val="00093A4A"/>
    <w:rPr>
      <w:b/>
      <w:color w:val="548DD4"/>
    </w:rPr>
  </w:style>
  <w:style w:type="character" w:customStyle="1" w:styleId="OdstavecseseznamemChar">
    <w:name w:val="Odstavec se seznamem Char"/>
    <w:aliases w:val="Odrážka vínová Char,Smlouva-Odst. Char,číslo odstavce Char"/>
    <w:link w:val="Odstavecseseznamem"/>
    <w:qFormat/>
    <w:locked/>
    <w:rsid w:val="00093A4A"/>
    <w:rPr>
      <w:kern w:val="0"/>
      <w14:ligatures w14:val="none"/>
    </w:rPr>
  </w:style>
  <w:style w:type="paragraph" w:styleId="Zkladntext3">
    <w:name w:val="Body Text 3"/>
    <w:basedOn w:val="Normln"/>
    <w:link w:val="Zkladntext3Char"/>
    <w:uiPriority w:val="99"/>
    <w:unhideWhenUsed/>
    <w:rsid w:val="00093A4A"/>
    <w:pPr>
      <w:spacing w:after="120" w:line="276" w:lineRule="auto"/>
    </w:pPr>
    <w:rPr>
      <w:kern w:val="0"/>
      <w:sz w:val="16"/>
      <w:szCs w:val="16"/>
      <w14:ligatures w14:val="none"/>
    </w:rPr>
  </w:style>
  <w:style w:type="character" w:customStyle="1" w:styleId="Zkladntext3Char">
    <w:name w:val="Základní text 3 Char"/>
    <w:basedOn w:val="Standardnpsmoodstavce"/>
    <w:link w:val="Zkladntext3"/>
    <w:uiPriority w:val="99"/>
    <w:rsid w:val="00093A4A"/>
    <w:rPr>
      <w:kern w:val="0"/>
      <w:sz w:val="16"/>
      <w:szCs w:val="16"/>
      <w14:ligatures w14:val="none"/>
    </w:rPr>
  </w:style>
  <w:style w:type="character" w:styleId="Odkaznakoment">
    <w:name w:val="annotation reference"/>
    <w:basedOn w:val="Standardnpsmoodstavce"/>
    <w:uiPriority w:val="99"/>
    <w:semiHidden/>
    <w:unhideWhenUsed/>
    <w:rsid w:val="00093A4A"/>
    <w:rPr>
      <w:sz w:val="16"/>
      <w:szCs w:val="16"/>
    </w:rPr>
  </w:style>
  <w:style w:type="paragraph" w:styleId="Textkomente">
    <w:name w:val="annotation text"/>
    <w:basedOn w:val="Normln"/>
    <w:link w:val="TextkomenteChar"/>
    <w:uiPriority w:val="99"/>
    <w:semiHidden/>
    <w:unhideWhenUsed/>
    <w:rsid w:val="00093A4A"/>
    <w:pPr>
      <w:spacing w:after="200" w:line="240" w:lineRule="auto"/>
    </w:pPr>
    <w:rPr>
      <w:kern w:val="0"/>
      <w:sz w:val="20"/>
      <w:szCs w:val="20"/>
      <w14:ligatures w14:val="none"/>
    </w:rPr>
  </w:style>
  <w:style w:type="character" w:customStyle="1" w:styleId="TextkomenteChar">
    <w:name w:val="Text komentáře Char"/>
    <w:basedOn w:val="Standardnpsmoodstavce"/>
    <w:link w:val="Textkomente"/>
    <w:uiPriority w:val="99"/>
    <w:semiHidden/>
    <w:rsid w:val="00093A4A"/>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093A4A"/>
    <w:rPr>
      <w:b/>
      <w:bCs/>
    </w:rPr>
  </w:style>
  <w:style w:type="character" w:customStyle="1" w:styleId="PedmtkomenteChar">
    <w:name w:val="Předmět komentáře Char"/>
    <w:basedOn w:val="TextkomenteChar"/>
    <w:link w:val="Pedmtkomente"/>
    <w:uiPriority w:val="99"/>
    <w:semiHidden/>
    <w:rsid w:val="00093A4A"/>
    <w:rPr>
      <w:b/>
      <w:bCs/>
      <w:kern w:val="0"/>
      <w:sz w:val="20"/>
      <w:szCs w:val="20"/>
      <w14:ligatures w14:val="none"/>
    </w:rPr>
  </w:style>
  <w:style w:type="table" w:styleId="Mkatabulky">
    <w:name w:val="Table Grid"/>
    <w:basedOn w:val="Normlntabulka"/>
    <w:uiPriority w:val="39"/>
    <w:rsid w:val="00093A4A"/>
    <w:pPr>
      <w:spacing w:after="0" w:line="240" w:lineRule="auto"/>
    </w:pPr>
    <w:rPr>
      <w:rFonts w:ascii="Calibri" w:eastAsia="Calibri" w:hAnsi="Calibri"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093A4A"/>
    <w:pPr>
      <w:tabs>
        <w:tab w:val="left" w:pos="567"/>
      </w:tabs>
      <w:spacing w:before="120" w:after="120" w:line="480" w:lineRule="auto"/>
      <w:jc w:val="both"/>
    </w:pPr>
    <w:rPr>
      <w:rFonts w:ascii="Times New Roman" w:eastAsia="Times New Roman" w:hAnsi="Times New Roman" w:cs="Times New Roman"/>
      <w:kern w:val="0"/>
      <w:sz w:val="24"/>
      <w:lang w:eastAsia="en-US"/>
      <w14:ligatures w14:val="none"/>
    </w:rPr>
  </w:style>
  <w:style w:type="character" w:customStyle="1" w:styleId="Zkladntext2Char">
    <w:name w:val="Základní text 2 Char"/>
    <w:basedOn w:val="Standardnpsmoodstavce"/>
    <w:link w:val="Zkladntext2"/>
    <w:uiPriority w:val="99"/>
    <w:rsid w:val="00093A4A"/>
    <w:rPr>
      <w:rFonts w:ascii="Times New Roman" w:eastAsia="Times New Roman" w:hAnsi="Times New Roman" w:cs="Times New Roman"/>
      <w:kern w:val="0"/>
      <w:sz w:val="24"/>
      <w:lang w:eastAsia="en-US"/>
      <w14:ligatures w14:val="none"/>
    </w:rPr>
  </w:style>
  <w:style w:type="paragraph" w:customStyle="1" w:styleId="Abeceda">
    <w:name w:val="Abeceda"/>
    <w:basedOn w:val="Normln"/>
    <w:qFormat/>
    <w:rsid w:val="00093A4A"/>
    <w:pPr>
      <w:numPr>
        <w:numId w:val="9"/>
      </w:numPr>
      <w:tabs>
        <w:tab w:val="left" w:pos="567"/>
      </w:tabs>
      <w:spacing w:before="120" w:after="120" w:line="240" w:lineRule="auto"/>
      <w:jc w:val="both"/>
    </w:pPr>
    <w:rPr>
      <w:rFonts w:ascii="Times New Roman" w:eastAsia="Times New Roman" w:hAnsi="Times New Roman" w:cs="Times New Roman"/>
      <w:kern w:val="0"/>
      <w:sz w:val="24"/>
      <w:lang w:eastAsia="en-US"/>
      <w14:ligatures w14:val="none"/>
    </w:rPr>
  </w:style>
  <w:style w:type="paragraph" w:customStyle="1" w:styleId="Normln1">
    <w:name w:val="Normální1"/>
    <w:rsid w:val="00093A4A"/>
    <w:pPr>
      <w:spacing w:after="0" w:line="240" w:lineRule="auto"/>
    </w:pPr>
    <w:rPr>
      <w:rFonts w:ascii="Times New Roman" w:eastAsia="ヒラギノ角ゴ Pro W3" w:hAnsi="Times New Roman" w:cs="Times New Roman"/>
      <w:color w:val="000000"/>
      <w:kern w:val="0"/>
      <w:sz w:val="24"/>
      <w:szCs w:val="20"/>
      <w:lang w:eastAsia="cs-CZ"/>
      <w14:ligatures w14:val="none"/>
    </w:rPr>
  </w:style>
  <w:style w:type="paragraph" w:customStyle="1" w:styleId="divpredpis-text">
    <w:name w:val="div.predpis-text"/>
    <w:uiPriority w:val="99"/>
    <w:rsid w:val="00093A4A"/>
    <w:pPr>
      <w:widowControl w:val="0"/>
      <w:autoSpaceDE w:val="0"/>
      <w:autoSpaceDN w:val="0"/>
      <w:adjustRightInd w:val="0"/>
      <w:spacing w:after="80" w:line="40" w:lineRule="atLeast"/>
      <w:jc w:val="both"/>
    </w:pPr>
    <w:rPr>
      <w:rFonts w:ascii="Helvetica" w:eastAsia="Times New Roman" w:hAnsi="Helvetica" w:cs="Helvetica"/>
      <w:color w:val="000000"/>
      <w:kern w:val="0"/>
      <w:sz w:val="18"/>
      <w:szCs w:val="18"/>
      <w:lang w:eastAsia="cs-CZ"/>
      <w14:ligatures w14:val="none"/>
    </w:rPr>
  </w:style>
  <w:style w:type="numbering" w:customStyle="1" w:styleId="Bezseznamu11">
    <w:name w:val="Bez seznamu11"/>
    <w:next w:val="Bezseznamu"/>
    <w:uiPriority w:val="99"/>
    <w:semiHidden/>
    <w:unhideWhenUsed/>
    <w:rsid w:val="00093A4A"/>
  </w:style>
  <w:style w:type="character" w:styleId="slostrnky">
    <w:name w:val="page number"/>
    <w:uiPriority w:val="99"/>
    <w:rsid w:val="00093A4A"/>
    <w:rPr>
      <w:rFonts w:cs="Times New Roman"/>
    </w:rPr>
  </w:style>
  <w:style w:type="paragraph" w:customStyle="1" w:styleId="MZeSMLNadpis1">
    <w:name w:val="MZe SML Nadpis 1"/>
    <w:basedOn w:val="Normln"/>
    <w:link w:val="MZeSMLNadpis1Char"/>
    <w:qFormat/>
    <w:rsid w:val="00093A4A"/>
    <w:pPr>
      <w:tabs>
        <w:tab w:val="left" w:pos="567"/>
      </w:tabs>
      <w:spacing w:before="480" w:after="240" w:line="240" w:lineRule="auto"/>
      <w:ind w:left="227" w:hanging="227"/>
      <w:jc w:val="both"/>
    </w:pPr>
    <w:rPr>
      <w:rFonts w:ascii="Arial" w:eastAsia="Times New Roman" w:hAnsi="Arial" w:cs="Arial"/>
      <w:b/>
      <w:caps/>
      <w:kern w:val="0"/>
      <w:sz w:val="24"/>
      <w:szCs w:val="24"/>
      <w:lang w:eastAsia="cs-CZ"/>
      <w14:ligatures w14:val="none"/>
    </w:rPr>
  </w:style>
  <w:style w:type="character" w:customStyle="1" w:styleId="MZeSMLNadpis1Char">
    <w:name w:val="MZe SML Nadpis 1 Char"/>
    <w:link w:val="MZeSMLNadpis1"/>
    <w:locked/>
    <w:rsid w:val="00093A4A"/>
    <w:rPr>
      <w:rFonts w:ascii="Arial" w:eastAsia="Times New Roman" w:hAnsi="Arial" w:cs="Arial"/>
      <w:b/>
      <w:caps/>
      <w:kern w:val="0"/>
      <w:sz w:val="24"/>
      <w:szCs w:val="24"/>
      <w:lang w:eastAsia="cs-CZ"/>
      <w14:ligatures w14:val="none"/>
    </w:rPr>
  </w:style>
  <w:style w:type="paragraph" w:customStyle="1" w:styleId="MZeSMLNAdpis3">
    <w:name w:val="MZe SML NAdpis 3"/>
    <w:basedOn w:val="Normln"/>
    <w:link w:val="MZeSMLNAdpis3Char"/>
    <w:uiPriority w:val="99"/>
    <w:qFormat/>
    <w:rsid w:val="00093A4A"/>
    <w:pPr>
      <w:keepNext/>
      <w:keepLines/>
      <w:tabs>
        <w:tab w:val="num" w:pos="1701"/>
      </w:tabs>
      <w:spacing w:before="120" w:after="120" w:line="240" w:lineRule="auto"/>
      <w:ind w:left="1701" w:hanging="991"/>
      <w:jc w:val="both"/>
    </w:pPr>
    <w:rPr>
      <w:rFonts w:ascii="Arial" w:eastAsia="Times New Roman" w:hAnsi="Arial" w:cs="Arial"/>
      <w:kern w:val="0"/>
      <w:sz w:val="24"/>
      <w:szCs w:val="24"/>
      <w:lang w:eastAsia="cs-CZ"/>
      <w14:ligatures w14:val="none"/>
    </w:rPr>
  </w:style>
  <w:style w:type="character" w:customStyle="1" w:styleId="MZeSMLNAdpis3Char">
    <w:name w:val="MZe SML NAdpis 3 Char"/>
    <w:link w:val="MZeSMLNAdpis3"/>
    <w:uiPriority w:val="99"/>
    <w:rsid w:val="00093A4A"/>
    <w:rPr>
      <w:rFonts w:ascii="Arial" w:eastAsia="Times New Roman" w:hAnsi="Arial" w:cs="Arial"/>
      <w:kern w:val="0"/>
      <w:sz w:val="24"/>
      <w:szCs w:val="24"/>
      <w:lang w:eastAsia="cs-CZ"/>
      <w14:ligatures w14:val="none"/>
    </w:rPr>
  </w:style>
  <w:style w:type="paragraph" w:customStyle="1" w:styleId="4DNormln">
    <w:name w:val="4D Normální"/>
    <w:link w:val="4DNormlnChar"/>
    <w:rsid w:val="00093A4A"/>
    <w:pPr>
      <w:spacing w:after="0" w:line="240" w:lineRule="auto"/>
    </w:pPr>
    <w:rPr>
      <w:rFonts w:ascii="Arial" w:eastAsia="Times New Roman" w:hAnsi="Arial" w:cs="Tahoma"/>
      <w:kern w:val="0"/>
      <w:lang w:eastAsia="cs-CZ"/>
      <w14:ligatures w14:val="none"/>
    </w:rPr>
  </w:style>
  <w:style w:type="character" w:customStyle="1" w:styleId="4DNormlnChar">
    <w:name w:val="4D Normální Char"/>
    <w:link w:val="4DNormln"/>
    <w:rsid w:val="00093A4A"/>
    <w:rPr>
      <w:rFonts w:ascii="Arial" w:eastAsia="Times New Roman" w:hAnsi="Arial" w:cs="Tahoma"/>
      <w:kern w:val="0"/>
      <w:lang w:eastAsia="cs-CZ"/>
      <w14:ligatures w14:val="none"/>
    </w:rPr>
  </w:style>
  <w:style w:type="paragraph" w:customStyle="1" w:styleId="RLdajeosmluvnstran">
    <w:name w:val="RL Údaje o smluvní straně"/>
    <w:basedOn w:val="Normln"/>
    <w:rsid w:val="00093A4A"/>
    <w:pPr>
      <w:spacing w:before="120" w:after="120" w:line="280" w:lineRule="exact"/>
      <w:jc w:val="center"/>
    </w:pPr>
    <w:rPr>
      <w:rFonts w:ascii="Calibri" w:eastAsia="Times New Roman" w:hAnsi="Calibri" w:cs="Times New Roman"/>
      <w:kern w:val="0"/>
      <w:sz w:val="24"/>
      <w:szCs w:val="24"/>
      <w:lang w:eastAsia="en-US"/>
      <w14:ligatures w14:val="none"/>
    </w:rPr>
  </w:style>
  <w:style w:type="paragraph" w:styleId="Seznam">
    <w:name w:val="List"/>
    <w:basedOn w:val="Normln"/>
    <w:rsid w:val="00093A4A"/>
    <w:pPr>
      <w:tabs>
        <w:tab w:val="left" w:pos="567"/>
      </w:tabs>
      <w:spacing w:before="120" w:after="120" w:line="240" w:lineRule="auto"/>
      <w:ind w:left="283" w:hanging="283"/>
      <w:jc w:val="both"/>
    </w:pPr>
    <w:rPr>
      <w:rFonts w:ascii="Times New Roman" w:eastAsia="Times New Roman" w:hAnsi="Times New Roman" w:cs="Times New Roman"/>
      <w:kern w:val="0"/>
      <w:sz w:val="24"/>
      <w:lang w:eastAsia="en-US"/>
      <w14:ligatures w14:val="none"/>
    </w:rPr>
  </w:style>
  <w:style w:type="paragraph" w:customStyle="1" w:styleId="widctlpar">
    <w:name w:val="Đwidctlpar"/>
    <w:rsid w:val="00093A4A"/>
    <w:pPr>
      <w:keepLines/>
      <w:widowControl w:val="0"/>
      <w:suppressAutoHyphens/>
      <w:spacing w:after="0" w:line="240" w:lineRule="auto"/>
    </w:pPr>
    <w:rPr>
      <w:rFonts w:ascii="Arial" w:eastAsia="Arial" w:hAnsi="Arial" w:cs="Times New Roman"/>
      <w:kern w:val="0"/>
      <w:sz w:val="24"/>
      <w:szCs w:val="20"/>
      <w:lang w:val="en-US" w:eastAsia="ar-SA"/>
      <w14:ligatures w14:val="none"/>
    </w:rPr>
  </w:style>
  <w:style w:type="paragraph" w:customStyle="1" w:styleId="RLTextlnkuslovan">
    <w:name w:val="RL Text článku číslovaný"/>
    <w:basedOn w:val="Normln"/>
    <w:link w:val="RLTextlnkuslovanChar"/>
    <w:qFormat/>
    <w:rsid w:val="00093A4A"/>
    <w:pPr>
      <w:numPr>
        <w:ilvl w:val="1"/>
        <w:numId w:val="10"/>
      </w:numPr>
      <w:spacing w:before="120" w:after="120" w:line="280" w:lineRule="exact"/>
      <w:jc w:val="both"/>
    </w:pPr>
    <w:rPr>
      <w:rFonts w:ascii="Calibri" w:eastAsia="Times New Roman" w:hAnsi="Calibri" w:cs="Times New Roman"/>
      <w:kern w:val="0"/>
      <w:sz w:val="24"/>
      <w:szCs w:val="24"/>
      <w:lang w:eastAsia="en-US"/>
      <w14:ligatures w14:val="none"/>
    </w:rPr>
  </w:style>
  <w:style w:type="paragraph" w:customStyle="1" w:styleId="RLlneksmlouvy">
    <w:name w:val="RL Článek smlouvy"/>
    <w:basedOn w:val="Normln"/>
    <w:next w:val="RLTextlnkuslovan"/>
    <w:link w:val="RLlneksmlouvyCharChar"/>
    <w:rsid w:val="00093A4A"/>
    <w:pPr>
      <w:keepNext/>
      <w:numPr>
        <w:numId w:val="10"/>
      </w:numPr>
      <w:suppressAutoHyphens/>
      <w:spacing w:before="360" w:after="120" w:line="280" w:lineRule="exact"/>
      <w:jc w:val="both"/>
      <w:outlineLvl w:val="0"/>
    </w:pPr>
    <w:rPr>
      <w:rFonts w:ascii="Calibri" w:eastAsia="Times New Roman" w:hAnsi="Calibri" w:cs="Times New Roman"/>
      <w:b/>
      <w:kern w:val="0"/>
      <w:sz w:val="24"/>
      <w:szCs w:val="24"/>
      <w:lang w:eastAsia="en-US"/>
      <w14:ligatures w14:val="none"/>
    </w:rPr>
  </w:style>
  <w:style w:type="character" w:customStyle="1" w:styleId="RLlneksmlouvyCharChar">
    <w:name w:val="RL Článek smlouvy Char Char"/>
    <w:link w:val="RLlneksmlouvy"/>
    <w:rsid w:val="00093A4A"/>
    <w:rPr>
      <w:rFonts w:ascii="Calibri" w:eastAsia="Times New Roman" w:hAnsi="Calibri" w:cs="Times New Roman"/>
      <w:b/>
      <w:kern w:val="0"/>
      <w:sz w:val="24"/>
      <w:szCs w:val="24"/>
      <w:lang w:eastAsia="en-US"/>
      <w14:ligatures w14:val="none"/>
    </w:rPr>
  </w:style>
  <w:style w:type="paragraph" w:customStyle="1" w:styleId="RLProhlensmluvnchstran">
    <w:name w:val="RL Prohlášení smluvních stran"/>
    <w:basedOn w:val="Normln"/>
    <w:link w:val="RLProhlensmluvnchstranChar"/>
    <w:rsid w:val="00093A4A"/>
    <w:pPr>
      <w:spacing w:before="120" w:after="120" w:line="280" w:lineRule="exact"/>
      <w:jc w:val="center"/>
    </w:pPr>
    <w:rPr>
      <w:rFonts w:ascii="Calibri" w:eastAsia="Times New Roman" w:hAnsi="Calibri" w:cs="Times New Roman"/>
      <w:b/>
      <w:kern w:val="0"/>
      <w:sz w:val="24"/>
      <w:szCs w:val="24"/>
      <w:lang w:eastAsia="en-US"/>
      <w14:ligatures w14:val="none"/>
    </w:rPr>
  </w:style>
  <w:style w:type="character" w:customStyle="1" w:styleId="RLProhlensmluvnchstranChar">
    <w:name w:val="RL Prohlášení smluvních stran Char"/>
    <w:link w:val="RLProhlensmluvnchstran"/>
    <w:rsid w:val="00093A4A"/>
    <w:rPr>
      <w:rFonts w:ascii="Calibri" w:eastAsia="Times New Roman" w:hAnsi="Calibri" w:cs="Times New Roman"/>
      <w:b/>
      <w:kern w:val="0"/>
      <w:sz w:val="24"/>
      <w:szCs w:val="24"/>
      <w:lang w:eastAsia="en-US"/>
      <w14:ligatures w14:val="none"/>
    </w:rPr>
  </w:style>
  <w:style w:type="character" w:customStyle="1" w:styleId="RLTextlnkuslovanChar">
    <w:name w:val="RL Text článku číslovaný Char"/>
    <w:link w:val="RLTextlnkuslovan"/>
    <w:rsid w:val="00093A4A"/>
    <w:rPr>
      <w:rFonts w:ascii="Calibri" w:eastAsia="Times New Roman" w:hAnsi="Calibri" w:cs="Times New Roman"/>
      <w:kern w:val="0"/>
      <w:sz w:val="24"/>
      <w:szCs w:val="24"/>
      <w:lang w:eastAsia="en-US"/>
      <w14:ligatures w14:val="none"/>
    </w:rPr>
  </w:style>
  <w:style w:type="table" w:customStyle="1" w:styleId="Mkatabulky1">
    <w:name w:val="Mřížka tabulky1"/>
    <w:basedOn w:val="Normlntabulka"/>
    <w:next w:val="Mkatabulky"/>
    <w:uiPriority w:val="59"/>
    <w:rsid w:val="00093A4A"/>
    <w:pPr>
      <w:spacing w:after="0" w:line="240" w:lineRule="auto"/>
    </w:pPr>
    <w:rPr>
      <w:rFonts w:ascii="Calibri" w:eastAsia="Calibri" w:hAnsi="Calibri"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1">
    <w:name w:val="Čl. - L1"/>
    <w:basedOn w:val="Normln"/>
    <w:qFormat/>
    <w:rsid w:val="00093A4A"/>
    <w:pPr>
      <w:keepNext/>
      <w:numPr>
        <w:numId w:val="11"/>
      </w:numPr>
      <w:suppressAutoHyphens/>
      <w:spacing w:before="480" w:after="240" w:line="288" w:lineRule="auto"/>
      <w:jc w:val="center"/>
      <w:outlineLvl w:val="0"/>
    </w:pPr>
    <w:rPr>
      <w:rFonts w:ascii="Times New Roman" w:eastAsia="Times New Roman" w:hAnsi="Times New Roman" w:cs="Times New Roman"/>
      <w:b/>
      <w:kern w:val="0"/>
      <w:sz w:val="24"/>
      <w:szCs w:val="24"/>
      <w:u w:val="single"/>
      <w:lang w:eastAsia="en-US"/>
      <w14:ligatures w14:val="none"/>
    </w:rPr>
  </w:style>
  <w:style w:type="character" w:customStyle="1" w:styleId="TSlneksmlouvyChar">
    <w:name w:val="TS Článek smlouvy Char"/>
    <w:link w:val="TSlneksmlouvy"/>
    <w:locked/>
    <w:rsid w:val="00093A4A"/>
    <w:rPr>
      <w:rFonts w:ascii="Arial" w:hAnsi="Arial" w:cs="Arial"/>
      <w:b/>
      <w:szCs w:val="24"/>
      <w:u w:val="single"/>
      <w:lang w:eastAsia="en-US"/>
    </w:rPr>
  </w:style>
  <w:style w:type="paragraph" w:customStyle="1" w:styleId="TSlneksmlouvy">
    <w:name w:val="TS Článek smlouvy"/>
    <w:basedOn w:val="Normln"/>
    <w:next w:val="Normln"/>
    <w:link w:val="TSlneksmlouvyChar"/>
    <w:rsid w:val="00093A4A"/>
    <w:pPr>
      <w:keepNext/>
      <w:suppressAutoHyphens/>
      <w:spacing w:before="480" w:after="240" w:line="280" w:lineRule="exact"/>
      <w:ind w:left="3686"/>
      <w:jc w:val="center"/>
      <w:outlineLvl w:val="0"/>
    </w:pPr>
    <w:rPr>
      <w:rFonts w:ascii="Arial" w:hAnsi="Arial" w:cs="Arial"/>
      <w:b/>
      <w:szCs w:val="24"/>
      <w:u w:val="single"/>
      <w:lang w:eastAsia="en-US"/>
    </w:rPr>
  </w:style>
  <w:style w:type="paragraph" w:customStyle="1" w:styleId="Odrazka">
    <w:name w:val="Odrazka"/>
    <w:basedOn w:val="Normln"/>
    <w:uiPriority w:val="99"/>
    <w:rsid w:val="00093A4A"/>
    <w:pPr>
      <w:numPr>
        <w:numId w:val="12"/>
      </w:numPr>
      <w:tabs>
        <w:tab w:val="left" w:pos="885"/>
      </w:tabs>
      <w:spacing w:before="120" w:after="0" w:line="240" w:lineRule="auto"/>
      <w:jc w:val="both"/>
    </w:pPr>
    <w:rPr>
      <w:rFonts w:ascii="Arial" w:eastAsia="Calibri" w:hAnsi="Arial" w:cs="Arial"/>
      <w:kern w:val="0"/>
      <w:sz w:val="24"/>
      <w:szCs w:val="24"/>
      <w:lang w:val="sk-SK" w:eastAsia="en-US"/>
      <w14:ligatures w14:val="none"/>
    </w:rPr>
  </w:style>
  <w:style w:type="paragraph" w:styleId="Revize">
    <w:name w:val="Revision"/>
    <w:hidden/>
    <w:uiPriority w:val="99"/>
    <w:semiHidden/>
    <w:rsid w:val="00093A4A"/>
    <w:pPr>
      <w:spacing w:after="0" w:line="240" w:lineRule="auto"/>
    </w:pPr>
    <w:rPr>
      <w:rFonts w:ascii="Times New Roman" w:eastAsia="Times New Roman" w:hAnsi="Times New Roman" w:cs="Times New Roman"/>
      <w:kern w:val="0"/>
      <w:sz w:val="24"/>
      <w:lang w:eastAsia="en-US"/>
      <w14:ligatures w14:val="none"/>
    </w:rPr>
  </w:style>
  <w:style w:type="character" w:customStyle="1" w:styleId="UnresolvedMention1">
    <w:name w:val="Unresolved Mention1"/>
    <w:basedOn w:val="Standardnpsmoodstavce"/>
    <w:uiPriority w:val="99"/>
    <w:semiHidden/>
    <w:unhideWhenUsed/>
    <w:rsid w:val="00093A4A"/>
    <w:rPr>
      <w:color w:val="605E5C"/>
      <w:shd w:val="clear" w:color="auto" w:fill="E1DFDD"/>
    </w:rPr>
  </w:style>
  <w:style w:type="paragraph" w:customStyle="1" w:styleId="Zkladntext1">
    <w:name w:val="Základní text1"/>
    <w:rsid w:val="00093A4A"/>
    <w:pPr>
      <w:spacing w:after="0" w:line="240" w:lineRule="auto"/>
    </w:pPr>
    <w:rPr>
      <w:rFonts w:ascii="Tms Rmn" w:eastAsia="Times New Roman" w:hAnsi="Tms Rmn" w:cs="Times New Roman"/>
      <w:color w:val="000000"/>
      <w:kern w:val="0"/>
      <w:sz w:val="24"/>
      <w:szCs w:val="20"/>
      <w:lang w:val="en-US" w:eastAsia="cs-CZ"/>
      <w14:ligatures w14:val="none"/>
    </w:rPr>
  </w:style>
  <w:style w:type="character" w:customStyle="1" w:styleId="UnresolvedMention">
    <w:name w:val="Unresolved Mention"/>
    <w:basedOn w:val="Standardnpsmoodstavce"/>
    <w:uiPriority w:val="99"/>
    <w:semiHidden/>
    <w:unhideWhenUsed/>
    <w:rsid w:val="00093A4A"/>
    <w:rPr>
      <w:color w:val="605E5C"/>
      <w:shd w:val="clear" w:color="auto" w:fill="E1DFDD"/>
    </w:rPr>
  </w:style>
  <w:style w:type="paragraph" w:customStyle="1" w:styleId="Odstavecseseznamem1">
    <w:name w:val="Odstavec se seznamem1"/>
    <w:basedOn w:val="Normln"/>
    <w:link w:val="ListParagraphChar"/>
    <w:rsid w:val="00093A4A"/>
    <w:pPr>
      <w:spacing w:after="0" w:line="240" w:lineRule="auto"/>
      <w:ind w:left="720"/>
      <w:contextualSpacing/>
    </w:pPr>
    <w:rPr>
      <w:rFonts w:ascii="Times New Roman" w:eastAsia="Times New Roman" w:hAnsi="Times New Roman" w:cs="Times New Roman"/>
      <w:kern w:val="0"/>
      <w:sz w:val="24"/>
      <w:lang w:eastAsia="en-US"/>
      <w14:ligatures w14:val="none"/>
    </w:rPr>
  </w:style>
  <w:style w:type="character" w:customStyle="1" w:styleId="ListParagraphChar">
    <w:name w:val="List Paragraph Char"/>
    <w:basedOn w:val="Standardnpsmoodstavce"/>
    <w:link w:val="Odstavecseseznamem1"/>
    <w:locked/>
    <w:rsid w:val="00093A4A"/>
    <w:rPr>
      <w:rFonts w:ascii="Times New Roman" w:eastAsia="Times New Roman" w:hAnsi="Times New Roman" w:cs="Times New Roman"/>
      <w:kern w:val="0"/>
      <w:sz w:val="24"/>
      <w:lang w:eastAsia="en-US"/>
      <w14:ligatures w14:val="none"/>
    </w:rPr>
  </w:style>
  <w:style w:type="paragraph" w:customStyle="1" w:styleId="Default">
    <w:name w:val="Default"/>
    <w:rsid w:val="00093A4A"/>
    <w:pPr>
      <w:autoSpaceDE w:val="0"/>
      <w:autoSpaceDN w:val="0"/>
      <w:adjustRightInd w:val="0"/>
      <w:spacing w:after="0" w:line="240" w:lineRule="auto"/>
    </w:pPr>
    <w:rPr>
      <w:rFonts w:ascii="Calibri" w:eastAsia="Calibri" w:hAnsi="Calibri" w:cs="Calibri"/>
      <w:color w:val="000000"/>
      <w:kern w:val="0"/>
      <w:sz w:val="24"/>
      <w:szCs w:val="24"/>
      <w:lang w:eastAsia="cs-CZ"/>
      <w14:ligatures w14:val="none"/>
    </w:rPr>
  </w:style>
  <w:style w:type="paragraph" w:customStyle="1" w:styleId="Dalodstavec">
    <w:name w:val="Další odstavec"/>
    <w:basedOn w:val="Normln"/>
    <w:link w:val="DalodstavecChar"/>
    <w:uiPriority w:val="99"/>
    <w:qFormat/>
    <w:rsid w:val="00093A4A"/>
    <w:pPr>
      <w:spacing w:before="200" w:after="200" w:line="276" w:lineRule="auto"/>
      <w:jc w:val="both"/>
    </w:pPr>
    <w:rPr>
      <w:rFonts w:ascii="Calibri" w:eastAsia="Calibri" w:hAnsi="Calibri" w:cs="Times New Roman"/>
      <w:kern w:val="0"/>
      <w:lang w:eastAsia="en-US"/>
      <w14:ligatures w14:val="none"/>
    </w:rPr>
  </w:style>
  <w:style w:type="character" w:customStyle="1" w:styleId="DalodstavecChar">
    <w:name w:val="Další odstavec Char"/>
    <w:basedOn w:val="Standardnpsmoodstavce"/>
    <w:link w:val="Dalodstavec"/>
    <w:uiPriority w:val="99"/>
    <w:rsid w:val="00093A4A"/>
    <w:rPr>
      <w:rFonts w:ascii="Calibri" w:eastAsia="Calibri" w:hAnsi="Calibri" w:cs="Times New Roman"/>
      <w:kern w:val="0"/>
      <w:lang w:eastAsia="en-US"/>
      <w14:ligatures w14:val="none"/>
    </w:rPr>
  </w:style>
  <w:style w:type="table" w:customStyle="1" w:styleId="Svtlstnovnzvraznn11">
    <w:name w:val="Světlé stínování – zvýraznění 11"/>
    <w:basedOn w:val="Normlntabulka"/>
    <w:uiPriority w:val="60"/>
    <w:rsid w:val="00093A4A"/>
    <w:pPr>
      <w:spacing w:after="0" w:line="240" w:lineRule="auto"/>
    </w:pPr>
    <w:rPr>
      <w:rFonts w:ascii="Calibri" w:eastAsia="Calibri" w:hAnsi="Calibri" w:cs="Times New Roman"/>
      <w:color w:val="365F91"/>
      <w:kern w:val="0"/>
      <w:sz w:val="20"/>
      <w:szCs w:val="20"/>
      <w:lang w:eastAsia="cs-CZ"/>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odnadpis1">
    <w:name w:val="Podnadpis1"/>
    <w:basedOn w:val="Normln"/>
    <w:next w:val="Normln"/>
    <w:uiPriority w:val="11"/>
    <w:qFormat/>
    <w:rsid w:val="00093A4A"/>
    <w:pPr>
      <w:numPr>
        <w:ilvl w:val="1"/>
      </w:numPr>
      <w:spacing w:before="360" w:after="120" w:line="276" w:lineRule="auto"/>
    </w:pPr>
    <w:rPr>
      <w:rFonts w:ascii="Calibri" w:eastAsia="SimSun" w:hAnsi="Calibri" w:cs="Times New Roman"/>
      <w:b/>
      <w:iCs/>
      <w:color w:val="4F81BD"/>
      <w:kern w:val="0"/>
      <w:sz w:val="24"/>
      <w:szCs w:val="24"/>
      <w:lang w:eastAsia="en-US"/>
      <w14:ligatures w14:val="none"/>
    </w:rPr>
  </w:style>
  <w:style w:type="character" w:customStyle="1" w:styleId="PodtitulChar">
    <w:name w:val="Podtitul Char"/>
    <w:basedOn w:val="Standardnpsmoodstavce"/>
    <w:link w:val="Podtitul"/>
    <w:uiPriority w:val="11"/>
    <w:rsid w:val="00093A4A"/>
    <w:rPr>
      <w:rFonts w:ascii="Calibri" w:eastAsia="SimSun" w:hAnsi="Calibri" w:cs="Times New Roman"/>
      <w:b/>
      <w:iCs/>
      <w:color w:val="4F81BD"/>
      <w:sz w:val="24"/>
      <w:szCs w:val="24"/>
      <w:lang w:eastAsia="en-US"/>
    </w:rPr>
  </w:style>
  <w:style w:type="numbering" w:customStyle="1" w:styleId="Bezseznamu2">
    <w:name w:val="Bez seznamu2"/>
    <w:next w:val="Bezseznamu"/>
    <w:uiPriority w:val="99"/>
    <w:semiHidden/>
    <w:unhideWhenUsed/>
    <w:rsid w:val="00093A4A"/>
  </w:style>
  <w:style w:type="character" w:customStyle="1" w:styleId="Nadpis2Char2">
    <w:name w:val="Nadpis 2 Char2"/>
    <w:aliases w:val="Nadpis 2 Char1 Char,Nadpis 2 Char Char Char,H2 Char,F2 Char,Podkapitola1 Char,Nadpis 21 Char,V_Head2 Char,V_Head21 Char,V_Head22 Char,hlavicka Char,h2 Char,smlouva2 Char,Podkapitola základní kapitoly Char,F21 Char,ASAPHeading 2 Char"/>
    <w:basedOn w:val="Standardnpsmoodstavce"/>
    <w:uiPriority w:val="99"/>
    <w:rsid w:val="00093A4A"/>
    <w:rPr>
      <w:rFonts w:ascii="Arial" w:eastAsia="Times New Roman" w:hAnsi="Arial" w:cs="Arial"/>
      <w:iCs/>
      <w:color w:val="333399"/>
      <w:kern w:val="32"/>
      <w:sz w:val="32"/>
      <w:szCs w:val="32"/>
    </w:rPr>
  </w:style>
  <w:style w:type="character" w:customStyle="1" w:styleId="Nadpis3Char1">
    <w:name w:val="Nadpis 3 Char1"/>
    <w:aliases w:val="H3 Char,Podkapitola2 Char,Záhlaví 3 Char,V_Head3 Char,V_Head31 Char,V_Head32 Char1,V_Head32 Char Char,PA Minor Section Char,h3 Char,h3 sub heading Char,(Alt+3) Char,Table Attribute Heading Char,Heading C Char,sub Italic Char,proj3 Char"/>
    <w:basedOn w:val="Standardnpsmoodstavce"/>
    <w:uiPriority w:val="99"/>
    <w:rsid w:val="00093A4A"/>
    <w:rPr>
      <w:rFonts w:ascii="Arial" w:hAnsi="Arial" w:cs="Arial"/>
      <w:b/>
      <w:bCs/>
      <w:sz w:val="24"/>
      <w:szCs w:val="24"/>
      <w:u w:val="single"/>
      <w:shd w:val="clear" w:color="auto" w:fill="FBD4B4"/>
    </w:rPr>
  </w:style>
  <w:style w:type="paragraph" w:customStyle="1" w:styleId="DatesNotes">
    <w:name w:val="Dates/Notes"/>
    <w:basedOn w:val="Normln"/>
    <w:uiPriority w:val="99"/>
    <w:rsid w:val="00093A4A"/>
    <w:pPr>
      <w:overflowPunct w:val="0"/>
      <w:autoSpaceDE w:val="0"/>
      <w:autoSpaceDN w:val="0"/>
      <w:adjustRightInd w:val="0"/>
      <w:spacing w:after="120" w:line="240" w:lineRule="auto"/>
      <w:textAlignment w:val="baseline"/>
    </w:pPr>
    <w:rPr>
      <w:rFonts w:ascii="Book Antiqua" w:eastAsia="Times New Roman" w:hAnsi="Book Antiqua" w:cs="Times New Roman"/>
      <w:b/>
      <w:kern w:val="0"/>
      <w:szCs w:val="20"/>
      <w:lang w:eastAsia="cs-CZ"/>
      <w14:ligatures w14:val="none"/>
    </w:rPr>
  </w:style>
  <w:style w:type="table" w:customStyle="1" w:styleId="Mkatabulky2">
    <w:name w:val="Mřížka tabulky2"/>
    <w:basedOn w:val="Normlntabulka"/>
    <w:next w:val="Mkatabulky"/>
    <w:uiPriority w:val="59"/>
    <w:rsid w:val="00093A4A"/>
    <w:pPr>
      <w:spacing w:after="0" w:line="240" w:lineRule="auto"/>
    </w:pPr>
    <w:rPr>
      <w:rFonts w:ascii="Calibri" w:eastAsia="Calibri" w:hAnsi="Calibri" w:cs="Times New Roman"/>
      <w:kern w:val="0"/>
      <w:sz w:val="20"/>
      <w:szCs w:val="20"/>
      <w:lang w:eastAsia="cs-CZ"/>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ek2">
    <w:name w:val="Titulek2"/>
    <w:basedOn w:val="Normln"/>
    <w:next w:val="Normln"/>
    <w:uiPriority w:val="99"/>
    <w:rsid w:val="00093A4A"/>
    <w:pPr>
      <w:spacing w:after="0" w:line="800" w:lineRule="exact"/>
    </w:pPr>
    <w:rPr>
      <w:rFonts w:ascii="Arial Narrow" w:eastAsia="Times New Roman" w:hAnsi="Arial Narrow" w:cs="Times New Roman"/>
      <w:color w:val="000080"/>
      <w:w w:val="120"/>
      <w:kern w:val="0"/>
      <w:sz w:val="48"/>
      <w:szCs w:val="48"/>
      <w:lang w:eastAsia="cs-CZ"/>
      <w14:ligatures w14:val="none"/>
    </w:rPr>
  </w:style>
  <w:style w:type="paragraph" w:styleId="Prosttext">
    <w:name w:val="Plain Text"/>
    <w:basedOn w:val="Normln"/>
    <w:link w:val="ProsttextChar"/>
    <w:uiPriority w:val="99"/>
    <w:rsid w:val="00093A4A"/>
    <w:pPr>
      <w:spacing w:after="0" w:line="240" w:lineRule="auto"/>
    </w:pPr>
    <w:rPr>
      <w:rFonts w:ascii="Times New Roman" w:eastAsia="Times New Roman" w:hAnsi="Times New Roman" w:cs="Times New Roman"/>
      <w:b/>
      <w:bCs/>
      <w:kern w:val="0"/>
      <w:sz w:val="24"/>
      <w:szCs w:val="24"/>
      <w:lang w:eastAsia="cs-CZ"/>
      <w14:ligatures w14:val="none"/>
    </w:rPr>
  </w:style>
  <w:style w:type="character" w:customStyle="1" w:styleId="ProsttextChar">
    <w:name w:val="Prostý text Char"/>
    <w:basedOn w:val="Standardnpsmoodstavce"/>
    <w:link w:val="Prosttext"/>
    <w:uiPriority w:val="99"/>
    <w:rsid w:val="00093A4A"/>
    <w:rPr>
      <w:rFonts w:ascii="Times New Roman" w:eastAsia="Times New Roman" w:hAnsi="Times New Roman" w:cs="Times New Roman"/>
      <w:b/>
      <w:bCs/>
      <w:kern w:val="0"/>
      <w:sz w:val="24"/>
      <w:szCs w:val="24"/>
      <w:lang w:eastAsia="cs-CZ"/>
      <w14:ligatures w14:val="none"/>
    </w:rPr>
  </w:style>
  <w:style w:type="paragraph" w:customStyle="1" w:styleId="msolistparagraph0">
    <w:name w:val="msolistparagraph"/>
    <w:basedOn w:val="Normln"/>
    <w:uiPriority w:val="99"/>
    <w:rsid w:val="00093A4A"/>
    <w:pPr>
      <w:spacing w:after="0" w:line="240" w:lineRule="auto"/>
      <w:ind w:left="720"/>
    </w:pPr>
    <w:rPr>
      <w:rFonts w:ascii="Times New Roman" w:eastAsia="Times New Roman" w:hAnsi="Times New Roman" w:cs="Times New Roman"/>
      <w:kern w:val="0"/>
      <w:sz w:val="24"/>
      <w:szCs w:val="24"/>
      <w:lang w:eastAsia="cs-CZ"/>
      <w14:ligatures w14:val="none"/>
    </w:rPr>
  </w:style>
  <w:style w:type="character" w:customStyle="1" w:styleId="StylE-mailovZprvy57">
    <w:name w:val="StylE-mailovéZprávy57"/>
    <w:basedOn w:val="Standardnpsmoodstavce"/>
    <w:semiHidden/>
    <w:rsid w:val="00093A4A"/>
    <w:rPr>
      <w:rFonts w:ascii="Times New Roman" w:hAnsi="Times New Roman" w:cs="Times New Roman" w:hint="default"/>
      <w:b/>
      <w:bCs/>
      <w:i w:val="0"/>
      <w:iCs w:val="0"/>
      <w:strike w:val="0"/>
      <w:dstrike w:val="0"/>
      <w:color w:val="auto"/>
      <w:sz w:val="24"/>
      <w:szCs w:val="24"/>
      <w:u w:val="none"/>
      <w:effect w:val="none"/>
    </w:rPr>
  </w:style>
  <w:style w:type="paragraph" w:customStyle="1" w:styleId="article">
    <w:name w:val="article"/>
    <w:basedOn w:val="Normln"/>
    <w:uiPriority w:val="99"/>
    <w:rsid w:val="00093A4A"/>
    <w:pPr>
      <w:spacing w:after="75" w:line="336" w:lineRule="auto"/>
      <w:ind w:firstLine="300"/>
      <w:jc w:val="both"/>
    </w:pPr>
    <w:rPr>
      <w:rFonts w:ascii="Arial" w:eastAsia="Times New Roman" w:hAnsi="Arial" w:cs="Arial"/>
      <w:color w:val="333333"/>
      <w:kern w:val="0"/>
      <w:sz w:val="18"/>
      <w:szCs w:val="18"/>
      <w:lang w:eastAsia="cs-CZ"/>
      <w14:ligatures w14:val="none"/>
    </w:rPr>
  </w:style>
  <w:style w:type="paragraph" w:styleId="FormtovanvHTML">
    <w:name w:val="HTML Preformatted"/>
    <w:basedOn w:val="Normln"/>
    <w:link w:val="FormtovanvHTMLChar"/>
    <w:uiPriority w:val="99"/>
    <w:rsid w:val="0009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rsid w:val="00093A4A"/>
    <w:rPr>
      <w:rFonts w:ascii="Courier New" w:eastAsia="Times New Roman" w:hAnsi="Courier New" w:cs="Courier New"/>
      <w:kern w:val="0"/>
      <w:sz w:val="20"/>
      <w:szCs w:val="20"/>
      <w:lang w:eastAsia="cs-CZ"/>
      <w14:ligatures w14:val="none"/>
    </w:rPr>
  </w:style>
  <w:style w:type="paragraph" w:customStyle="1" w:styleId="Kod">
    <w:name w:val="Kod"/>
    <w:basedOn w:val="Zkladntext0"/>
    <w:uiPriority w:val="99"/>
    <w:rsid w:val="00093A4A"/>
    <w:rPr>
      <w:rFonts w:ascii="Calibri" w:hAnsi="Calibri"/>
    </w:rPr>
  </w:style>
  <w:style w:type="character" w:customStyle="1" w:styleId="platne1">
    <w:name w:val="platne1"/>
    <w:basedOn w:val="Standardnpsmoodstavce"/>
    <w:uiPriority w:val="99"/>
    <w:rsid w:val="00093A4A"/>
    <w:rPr>
      <w:rFonts w:cs="Times New Roman"/>
    </w:rPr>
  </w:style>
  <w:style w:type="paragraph" w:styleId="Zkladntextodsazen3">
    <w:name w:val="Body Text Indent 3"/>
    <w:basedOn w:val="Normln"/>
    <w:link w:val="Zkladntextodsazen3Char"/>
    <w:uiPriority w:val="99"/>
    <w:rsid w:val="00093A4A"/>
    <w:pPr>
      <w:spacing w:after="0" w:line="240" w:lineRule="auto"/>
      <w:ind w:firstLine="708"/>
      <w:jc w:val="both"/>
    </w:pPr>
    <w:rPr>
      <w:rFonts w:ascii="Times New Roman" w:eastAsia="Times New Roman" w:hAnsi="Times New Roman" w:cs="Times New Roman"/>
      <w:kern w:val="0"/>
      <w:sz w:val="26"/>
      <w:szCs w:val="24"/>
      <w:lang w:eastAsia="cs-CZ"/>
      <w14:ligatures w14:val="none"/>
    </w:rPr>
  </w:style>
  <w:style w:type="character" w:customStyle="1" w:styleId="Zkladntextodsazen3Char">
    <w:name w:val="Základní text odsazený 3 Char"/>
    <w:basedOn w:val="Standardnpsmoodstavce"/>
    <w:link w:val="Zkladntextodsazen3"/>
    <w:uiPriority w:val="99"/>
    <w:rsid w:val="00093A4A"/>
    <w:rPr>
      <w:rFonts w:ascii="Times New Roman" w:eastAsia="Times New Roman" w:hAnsi="Times New Roman" w:cs="Times New Roman"/>
      <w:kern w:val="0"/>
      <w:sz w:val="26"/>
      <w:szCs w:val="24"/>
      <w:lang w:eastAsia="cs-CZ"/>
      <w14:ligatures w14:val="none"/>
    </w:rPr>
  </w:style>
  <w:style w:type="paragraph" w:styleId="Zkladntextodsazen2">
    <w:name w:val="Body Text Indent 2"/>
    <w:basedOn w:val="Normln"/>
    <w:link w:val="Zkladntextodsazen2Char"/>
    <w:uiPriority w:val="99"/>
    <w:rsid w:val="00093A4A"/>
    <w:pPr>
      <w:spacing w:after="120" w:line="480" w:lineRule="auto"/>
      <w:ind w:left="283"/>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uiPriority w:val="99"/>
    <w:rsid w:val="00093A4A"/>
    <w:rPr>
      <w:rFonts w:ascii="Times New Roman" w:eastAsia="Times New Roman" w:hAnsi="Times New Roman" w:cs="Times New Roman"/>
      <w:kern w:val="0"/>
      <w:sz w:val="24"/>
      <w:szCs w:val="24"/>
      <w:lang w:eastAsia="cs-CZ"/>
      <w14:ligatures w14:val="none"/>
    </w:rPr>
  </w:style>
  <w:style w:type="paragraph" w:customStyle="1" w:styleId="SmluvniStrany">
    <w:name w:val="SmluvniStrany"/>
    <w:basedOn w:val="Normln"/>
    <w:uiPriority w:val="99"/>
    <w:rsid w:val="00093A4A"/>
    <w:pPr>
      <w:tabs>
        <w:tab w:val="left" w:pos="3969"/>
        <w:tab w:val="left" w:pos="4536"/>
      </w:tabs>
      <w:spacing w:after="0" w:line="240" w:lineRule="auto"/>
      <w:ind w:left="567"/>
      <w:jc w:val="both"/>
    </w:pPr>
    <w:rPr>
      <w:rFonts w:ascii="SuiseCondCE" w:eastAsia="Times New Roman" w:hAnsi="SuiseCondCE" w:cs="Times New Roman"/>
      <w:color w:val="000000"/>
      <w:kern w:val="0"/>
      <w:sz w:val="24"/>
      <w:szCs w:val="20"/>
      <w:lang w:eastAsia="cs-CZ"/>
      <w14:ligatures w14:val="none"/>
    </w:rPr>
  </w:style>
  <w:style w:type="paragraph" w:customStyle="1" w:styleId="Nadpis2Clanek2VHead2">
    <w:name w:val="Nadpis 2.Clanek2.V_Head2"/>
    <w:basedOn w:val="Normln"/>
    <w:next w:val="Normln"/>
    <w:rsid w:val="00093A4A"/>
    <w:pPr>
      <w:keepLines/>
      <w:widowControl w:val="0"/>
      <w:tabs>
        <w:tab w:val="left" w:pos="0"/>
      </w:tabs>
      <w:spacing w:before="120" w:after="120" w:line="240" w:lineRule="auto"/>
      <w:jc w:val="both"/>
    </w:pPr>
    <w:rPr>
      <w:rFonts w:ascii="Times New Roman" w:eastAsia="Times New Roman" w:hAnsi="Times New Roman" w:cs="Times New Roman"/>
      <w:kern w:val="0"/>
      <w:sz w:val="20"/>
      <w:szCs w:val="20"/>
      <w:lang w:eastAsia="cs-CZ"/>
      <w14:ligatures w14:val="none"/>
    </w:rPr>
  </w:style>
  <w:style w:type="character" w:customStyle="1" w:styleId="RozloendokumentuChar">
    <w:name w:val="Rozložení dokumentu Char"/>
    <w:basedOn w:val="Standardnpsmoodstavce"/>
    <w:link w:val="Rozloendokumentu"/>
    <w:uiPriority w:val="99"/>
    <w:semiHidden/>
    <w:rsid w:val="00093A4A"/>
    <w:rPr>
      <w:rFonts w:ascii="Tahoma" w:eastAsia="Times New Roman" w:hAnsi="Tahoma" w:cs="Tahoma"/>
      <w:shd w:val="clear" w:color="auto" w:fill="000080"/>
      <w:lang w:eastAsia="en-US"/>
    </w:rPr>
  </w:style>
  <w:style w:type="paragraph" w:styleId="Rozloendokumentu">
    <w:name w:val="Document Map"/>
    <w:basedOn w:val="Normln"/>
    <w:link w:val="RozloendokumentuChar"/>
    <w:uiPriority w:val="99"/>
    <w:semiHidden/>
    <w:rsid w:val="00093A4A"/>
    <w:pPr>
      <w:shd w:val="clear" w:color="auto" w:fill="000080"/>
      <w:spacing w:after="200" w:line="276" w:lineRule="auto"/>
    </w:pPr>
    <w:rPr>
      <w:rFonts w:ascii="Tahoma" w:eastAsia="Times New Roman" w:hAnsi="Tahoma" w:cs="Tahoma"/>
      <w:lang w:eastAsia="en-US"/>
    </w:rPr>
  </w:style>
  <w:style w:type="character" w:customStyle="1" w:styleId="RozloendokumentuChar1">
    <w:name w:val="Rozložení dokumentu Char1"/>
    <w:basedOn w:val="Standardnpsmoodstavce"/>
    <w:uiPriority w:val="99"/>
    <w:semiHidden/>
    <w:rsid w:val="00093A4A"/>
    <w:rPr>
      <w:rFonts w:ascii="Segoe UI" w:hAnsi="Segoe UI" w:cs="Segoe UI"/>
      <w:sz w:val="16"/>
      <w:szCs w:val="16"/>
    </w:rPr>
  </w:style>
  <w:style w:type="paragraph" w:customStyle="1" w:styleId="ListParagraph1">
    <w:name w:val="List Paragraph1"/>
    <w:basedOn w:val="Normln"/>
    <w:uiPriority w:val="99"/>
    <w:rsid w:val="00093A4A"/>
    <w:pPr>
      <w:spacing w:after="0" w:line="240" w:lineRule="auto"/>
      <w:ind w:left="720"/>
      <w:contextualSpacing/>
      <w:jc w:val="both"/>
    </w:pPr>
    <w:rPr>
      <w:rFonts w:ascii="Arial" w:eastAsia="Times New Roman" w:hAnsi="Arial" w:cs="Arial"/>
      <w:spacing w:val="14"/>
      <w:kern w:val="0"/>
      <w:szCs w:val="20"/>
      <w:lang w:eastAsia="cs-CZ"/>
      <w14:ligatures w14:val="none"/>
    </w:rPr>
  </w:style>
  <w:style w:type="paragraph" w:customStyle="1" w:styleId="norm005f00e1ln005f00ed">
    <w:name w:val="norm_005f00e1ln_005f00ed"/>
    <w:basedOn w:val="Normln"/>
    <w:uiPriority w:val="99"/>
    <w:rsid w:val="00093A4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adpismodr">
    <w:name w:val="Nadpis modrý"/>
    <w:basedOn w:val="Nadpis1"/>
    <w:link w:val="NadpismodrChar"/>
    <w:uiPriority w:val="99"/>
    <w:qFormat/>
    <w:rsid w:val="00093A4A"/>
    <w:pPr>
      <w:numPr>
        <w:numId w:val="49"/>
      </w:numPr>
      <w:ind w:left="0" w:firstLine="0"/>
    </w:pPr>
  </w:style>
  <w:style w:type="character" w:customStyle="1" w:styleId="NadpismodrChar">
    <w:name w:val="Nadpis modrý Char"/>
    <w:basedOn w:val="Standardnpsmoodstavce"/>
    <w:link w:val="Nadpismodr"/>
    <w:uiPriority w:val="99"/>
    <w:rsid w:val="00093A4A"/>
    <w:rPr>
      <w:rFonts w:ascii="Times New Roman" w:eastAsia="SimSun" w:hAnsi="Times New Roman" w:cs="Times New Roman"/>
      <w:b/>
      <w:bCs/>
      <w:sz w:val="24"/>
      <w:szCs w:val="24"/>
      <w:lang w:eastAsia="en-US"/>
    </w:rPr>
  </w:style>
  <w:style w:type="paragraph" w:customStyle="1" w:styleId="Bezmezer1">
    <w:name w:val="Bez mezer1"/>
    <w:uiPriority w:val="99"/>
    <w:qFormat/>
    <w:rsid w:val="00093A4A"/>
    <w:pPr>
      <w:spacing w:after="0" w:line="240" w:lineRule="auto"/>
    </w:pPr>
    <w:rPr>
      <w:rFonts w:ascii="Calibri" w:eastAsia="Times New Roman" w:hAnsi="Calibri" w:cs="Times New Roman"/>
      <w:kern w:val="0"/>
      <w:lang w:eastAsia="en-US"/>
      <w14:ligatures w14:val="none"/>
    </w:rPr>
  </w:style>
  <w:style w:type="paragraph" w:customStyle="1" w:styleId="Nadpisp">
    <w:name w:val="Nadpis př"/>
    <w:basedOn w:val="Normln"/>
    <w:link w:val="NadpispChar"/>
    <w:uiPriority w:val="99"/>
    <w:rsid w:val="00093A4A"/>
    <w:pPr>
      <w:spacing w:after="200" w:line="276" w:lineRule="auto"/>
      <w:jc w:val="center"/>
    </w:pPr>
    <w:rPr>
      <w:rFonts w:ascii="Arial" w:eastAsia="Times New Roman" w:hAnsi="Arial" w:cs="Arial"/>
      <w:b/>
      <w:bCs/>
      <w:color w:val="002060"/>
      <w:spacing w:val="14"/>
      <w:kern w:val="0"/>
      <w:sz w:val="24"/>
      <w:szCs w:val="24"/>
      <w:lang w:eastAsia="cs-CZ"/>
      <w14:ligatures w14:val="none"/>
    </w:rPr>
  </w:style>
  <w:style w:type="character" w:customStyle="1" w:styleId="NadpispChar">
    <w:name w:val="Nadpis př Char"/>
    <w:basedOn w:val="Standardnpsmoodstavce"/>
    <w:link w:val="Nadpisp"/>
    <w:uiPriority w:val="99"/>
    <w:locked/>
    <w:rsid w:val="00093A4A"/>
    <w:rPr>
      <w:rFonts w:ascii="Arial" w:eastAsia="Times New Roman" w:hAnsi="Arial" w:cs="Arial"/>
      <w:b/>
      <w:bCs/>
      <w:color w:val="002060"/>
      <w:spacing w:val="14"/>
      <w:kern w:val="0"/>
      <w:sz w:val="24"/>
      <w:szCs w:val="24"/>
      <w:lang w:eastAsia="cs-CZ"/>
      <w14:ligatures w14:val="none"/>
    </w:rPr>
  </w:style>
  <w:style w:type="character" w:styleId="Zdraznn">
    <w:name w:val="Emphasis"/>
    <w:basedOn w:val="Standardnpsmoodstavce"/>
    <w:uiPriority w:val="99"/>
    <w:qFormat/>
    <w:rsid w:val="00093A4A"/>
    <w:rPr>
      <w:rFonts w:cs="Times New Roman"/>
      <w:i/>
      <w:iCs/>
    </w:rPr>
  </w:style>
  <w:style w:type="paragraph" w:customStyle="1" w:styleId="CM1">
    <w:name w:val="CM1"/>
    <w:basedOn w:val="Normln"/>
    <w:next w:val="Normln"/>
    <w:uiPriority w:val="99"/>
    <w:rsid w:val="00093A4A"/>
    <w:pPr>
      <w:autoSpaceDE w:val="0"/>
      <w:autoSpaceDN w:val="0"/>
      <w:adjustRightInd w:val="0"/>
      <w:spacing w:after="0" w:line="240" w:lineRule="auto"/>
    </w:pPr>
    <w:rPr>
      <w:rFonts w:ascii="EUAlbertina" w:hAnsi="EUAlbertina"/>
      <w:kern w:val="0"/>
      <w:sz w:val="24"/>
      <w:szCs w:val="24"/>
      <w:lang w:eastAsia="cs-CZ"/>
      <w14:ligatures w14:val="none"/>
    </w:rPr>
  </w:style>
  <w:style w:type="paragraph" w:customStyle="1" w:styleId="CM3">
    <w:name w:val="CM3"/>
    <w:basedOn w:val="Normln"/>
    <w:next w:val="Normln"/>
    <w:uiPriority w:val="99"/>
    <w:rsid w:val="00093A4A"/>
    <w:pPr>
      <w:autoSpaceDE w:val="0"/>
      <w:autoSpaceDN w:val="0"/>
      <w:adjustRightInd w:val="0"/>
      <w:spacing w:after="0" w:line="240" w:lineRule="auto"/>
    </w:pPr>
    <w:rPr>
      <w:rFonts w:ascii="EUAlbertina" w:hAnsi="EUAlbertina"/>
      <w:kern w:val="0"/>
      <w:sz w:val="24"/>
      <w:szCs w:val="24"/>
      <w:lang w:eastAsia="cs-CZ"/>
      <w14:ligatures w14:val="none"/>
    </w:rPr>
  </w:style>
  <w:style w:type="paragraph" w:customStyle="1" w:styleId="CM4">
    <w:name w:val="CM4"/>
    <w:basedOn w:val="Normln"/>
    <w:next w:val="Normln"/>
    <w:uiPriority w:val="99"/>
    <w:rsid w:val="00093A4A"/>
    <w:pPr>
      <w:autoSpaceDE w:val="0"/>
      <w:autoSpaceDN w:val="0"/>
      <w:adjustRightInd w:val="0"/>
      <w:spacing w:after="0" w:line="240" w:lineRule="auto"/>
    </w:pPr>
    <w:rPr>
      <w:rFonts w:ascii="EUAlbertina" w:hAnsi="EUAlbertina"/>
      <w:kern w:val="0"/>
      <w:sz w:val="24"/>
      <w:szCs w:val="24"/>
      <w:lang w:eastAsia="cs-CZ"/>
      <w14:ligatures w14:val="none"/>
    </w:rPr>
  </w:style>
  <w:style w:type="paragraph" w:customStyle="1" w:styleId="authordate">
    <w:name w:val="authordate"/>
    <w:basedOn w:val="Normln"/>
    <w:rsid w:val="00093A4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Wtext">
    <w:name w:val="W text"/>
    <w:basedOn w:val="Normln"/>
    <w:rsid w:val="00093A4A"/>
    <w:pPr>
      <w:autoSpaceDE w:val="0"/>
      <w:autoSpaceDN w:val="0"/>
      <w:spacing w:after="120" w:line="240" w:lineRule="auto"/>
      <w:ind w:firstLine="709"/>
      <w:jc w:val="both"/>
    </w:pPr>
    <w:rPr>
      <w:rFonts w:ascii="Arial" w:eastAsia="Times New Roman" w:hAnsi="Arial" w:cs="Arial"/>
      <w:kern w:val="0"/>
      <w:sz w:val="20"/>
      <w:szCs w:val="20"/>
      <w:lang w:eastAsia="cs-CZ"/>
      <w14:ligatures w14:val="none"/>
    </w:rPr>
  </w:style>
  <w:style w:type="character" w:customStyle="1" w:styleId="style871">
    <w:name w:val="style871"/>
    <w:basedOn w:val="Standardnpsmoodstavce"/>
    <w:rsid w:val="00093A4A"/>
    <w:rPr>
      <w:b/>
      <w:bCs/>
      <w:sz w:val="72"/>
      <w:szCs w:val="72"/>
    </w:rPr>
  </w:style>
  <w:style w:type="character" w:customStyle="1" w:styleId="style211">
    <w:name w:val="style211"/>
    <w:basedOn w:val="Standardnpsmoodstavce"/>
    <w:rsid w:val="00093A4A"/>
    <w:rPr>
      <w:sz w:val="72"/>
      <w:szCs w:val="72"/>
    </w:rPr>
  </w:style>
  <w:style w:type="character" w:customStyle="1" w:styleId="Nadpis1Char1">
    <w:name w:val="Nadpis 1 Char1"/>
    <w:basedOn w:val="Standardnpsmoodstavce"/>
    <w:uiPriority w:val="9"/>
    <w:rsid w:val="00093A4A"/>
    <w:rPr>
      <w:rFonts w:asciiTheme="majorHAnsi" w:eastAsiaTheme="majorEastAsia" w:hAnsiTheme="majorHAnsi" w:cstheme="majorBidi"/>
      <w:color w:val="2F5496" w:themeColor="accent1" w:themeShade="BF"/>
      <w:sz w:val="32"/>
      <w:szCs w:val="32"/>
    </w:rPr>
  </w:style>
  <w:style w:type="character" w:customStyle="1" w:styleId="Nadpis3Char2">
    <w:name w:val="Nadpis 3 Char2"/>
    <w:basedOn w:val="Standardnpsmoodstavce"/>
    <w:uiPriority w:val="9"/>
    <w:semiHidden/>
    <w:rsid w:val="00093A4A"/>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093A4A"/>
    <w:rPr>
      <w:color w:val="0563C1" w:themeColor="hyperlink"/>
      <w:u w:val="single"/>
    </w:rPr>
  </w:style>
  <w:style w:type="character" w:styleId="Sledovanodkaz">
    <w:name w:val="FollowedHyperlink"/>
    <w:basedOn w:val="Standardnpsmoodstavce"/>
    <w:uiPriority w:val="99"/>
    <w:semiHidden/>
    <w:unhideWhenUsed/>
    <w:rsid w:val="00093A4A"/>
    <w:rPr>
      <w:color w:val="954F72" w:themeColor="followedHyperlink"/>
      <w:u w:val="single"/>
    </w:rPr>
  </w:style>
  <w:style w:type="character" w:styleId="Siln">
    <w:name w:val="Strong"/>
    <w:basedOn w:val="Standardnpsmoodstavce"/>
    <w:uiPriority w:val="22"/>
    <w:qFormat/>
    <w:rsid w:val="00093A4A"/>
    <w:rPr>
      <w:b/>
      <w:bCs/>
    </w:rPr>
  </w:style>
  <w:style w:type="paragraph" w:styleId="Podtitul">
    <w:name w:val="Subtitle"/>
    <w:basedOn w:val="Normln"/>
    <w:next w:val="Normln"/>
    <w:link w:val="PodtitulChar"/>
    <w:uiPriority w:val="11"/>
    <w:qFormat/>
    <w:rsid w:val="00093A4A"/>
    <w:pPr>
      <w:numPr>
        <w:ilvl w:val="1"/>
      </w:numPr>
    </w:pPr>
    <w:rPr>
      <w:rFonts w:ascii="Calibri" w:eastAsia="SimSun" w:hAnsi="Calibri" w:cs="Times New Roman"/>
      <w:b/>
      <w:iCs/>
      <w:color w:val="4F81BD"/>
      <w:sz w:val="24"/>
      <w:szCs w:val="24"/>
      <w:lang w:eastAsia="en-US"/>
    </w:rPr>
  </w:style>
  <w:style w:type="character" w:customStyle="1" w:styleId="PodnadpisChar1">
    <w:name w:val="Podnadpis Char1"/>
    <w:basedOn w:val="Standardnpsmoodstavce"/>
    <w:uiPriority w:val="11"/>
    <w:rsid w:val="00093A4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ra@ica.cz" TargetMode="External"/><Relationship Id="rId13" Type="http://schemas.openxmlformats.org/officeDocument/2006/relationships/hyperlink" Target="http://www.ica.cz/Casto-kladene-otazky" TargetMode="External"/><Relationship Id="rId18" Type="http://schemas.openxmlformats.org/officeDocument/2006/relationships/hyperlink" Target="mailto:EO-NahradniPlneni@fnbrno.cz" TargetMode="External"/><Relationship Id="rId26" Type="http://schemas.openxmlformats.org/officeDocument/2006/relationships/hyperlink" Target="https://ttsa.ica.cz/cgi-bin/razitko_atsa2.cgi" TargetMode="External"/><Relationship Id="rId3" Type="http://schemas.openxmlformats.org/officeDocument/2006/relationships/styles" Target="styles.xml"/><Relationship Id="rId21" Type="http://schemas.openxmlformats.org/officeDocument/2006/relationships/hyperlink" Target="https://rainfo.ica.cz" TargetMode="External"/><Relationship Id="rId34" Type="http://schemas.openxmlformats.org/officeDocument/2006/relationships/hyperlink" Target="http://tsabase.ica.cz/cgi-bin/razitko_atsa_base2.cgi" TargetMode="External"/><Relationship Id="rId7" Type="http://schemas.openxmlformats.org/officeDocument/2006/relationships/endnotes" Target="endnotes.xml"/><Relationship Id="rId12" Type="http://schemas.openxmlformats.org/officeDocument/2006/relationships/hyperlink" Target="mailto:support@ica.cz" TargetMode="External"/><Relationship Id="rId17" Type="http://schemas.openxmlformats.org/officeDocument/2006/relationships/hyperlink" Target="http://www.ica.cz" TargetMode="External"/><Relationship Id="rId25" Type="http://schemas.openxmlformats.org/officeDocument/2006/relationships/hyperlink" Target="http://ttsabase.ica.cz/cgi-bin/razitko_base2.cgi" TargetMode="External"/><Relationship Id="rId33" Type="http://schemas.openxmlformats.org/officeDocument/2006/relationships/hyperlink" Target="https://tsabase.ica.cz/cgi-bin/razitko_atsa_base2.cgi" TargetMode="External"/><Relationship Id="rId2" Type="http://schemas.openxmlformats.org/officeDocument/2006/relationships/numbering" Target="numbering.xml"/><Relationship Id="rId16" Type="http://schemas.openxmlformats.org/officeDocument/2006/relationships/hyperlink" Target="http://www.ica.cz" TargetMode="External"/><Relationship Id="rId20" Type="http://schemas.openxmlformats.org/officeDocument/2006/relationships/hyperlink" Target="mailto:tsa@ica.cz" TargetMode="External"/><Relationship Id="rId29" Type="http://schemas.openxmlformats.org/officeDocument/2006/relationships/hyperlink" Target="https://tsa.ica.cz/cgi-bin/razitko2.cgi"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alkova.Katerina@fnbrno.cz" TargetMode="External"/><Relationship Id="rId24" Type="http://schemas.openxmlformats.org/officeDocument/2006/relationships/hyperlink" Target="https://ttsabase.ica.cz/cgi-bin/razitko_base2.cgi" TargetMode="External"/><Relationship Id="rId32" Type="http://schemas.openxmlformats.org/officeDocument/2006/relationships/hyperlink" Target="https://tsa.ica.cz/cgi-bin/razitko_atsa2.cgi" TargetMode="Externa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ica.cz" TargetMode="External"/><Relationship Id="rId23" Type="http://schemas.openxmlformats.org/officeDocument/2006/relationships/hyperlink" Target="https://ttsa.ica.cz/cgi-bin/razitko2.cgi" TargetMode="External"/><Relationship Id="rId28" Type="http://schemas.openxmlformats.org/officeDocument/2006/relationships/hyperlink" Target="http://ttsabase.ica.cz/cgi-bin/razitko_atsa_base2.cgi" TargetMode="External"/><Relationship Id="rId36" Type="http://schemas.openxmlformats.org/officeDocument/2006/relationships/fontTable" Target="fontTable.xml"/><Relationship Id="rId10" Type="http://schemas.openxmlformats.org/officeDocument/2006/relationships/hyperlink" Target="mailto:Voralkova.Katerina@fnbrno.cz" TargetMode="External"/><Relationship Id="rId19" Type="http://schemas.openxmlformats.org/officeDocument/2006/relationships/hyperlink" Target="http://www.ica.cz" TargetMode="External"/><Relationship Id="rId31" Type="http://schemas.openxmlformats.org/officeDocument/2006/relationships/hyperlink" Target="http://tsabase.ica.cz/cgi-bin/razitko_base2.cgi" TargetMode="External"/><Relationship Id="rId4" Type="http://schemas.openxmlformats.org/officeDocument/2006/relationships/settings" Target="settings.xml"/><Relationship Id="rId9" Type="http://schemas.openxmlformats.org/officeDocument/2006/relationships/hyperlink" Target="mailto:Voralkova.Katerina@fnbrno.cz" TargetMode="External"/><Relationship Id="rId14" Type="http://schemas.openxmlformats.org/officeDocument/2006/relationships/hyperlink" Target="http://www.ica.cz" TargetMode="External"/><Relationship Id="rId22" Type="http://schemas.openxmlformats.org/officeDocument/2006/relationships/hyperlink" Target="http://www.ica.cz" TargetMode="External"/><Relationship Id="rId27" Type="http://schemas.openxmlformats.org/officeDocument/2006/relationships/hyperlink" Target="https://ttsabase.ica.cz/cgi-bin/razitko_atsa_base2.cgi" TargetMode="External"/><Relationship Id="rId30" Type="http://schemas.openxmlformats.org/officeDocument/2006/relationships/hyperlink" Target="https://tsabase.ica.cz/cgi-bin/razitko_base2.cgi" TargetMode="External"/><Relationship Id="rId35"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2BEA-3DAC-46C3-96F9-29DE1CAC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9094</Words>
  <Characters>53656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Urbanová</dc:creator>
  <cp:keywords/>
  <dc:description/>
  <cp:lastModifiedBy>Halla Slavomír</cp:lastModifiedBy>
  <cp:revision>3</cp:revision>
  <cp:lastPrinted>2023-10-12T07:04:00Z</cp:lastPrinted>
  <dcterms:created xsi:type="dcterms:W3CDTF">2023-10-18T10:07:00Z</dcterms:created>
  <dcterms:modified xsi:type="dcterms:W3CDTF">2023-10-18T10:10:00Z</dcterms:modified>
</cp:coreProperties>
</file>