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F866" w14:textId="77777777" w:rsidR="00777FCB" w:rsidRDefault="005E5DD8">
      <w:pPr>
        <w:pStyle w:val="Textbody"/>
        <w:spacing w:line="360" w:lineRule="auto"/>
        <w:jc w:val="both"/>
      </w:pPr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60246D">
        <w:rPr>
          <w:rFonts w:ascii="Garamond" w:hAnsi="Garamond"/>
          <w:b w:val="0"/>
          <w:sz w:val="20"/>
          <w:u w:val="none"/>
        </w:rPr>
        <w:t>3</w:t>
      </w:r>
      <w:r>
        <w:rPr>
          <w:rFonts w:ascii="Garamond" w:hAnsi="Garamond"/>
          <w:b w:val="0"/>
          <w:sz w:val="20"/>
          <w:u w:val="none"/>
        </w:rPr>
        <w:t xml:space="preserve"> Smlouvy</w:t>
      </w:r>
    </w:p>
    <w:p w14:paraId="3AA525EB" w14:textId="77777777" w:rsidR="00777FCB" w:rsidRDefault="005E5DD8">
      <w:pPr>
        <w:pStyle w:val="Textbody"/>
        <w:spacing w:line="360" w:lineRule="auto"/>
        <w:jc w:val="center"/>
        <w:rPr>
          <w:rFonts w:ascii="Garamond" w:hAnsi="Garamond"/>
          <w:sz w:val="24"/>
          <w:u w:val="none"/>
        </w:rPr>
      </w:pPr>
      <w:r>
        <w:rPr>
          <w:rFonts w:ascii="Garamond" w:hAnsi="Garamond"/>
          <w:sz w:val="24"/>
          <w:u w:val="none"/>
        </w:rPr>
        <w:t>Licenční ujednání</w:t>
      </w:r>
    </w:p>
    <w:p w14:paraId="6CAC7013" w14:textId="77777777" w:rsidR="007E00EF" w:rsidRPr="00403224" w:rsidRDefault="007E00EF" w:rsidP="00403224">
      <w:pPr>
        <w:pStyle w:val="Zkladntext"/>
        <w:numPr>
          <w:ilvl w:val="0"/>
          <w:numId w:val="14"/>
        </w:numPr>
        <w:spacing w:line="288" w:lineRule="auto"/>
        <w:ind w:hanging="357"/>
        <w:jc w:val="both"/>
        <w:rPr>
          <w:rFonts w:ascii="Garamond" w:hAnsi="Garamond" w:cs="Arial"/>
          <w:b w:val="0"/>
          <w:sz w:val="22"/>
          <w:szCs w:val="22"/>
          <w:u w:val="none"/>
        </w:rPr>
      </w:pPr>
      <w:r w:rsidRPr="00403224">
        <w:rPr>
          <w:rFonts w:ascii="Garamond" w:hAnsi="Garamond" w:cs="Arial"/>
          <w:b w:val="0"/>
          <w:sz w:val="22"/>
          <w:szCs w:val="22"/>
          <w:u w:val="none"/>
        </w:rPr>
        <w:t xml:space="preserve">Dodavatel se zavazuje </w:t>
      </w:r>
      <w:proofErr w:type="gramStart"/>
      <w:r w:rsidRPr="00403224">
        <w:rPr>
          <w:rFonts w:ascii="Garamond" w:hAnsi="Garamond" w:cs="Arial"/>
          <w:b w:val="0"/>
          <w:sz w:val="22"/>
          <w:szCs w:val="22"/>
          <w:u w:val="none"/>
        </w:rPr>
        <w:t>poskytnout  Objednateli</w:t>
      </w:r>
      <w:proofErr w:type="gramEnd"/>
      <w:r w:rsidRPr="00403224">
        <w:rPr>
          <w:rFonts w:ascii="Garamond" w:hAnsi="Garamond" w:cs="Arial"/>
          <w:b w:val="0"/>
          <w:sz w:val="22"/>
          <w:szCs w:val="22"/>
          <w:u w:val="none"/>
        </w:rPr>
        <w:t xml:space="preserve"> prodloužení technické podpory (dále jen „prodloužení“) existující standardní (komerční) licence typu </w:t>
      </w:r>
      <w:proofErr w:type="spellStart"/>
      <w:r w:rsidRPr="00403224">
        <w:rPr>
          <w:rFonts w:ascii="Garamond" w:hAnsi="Garamond" w:cs="Arial"/>
          <w:b w:val="0"/>
          <w:sz w:val="22"/>
          <w:szCs w:val="22"/>
          <w:u w:val="none"/>
        </w:rPr>
        <w:t>Designated</w:t>
      </w:r>
      <w:proofErr w:type="spellEnd"/>
      <w:r w:rsidRPr="00403224">
        <w:rPr>
          <w:rFonts w:ascii="Garamond" w:hAnsi="Garamond" w:cs="Arial"/>
          <w:b w:val="0"/>
          <w:sz w:val="22"/>
          <w:szCs w:val="22"/>
          <w:u w:val="none"/>
        </w:rPr>
        <w:t xml:space="preserve"> </w:t>
      </w:r>
      <w:proofErr w:type="spellStart"/>
      <w:r w:rsidRPr="00403224">
        <w:rPr>
          <w:rFonts w:ascii="Garamond" w:hAnsi="Garamond" w:cs="Arial"/>
          <w:b w:val="0"/>
          <w:sz w:val="22"/>
          <w:szCs w:val="22"/>
          <w:u w:val="none"/>
        </w:rPr>
        <w:t>Computer</w:t>
      </w:r>
      <w:proofErr w:type="spellEnd"/>
      <w:r w:rsidRPr="00403224">
        <w:rPr>
          <w:rFonts w:ascii="Garamond" w:hAnsi="Garamond" w:cs="Arial"/>
          <w:b w:val="0"/>
          <w:sz w:val="22"/>
          <w:szCs w:val="22"/>
          <w:u w:val="none"/>
        </w:rPr>
        <w:t xml:space="preserve"> programového vybavení MATLAB </w:t>
      </w:r>
      <w:proofErr w:type="spellStart"/>
      <w:r w:rsidRPr="00403224">
        <w:rPr>
          <w:rFonts w:ascii="Garamond" w:hAnsi="Garamond" w:cs="Arial"/>
          <w:b w:val="0"/>
          <w:sz w:val="22"/>
          <w:szCs w:val="22"/>
          <w:u w:val="none"/>
        </w:rPr>
        <w:t>Site</w:t>
      </w:r>
      <w:proofErr w:type="spellEnd"/>
      <w:r w:rsidRPr="00403224">
        <w:rPr>
          <w:rFonts w:ascii="Garamond" w:hAnsi="Garamond" w:cs="Arial"/>
          <w:b w:val="0"/>
          <w:sz w:val="22"/>
          <w:szCs w:val="22"/>
          <w:u w:val="none"/>
        </w:rPr>
        <w:t xml:space="preserve"> ID </w:t>
      </w:r>
      <w:r w:rsidRPr="00403224">
        <w:rPr>
          <w:rFonts w:ascii="Garamond" w:hAnsi="Garamond" w:cs="Arial"/>
          <w:sz w:val="22"/>
          <w:szCs w:val="22"/>
          <w:u w:val="none"/>
        </w:rPr>
        <w:t>704556</w:t>
      </w:r>
      <w:r w:rsidRPr="00403224">
        <w:rPr>
          <w:rFonts w:ascii="Garamond" w:eastAsiaTheme="minorHAnsi" w:hAnsi="Garamond" w:cs="Arial"/>
          <w:sz w:val="22"/>
          <w:szCs w:val="22"/>
          <w:u w:val="none"/>
        </w:rPr>
        <w:t xml:space="preserve"> </w:t>
      </w:r>
      <w:r w:rsidRPr="00403224">
        <w:rPr>
          <w:rFonts w:ascii="Garamond" w:hAnsi="Garamond" w:cs="Arial"/>
          <w:sz w:val="22"/>
          <w:szCs w:val="22"/>
          <w:u w:val="none"/>
        </w:rPr>
        <w:t xml:space="preserve">pro období 1.1.2024 – 31.12.2024 </w:t>
      </w:r>
      <w:r w:rsidRPr="00403224">
        <w:rPr>
          <w:rFonts w:ascii="Garamond" w:hAnsi="Garamond" w:cs="Arial"/>
          <w:b w:val="0"/>
          <w:sz w:val="22"/>
          <w:szCs w:val="22"/>
          <w:u w:val="none"/>
        </w:rPr>
        <w:t xml:space="preserve">v konfiguraci </w:t>
      </w:r>
    </w:p>
    <w:tbl>
      <w:tblPr>
        <w:tblW w:w="5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960"/>
      </w:tblGrid>
      <w:tr w:rsidR="007E00EF" w:rsidRPr="0000140B" w14:paraId="77A42595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E548296" w14:textId="77777777" w:rsidR="007E00EF" w:rsidRPr="0000140B" w:rsidRDefault="007E00EF" w:rsidP="007E00EF">
            <w:pPr>
              <w:pStyle w:val="Odstavecseseznamem"/>
              <w:ind w:left="720"/>
              <w:rPr>
                <w:color w:val="000000"/>
                <w:sz w:val="20"/>
                <w:szCs w:val="20"/>
              </w:rPr>
            </w:pPr>
            <w:r w:rsidRPr="0000140B">
              <w:rPr>
                <w:color w:val="000000"/>
                <w:sz w:val="20"/>
                <w:szCs w:val="20"/>
              </w:rPr>
              <w:t>Produkt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B228DBA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Počet klíčů</w:t>
            </w:r>
          </w:p>
        </w:tc>
      </w:tr>
      <w:tr w:rsidR="007E00EF" w:rsidRPr="0000140B" w14:paraId="2377ADDF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2BFA2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MATLAB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EA974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E00EF" w:rsidRPr="0000140B" w14:paraId="15B4C546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F8B0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SIMULINK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24604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E00EF" w:rsidRPr="0000140B" w14:paraId="760C0E3A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0BC49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System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Toolbox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41CA7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E00EF" w:rsidRPr="0000140B" w14:paraId="41331EAC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AC5EC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Data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Acquisition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Toolbox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7DC81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E00EF" w:rsidRPr="0000140B" w14:paraId="2A31FBDD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C9635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Image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Processing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Toolbox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B5469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E00EF" w:rsidRPr="0000140B" w14:paraId="5A52AC02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81E35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Matlab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Compiler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BB7B0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E00EF" w:rsidRPr="0000140B" w14:paraId="092A93C4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DB719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Optimization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Toolbox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602EA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E00EF" w:rsidRPr="0000140B" w14:paraId="6FAF8D9B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387FE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Robust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Toolbox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4E12F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E00EF" w:rsidRPr="0000140B" w14:paraId="29322E18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862BA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Signal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Processing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Toolbox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0574E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E00EF" w:rsidRPr="0000140B" w14:paraId="19C3659C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F11A2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Simscape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42F33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E00EF" w:rsidRPr="0000140B" w14:paraId="52F38C18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DE058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Simscape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Multibody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48588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E00EF" w:rsidRPr="0000140B" w14:paraId="3FD4906D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25ED1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Statistics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Machine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Learning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Toolbox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C598F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E00EF" w:rsidRPr="0000140B" w14:paraId="42206A17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57864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Symbolic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Math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Toolbox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88984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7E00EF" w:rsidRPr="0000140B" w14:paraId="3F8C9E90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2C5BA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System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Identification</w:t>
            </w:r>
            <w:proofErr w:type="spellEnd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Toolbox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85473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</w:tbl>
    <w:p w14:paraId="10ABCB8A" w14:textId="77777777" w:rsidR="007E00EF" w:rsidRDefault="007E00EF" w:rsidP="007E00EF">
      <w:pPr>
        <w:pStyle w:val="Odstavecseseznamem"/>
        <w:rPr>
          <w:rFonts w:ascii="Garamond" w:eastAsiaTheme="minorHAnsi" w:hAnsi="Garamond" w:cs="Arial"/>
          <w:sz w:val="22"/>
          <w:szCs w:val="22"/>
        </w:rPr>
      </w:pPr>
    </w:p>
    <w:p w14:paraId="29AC1CB7" w14:textId="77777777" w:rsidR="007E00EF" w:rsidRDefault="007E00EF" w:rsidP="00403224">
      <w:pPr>
        <w:pStyle w:val="Zkladntext"/>
        <w:numPr>
          <w:ilvl w:val="0"/>
          <w:numId w:val="14"/>
        </w:numPr>
        <w:spacing w:line="288" w:lineRule="auto"/>
        <w:ind w:left="714" w:hanging="357"/>
        <w:jc w:val="both"/>
        <w:rPr>
          <w:rFonts w:ascii="Garamond" w:hAnsi="Garamond" w:cs="Arial"/>
          <w:b w:val="0"/>
          <w:sz w:val="22"/>
          <w:szCs w:val="22"/>
          <w:u w:val="none"/>
        </w:rPr>
      </w:pPr>
      <w:r>
        <w:rPr>
          <w:rFonts w:ascii="Garamond" w:hAnsi="Garamond" w:cs="Arial"/>
          <w:b w:val="0"/>
          <w:sz w:val="22"/>
          <w:szCs w:val="22"/>
          <w:u w:val="none"/>
        </w:rPr>
        <w:t>Dodavatel</w:t>
      </w:r>
      <w:r w:rsidRPr="00574A15">
        <w:rPr>
          <w:rFonts w:ascii="Garamond" w:hAnsi="Garamond" w:cs="Arial"/>
          <w:b w:val="0"/>
          <w:sz w:val="22"/>
          <w:szCs w:val="22"/>
          <w:u w:val="none"/>
        </w:rPr>
        <w:t xml:space="preserve"> se zavazuje poskytnout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 Objednateli </w:t>
      </w:r>
      <w:r w:rsidRPr="00403224">
        <w:rPr>
          <w:rFonts w:ascii="Garamond" w:hAnsi="Garamond" w:cs="Arial"/>
          <w:sz w:val="22"/>
          <w:szCs w:val="22"/>
          <w:u w:val="none"/>
        </w:rPr>
        <w:t>nov</w:t>
      </w:r>
      <w:r w:rsidR="0000140B" w:rsidRPr="00403224">
        <w:rPr>
          <w:rFonts w:ascii="Garamond" w:hAnsi="Garamond" w:cs="Arial"/>
          <w:sz w:val="22"/>
          <w:szCs w:val="22"/>
          <w:u w:val="none"/>
        </w:rPr>
        <w:t>ou</w:t>
      </w:r>
      <w:r w:rsidRPr="00403224">
        <w:rPr>
          <w:rFonts w:ascii="Garamond" w:hAnsi="Garamond" w:cs="Arial"/>
          <w:sz w:val="22"/>
          <w:szCs w:val="22"/>
          <w:u w:val="none"/>
        </w:rPr>
        <w:t xml:space="preserve"> standardní (komerční) licence typu </w:t>
      </w:r>
      <w:proofErr w:type="spellStart"/>
      <w:r w:rsidRPr="00403224">
        <w:rPr>
          <w:rFonts w:ascii="Garamond" w:hAnsi="Garamond" w:cs="Arial"/>
          <w:sz w:val="22"/>
          <w:szCs w:val="22"/>
          <w:u w:val="none"/>
        </w:rPr>
        <w:t>Designated</w:t>
      </w:r>
      <w:proofErr w:type="spellEnd"/>
      <w:r w:rsidRPr="00403224">
        <w:rPr>
          <w:rFonts w:ascii="Garamond" w:hAnsi="Garamond" w:cs="Arial"/>
          <w:sz w:val="22"/>
          <w:szCs w:val="22"/>
          <w:u w:val="none"/>
        </w:rPr>
        <w:t xml:space="preserve"> </w:t>
      </w:r>
      <w:proofErr w:type="spellStart"/>
      <w:r w:rsidRPr="00403224">
        <w:rPr>
          <w:rFonts w:ascii="Garamond" w:hAnsi="Garamond" w:cs="Arial"/>
          <w:sz w:val="22"/>
          <w:szCs w:val="22"/>
          <w:u w:val="none"/>
        </w:rPr>
        <w:t>Computer</w:t>
      </w:r>
      <w:proofErr w:type="spellEnd"/>
      <w:r w:rsidRPr="00403224">
        <w:rPr>
          <w:rFonts w:ascii="Garamond" w:hAnsi="Garamond" w:cs="Arial"/>
          <w:sz w:val="22"/>
          <w:szCs w:val="22"/>
          <w:u w:val="none"/>
        </w:rPr>
        <w:t xml:space="preserve"> programového vybavení MATLAB </w:t>
      </w:r>
      <w:r w:rsidR="0000140B" w:rsidRPr="00403224">
        <w:rPr>
          <w:rFonts w:ascii="Garamond" w:hAnsi="Garamond" w:cs="Arial"/>
          <w:sz w:val="22"/>
          <w:szCs w:val="22"/>
          <w:u w:val="none"/>
        </w:rPr>
        <w:t>a její</w:t>
      </w:r>
      <w:r w:rsidRPr="00403224">
        <w:rPr>
          <w:rFonts w:ascii="Garamond" w:hAnsi="Garamond" w:cs="Arial"/>
          <w:sz w:val="22"/>
          <w:szCs w:val="22"/>
          <w:u w:val="none"/>
        </w:rPr>
        <w:t xml:space="preserve"> technickou podporu po dobu 12 měsíců</w:t>
      </w:r>
      <w:r w:rsidRPr="00403224">
        <w:rPr>
          <w:rFonts w:ascii="Garamond" w:hAnsi="Garamond" w:cs="Arial"/>
          <w:b w:val="0"/>
          <w:sz w:val="22"/>
          <w:szCs w:val="22"/>
          <w:u w:val="none"/>
        </w:rPr>
        <w:t>.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 T</w:t>
      </w:r>
      <w:r w:rsidR="0000140B">
        <w:rPr>
          <w:rFonts w:ascii="Garamond" w:hAnsi="Garamond" w:cs="Arial"/>
          <w:b w:val="0"/>
          <w:sz w:val="22"/>
          <w:szCs w:val="22"/>
          <w:u w:val="none"/>
        </w:rPr>
        <w:t>ato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 nov</w:t>
      </w:r>
      <w:r w:rsidR="0000140B">
        <w:rPr>
          <w:rFonts w:ascii="Garamond" w:hAnsi="Garamond" w:cs="Arial"/>
          <w:b w:val="0"/>
          <w:sz w:val="22"/>
          <w:szCs w:val="22"/>
          <w:u w:val="none"/>
        </w:rPr>
        <w:t>á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 standardní licence bud</w:t>
      </w:r>
      <w:r w:rsidR="0000140B">
        <w:rPr>
          <w:rFonts w:ascii="Garamond" w:hAnsi="Garamond" w:cs="Arial"/>
          <w:b w:val="0"/>
          <w:sz w:val="22"/>
          <w:szCs w:val="22"/>
          <w:u w:val="none"/>
        </w:rPr>
        <w:t>e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 v konfiguraci </w:t>
      </w:r>
    </w:p>
    <w:tbl>
      <w:tblPr>
        <w:tblW w:w="5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960"/>
      </w:tblGrid>
      <w:tr w:rsidR="007E00EF" w:rsidRPr="0000140B" w14:paraId="2517741B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AD65911" w14:textId="77777777" w:rsidR="007E00EF" w:rsidRPr="0000140B" w:rsidRDefault="007E00EF" w:rsidP="00A323C0">
            <w:pPr>
              <w:pStyle w:val="Odstavecseseznamem"/>
              <w:ind w:left="720"/>
              <w:rPr>
                <w:color w:val="000000"/>
                <w:sz w:val="20"/>
                <w:szCs w:val="20"/>
              </w:rPr>
            </w:pPr>
            <w:r w:rsidRPr="0000140B">
              <w:rPr>
                <w:color w:val="000000"/>
                <w:sz w:val="20"/>
                <w:szCs w:val="20"/>
              </w:rPr>
              <w:t>Produkt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C23D10C" w14:textId="77777777" w:rsidR="007E00EF" w:rsidRPr="0000140B" w:rsidRDefault="007E00EF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Počet klíčů</w:t>
            </w:r>
          </w:p>
        </w:tc>
      </w:tr>
      <w:tr w:rsidR="007E00EF" w:rsidRPr="0000140B" w14:paraId="58F5EF72" w14:textId="77777777" w:rsidTr="0000140B">
        <w:trPr>
          <w:trHeight w:val="288"/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DF2DF" w14:textId="77777777" w:rsidR="007E00EF" w:rsidRPr="0000140B" w:rsidRDefault="007E00EF" w:rsidP="00A323C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MATLAB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B1E4A" w14:textId="77777777" w:rsidR="007E00EF" w:rsidRPr="0000140B" w:rsidRDefault="0000140B" w:rsidP="00A323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01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</w:tbl>
    <w:p w14:paraId="6DEFDE46" w14:textId="77777777" w:rsidR="0000140B" w:rsidRPr="00BD4BF7" w:rsidRDefault="0000140B" w:rsidP="00BD4BF7">
      <w:pPr>
        <w:pStyle w:val="Odstavecseseznamem"/>
        <w:rPr>
          <w:rFonts w:ascii="Garamond" w:eastAsiaTheme="minorHAnsi" w:hAnsi="Garamond" w:cs="Arial"/>
          <w:sz w:val="22"/>
          <w:szCs w:val="22"/>
        </w:rPr>
      </w:pPr>
    </w:p>
    <w:p w14:paraId="262F18EB" w14:textId="77777777" w:rsidR="0000140B" w:rsidRPr="00DA0FAF" w:rsidRDefault="0000140B" w:rsidP="00403224">
      <w:pPr>
        <w:pStyle w:val="Zkladntext"/>
        <w:numPr>
          <w:ilvl w:val="0"/>
          <w:numId w:val="14"/>
        </w:numPr>
        <w:spacing w:line="288" w:lineRule="auto"/>
        <w:ind w:left="714" w:hanging="357"/>
        <w:jc w:val="both"/>
        <w:rPr>
          <w:rFonts w:ascii="Garamond" w:hAnsi="Garamond" w:cs="Arial"/>
          <w:b w:val="0"/>
          <w:sz w:val="22"/>
          <w:szCs w:val="22"/>
          <w:u w:val="none"/>
        </w:rPr>
      </w:pPr>
      <w:r>
        <w:rPr>
          <w:rFonts w:ascii="Garamond" w:hAnsi="Garamond" w:cs="Arial"/>
          <w:b w:val="0"/>
          <w:sz w:val="22"/>
          <w:szCs w:val="22"/>
          <w:u w:val="none"/>
        </w:rPr>
        <w:t xml:space="preserve">Licence typu </w:t>
      </w:r>
      <w:proofErr w:type="spellStart"/>
      <w:r>
        <w:rPr>
          <w:rFonts w:ascii="Garamond" w:hAnsi="Garamond" w:cs="Arial"/>
          <w:b w:val="0"/>
          <w:sz w:val="22"/>
          <w:szCs w:val="22"/>
          <w:u w:val="none"/>
        </w:rPr>
        <w:t>Designated</w:t>
      </w:r>
      <w:proofErr w:type="spellEnd"/>
      <w:r>
        <w:rPr>
          <w:rFonts w:ascii="Garamond" w:hAnsi="Garamond" w:cs="Arial"/>
          <w:b w:val="0"/>
          <w:sz w:val="22"/>
          <w:szCs w:val="22"/>
          <w:u w:val="none"/>
        </w:rPr>
        <w:t xml:space="preserve"> </w:t>
      </w:r>
      <w:proofErr w:type="spellStart"/>
      <w:r>
        <w:rPr>
          <w:rFonts w:ascii="Garamond" w:hAnsi="Garamond" w:cs="Arial"/>
          <w:b w:val="0"/>
          <w:sz w:val="22"/>
          <w:szCs w:val="22"/>
          <w:u w:val="none"/>
        </w:rPr>
        <w:t>Computer</w:t>
      </w:r>
      <w:proofErr w:type="spellEnd"/>
      <w:r>
        <w:rPr>
          <w:rFonts w:ascii="Garamond" w:hAnsi="Garamond" w:cs="Arial"/>
          <w:b w:val="0"/>
          <w:sz w:val="22"/>
          <w:szCs w:val="22"/>
          <w:u w:val="none"/>
        </w:rPr>
        <w:t xml:space="preserve"> jsou určeny k instalaci na jediném počítači ve vlastnictví univerzity, u něhož se mohou střídat uživatelé z řad zaměstnanců univerzity. </w:t>
      </w:r>
      <w:r w:rsidRPr="00DA0FAF">
        <w:rPr>
          <w:rFonts w:ascii="Garamond" w:hAnsi="Garamond" w:cs="Arial"/>
          <w:b w:val="0"/>
          <w:sz w:val="22"/>
          <w:szCs w:val="22"/>
          <w:u w:val="none"/>
        </w:rPr>
        <w:t xml:space="preserve">V rámci </w:t>
      </w:r>
      <w:r>
        <w:rPr>
          <w:rFonts w:ascii="Garamond" w:hAnsi="Garamond" w:cs="Arial"/>
          <w:b w:val="0"/>
          <w:sz w:val="22"/>
          <w:szCs w:val="22"/>
          <w:u w:val="none"/>
        </w:rPr>
        <w:t>technické podpory uvedených l</w:t>
      </w:r>
      <w:r w:rsidRPr="00DA0FAF">
        <w:rPr>
          <w:rFonts w:ascii="Garamond" w:hAnsi="Garamond" w:cs="Arial"/>
          <w:b w:val="0"/>
          <w:sz w:val="22"/>
          <w:szCs w:val="22"/>
          <w:u w:val="none"/>
        </w:rPr>
        <w:t>icenc</w:t>
      </w:r>
      <w:r>
        <w:rPr>
          <w:rFonts w:ascii="Garamond" w:hAnsi="Garamond" w:cs="Arial"/>
          <w:b w:val="0"/>
          <w:sz w:val="22"/>
          <w:szCs w:val="22"/>
          <w:u w:val="none"/>
        </w:rPr>
        <w:t>í</w:t>
      </w:r>
      <w:r w:rsidRPr="00DA0FAF">
        <w:rPr>
          <w:rFonts w:ascii="Garamond" w:hAnsi="Garamond" w:cs="Arial"/>
          <w:b w:val="0"/>
          <w:sz w:val="22"/>
          <w:szCs w:val="22"/>
          <w:u w:val="none"/>
        </w:rPr>
        <w:t xml:space="preserve"> jsou poskytovány 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zejména </w:t>
      </w:r>
      <w:r w:rsidRPr="00DA0FAF">
        <w:rPr>
          <w:rFonts w:ascii="Garamond" w:hAnsi="Garamond" w:cs="Arial"/>
          <w:b w:val="0"/>
          <w:sz w:val="22"/>
          <w:szCs w:val="22"/>
          <w:u w:val="none"/>
        </w:rPr>
        <w:t>následující služby:</w:t>
      </w:r>
    </w:p>
    <w:p w14:paraId="77DBC204" w14:textId="77777777" w:rsidR="0000140B" w:rsidRPr="00AD6B49" w:rsidRDefault="0000140B" w:rsidP="00BD4BF7">
      <w:pPr>
        <w:pStyle w:val="Odstavecseseznamem"/>
        <w:autoSpaceDE w:val="0"/>
        <w:adjustRightInd w:val="0"/>
        <w:spacing w:before="80"/>
        <w:ind w:left="720"/>
        <w:rPr>
          <w:rFonts w:ascii="Garamond" w:eastAsiaTheme="minorHAnsi" w:hAnsi="Garamond" w:cs="Arial"/>
          <w:sz w:val="22"/>
          <w:szCs w:val="22"/>
        </w:rPr>
      </w:pPr>
      <w:r w:rsidRPr="00AD6B49">
        <w:rPr>
          <w:rFonts w:ascii="Garamond" w:eastAsiaTheme="minorHAnsi" w:hAnsi="Garamond" w:cs="Arial"/>
          <w:sz w:val="22"/>
          <w:szCs w:val="22"/>
        </w:rPr>
        <w:t>- přístup k novým verzím, opravám a aktualizacím</w:t>
      </w:r>
    </w:p>
    <w:p w14:paraId="44AEFAB4" w14:textId="77777777" w:rsidR="0000140B" w:rsidRPr="00AD6B49" w:rsidRDefault="0000140B" w:rsidP="00BD4BF7">
      <w:pPr>
        <w:pStyle w:val="Odstavecseseznamem"/>
        <w:autoSpaceDE w:val="0"/>
        <w:adjustRightInd w:val="0"/>
        <w:spacing w:before="80"/>
        <w:ind w:left="720"/>
        <w:rPr>
          <w:rFonts w:ascii="Garamond" w:eastAsiaTheme="minorHAnsi" w:hAnsi="Garamond" w:cs="Arial"/>
          <w:sz w:val="22"/>
          <w:szCs w:val="22"/>
        </w:rPr>
      </w:pPr>
      <w:r w:rsidRPr="00AD6B49">
        <w:rPr>
          <w:rFonts w:ascii="Garamond" w:eastAsiaTheme="minorHAnsi" w:hAnsi="Garamond" w:cs="Arial"/>
          <w:sz w:val="22"/>
          <w:szCs w:val="22"/>
        </w:rPr>
        <w:t>- přístup k technické podpoře</w:t>
      </w:r>
    </w:p>
    <w:p w14:paraId="07D4B0EC" w14:textId="77777777" w:rsidR="0000140B" w:rsidRPr="00AD6B49" w:rsidRDefault="0000140B" w:rsidP="00BD4BF7">
      <w:pPr>
        <w:pStyle w:val="Odstavecseseznamem"/>
        <w:autoSpaceDE w:val="0"/>
        <w:adjustRightInd w:val="0"/>
        <w:spacing w:before="80"/>
        <w:ind w:left="720"/>
        <w:rPr>
          <w:rFonts w:ascii="Garamond" w:eastAsiaTheme="minorHAnsi" w:hAnsi="Garamond" w:cs="Arial"/>
          <w:sz w:val="22"/>
          <w:szCs w:val="22"/>
        </w:rPr>
      </w:pPr>
      <w:r w:rsidRPr="00AD6B49">
        <w:rPr>
          <w:rFonts w:ascii="Garamond" w:eastAsiaTheme="minorHAnsi" w:hAnsi="Garamond" w:cs="Arial"/>
          <w:sz w:val="22"/>
          <w:szCs w:val="22"/>
        </w:rPr>
        <w:t>- možnost licenci rozšiřovat o další nadstavby</w:t>
      </w:r>
    </w:p>
    <w:p w14:paraId="059405EF" w14:textId="77777777" w:rsidR="0000140B" w:rsidRPr="00AD6B49" w:rsidRDefault="0000140B" w:rsidP="00BD4BF7">
      <w:pPr>
        <w:pStyle w:val="Odstavecseseznamem"/>
        <w:autoSpaceDE w:val="0"/>
        <w:adjustRightInd w:val="0"/>
        <w:spacing w:before="80"/>
        <w:ind w:left="720"/>
        <w:rPr>
          <w:rFonts w:ascii="Garamond" w:eastAsiaTheme="minorHAnsi" w:hAnsi="Garamond" w:cs="Arial"/>
          <w:sz w:val="22"/>
          <w:szCs w:val="22"/>
        </w:rPr>
      </w:pPr>
      <w:r w:rsidRPr="00AD6B49">
        <w:rPr>
          <w:rFonts w:ascii="Garamond" w:eastAsiaTheme="minorHAnsi" w:hAnsi="Garamond" w:cs="Arial"/>
          <w:sz w:val="22"/>
          <w:szCs w:val="22"/>
        </w:rPr>
        <w:t>- možnost přidělovat / odeb</w:t>
      </w:r>
      <w:r>
        <w:rPr>
          <w:rFonts w:ascii="Garamond" w:eastAsiaTheme="minorHAnsi" w:hAnsi="Garamond" w:cs="Arial"/>
          <w:sz w:val="22"/>
          <w:szCs w:val="22"/>
        </w:rPr>
        <w:t>í</w:t>
      </w:r>
      <w:r w:rsidRPr="00AD6B49">
        <w:rPr>
          <w:rFonts w:ascii="Garamond" w:eastAsiaTheme="minorHAnsi" w:hAnsi="Garamond" w:cs="Arial"/>
          <w:sz w:val="22"/>
          <w:szCs w:val="22"/>
        </w:rPr>
        <w:t>rat aplikační knihovny v rámci Master</w:t>
      </w:r>
      <w:r>
        <w:rPr>
          <w:rFonts w:ascii="Garamond" w:eastAsiaTheme="minorHAnsi" w:hAnsi="Garamond" w:cs="Arial"/>
          <w:sz w:val="22"/>
          <w:szCs w:val="22"/>
        </w:rPr>
        <w:t xml:space="preserve"> </w:t>
      </w:r>
      <w:r w:rsidRPr="00AD6B49">
        <w:rPr>
          <w:rFonts w:ascii="Garamond" w:eastAsiaTheme="minorHAnsi" w:hAnsi="Garamond" w:cs="Arial"/>
          <w:sz w:val="22"/>
          <w:szCs w:val="22"/>
        </w:rPr>
        <w:t>licence u IN a DC licencí</w:t>
      </w:r>
    </w:p>
    <w:p w14:paraId="1AB45E25" w14:textId="77777777" w:rsidR="0000140B" w:rsidRPr="00AD6B49" w:rsidRDefault="0000140B" w:rsidP="00BD4BF7">
      <w:pPr>
        <w:pStyle w:val="Odstavecseseznamem"/>
        <w:autoSpaceDE w:val="0"/>
        <w:adjustRightInd w:val="0"/>
        <w:spacing w:before="80"/>
        <w:ind w:left="720"/>
        <w:rPr>
          <w:rFonts w:ascii="Garamond" w:eastAsiaTheme="minorHAnsi" w:hAnsi="Garamond" w:cs="Arial"/>
          <w:sz w:val="22"/>
          <w:szCs w:val="22"/>
        </w:rPr>
      </w:pPr>
      <w:r w:rsidRPr="00AD6B49">
        <w:rPr>
          <w:rFonts w:ascii="Garamond" w:eastAsiaTheme="minorHAnsi" w:hAnsi="Garamond" w:cs="Arial"/>
          <w:sz w:val="22"/>
          <w:szCs w:val="22"/>
        </w:rPr>
        <w:t>- možnost přechodu mezi licenčními variantami (např. "</w:t>
      </w:r>
      <w:proofErr w:type="spellStart"/>
      <w:r w:rsidRPr="00AD6B49">
        <w:rPr>
          <w:rFonts w:ascii="Garamond" w:eastAsiaTheme="minorHAnsi" w:hAnsi="Garamond" w:cs="Arial"/>
          <w:sz w:val="22"/>
          <w:szCs w:val="22"/>
        </w:rPr>
        <w:t>Individual</w:t>
      </w:r>
      <w:proofErr w:type="spellEnd"/>
      <w:r w:rsidRPr="00AD6B49">
        <w:rPr>
          <w:rFonts w:ascii="Garamond" w:eastAsiaTheme="minorHAnsi" w:hAnsi="Garamond" w:cs="Arial"/>
          <w:sz w:val="22"/>
          <w:szCs w:val="22"/>
        </w:rPr>
        <w:t>" a "</w:t>
      </w:r>
      <w:proofErr w:type="spellStart"/>
      <w:r w:rsidRPr="00AD6B49">
        <w:rPr>
          <w:rFonts w:ascii="Garamond" w:eastAsiaTheme="minorHAnsi" w:hAnsi="Garamond" w:cs="Arial"/>
          <w:sz w:val="22"/>
          <w:szCs w:val="22"/>
        </w:rPr>
        <w:t>Designated</w:t>
      </w:r>
      <w:proofErr w:type="spellEnd"/>
      <w:r w:rsidRPr="00AD6B49">
        <w:rPr>
          <w:rFonts w:ascii="Garamond" w:eastAsiaTheme="minorHAnsi" w:hAnsi="Garamond" w:cs="Arial"/>
          <w:sz w:val="22"/>
          <w:szCs w:val="22"/>
        </w:rPr>
        <w:t xml:space="preserve"> </w:t>
      </w:r>
      <w:proofErr w:type="spellStart"/>
      <w:r w:rsidRPr="00AD6B49">
        <w:rPr>
          <w:rFonts w:ascii="Garamond" w:eastAsiaTheme="minorHAnsi" w:hAnsi="Garamond" w:cs="Arial"/>
          <w:sz w:val="22"/>
          <w:szCs w:val="22"/>
        </w:rPr>
        <w:t>Computer</w:t>
      </w:r>
      <w:proofErr w:type="spellEnd"/>
      <w:r w:rsidRPr="00AD6B49">
        <w:rPr>
          <w:rFonts w:ascii="Garamond" w:eastAsiaTheme="minorHAnsi" w:hAnsi="Garamond" w:cs="Arial"/>
          <w:sz w:val="22"/>
          <w:szCs w:val="22"/>
        </w:rPr>
        <w:t>")</w:t>
      </w:r>
    </w:p>
    <w:p w14:paraId="148C6D63" w14:textId="77777777" w:rsidR="0000140B" w:rsidRPr="00AD6B49" w:rsidRDefault="0000140B" w:rsidP="00BD4BF7">
      <w:pPr>
        <w:pStyle w:val="Odstavecseseznamem"/>
        <w:autoSpaceDE w:val="0"/>
        <w:adjustRightInd w:val="0"/>
        <w:spacing w:before="80"/>
        <w:ind w:left="720"/>
        <w:rPr>
          <w:rFonts w:ascii="Garamond" w:eastAsiaTheme="minorHAnsi" w:hAnsi="Garamond" w:cs="Arial"/>
          <w:sz w:val="22"/>
          <w:szCs w:val="22"/>
        </w:rPr>
      </w:pPr>
      <w:r w:rsidRPr="00AD6B49">
        <w:rPr>
          <w:rFonts w:ascii="Garamond" w:eastAsiaTheme="minorHAnsi" w:hAnsi="Garamond" w:cs="Arial"/>
          <w:sz w:val="22"/>
          <w:szCs w:val="22"/>
        </w:rPr>
        <w:t>- on-line správa licenci</w:t>
      </w:r>
    </w:p>
    <w:p w14:paraId="6A4D2E6D" w14:textId="77777777" w:rsidR="0000140B" w:rsidRPr="00AD6B49" w:rsidRDefault="0000140B" w:rsidP="00BD4BF7">
      <w:pPr>
        <w:pStyle w:val="Odstavecseseznamem"/>
        <w:autoSpaceDE w:val="0"/>
        <w:adjustRightInd w:val="0"/>
        <w:spacing w:before="80"/>
        <w:ind w:left="720"/>
        <w:rPr>
          <w:rFonts w:ascii="Garamond" w:eastAsiaTheme="minorHAnsi" w:hAnsi="Garamond" w:cs="Arial"/>
          <w:sz w:val="22"/>
          <w:szCs w:val="22"/>
        </w:rPr>
      </w:pPr>
      <w:r w:rsidRPr="00AD6B49">
        <w:rPr>
          <w:rFonts w:ascii="Garamond" w:eastAsiaTheme="minorHAnsi" w:hAnsi="Garamond" w:cs="Arial"/>
          <w:sz w:val="22"/>
          <w:szCs w:val="22"/>
        </w:rPr>
        <w:t xml:space="preserve">- okamžitý přístup ke zkušebním verzím všech produktů </w:t>
      </w:r>
      <w:proofErr w:type="spellStart"/>
      <w:r w:rsidRPr="00AD6B49">
        <w:rPr>
          <w:rFonts w:ascii="Garamond" w:eastAsiaTheme="minorHAnsi" w:hAnsi="Garamond" w:cs="Arial"/>
          <w:sz w:val="22"/>
          <w:szCs w:val="22"/>
        </w:rPr>
        <w:t>MathWorks</w:t>
      </w:r>
      <w:proofErr w:type="spellEnd"/>
    </w:p>
    <w:p w14:paraId="2DFB0608" w14:textId="77777777" w:rsidR="007E00EF" w:rsidRDefault="007E00EF" w:rsidP="007E00EF">
      <w:pPr>
        <w:pStyle w:val="Zkladntext"/>
        <w:spacing w:line="360" w:lineRule="auto"/>
        <w:jc w:val="both"/>
        <w:rPr>
          <w:rFonts w:ascii="Garamond" w:hAnsi="Garamond" w:cs="Arial"/>
          <w:b w:val="0"/>
          <w:sz w:val="22"/>
          <w:szCs w:val="22"/>
          <w:u w:val="none"/>
        </w:rPr>
      </w:pPr>
    </w:p>
    <w:p w14:paraId="1223331B" w14:textId="77777777" w:rsidR="0000140B" w:rsidRPr="00B30408" w:rsidRDefault="0000140B" w:rsidP="0000140B">
      <w:pPr>
        <w:rPr>
          <w:rFonts w:ascii="Garamond" w:hAnsi="Garamond"/>
        </w:rPr>
      </w:pPr>
      <w:r w:rsidRPr="00B30408">
        <w:rPr>
          <w:rFonts w:ascii="Garamond" w:hAnsi="Garamond"/>
        </w:rPr>
        <w:t>V</w:t>
      </w:r>
      <w:r>
        <w:rPr>
          <w:rFonts w:ascii="Garamond" w:hAnsi="Garamond"/>
        </w:rPr>
        <w:t xml:space="preserve"> Praze </w:t>
      </w:r>
      <w:r w:rsidRPr="00B30408">
        <w:rPr>
          <w:rFonts w:ascii="Garamond" w:hAnsi="Garamond"/>
        </w:rPr>
        <w:t>dne</w:t>
      </w:r>
      <w:r>
        <w:rPr>
          <w:rFonts w:ascii="Garamond" w:hAnsi="Garamond"/>
        </w:rPr>
        <w:t xml:space="preserve"> (viz el. podpis)</w:t>
      </w:r>
    </w:p>
    <w:p w14:paraId="6B6C503F" w14:textId="77777777" w:rsidR="0000140B" w:rsidRPr="00B30408" w:rsidRDefault="0000140B" w:rsidP="0000140B">
      <w:pPr>
        <w:rPr>
          <w:rFonts w:ascii="Garamond" w:hAnsi="Garamond"/>
        </w:rPr>
      </w:pPr>
      <w:r w:rsidRPr="00B30408">
        <w:rPr>
          <w:rFonts w:ascii="Garamond" w:hAnsi="Garamond"/>
        </w:rPr>
        <w:t xml:space="preserve">Za </w:t>
      </w:r>
      <w:r>
        <w:rPr>
          <w:rFonts w:ascii="Garamond" w:hAnsi="Garamond"/>
        </w:rPr>
        <w:t>Dodavatele</w:t>
      </w:r>
      <w:r w:rsidRPr="00B30408">
        <w:rPr>
          <w:rFonts w:ascii="Garamond" w:hAnsi="Garamond"/>
        </w:rPr>
        <w:t>:</w:t>
      </w:r>
    </w:p>
    <w:p w14:paraId="354F7EFE" w14:textId="77777777" w:rsidR="0000140B" w:rsidRDefault="0000140B" w:rsidP="0000140B">
      <w:pPr>
        <w:rPr>
          <w:rFonts w:ascii="Garamond" w:hAnsi="Garamond"/>
        </w:rPr>
      </w:pPr>
    </w:p>
    <w:p w14:paraId="45C7A4B9" w14:textId="77777777" w:rsidR="0000140B" w:rsidRPr="00B30408" w:rsidRDefault="0000140B" w:rsidP="0000140B">
      <w:pPr>
        <w:rPr>
          <w:rFonts w:ascii="Garamond" w:hAnsi="Garamond"/>
        </w:rPr>
      </w:pPr>
    </w:p>
    <w:p w14:paraId="17072DDE" w14:textId="77777777" w:rsidR="0000140B" w:rsidRPr="00B30408" w:rsidRDefault="0000140B" w:rsidP="0000140B">
      <w:pPr>
        <w:tabs>
          <w:tab w:val="center" w:pos="1418"/>
        </w:tabs>
        <w:rPr>
          <w:rFonts w:ascii="Garamond" w:hAnsi="Garamond"/>
        </w:rPr>
      </w:pPr>
      <w:r w:rsidRPr="00B30408">
        <w:rPr>
          <w:rFonts w:ascii="Garamond" w:hAnsi="Garamond"/>
        </w:rPr>
        <w:t xml:space="preserve">--------------------------------------------------- </w:t>
      </w:r>
    </w:p>
    <w:p w14:paraId="09775D44" w14:textId="77777777" w:rsidR="0000140B" w:rsidRDefault="0000140B" w:rsidP="0000140B">
      <w:pPr>
        <w:tabs>
          <w:tab w:val="center" w:pos="1701"/>
        </w:tabs>
        <w:rPr>
          <w:rFonts w:ascii="Garamond" w:hAnsi="Garamond"/>
        </w:rPr>
      </w:pPr>
      <w:r>
        <w:rPr>
          <w:rFonts w:ascii="Garamond" w:hAnsi="Garamond"/>
        </w:rPr>
        <w:tab/>
        <w:t>HUMUSOFT, spol. s r.o.</w:t>
      </w:r>
    </w:p>
    <w:p w14:paraId="4341B559" w14:textId="2461A109" w:rsidR="0000140B" w:rsidRDefault="0000140B" w:rsidP="0000140B">
      <w:pPr>
        <w:tabs>
          <w:tab w:val="center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="007C2FA3">
        <w:rPr>
          <w:rFonts w:ascii="Garamond" w:hAnsi="Garamond"/>
        </w:rPr>
        <w:t>xxx</w:t>
      </w:r>
      <w:proofErr w:type="spellEnd"/>
    </w:p>
    <w:p w14:paraId="4AD6E149" w14:textId="77777777" w:rsidR="0000140B" w:rsidRDefault="0000140B" w:rsidP="0000140B">
      <w:pPr>
        <w:tabs>
          <w:tab w:val="center" w:pos="1701"/>
        </w:tabs>
        <w:spacing w:before="4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jednatel</w:t>
      </w:r>
    </w:p>
    <w:p w14:paraId="308D9213" w14:textId="77777777" w:rsidR="0000140B" w:rsidRDefault="0000140B" w:rsidP="0000140B">
      <w:pPr>
        <w:tabs>
          <w:tab w:val="center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podepsáno elektronicky</w:t>
      </w:r>
    </w:p>
    <w:sectPr w:rsidR="0000140B" w:rsidSect="00BD4BF7">
      <w:footerReference w:type="default" r:id="rId7"/>
      <w:pgSz w:w="11906" w:h="16838"/>
      <w:pgMar w:top="1417" w:right="1417" w:bottom="851" w:left="1417" w:header="708" w:footer="3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3FE3" w14:textId="77777777" w:rsidR="005D5F37" w:rsidRDefault="005D5F37">
      <w:r>
        <w:separator/>
      </w:r>
    </w:p>
  </w:endnote>
  <w:endnote w:type="continuationSeparator" w:id="0">
    <w:p w14:paraId="0EC329C3" w14:textId="77777777" w:rsidR="005D5F37" w:rsidRDefault="005D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4495" w14:textId="77777777" w:rsidR="006D3A77" w:rsidRDefault="005D5F3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C0E8" w14:textId="77777777" w:rsidR="005D5F37" w:rsidRDefault="005D5F37">
      <w:r>
        <w:rPr>
          <w:color w:val="000000"/>
        </w:rPr>
        <w:separator/>
      </w:r>
    </w:p>
  </w:footnote>
  <w:footnote w:type="continuationSeparator" w:id="0">
    <w:p w14:paraId="33A6A20D" w14:textId="77777777" w:rsidR="005D5F37" w:rsidRDefault="005D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6DB"/>
    <w:multiLevelType w:val="multilevel"/>
    <w:tmpl w:val="3A4863C2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E0916D5"/>
    <w:multiLevelType w:val="multilevel"/>
    <w:tmpl w:val="1B9A3BD0"/>
    <w:styleLink w:val="WWNum1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4564DA4"/>
    <w:multiLevelType w:val="multilevel"/>
    <w:tmpl w:val="BF08289A"/>
    <w:styleLink w:val="WWNum11"/>
    <w:lvl w:ilvl="0">
      <w:numFmt w:val="bullet"/>
      <w:lvlText w:val="-"/>
      <w:lvlJc w:val="left"/>
      <w:pPr>
        <w:ind w:left="862" w:hanging="360"/>
      </w:pPr>
      <w:rPr>
        <w:rFonts w:cs="Times New Roman"/>
      </w:rPr>
    </w:lvl>
    <w:lvl w:ilvl="1">
      <w:numFmt w:val="bullet"/>
      <w:lvlText w:val="o"/>
      <w:lvlJc w:val="left"/>
      <w:pPr>
        <w:ind w:left="1582" w:hanging="360"/>
      </w:pPr>
      <w:rPr>
        <w:rFonts w:cs="Courier New"/>
      </w:rPr>
    </w:lvl>
    <w:lvl w:ilvl="2">
      <w:numFmt w:val="bullet"/>
      <w:lvlText w:val=""/>
      <w:lvlJc w:val="left"/>
      <w:pPr>
        <w:ind w:left="2302" w:hanging="360"/>
      </w:pPr>
    </w:lvl>
    <w:lvl w:ilvl="3">
      <w:numFmt w:val="bullet"/>
      <w:lvlText w:val=""/>
      <w:lvlJc w:val="left"/>
      <w:pPr>
        <w:ind w:left="3022" w:hanging="360"/>
      </w:pPr>
    </w:lvl>
    <w:lvl w:ilvl="4">
      <w:numFmt w:val="bullet"/>
      <w:lvlText w:val="o"/>
      <w:lvlJc w:val="left"/>
      <w:pPr>
        <w:ind w:left="3742" w:hanging="360"/>
      </w:pPr>
      <w:rPr>
        <w:rFonts w:cs="Courier New"/>
      </w:rPr>
    </w:lvl>
    <w:lvl w:ilvl="5">
      <w:numFmt w:val="bullet"/>
      <w:lvlText w:val=""/>
      <w:lvlJc w:val="left"/>
      <w:pPr>
        <w:ind w:left="4462" w:hanging="360"/>
      </w:pPr>
    </w:lvl>
    <w:lvl w:ilvl="6">
      <w:numFmt w:val="bullet"/>
      <w:lvlText w:val=""/>
      <w:lvlJc w:val="left"/>
      <w:pPr>
        <w:ind w:left="5182" w:hanging="360"/>
      </w:pPr>
    </w:lvl>
    <w:lvl w:ilvl="7">
      <w:numFmt w:val="bullet"/>
      <w:lvlText w:val="o"/>
      <w:lvlJc w:val="left"/>
      <w:pPr>
        <w:ind w:left="5902" w:hanging="360"/>
      </w:pPr>
      <w:rPr>
        <w:rFonts w:cs="Courier New"/>
      </w:rPr>
    </w:lvl>
    <w:lvl w:ilvl="8">
      <w:numFmt w:val="bullet"/>
      <w:lvlText w:val=""/>
      <w:lvlJc w:val="left"/>
      <w:pPr>
        <w:ind w:left="6622" w:hanging="360"/>
      </w:pPr>
    </w:lvl>
  </w:abstractNum>
  <w:abstractNum w:abstractNumId="3" w15:restartNumberingAfterBreak="0">
    <w:nsid w:val="2D1A045E"/>
    <w:multiLevelType w:val="multilevel"/>
    <w:tmpl w:val="58BEC33E"/>
    <w:styleLink w:val="WWNum7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141DF"/>
    <w:multiLevelType w:val="hybridMultilevel"/>
    <w:tmpl w:val="87EE3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A2A43"/>
    <w:multiLevelType w:val="multilevel"/>
    <w:tmpl w:val="F64C6DAC"/>
    <w:styleLink w:val="WWNum5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135C4"/>
    <w:multiLevelType w:val="multilevel"/>
    <w:tmpl w:val="ABE4BAC4"/>
    <w:styleLink w:val="WWNum9"/>
    <w:lvl w:ilvl="0">
      <w:start w:val="1"/>
      <w:numFmt w:val="decimal"/>
      <w:lvlText w:val="3.%1"/>
      <w:lvlJc w:val="left"/>
      <w:pPr>
        <w:ind w:left="705" w:hanging="705"/>
      </w:pPr>
      <w:rPr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F006BFE"/>
    <w:multiLevelType w:val="multilevel"/>
    <w:tmpl w:val="58A40AE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cs="Times New Roman"/>
      </w:rPr>
    </w:lvl>
  </w:abstractNum>
  <w:abstractNum w:abstractNumId="8" w15:restartNumberingAfterBreak="0">
    <w:nsid w:val="4F9D7E1A"/>
    <w:multiLevelType w:val="multilevel"/>
    <w:tmpl w:val="FF3E9428"/>
    <w:styleLink w:val="WWNum10"/>
    <w:lvl w:ilvl="0">
      <w:start w:val="1"/>
      <w:numFmt w:val="decimal"/>
      <w:lvlText w:val="8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25932"/>
    <w:multiLevelType w:val="multilevel"/>
    <w:tmpl w:val="420C4C88"/>
    <w:styleLink w:val="WWNum8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32B13"/>
    <w:multiLevelType w:val="multilevel"/>
    <w:tmpl w:val="8B5A6A40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ED5076"/>
    <w:multiLevelType w:val="hybridMultilevel"/>
    <w:tmpl w:val="87EE3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76224"/>
    <w:multiLevelType w:val="multilevel"/>
    <w:tmpl w:val="789EC3D0"/>
    <w:styleLink w:val="WWNum3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3" w15:restartNumberingAfterBreak="0">
    <w:nsid w:val="69A41240"/>
    <w:multiLevelType w:val="multilevel"/>
    <w:tmpl w:val="A02C512E"/>
    <w:styleLink w:val="WWNum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712566AC"/>
    <w:multiLevelType w:val="multilevel"/>
    <w:tmpl w:val="3E0E1732"/>
    <w:styleLink w:val="WWNum6"/>
    <w:lvl w:ilvl="0">
      <w:start w:val="1"/>
      <w:numFmt w:val="decimal"/>
      <w:lvlText w:val="5.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2"/>
  </w:num>
  <w:num w:numId="5">
    <w:abstractNumId w:val="10"/>
  </w:num>
  <w:num w:numId="6">
    <w:abstractNumId w:val="5"/>
  </w:num>
  <w:num w:numId="7">
    <w:abstractNumId w:val="14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  <w:num w:numId="12">
    <w:abstractNumId w:val="2"/>
  </w:num>
  <w:num w:numId="13">
    <w:abstractNumId w:val="1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CB"/>
    <w:rsid w:val="0000140B"/>
    <w:rsid w:val="00102672"/>
    <w:rsid w:val="00403224"/>
    <w:rsid w:val="0059368E"/>
    <w:rsid w:val="005D5F37"/>
    <w:rsid w:val="005E5DD8"/>
    <w:rsid w:val="0060246D"/>
    <w:rsid w:val="00695001"/>
    <w:rsid w:val="00707E28"/>
    <w:rsid w:val="00777FCB"/>
    <w:rsid w:val="007C2FA3"/>
    <w:rsid w:val="007E00EF"/>
    <w:rsid w:val="00844469"/>
    <w:rsid w:val="008D0391"/>
    <w:rsid w:val="00BD4BF7"/>
    <w:rsid w:val="00CC61C4"/>
    <w:rsid w:val="00D71AD7"/>
    <w:rsid w:val="00E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23CD"/>
  <w15:docId w15:val="{2CB6C70A-5B5B-461F-B387-0278EA5F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0EF"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xtkomente">
    <w:name w:val="annotation text"/>
    <w:basedOn w:val="Standard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paragraph" w:styleId="Odstavecseseznamem">
    <w:name w:val="List Paragraph"/>
    <w:basedOn w:val="Standard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Standard"/>
    <w:pPr>
      <w:keepNext/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Standard"/>
    <w:p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Pedmtkomente">
    <w:name w:val="annotation subject"/>
    <w:basedOn w:val="Textkomente"/>
    <w:next w:val="Textkomente"/>
    <w:pPr>
      <w:spacing w:after="200"/>
    </w:pPr>
    <w:rPr>
      <w:rFonts w:ascii="Calibri" w:eastAsia="Calibri" w:hAnsi="Calibri" w:cs="Calibri"/>
      <w:b/>
      <w:bCs/>
      <w:lang w:eastAsia="en-US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2Char">
    <w:name w:val="Nadpis 2 Char"/>
    <w:basedOn w:val="Standardnpsmoodstavce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TextkomenteChar">
    <w:name w:val="Text komentáře Char"/>
    <w:basedOn w:val="Standardnpsmoodstavce"/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basedOn w:val="Standardnpsmoodstavce"/>
    <w:rPr>
      <w:rFonts w:cs="Times New Roman"/>
      <w:position w:val="0"/>
      <w:vertAlign w:val="superscript"/>
    </w:rPr>
  </w:style>
  <w:style w:type="character" w:customStyle="1" w:styleId="OdstavecseseznamemChar">
    <w:name w:val="Odstavec se seznamem Char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PedmtkomenteChar">
    <w:name w:val="Předmět komentáře Char"/>
    <w:basedOn w:val="TextkomenteChar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rPr>
      <w:rFonts w:ascii="Tahoma" w:eastAsia="Calibri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hlavChar">
    <w:name w:val="Záhlaví Char"/>
    <w:basedOn w:val="Standardnpsmoodstavce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rPr>
      <w:rFonts w:ascii="Calibri" w:eastAsia="Calibri" w:hAnsi="Calibri"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2"/>
      <w:szCs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  <w:b w:val="0"/>
      <w:color w:val="auto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</w:rPr>
  </w:style>
  <w:style w:type="character" w:customStyle="1" w:styleId="ListLabel20">
    <w:name w:val="ListLabel 20"/>
    <w:rPr>
      <w:rFonts w:cs="Times New Roman"/>
      <w:b/>
      <w:sz w:val="20"/>
    </w:rPr>
  </w:style>
  <w:style w:type="character" w:customStyle="1" w:styleId="ListLabel21">
    <w:name w:val="ListLabel 21"/>
    <w:rPr>
      <w:rFonts w:cs="Times New Roman"/>
      <w:b/>
    </w:rPr>
  </w:style>
  <w:style w:type="character" w:customStyle="1" w:styleId="ListLabel22">
    <w:name w:val="ListLabel 22"/>
    <w:rPr>
      <w:rFonts w:cs="Times New Roman"/>
      <w:b/>
    </w:rPr>
  </w:style>
  <w:style w:type="character" w:customStyle="1" w:styleId="ListLabel23">
    <w:name w:val="ListLabel 23"/>
    <w:rPr>
      <w:rFonts w:cs="Times New Roman"/>
      <w:b/>
    </w:rPr>
  </w:style>
  <w:style w:type="character" w:customStyle="1" w:styleId="ListLabel24">
    <w:name w:val="ListLabel 24"/>
    <w:rPr>
      <w:rFonts w:cs="Times New Roman"/>
      <w:b/>
    </w:rPr>
  </w:style>
  <w:style w:type="character" w:customStyle="1" w:styleId="ListLabel25">
    <w:name w:val="ListLabel 25"/>
    <w:rPr>
      <w:rFonts w:cs="Times New Roman"/>
      <w:b/>
    </w:rPr>
  </w:style>
  <w:style w:type="character" w:customStyle="1" w:styleId="ListLabel26">
    <w:name w:val="ListLabel 26"/>
    <w:rPr>
      <w:rFonts w:cs="Times New Roman"/>
      <w:b/>
    </w:rPr>
  </w:style>
  <w:style w:type="character" w:customStyle="1" w:styleId="ListLabel27">
    <w:name w:val="ListLabel 27"/>
    <w:rPr>
      <w:rFonts w:cs="Times New Roman"/>
      <w:b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b w:val="0"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b w:val="0"/>
    </w:rPr>
  </w:style>
  <w:style w:type="character" w:customStyle="1" w:styleId="ListLabel40">
    <w:name w:val="ListLabel 40"/>
    <w:rPr>
      <w:b w:val="0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7E00EF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2">
    <w:name w:val="Základní text Char2"/>
    <w:basedOn w:val="Standardnpsmoodstavce"/>
    <w:uiPriority w:val="99"/>
    <w:semiHidden/>
    <w:rsid w:val="007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ksekyrov</cp:lastModifiedBy>
  <cp:revision>8</cp:revision>
  <cp:lastPrinted>2014-10-06T06:35:00Z</cp:lastPrinted>
  <dcterms:created xsi:type="dcterms:W3CDTF">2020-10-14T14:08:00Z</dcterms:created>
  <dcterms:modified xsi:type="dcterms:W3CDTF">2023-10-16T06:51:00Z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Autocont CZ a.s.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