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7B07" w14:textId="640428C5" w:rsidR="00EC62D1" w:rsidRPr="00DA3FB5" w:rsidRDefault="00EC62D1" w:rsidP="003F23A2">
      <w:pPr>
        <w:pStyle w:val="Nadpis1"/>
        <w:rPr>
          <w:sz w:val="24"/>
          <w:szCs w:val="24"/>
        </w:rPr>
      </w:pPr>
    </w:p>
    <w:p w14:paraId="54E8236F" w14:textId="24868162" w:rsidR="00225292" w:rsidRPr="00225292" w:rsidRDefault="00225292" w:rsidP="00225292">
      <w:pPr>
        <w:pStyle w:val="Nadpis1"/>
        <w:jc w:val="center"/>
      </w:pPr>
      <w:r w:rsidRPr="00225292">
        <w:t xml:space="preserve">Příloha č. </w:t>
      </w:r>
      <w:r w:rsidR="005C5B7E">
        <w:t>1</w:t>
      </w:r>
      <w:r w:rsidRPr="00225292">
        <w:t xml:space="preserve"> Smlouvy o partnerství s finančním příspěvkem</w:t>
      </w:r>
    </w:p>
    <w:p w14:paraId="481F26B3" w14:textId="5715DDD1" w:rsidR="00E77999" w:rsidRDefault="00225292" w:rsidP="00225292">
      <w:pPr>
        <w:pStyle w:val="Nadpis1"/>
        <w:jc w:val="center"/>
      </w:pPr>
      <w:r w:rsidRPr="00225292">
        <w:t>Projektový záměra Partnera včetně indikátorů</w:t>
      </w:r>
    </w:p>
    <w:p w14:paraId="7CEB88D8" w14:textId="72EDB236" w:rsidR="00225292" w:rsidRDefault="00225292" w:rsidP="00225292"/>
    <w:p w14:paraId="4F498B5B" w14:textId="5589AE79" w:rsidR="00225292" w:rsidRDefault="00225292" w:rsidP="00225292">
      <w:r>
        <w:t xml:space="preserve">Název projektu: </w:t>
      </w:r>
      <w:r w:rsidR="003F23A2">
        <w:t>Implementace DZ JMK</w:t>
      </w:r>
    </w:p>
    <w:p w14:paraId="02C87E05" w14:textId="60A146F7" w:rsidR="00225292" w:rsidRDefault="00134750" w:rsidP="00E05CAF">
      <w:pPr>
        <w:pStyle w:val="Nadpis2"/>
      </w:pPr>
      <w:r>
        <w:t>Část 1 – Identifikační údaje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978"/>
        <w:gridCol w:w="1344"/>
        <w:gridCol w:w="3198"/>
      </w:tblGrid>
      <w:tr w:rsidR="00F102D8" w:rsidRPr="0013669E" w14:paraId="0C5DEA4D" w14:textId="77777777" w:rsidTr="4E4F3A5E">
        <w:trPr>
          <w:trHeight w:val="30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7D3D66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partnera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A7" w14:textId="7012D0AB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3D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Střední škola informatiky, poštovnictví a finančnictví Brno, p. o.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3CC224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zástupce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104" w14:textId="788C39A5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29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Olga </w:t>
            </w:r>
            <w:proofErr w:type="spellStart"/>
            <w:r w:rsidRPr="00BC29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Hölzlová</w:t>
            </w:r>
            <w:proofErr w:type="spellEnd"/>
          </w:p>
        </w:tc>
      </w:tr>
      <w:tr w:rsidR="00F102D8" w:rsidRPr="0013669E" w14:paraId="0ACF95EE" w14:textId="77777777" w:rsidTr="4E4F3A5E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F24945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partnera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F82" w14:textId="4E26B665" w:rsidR="00F102D8" w:rsidRPr="0013669E" w:rsidRDefault="3606D492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1F009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B574D9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5B69" w14:textId="46A3A4CC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02D8" w:rsidRPr="0013669E" w14:paraId="16A08064" w14:textId="77777777" w:rsidTr="4E4F3A5E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B77A37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Oficiální adresa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703" w14:textId="215C1FBE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3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Čichnova 982/23, 624 00 Brno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5A5833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7983" w14:textId="5A456B3B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2DC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info@cichnovabrno.cz</w:t>
            </w:r>
          </w:p>
        </w:tc>
      </w:tr>
      <w:tr w:rsidR="00F102D8" w:rsidRPr="0013669E" w14:paraId="384E7DEA" w14:textId="77777777" w:rsidTr="4E4F3A5E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6A4217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 pro doručení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3F4" w14:textId="6B7DEB8A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3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Čichnova 982/23, 624 00 Brno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4E18F0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kontaktní osoba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8C19" w14:textId="7F5131DC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02D8" w:rsidRPr="0013669E" w14:paraId="7032EBC3" w14:textId="77777777" w:rsidTr="4E4F3A5E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64143E3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0E" w14:textId="2583E511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</w:t>
            </w:r>
            <w:r w:rsidRPr="001471B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380385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577C8B" w14:textId="77777777" w:rsidR="00F102D8" w:rsidRPr="005C630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63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ABA6" w14:textId="38F3D85F" w:rsidR="00F102D8" w:rsidRPr="005C630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102D8" w:rsidRPr="0013669E" w14:paraId="4C334049" w14:textId="77777777" w:rsidTr="4E4F3A5E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8B8203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5C4" w14:textId="63E899FC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71B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CZ00380385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09509A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F6" w14:textId="0C247ED1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02D8" w:rsidRPr="0013669E" w14:paraId="4FE7B05E" w14:textId="77777777" w:rsidTr="4E4F3A5E">
        <w:trPr>
          <w:trHeight w:val="33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361C57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0E" w14:textId="51C0AD5E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zy7n8wa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8FE0DF" w14:textId="40FB4583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Požadovaná částka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800F" w14:textId="27CD515E" w:rsidR="00F102D8" w:rsidRPr="005C630E" w:rsidRDefault="009C171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63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1 </w:t>
            </w:r>
            <w:r w:rsidR="48C0BF44" w:rsidRPr="005C63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175 942,80</w:t>
            </w:r>
            <w:r w:rsidRPr="005C630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,- Kč</w:t>
            </w:r>
          </w:p>
        </w:tc>
      </w:tr>
      <w:tr w:rsidR="00F102D8" w:rsidRPr="0013669E" w14:paraId="377F9AD4" w14:textId="77777777" w:rsidTr="4E4F3A5E">
        <w:trPr>
          <w:trHeight w:val="3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06E190" w14:textId="344D64FB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realizace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429A" w14:textId="6F14AF6C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kraj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F0005C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B145" w14:textId="77777777" w:rsidR="00F102D8" w:rsidRPr="0013669E" w:rsidRDefault="00F102D8" w:rsidP="00F1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62C55FD" w14:textId="6D44225E" w:rsidR="00134750" w:rsidRDefault="00134750" w:rsidP="00225292"/>
    <w:p w14:paraId="69E7609D" w14:textId="609CB638" w:rsidR="00116081" w:rsidRDefault="00E05CAF" w:rsidP="00E05CAF">
      <w:pPr>
        <w:pStyle w:val="Nadpis2"/>
      </w:pPr>
      <w:r>
        <w:t>Část 2 – Zapojení partnera projektu</w:t>
      </w:r>
    </w:p>
    <w:p w14:paraId="77077C40" w14:textId="08BE9DBE" w:rsidR="00E05CAF" w:rsidRDefault="00E74D58" w:rsidP="002A0355">
      <w:pPr>
        <w:pStyle w:val="Nadpis3"/>
      </w:pPr>
      <w:r w:rsidRPr="00E74D58">
        <w:t>Zdůvodnění potřebnosti projektu včetně popisu výchozího stavu</w:t>
      </w:r>
    </w:p>
    <w:p w14:paraId="780CEE28" w14:textId="0D71BE0F" w:rsidR="00E74D58" w:rsidRPr="002D7113" w:rsidRDefault="00E74D58" w:rsidP="00E74D58">
      <w:pPr>
        <w:rPr>
          <w:b/>
        </w:rPr>
      </w:pPr>
      <w:r w:rsidRPr="002D7113">
        <w:rPr>
          <w:b/>
        </w:rPr>
        <w:t>Zdůvodnění potřebnosti projektu:</w:t>
      </w:r>
    </w:p>
    <w:p w14:paraId="2BA6776C" w14:textId="56F05D46" w:rsidR="009C1718" w:rsidRDefault="009C1718" w:rsidP="009C1718">
      <w:pPr>
        <w:jc w:val="both"/>
      </w:pPr>
      <w:r>
        <w:t xml:space="preserve">Pro naši školu (dále jen „SŠIPF“) je velmi důležité realizovat tento projektový záměr, neboť je v synergii s našimi dalšími projekty, zejména pilotáží studijního oboru „Kybernetická bezpečnost“, který je jedinečný v rámci výuky na středních školách v České republice. Současně úzce navazuje obsahovým zaměřením na realizaci projektu „Junior centrum excellence pro kybernetickou bezpečnost a ICT při SŠ Čichnova“, </w:t>
      </w:r>
      <w:proofErr w:type="spellStart"/>
      <w:r>
        <w:t>reg</w:t>
      </w:r>
      <w:proofErr w:type="spellEnd"/>
      <w:r>
        <w:t xml:space="preserve">. č. CZ.06.2.67/0.0/0.0/16_066/0007889 (JCEKB), který byl podpořen z programu IROP, výzvy č. 66 a 21 ITI Brněnské metropolitní oblasti a za finanční podpory zřizovatele školy – Jihomoravského kraje.  Jeho výstupem je technická a technologická infrastruktura pro podporu výuky informační a kybernetické bezpečnosti. SŠIPF se dlouhodobě zabývá oborem kybernetická bezpečnost.  Je jednou ze dvou středních škol v ČR, která je zařazena do pokusného ověřování vzdělávání podle školního vzdělávacího programu zaměřeného na kybernetickou bezpečnost podle rámcového vzdělávacího programu oboru vzdělání 18-20-M/01 Informační technologie, č. j.: MSMT-7899/2017-3.  Škola tak disponuje zcela unikátním know-how. Sleduje novinky v oboru, spolupracuje s významnými partnery z této oblasti, jako je NUKIB, NSMC, ALEF NULA, a.s., </w:t>
      </w:r>
      <w:proofErr w:type="spellStart"/>
      <w:r>
        <w:t>Kybez</w:t>
      </w:r>
      <w:proofErr w:type="spellEnd"/>
      <w:r>
        <w:t xml:space="preserve"> a výsledky této spolupráce průběžně aplikuje do ŠVP školy. Kromě zkvalitnění a rozšíření středoškolské výuky má realizace projektu vliv na celoživotní vzdělávání, kde se předpokládá </w:t>
      </w:r>
      <w:r w:rsidR="00525074">
        <w:t xml:space="preserve">další </w:t>
      </w:r>
      <w:r>
        <w:t>využití vybudovaných kapacit pro Externí vzdělávací subjekty</w:t>
      </w:r>
      <w:r w:rsidR="00525074">
        <w:t xml:space="preserve">, což bylo podpořeno </w:t>
      </w:r>
      <w:r>
        <w:t xml:space="preserve">projektem </w:t>
      </w:r>
      <w:r w:rsidRPr="009C1718">
        <w:t xml:space="preserve">CZ.02.3.68/0.0/0.0/19_078/0017177 </w:t>
      </w:r>
      <w:r>
        <w:t>Implementace KAP JMK II</w:t>
      </w:r>
      <w:r w:rsidR="00525074">
        <w:t xml:space="preserve"> (9/2020 až 8/2023). </w:t>
      </w:r>
    </w:p>
    <w:p w14:paraId="5F9507E9" w14:textId="07BB72E3" w:rsidR="00892193" w:rsidRDefault="00892193" w:rsidP="00E74D58"/>
    <w:p w14:paraId="3D3322C4" w14:textId="6DC98ACC" w:rsidR="00ED4C8A" w:rsidRDefault="00ED4C8A" w:rsidP="00E74D58"/>
    <w:p w14:paraId="67DEACE4" w14:textId="77777777" w:rsidR="00ED4C8A" w:rsidRDefault="00ED4C8A" w:rsidP="00E74D58"/>
    <w:p w14:paraId="4F8D92DB" w14:textId="5AC6D044" w:rsidR="009C1718" w:rsidRDefault="00892193" w:rsidP="009C1718">
      <w:pPr>
        <w:jc w:val="both"/>
      </w:pPr>
      <w:r w:rsidRPr="002D7113">
        <w:rPr>
          <w:b/>
        </w:rPr>
        <w:t>Výchozí stav:</w:t>
      </w:r>
      <w:r w:rsidR="009C1718">
        <w:rPr>
          <w:b/>
        </w:rPr>
        <w:t xml:space="preserve"> </w:t>
      </w:r>
      <w:r w:rsidR="009C1718" w:rsidRPr="00B573BB">
        <w:t xml:space="preserve">V případě, že projekt nebude realizován, bude nutno </w:t>
      </w:r>
      <w:r w:rsidR="00525074">
        <w:t>podporu talentovaných a motivovaných žáků</w:t>
      </w:r>
      <w:r w:rsidR="00A413D8">
        <w:t>, další vzdělávání pedagogických pracovníků</w:t>
      </w:r>
      <w:r w:rsidR="00525074">
        <w:t xml:space="preserve"> a </w:t>
      </w:r>
      <w:r w:rsidR="009C1718" w:rsidRPr="00B573BB">
        <w:t>inovace ve výuce realizovat pouze v rámci současných podmínek SŠIPF Brno, a nebude tedy možno využít pro spolupráci s partnery projektu všech technických parametrů</w:t>
      </w:r>
      <w:r w:rsidR="00525074">
        <w:t xml:space="preserve"> </w:t>
      </w:r>
      <w:r w:rsidR="009C1718" w:rsidRPr="00B573BB">
        <w:t>JCEKB.</w:t>
      </w:r>
    </w:p>
    <w:p w14:paraId="29D0974C" w14:textId="77777777" w:rsidR="0092720A" w:rsidRDefault="0092720A" w:rsidP="009C1718">
      <w:pPr>
        <w:jc w:val="both"/>
      </w:pPr>
    </w:p>
    <w:p w14:paraId="4AF765B2" w14:textId="2DA8E576" w:rsidR="0070035D" w:rsidRDefault="0070035D" w:rsidP="0070035D">
      <w:pPr>
        <w:pStyle w:val="Nadpis2"/>
      </w:pPr>
      <w:r>
        <w:t xml:space="preserve">Část 3 – </w:t>
      </w:r>
      <w:r w:rsidR="00D92947">
        <w:t>Spolupracující subjekty</w:t>
      </w:r>
    </w:p>
    <w:p w14:paraId="79D3447C" w14:textId="77777777" w:rsidR="00263A9C" w:rsidRPr="00263A9C" w:rsidRDefault="00263A9C">
      <w:pPr>
        <w:rPr>
          <w:b/>
        </w:rPr>
      </w:pPr>
      <w:r w:rsidRPr="00263A9C">
        <w:rPr>
          <w:b/>
        </w:rPr>
        <w:t>Zapojení spolupracujících subjektů:</w:t>
      </w:r>
    </w:p>
    <w:p w14:paraId="10D3FDF2" w14:textId="3DB566F8" w:rsidR="00A413D8" w:rsidRDefault="00A413D8" w:rsidP="00A413D8">
      <w:pPr>
        <w:jc w:val="both"/>
      </w:pPr>
      <w:r w:rsidRPr="006C054A">
        <w:t xml:space="preserve">Do projektových aktivit plánujeme </w:t>
      </w:r>
      <w:r>
        <w:t>zapojit zejména p</w:t>
      </w:r>
      <w:r w:rsidRPr="006C054A">
        <w:t xml:space="preserve">edagogické pracovníky středních škol Jihomoravského </w:t>
      </w:r>
      <w:r w:rsidR="0092720A" w:rsidRPr="006C054A">
        <w:t>kraje,</w:t>
      </w:r>
      <w:r w:rsidR="0092720A">
        <w:t xml:space="preserve"> </w:t>
      </w:r>
      <w:r w:rsidR="0092720A" w:rsidRPr="006C054A">
        <w:t>současně</w:t>
      </w:r>
      <w:r w:rsidRPr="006C054A">
        <w:t xml:space="preserve"> však i experty ze spolupracujících subjektů, kteří se profesně zabývají problematikou informační a kybernetické bezpečností a ochranou osobních údajů GDPR. </w:t>
      </w:r>
      <w:r w:rsidR="00BB252C">
        <w:t xml:space="preserve"> Další cílovou skupinou jsou talentovaní a motivovaní žáci SŠIPF, ale rovněž i dalších středních škol JMK. </w:t>
      </w:r>
    </w:p>
    <w:p w14:paraId="076A1A67" w14:textId="77777777" w:rsidR="0092720A" w:rsidRDefault="0092720A" w:rsidP="00A413D8">
      <w:pPr>
        <w:jc w:val="both"/>
      </w:pPr>
    </w:p>
    <w:p w14:paraId="73694F13" w14:textId="13370202" w:rsidR="00892193" w:rsidRDefault="00892193" w:rsidP="00892193">
      <w:pPr>
        <w:pStyle w:val="Nadpis2"/>
      </w:pPr>
      <w:r>
        <w:t xml:space="preserve">Část </w:t>
      </w:r>
      <w:r w:rsidR="00D92947">
        <w:t>4</w:t>
      </w:r>
      <w:r>
        <w:t xml:space="preserve"> – </w:t>
      </w:r>
      <w:r w:rsidR="002D7113">
        <w:t>Zapojení do klíčových aktivit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250D0F" w:rsidRPr="00250D0F" w14:paraId="16CA432D" w14:textId="77777777" w:rsidTr="00250D0F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2220FF95" w14:textId="3027D545" w:rsidR="00250D0F" w:rsidRPr="00250D0F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987E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04-2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4F2F8434" w14:textId="63B6F167" w:rsidR="00987E36" w:rsidRPr="00987E36" w:rsidRDefault="00987E36" w:rsidP="0098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8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Digitální gramotnost </w:t>
            </w:r>
          </w:p>
          <w:p w14:paraId="66F9C367" w14:textId="7CC29087" w:rsidR="00250D0F" w:rsidRPr="00250D0F" w:rsidRDefault="00250D0F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250D0F" w:rsidRPr="00250D0F" w14:paraId="60A36B60" w14:textId="77777777" w:rsidTr="00250D0F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87FD961" w14:textId="64569AFF" w:rsidR="00250D0F" w:rsidRPr="00250D0F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</w:t>
            </w:r>
            <w:proofErr w:type="spellStart"/>
            <w:r w:rsidR="00987E36"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podaktivita</w:t>
            </w:r>
            <w:proofErr w:type="spellEnd"/>
            <w:r w:rsidR="00987E36"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KA04</w:t>
            </w:r>
            <w:r w:rsidR="00987E36" w:rsidRPr="00987E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-3.1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0BC35BBF" w14:textId="53751A88" w:rsidR="00250D0F" w:rsidRPr="00987E36" w:rsidRDefault="00987E36" w:rsidP="00987E36">
            <w:pPr>
              <w:spacing w:after="0" w:line="240" w:lineRule="auto"/>
              <w:jc w:val="center"/>
              <w:rPr>
                <w:rStyle w:val="normaltextrun"/>
                <w:rFonts w:ascii="Calibri" w:eastAsiaTheme="majorEastAsia" w:hAnsi="Calibri" w:cs="Calibri"/>
                <w:sz w:val="24"/>
                <w:szCs w:val="24"/>
              </w:rPr>
            </w:pPr>
            <w:r w:rsidRPr="00987E36">
              <w:rPr>
                <w:rStyle w:val="normaltextrun"/>
                <w:rFonts w:ascii="Calibri" w:hAnsi="Calibri" w:cs="Calibri"/>
              </w:rPr>
              <w:t xml:space="preserve"> </w:t>
            </w:r>
            <w:r w:rsidRPr="00987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Informační a kybernetická bezpečnost</w:t>
            </w:r>
            <w:r w:rsidRPr="00987E36">
              <w:rPr>
                <w:rStyle w:val="normaltextrun"/>
                <w:rFonts w:ascii="Calibri" w:hAnsi="Calibri" w:cs="Calibri"/>
              </w:rPr>
              <w:t> </w:t>
            </w:r>
          </w:p>
        </w:tc>
      </w:tr>
      <w:tr w:rsidR="00250D0F" w:rsidRPr="00250D0F" w14:paraId="05D596AC" w14:textId="77777777" w:rsidTr="00250D0F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785B3C88" w14:textId="77777777" w:rsidR="00250D0F" w:rsidRPr="00250D0F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5F2E1482" w14:textId="45E6E890" w:rsidR="00250D0F" w:rsidRPr="00250D0F" w:rsidRDefault="00250D0F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</w:t>
            </w:r>
            <w:r w:rsidR="00987E36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202</w:t>
            </w:r>
            <w:r w:rsidR="00987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="00987E36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/202</w:t>
            </w:r>
            <w:r w:rsidR="00D730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2F694C3C" w14:textId="77777777" w:rsidR="00987E36" w:rsidRDefault="00987E36" w:rsidP="00E74D58">
      <w:pPr>
        <w:rPr>
          <w:b/>
        </w:rPr>
      </w:pPr>
    </w:p>
    <w:p w14:paraId="58CC1259" w14:textId="698506F8" w:rsidR="00C9778B" w:rsidRDefault="00C9778B" w:rsidP="00E74D58">
      <w:pPr>
        <w:rPr>
          <w:b/>
        </w:rPr>
      </w:pPr>
      <w:r w:rsidRPr="002D7113">
        <w:rPr>
          <w:b/>
        </w:rPr>
        <w:t>Popis realizace</w:t>
      </w:r>
      <w:r w:rsidR="00674AD3">
        <w:rPr>
          <w:b/>
        </w:rPr>
        <w:t xml:space="preserve"> </w:t>
      </w:r>
      <w:proofErr w:type="spellStart"/>
      <w:r w:rsidR="00080F54">
        <w:rPr>
          <w:b/>
        </w:rPr>
        <w:t>podaktivity</w:t>
      </w:r>
      <w:proofErr w:type="spellEnd"/>
    </w:p>
    <w:p w14:paraId="6796A8FA" w14:textId="428BA1F4" w:rsidR="00525074" w:rsidRDefault="00525074" w:rsidP="005250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Odborný tým složený ze specialistů pro informační a kybernetickou bezpečnost a odborných expertů </w:t>
      </w:r>
      <w:r w:rsidR="00987E36">
        <w:rPr>
          <w:rStyle w:val="normaltextrun"/>
          <w:rFonts w:ascii="Calibri" w:eastAsiaTheme="majorEastAsia" w:hAnsi="Calibri" w:cs="Calibri"/>
          <w:sz w:val="22"/>
          <w:szCs w:val="22"/>
        </w:rPr>
        <w:t>zpracuje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metodiku kybernetické a informační bezpečnosti na školách Jihomoravského kraje. Cílem je </w:t>
      </w:r>
      <w:r w:rsidR="00987E36">
        <w:rPr>
          <w:rStyle w:val="normaltextrun"/>
          <w:rFonts w:ascii="Calibri" w:eastAsiaTheme="majorEastAsia" w:hAnsi="Calibri" w:cs="Calibri"/>
          <w:sz w:val="22"/>
          <w:szCs w:val="22"/>
        </w:rPr>
        <w:t>příprava na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implementaci směrnice NIS</w:t>
      </w:r>
      <w:r w:rsidR="00987E36">
        <w:rPr>
          <w:rStyle w:val="normaltextrun"/>
          <w:rFonts w:ascii="Calibri" w:eastAsiaTheme="majorEastAsia" w:hAnsi="Calibri" w:cs="Calibri"/>
          <w:sz w:val="22"/>
          <w:szCs w:val="22"/>
        </w:rPr>
        <w:t>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DD69EF" w14:textId="6F8246EA" w:rsidR="00525074" w:rsidRDefault="00525074" w:rsidP="005250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Aktuální informační kampaně z oblasti informační a kybernetické bezpečnosti bude možné vytvářet </w:t>
      </w:r>
      <w:r w:rsidR="00A413D8">
        <w:rPr>
          <w:rStyle w:val="normaltextrun"/>
          <w:rFonts w:ascii="Calibri" w:eastAsiaTheme="majorEastAsia" w:hAnsi="Calibri" w:cs="Calibri"/>
          <w:sz w:val="22"/>
          <w:szCs w:val="22"/>
        </w:rPr>
        <w:t>s využitím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software PSAT.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5AF38" w14:textId="77777777" w:rsidR="00525074" w:rsidRDefault="00525074" w:rsidP="005250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Bude aktualizován informační web Junior centra excelence pro kybernetickou bezpečnost, který bude na jednom místě poskytovat informace zejména pedagogickým pracovníkům SŠ z oblasti informační a kybernetické bezpečnosti. Web si klade za cíl zveřejňovat výstupy konferencí, dále pak odborné přednášky specialistů, které lze využít jako oporu pro výuku z oblasti informační a kybernetické bezpečnosti.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79643" w14:textId="4652A51C" w:rsidR="00C9778B" w:rsidRPr="002D7113" w:rsidRDefault="00C9778B" w:rsidP="00E74D58">
      <w:pPr>
        <w:rPr>
          <w:b/>
        </w:rPr>
      </w:pPr>
      <w:r w:rsidRPr="002D7113">
        <w:rPr>
          <w:b/>
        </w:rPr>
        <w:t xml:space="preserve">Výstup klíčové </w:t>
      </w:r>
      <w:proofErr w:type="spellStart"/>
      <w:r w:rsidRPr="002D7113">
        <w:rPr>
          <w:b/>
        </w:rPr>
        <w:t>podaktivity</w:t>
      </w:r>
      <w:proofErr w:type="spellEnd"/>
    </w:p>
    <w:p w14:paraId="5038F2F5" w14:textId="0A872EE2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-  24 kampaní pro informační a kybernetickou bezpečnost s využitím nástroje PSAT zejména pro pedagogické pracovníky SŠ a rovněž i žák</w:t>
      </w:r>
      <w:r w:rsidR="005315D2">
        <w:rPr>
          <w:rStyle w:val="normaltextrun"/>
          <w:rFonts w:ascii="Calibri" w:eastAsiaTheme="majorEastAsia" w:hAnsi="Calibri" w:cs="Calibri"/>
          <w:sz w:val="22"/>
          <w:szCs w:val="22"/>
        </w:rPr>
        <w:t>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škol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CD7992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-  průběžná aktualizace webu Junior centra excelence pro kybernetickou bezpečnost</w:t>
      </w:r>
    </w:p>
    <w:p w14:paraId="6CBDA456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- metodika.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99EB92" w14:textId="77777777" w:rsidR="00DC7374" w:rsidRDefault="00DC7374" w:rsidP="00987E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DC7374" w:rsidRPr="00CA14F0" w14:paraId="7C6C594E" w14:textId="77777777" w:rsidTr="00F366BB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880B352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DC7374" w:rsidRPr="00CA14F0" w14:paraId="0CB50C53" w14:textId="77777777" w:rsidTr="00F366BB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B03BD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B53FC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91BAB8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DC7374" w:rsidRPr="00CA14F0" w14:paraId="1E49C1BA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679B6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7FF60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2CF1EB" w14:textId="642AABD1" w:rsidR="00DC7374" w:rsidRPr="00CA14F0" w:rsidRDefault="00DA5A03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DC7374" w:rsidRPr="00CA14F0" w14:paraId="33F147E4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9D211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C9351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4C6CA8" w14:textId="540E6331" w:rsidR="00DC7374" w:rsidRPr="00CA14F0" w:rsidRDefault="00DA5A03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DC7374" w:rsidRPr="00CA14F0" w14:paraId="09ABFD7C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FCE05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F67A3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E7BF8A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6282430" w14:textId="77777777" w:rsidR="00DC7374" w:rsidRDefault="00DC7374" w:rsidP="00DC7374"/>
    <w:p w14:paraId="04A63D0C" w14:textId="77777777" w:rsidR="00DC7374" w:rsidRDefault="00DC7374" w:rsidP="00987E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C42DFB9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Theme="majorEastAsia" w:hAnsi="Segoe UI" w:cs="Segoe UI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987E36" w:rsidRPr="00250D0F" w14:paraId="79FFFCBA" w14:textId="77777777" w:rsidTr="00776B3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582C7609" w14:textId="77777777" w:rsidR="00987E36" w:rsidRPr="00250D0F" w:rsidRDefault="00987E36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04-2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3CB927D0" w14:textId="77777777" w:rsidR="00987E36" w:rsidRPr="00987E36" w:rsidRDefault="00987E36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8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Digitální gramotnost </w:t>
            </w:r>
          </w:p>
          <w:p w14:paraId="263929A9" w14:textId="77777777" w:rsidR="00987E36" w:rsidRPr="00250D0F" w:rsidRDefault="00987E36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987E36" w:rsidRPr="00250D0F" w14:paraId="6B556C85" w14:textId="77777777" w:rsidTr="00776B3D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C8F5E95" w14:textId="1D6EA894" w:rsidR="00987E36" w:rsidRPr="00250D0F" w:rsidRDefault="00987E36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</w:t>
            </w:r>
            <w:proofErr w:type="spellStart"/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podaktivita</w:t>
            </w:r>
            <w:proofErr w:type="spellEnd"/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KA04</w:t>
            </w:r>
            <w:r w:rsidRPr="00987E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-3.</w:t>
            </w:r>
            <w:r w:rsidR="00A413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532C7370" w14:textId="50643A13" w:rsidR="00987E36" w:rsidRPr="00987E36" w:rsidRDefault="00987E36" w:rsidP="00776B3D">
            <w:pPr>
              <w:spacing w:after="0" w:line="240" w:lineRule="auto"/>
              <w:jc w:val="center"/>
              <w:rPr>
                <w:rStyle w:val="normaltextrun"/>
                <w:rFonts w:ascii="Calibri" w:eastAsiaTheme="majorEastAsia" w:hAnsi="Calibri" w:cs="Calibri"/>
                <w:sz w:val="24"/>
                <w:szCs w:val="24"/>
              </w:rPr>
            </w:pPr>
            <w:r w:rsidRPr="00987E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Odborné vzdělávání, sdílení dobré praxe</w:t>
            </w:r>
            <w:r w:rsidRPr="00987E36">
              <w:rPr>
                <w:rStyle w:val="eop"/>
                <w:rFonts w:ascii="Calibri Light" w:hAnsi="Calibri Light" w:cs="Calibri Light"/>
                <w:i/>
                <w:iCs/>
                <w:color w:val="000000" w:themeColor="text1"/>
              </w:rPr>
              <w:t> </w:t>
            </w:r>
          </w:p>
        </w:tc>
      </w:tr>
      <w:tr w:rsidR="00987E36" w:rsidRPr="00250D0F" w14:paraId="7B810B16" w14:textId="77777777" w:rsidTr="00776B3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47312C8B" w14:textId="77777777" w:rsidR="00987E36" w:rsidRPr="00250D0F" w:rsidRDefault="00987E36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auto"/>
            <w:noWrap/>
            <w:vAlign w:val="center"/>
            <w:hideMark/>
          </w:tcPr>
          <w:p w14:paraId="44869EA5" w14:textId="77777777" w:rsidR="00987E36" w:rsidRPr="00250D0F" w:rsidRDefault="00987E36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1AEC9969" w14:textId="77777777" w:rsidR="0092720A" w:rsidRDefault="0092720A" w:rsidP="00987E36">
      <w:pPr>
        <w:rPr>
          <w:b/>
        </w:rPr>
      </w:pPr>
    </w:p>
    <w:p w14:paraId="3132CD00" w14:textId="77777777" w:rsidR="0092720A" w:rsidRDefault="0092720A" w:rsidP="00987E36">
      <w:pPr>
        <w:rPr>
          <w:b/>
        </w:rPr>
      </w:pPr>
    </w:p>
    <w:p w14:paraId="696FB4A0" w14:textId="77777777" w:rsidR="0092720A" w:rsidRDefault="0092720A" w:rsidP="00987E36">
      <w:pPr>
        <w:rPr>
          <w:b/>
        </w:rPr>
      </w:pPr>
    </w:p>
    <w:p w14:paraId="079AED7C" w14:textId="04EF3FD0" w:rsidR="00987E36" w:rsidRDefault="00987E36" w:rsidP="00987E36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</w:t>
      </w:r>
      <w:proofErr w:type="spellStart"/>
      <w:r>
        <w:rPr>
          <w:b/>
        </w:rPr>
        <w:t>podaktivity</w:t>
      </w:r>
      <w:proofErr w:type="spellEnd"/>
    </w:p>
    <w:p w14:paraId="212A46C9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 této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podaktivitě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bude hlavní pozornost zaměřena na podporu pedagogických pracovníků při rozvoji kompetencí v oblasti informační a kybernetické bezpečnosti, informační a mediální gramotnost, komunikace a sociální dovednosti, bezpečnost a ochrana v kyberprostoru, tvůrčí a inovativní schopnosti a právní a etické aspekty v kyberprostoru.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A5A31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Pro širší okruh odborné veřejnosti bude uspořádána odborná konference zejména pro management škol a pedagogické pracovníky SŠ Jihomoravského kraje, které se bude zabývat aktuální problematikou z oblasti informační a kybernetické bezpečnosti. Lektory konference budou odborníci z partnerských společností a firem, zabývající se touto problematikou. Záznam z aktivity bude publikován na webu Junior centra excelence pro kybernetickou bezpečnost. Současně proběhnou 2 přednášky a 4 workshopy, které budou zaměřeny na aktuální problematiku z oblasti informační a kybernetické bezpečnosti s cílem sdílení informací mezi pedagogy škol.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30D73" w14:textId="77777777" w:rsidR="00987E36" w:rsidRDefault="00987E36" w:rsidP="00987E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Hlavní cílovou skupinou klíčové aktivity jsou pedagogičtí pracovníci základních a středních škol.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F59C5B" w14:textId="01C61CC0" w:rsidR="00987E36" w:rsidRPr="002D7113" w:rsidRDefault="00987E36" w:rsidP="00987E36">
      <w:pPr>
        <w:rPr>
          <w:b/>
        </w:rPr>
      </w:pPr>
      <w:r w:rsidRPr="002D7113">
        <w:rPr>
          <w:b/>
        </w:rPr>
        <w:t xml:space="preserve">Výstup klíčové </w:t>
      </w:r>
      <w:proofErr w:type="spellStart"/>
      <w:r w:rsidRPr="002D7113">
        <w:rPr>
          <w:b/>
        </w:rPr>
        <w:t>podaktivity</w:t>
      </w:r>
      <w:proofErr w:type="spellEnd"/>
    </w:p>
    <w:p w14:paraId="3242B3BD" w14:textId="77777777" w:rsidR="00987E36" w:rsidRDefault="00987E36" w:rsidP="00987E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 konference pro pedagogické pracovníky SŠ zaměřené zejména na informační bezpečnost</w:t>
      </w:r>
      <w:r>
        <w:rPr>
          <w:rStyle w:val="eop"/>
          <w:rFonts w:ascii="Calibri" w:hAnsi="Calibri" w:cs="Calibri"/>
          <w:sz w:val="22"/>
          <w:szCs w:val="22"/>
        </w:rPr>
        <w:t> a AI</w:t>
      </w:r>
    </w:p>
    <w:p w14:paraId="43F63AD8" w14:textId="77777777" w:rsidR="00987E36" w:rsidRDefault="00987E36" w:rsidP="00987E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4 x workshopy a sdílení praktických zkušeností z oblasti informační a kybernetické bezpečnosti z oblasti informační a kybernetické bezpečnosti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0F3E4B" w14:textId="77777777" w:rsidR="0092720A" w:rsidRPr="0092720A" w:rsidRDefault="00987E36" w:rsidP="00987E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2 přednášky</w:t>
      </w:r>
    </w:p>
    <w:p w14:paraId="31A6E049" w14:textId="77777777" w:rsidR="00DC7374" w:rsidRDefault="00DC7374" w:rsidP="0092720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DC7374" w:rsidRPr="00CA14F0" w14:paraId="487A5B9B" w14:textId="77777777" w:rsidTr="00F366BB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9F71F58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DC7374" w:rsidRPr="00CA14F0" w14:paraId="49309C2C" w14:textId="77777777" w:rsidTr="00F366BB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9295F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4CFBD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B288A2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DC7374" w:rsidRPr="00CA14F0" w14:paraId="29EDDA24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41E59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D186C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4EA3C6" w14:textId="02356F3D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C7374" w:rsidRPr="00CA14F0" w14:paraId="1F14C762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6709F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B398F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CC0CD3" w14:textId="56F9234B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DC7374" w:rsidRPr="00CA14F0" w14:paraId="78A701BB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31AE13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006F0" w14:textId="77777777" w:rsidR="00DC7374" w:rsidRPr="00CA14F0" w:rsidRDefault="00DC7374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46FEBB" w14:textId="77777777" w:rsidR="00DC7374" w:rsidRPr="00CA14F0" w:rsidRDefault="00DC7374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39FA4CCF" w14:textId="77777777" w:rsidR="00DC7374" w:rsidRDefault="00DC7374" w:rsidP="00DC7374"/>
    <w:p w14:paraId="583C3A7F" w14:textId="00F0D1A2" w:rsidR="00987E36" w:rsidRDefault="00987E36" w:rsidP="0092720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B9ED0" w14:textId="77777777" w:rsidR="0092720A" w:rsidRDefault="0092720A" w:rsidP="0092720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A413D8" w:rsidRPr="00250D0F" w14:paraId="171D01BC" w14:textId="77777777" w:rsidTr="0092720A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23454007" w14:textId="77777777" w:rsidR="00A413D8" w:rsidRPr="00250D0F" w:rsidRDefault="00A413D8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04-2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32B614A0" w14:textId="77777777" w:rsidR="00A413D8" w:rsidRPr="00987E36" w:rsidRDefault="00A413D8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8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Digitální gramotnost </w:t>
            </w:r>
          </w:p>
          <w:p w14:paraId="0E420DED" w14:textId="77777777" w:rsidR="00A413D8" w:rsidRPr="00250D0F" w:rsidRDefault="00A413D8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A413D8" w:rsidRPr="00250D0F" w14:paraId="061D84E9" w14:textId="77777777" w:rsidTr="0092720A">
        <w:trPr>
          <w:trHeight w:val="300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4ED84B75" w14:textId="4D141E89" w:rsidR="00A413D8" w:rsidRPr="00250D0F" w:rsidRDefault="00A413D8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</w:t>
            </w:r>
            <w:proofErr w:type="spellStart"/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podaktivita</w:t>
            </w:r>
            <w:proofErr w:type="spellEnd"/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KA04</w:t>
            </w:r>
            <w:r w:rsidRPr="00987E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5AD3B041" w14:textId="692CEE09" w:rsidR="00A413D8" w:rsidRPr="00987E36" w:rsidRDefault="00A413D8" w:rsidP="00776B3D">
            <w:pPr>
              <w:spacing w:after="0" w:line="240" w:lineRule="auto"/>
              <w:jc w:val="center"/>
              <w:rPr>
                <w:rStyle w:val="normaltextrun"/>
                <w:rFonts w:ascii="Calibri" w:eastAsiaTheme="majorEastAsia" w:hAnsi="Calibri" w:cs="Calibri"/>
                <w:sz w:val="24"/>
                <w:szCs w:val="24"/>
              </w:rPr>
            </w:pPr>
            <w:r w:rsidRPr="00A413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Rozvoj potenciálu talentovaných a motivovaných žáků</w:t>
            </w:r>
            <w:r>
              <w:rPr>
                <w:rStyle w:val="eop"/>
                <w:rFonts w:ascii="Calibri Light" w:hAnsi="Calibri Light" w:cs="Calibri Light"/>
                <w:i/>
                <w:iCs/>
                <w:color w:val="2E74B5"/>
              </w:rPr>
              <w:t> </w:t>
            </w:r>
          </w:p>
        </w:tc>
      </w:tr>
      <w:tr w:rsidR="00A413D8" w:rsidRPr="00250D0F" w14:paraId="2B0CD9F9" w14:textId="77777777" w:rsidTr="0092720A">
        <w:trPr>
          <w:trHeight w:val="315"/>
        </w:trPr>
        <w:tc>
          <w:tcPr>
            <w:tcW w:w="1556" w:type="dxa"/>
            <w:shd w:val="clear" w:color="000000" w:fill="A6A6A6"/>
            <w:noWrap/>
            <w:vAlign w:val="center"/>
            <w:hideMark/>
          </w:tcPr>
          <w:p w14:paraId="35808336" w14:textId="77777777" w:rsidR="00A413D8" w:rsidRPr="00250D0F" w:rsidRDefault="00A413D8" w:rsidP="007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7506" w:type="dxa"/>
            <w:shd w:val="clear" w:color="auto" w:fill="auto"/>
            <w:noWrap/>
            <w:vAlign w:val="center"/>
            <w:hideMark/>
          </w:tcPr>
          <w:p w14:paraId="1E367AAC" w14:textId="77777777" w:rsidR="00A413D8" w:rsidRPr="00250D0F" w:rsidRDefault="00A413D8" w:rsidP="007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5968C472" w14:textId="77777777" w:rsidR="00A413D8" w:rsidRDefault="00A413D8" w:rsidP="00E74D58"/>
    <w:p w14:paraId="4B907654" w14:textId="77777777" w:rsidR="00A413D8" w:rsidRDefault="00A413D8" w:rsidP="00A413D8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</w:t>
      </w:r>
      <w:proofErr w:type="spellStart"/>
      <w:r>
        <w:rPr>
          <w:b/>
        </w:rPr>
        <w:t>podaktivity</w:t>
      </w:r>
      <w:proofErr w:type="spellEnd"/>
    </w:p>
    <w:p w14:paraId="58971938" w14:textId="77777777" w:rsidR="00A413D8" w:rsidRDefault="00A413D8" w:rsidP="00A4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 rámci této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podaktivity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bude rozvíjen potenciál talentovaných a motivovaných žáků SŠ v oblasti informační a kybernetické bezpečnosti. V rámci Střední školy informatiky, poštovnictví a finančnictví   budou podporováni žáci, kteří se zapojí do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Computer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Emergency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Response Teamu (CSIRT) nebo kybernetického operačního centra (KOC) a ve spolupráci s odborníky budou řešit a rozvíjet své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znalosti a dovednosti v předcházení kybernetickým hrozbám a řešit bezpečnostní incidenty v Junior centru excelence kybernetické bezpečnosti.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F6E4F" w14:textId="77777777" w:rsidR="00A413D8" w:rsidRDefault="00A413D8" w:rsidP="00A4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Dále budou pořádány příměstské tábory se zaměřením na informační a kybernetickou bezpečnost i AI pro žáky SŠ Jihomoravského kraje.  Lektory kurzů budou odborníci z této oblasti.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C4336" w14:textId="2DE9C183" w:rsidR="00A413D8" w:rsidRDefault="00A413D8" w:rsidP="00A4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Výstupy klíčové </w:t>
      </w:r>
      <w:proofErr w:type="spellStart"/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podaktivity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AB6467" w14:textId="77777777" w:rsidR="00A413D8" w:rsidRDefault="00A413D8" w:rsidP="00A413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 x školní CSIRT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37B1EF" w14:textId="77777777" w:rsidR="00A413D8" w:rsidRDefault="00A413D8" w:rsidP="00A413D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16 x školní KOC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B21AF5" w14:textId="77777777" w:rsidR="00A413D8" w:rsidRDefault="00A413D8" w:rsidP="00A413D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2 x příměstské tábory pro žáky SŠ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8778D" w14:textId="77777777" w:rsidR="00987E36" w:rsidRDefault="00987E36" w:rsidP="00E74D58"/>
    <w:p w14:paraId="10CB75E8" w14:textId="36190B2B" w:rsidR="00C9778B" w:rsidRPr="002D7113" w:rsidRDefault="00E31EBF" w:rsidP="00E74D58">
      <w:pPr>
        <w:rPr>
          <w:b/>
        </w:rPr>
      </w:pPr>
      <w:r w:rsidRPr="002D7113">
        <w:rPr>
          <w:b/>
        </w:rPr>
        <w:t xml:space="preserve">MI </w:t>
      </w:r>
      <w:r w:rsidR="001F6F4C" w:rsidRPr="002D7113">
        <w:rPr>
          <w:b/>
        </w:rPr>
        <w:t xml:space="preserve">u klíčové </w:t>
      </w:r>
      <w:proofErr w:type="spellStart"/>
      <w:r w:rsidR="001F6F4C" w:rsidRPr="002D7113">
        <w:rPr>
          <w:b/>
        </w:rPr>
        <w:t>podaktivity</w:t>
      </w:r>
      <w:proofErr w:type="spellEnd"/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CA14F0" w:rsidRPr="00CA14F0" w14:paraId="0A3F68E6" w14:textId="076C683E" w:rsidTr="00E719BD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4E7D9B4" w14:textId="21530618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CA14F0" w:rsidRPr="00CA14F0" w14:paraId="6ECD9539" w14:textId="76CA7EED" w:rsidTr="00CA14F0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8041D" w14:textId="687FF3EA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2AE17" w14:textId="6BC9BC94" w:rsidR="00CA14F0" w:rsidRPr="00CA14F0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7436BE" w14:textId="1AA578B5" w:rsidR="00CA14F0" w:rsidRPr="00CA14F0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CA14F0" w:rsidRPr="00CA14F0" w14:paraId="691EB3D7" w14:textId="20B4E61E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2A90F" w14:textId="4A052959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101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A04F" w14:textId="108E1696" w:rsidR="00CA14F0" w:rsidRPr="00CA14F0" w:rsidRDefault="00710100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ECBF66" w14:textId="12BD0388" w:rsidR="00CA14F0" w:rsidRPr="00CA14F0" w:rsidRDefault="0062703D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A14F0" w:rsidRPr="00CA14F0" w14:paraId="614520A2" w14:textId="6357EAD6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62156" w14:textId="7080269F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A35A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9BF19" w14:textId="36CAA8AA" w:rsidR="00CA14F0" w:rsidRPr="00CA14F0" w:rsidRDefault="00A35AE7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D90D47" w14:textId="77777777" w:rsidR="00CA14F0" w:rsidRPr="00CA14F0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C332D" w:rsidRPr="00CA14F0" w14:paraId="742AB4F7" w14:textId="77777777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7802E" w14:textId="095A8443" w:rsidR="009C332D" w:rsidRPr="00CA14F0" w:rsidRDefault="00740B88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2D5DB8" w14:textId="4F02EF08" w:rsidR="009C332D" w:rsidRPr="00CA14F0" w:rsidRDefault="00740B88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71432B" w14:textId="77777777" w:rsidR="009C332D" w:rsidRPr="00CA14F0" w:rsidRDefault="009C332D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E517FF2" w14:textId="77777777" w:rsidR="001F6F4C" w:rsidRDefault="001F6F4C" w:rsidP="00E74D58"/>
    <w:p w14:paraId="274AC030" w14:textId="77777777" w:rsidR="001E4A0A" w:rsidRPr="005A2EEE" w:rsidRDefault="001E4A0A" w:rsidP="001E4A0A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</w:pPr>
      <w:r w:rsidRPr="005A2EE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  <w:t>Část 5 – Celkové monitorovací indikátory za všechny aktivity partnera</w:t>
      </w:r>
    </w:p>
    <w:p w14:paraId="79BBC8A7" w14:textId="77777777" w:rsidR="001E4A0A" w:rsidRDefault="001E4A0A" w:rsidP="001E4A0A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1E4A0A" w:rsidRPr="00CA14F0" w14:paraId="08B31886" w14:textId="77777777" w:rsidTr="00F366BB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40D98FE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1E4A0A" w:rsidRPr="00CA14F0" w14:paraId="07012425" w14:textId="77777777" w:rsidTr="00F366BB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094C2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7CCA3" w14:textId="77777777" w:rsidR="001E4A0A" w:rsidRPr="00CA14F0" w:rsidRDefault="001E4A0A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127436" w14:textId="77777777" w:rsidR="001E4A0A" w:rsidRPr="00CA14F0" w:rsidRDefault="001E4A0A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1E4A0A" w:rsidRPr="00CA14F0" w14:paraId="3C1DCA8B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461D4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9D94E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D276A2" w14:textId="43C00FF2" w:rsidR="001E4A0A" w:rsidRPr="00CA14F0" w:rsidRDefault="00FA73F8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1E4A0A" w:rsidRPr="00CA14F0" w14:paraId="07A0EB62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FF7FB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94EF2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266FEF" w14:textId="3A308D4F" w:rsidR="001E4A0A" w:rsidRPr="00CA14F0" w:rsidRDefault="00FA73F8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1E4A0A" w:rsidRPr="00CA14F0" w14:paraId="49C58674" w14:textId="77777777" w:rsidTr="00F366B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2D3FC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3B4C08" w14:textId="77777777" w:rsidR="001E4A0A" w:rsidRPr="00CA14F0" w:rsidRDefault="001E4A0A" w:rsidP="00F3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E08E72" w14:textId="77777777" w:rsidR="001E4A0A" w:rsidRPr="00CA14F0" w:rsidRDefault="001E4A0A" w:rsidP="00F3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2070ED42" w14:textId="77777777" w:rsidR="001E4A0A" w:rsidRDefault="001E4A0A" w:rsidP="00E74D58"/>
    <w:p w14:paraId="2DF7348E" w14:textId="60F3EA4D" w:rsidR="00793CBF" w:rsidRDefault="00793CBF" w:rsidP="00793CBF">
      <w:pPr>
        <w:pStyle w:val="Nadpis2"/>
      </w:pPr>
      <w:r>
        <w:t xml:space="preserve">Část </w:t>
      </w:r>
      <w:r w:rsidR="0062703D">
        <w:t>6</w:t>
      </w:r>
      <w:r>
        <w:t xml:space="preserve"> – Plánované veřejné zakázky</w:t>
      </w:r>
    </w:p>
    <w:p w14:paraId="4AD39969" w14:textId="77777777" w:rsidR="00793CBF" w:rsidRPr="00793CBF" w:rsidRDefault="00793CBF" w:rsidP="00793CBF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793CBF" w:rsidRPr="00CA14F0" w14:paraId="009891B9" w14:textId="77777777" w:rsidTr="00190C7A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412CEE9" w14:textId="6A214210" w:rsidR="00793CBF" w:rsidRPr="00CA14F0" w:rsidRDefault="00793CBF" w:rsidP="0019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Plánované veřejné zakázky</w:t>
            </w:r>
          </w:p>
        </w:tc>
      </w:tr>
      <w:tr w:rsidR="00793CBF" w:rsidRPr="00CA14F0" w14:paraId="2ACA8FD8" w14:textId="77777777" w:rsidTr="00190C7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B07D9" w14:textId="18F03E3A" w:rsidR="00793CBF" w:rsidRPr="00CA14F0" w:rsidRDefault="00793CBF" w:rsidP="0019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FF07" w14:textId="73AC188B" w:rsidR="00793CBF" w:rsidRPr="00CA14F0" w:rsidRDefault="00793CBF" w:rsidP="0019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veřejné zakázky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2C83D7" w14:textId="2B40193A" w:rsidR="00793CBF" w:rsidRPr="00CA14F0" w:rsidRDefault="00793CBF" w:rsidP="0019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</w:t>
            </w:r>
          </w:p>
        </w:tc>
      </w:tr>
      <w:tr w:rsidR="00793CBF" w:rsidRPr="00CA14F0" w14:paraId="3487C5A8" w14:textId="77777777" w:rsidTr="00190C7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D28E9" w14:textId="77777777" w:rsidR="00793CBF" w:rsidRPr="00CA14F0" w:rsidRDefault="00793CBF" w:rsidP="0019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74B83" w14:textId="6CCF6C9A" w:rsidR="00793CBF" w:rsidRPr="00CA14F0" w:rsidRDefault="009C6B26" w:rsidP="009C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Nejsou plánovány</w:t>
            </w:r>
            <w:r w:rsidR="00793CBF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B8A466" w14:textId="77777777" w:rsidR="00793CBF" w:rsidRPr="00CA14F0" w:rsidRDefault="00793CBF" w:rsidP="0019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93CBF" w:rsidRPr="00CA14F0" w14:paraId="7E9C7E58" w14:textId="77777777" w:rsidTr="00190C7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68763" w14:textId="77777777" w:rsidR="00793CBF" w:rsidRPr="00CA14F0" w:rsidRDefault="00793CBF" w:rsidP="0019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4B423" w14:textId="77777777" w:rsidR="00793CBF" w:rsidRPr="00CA14F0" w:rsidRDefault="00793CBF" w:rsidP="0019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2F6E04" w14:textId="77777777" w:rsidR="00793CBF" w:rsidRPr="00CA14F0" w:rsidRDefault="00793CBF" w:rsidP="0019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31961B4" w14:textId="77777777" w:rsidR="00E74D58" w:rsidRDefault="00E74D58" w:rsidP="00E74D58"/>
    <w:p w14:paraId="1FC602E5" w14:textId="77777777" w:rsidR="00E74D58" w:rsidRDefault="00E74D58" w:rsidP="00E74D58"/>
    <w:p w14:paraId="0A69D021" w14:textId="77777777" w:rsidR="00E74D58" w:rsidRDefault="00E74D58" w:rsidP="00E74D58"/>
    <w:sectPr w:rsidR="00E74D58" w:rsidSect="00EC62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A387" w14:textId="77777777" w:rsidR="00C6352C" w:rsidRDefault="00C6352C" w:rsidP="004145A4">
      <w:pPr>
        <w:spacing w:after="0" w:line="240" w:lineRule="auto"/>
      </w:pPr>
      <w:r>
        <w:separator/>
      </w:r>
    </w:p>
  </w:endnote>
  <w:endnote w:type="continuationSeparator" w:id="0">
    <w:p w14:paraId="703AAE75" w14:textId="77777777" w:rsidR="00C6352C" w:rsidRDefault="00C6352C" w:rsidP="0041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ED11" w14:textId="77777777" w:rsidR="00C6352C" w:rsidRDefault="00C6352C" w:rsidP="004145A4">
      <w:pPr>
        <w:spacing w:after="0" w:line="240" w:lineRule="auto"/>
      </w:pPr>
      <w:r>
        <w:separator/>
      </w:r>
    </w:p>
  </w:footnote>
  <w:footnote w:type="continuationSeparator" w:id="0">
    <w:p w14:paraId="0457ED5F" w14:textId="77777777" w:rsidR="00C6352C" w:rsidRDefault="00C6352C" w:rsidP="0041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0A2"/>
    <w:multiLevelType w:val="multilevel"/>
    <w:tmpl w:val="A93E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26764"/>
    <w:multiLevelType w:val="multilevel"/>
    <w:tmpl w:val="549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F4B0A"/>
    <w:multiLevelType w:val="multilevel"/>
    <w:tmpl w:val="02F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7183327">
    <w:abstractNumId w:val="0"/>
  </w:num>
  <w:num w:numId="2" w16cid:durableId="1697731593">
    <w:abstractNumId w:val="2"/>
  </w:num>
  <w:num w:numId="3" w16cid:durableId="129193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4"/>
    <w:rsid w:val="00002A04"/>
    <w:rsid w:val="00075608"/>
    <w:rsid w:val="00080F54"/>
    <w:rsid w:val="000A027F"/>
    <w:rsid w:val="00116081"/>
    <w:rsid w:val="00134750"/>
    <w:rsid w:val="0013669E"/>
    <w:rsid w:val="001D5511"/>
    <w:rsid w:val="001E4A0A"/>
    <w:rsid w:val="001F6F4C"/>
    <w:rsid w:val="002231AD"/>
    <w:rsid w:val="00225292"/>
    <w:rsid w:val="00250D0F"/>
    <w:rsid w:val="00260162"/>
    <w:rsid w:val="00263A9C"/>
    <w:rsid w:val="00283F6A"/>
    <w:rsid w:val="002A0355"/>
    <w:rsid w:val="002A4610"/>
    <w:rsid w:val="002C3847"/>
    <w:rsid w:val="002D7113"/>
    <w:rsid w:val="00375591"/>
    <w:rsid w:val="003D406B"/>
    <w:rsid w:val="003F23A2"/>
    <w:rsid w:val="00410125"/>
    <w:rsid w:val="004145A4"/>
    <w:rsid w:val="00457744"/>
    <w:rsid w:val="00467FB3"/>
    <w:rsid w:val="00525074"/>
    <w:rsid w:val="005315D2"/>
    <w:rsid w:val="005C5B7E"/>
    <w:rsid w:val="005C630E"/>
    <w:rsid w:val="0062703D"/>
    <w:rsid w:val="0066541F"/>
    <w:rsid w:val="00674AD3"/>
    <w:rsid w:val="00692FBD"/>
    <w:rsid w:val="0070035D"/>
    <w:rsid w:val="00710100"/>
    <w:rsid w:val="00740B88"/>
    <w:rsid w:val="00746AE0"/>
    <w:rsid w:val="00793CBF"/>
    <w:rsid w:val="007D2D52"/>
    <w:rsid w:val="007D354F"/>
    <w:rsid w:val="00885959"/>
    <w:rsid w:val="00892193"/>
    <w:rsid w:val="008A099A"/>
    <w:rsid w:val="008B750D"/>
    <w:rsid w:val="00900290"/>
    <w:rsid w:val="0092720A"/>
    <w:rsid w:val="00955066"/>
    <w:rsid w:val="009555EA"/>
    <w:rsid w:val="00987E36"/>
    <w:rsid w:val="009B43A4"/>
    <w:rsid w:val="009C1718"/>
    <w:rsid w:val="009C332D"/>
    <w:rsid w:val="009C6B26"/>
    <w:rsid w:val="009D1000"/>
    <w:rsid w:val="009D6F99"/>
    <w:rsid w:val="009E520F"/>
    <w:rsid w:val="009E5356"/>
    <w:rsid w:val="00A35AE7"/>
    <w:rsid w:val="00A3782F"/>
    <w:rsid w:val="00A413D8"/>
    <w:rsid w:val="00B4334D"/>
    <w:rsid w:val="00B638DF"/>
    <w:rsid w:val="00BB252C"/>
    <w:rsid w:val="00BB3602"/>
    <w:rsid w:val="00BD7385"/>
    <w:rsid w:val="00C6352C"/>
    <w:rsid w:val="00C77802"/>
    <w:rsid w:val="00C9778B"/>
    <w:rsid w:val="00CA14F0"/>
    <w:rsid w:val="00D730F2"/>
    <w:rsid w:val="00D92947"/>
    <w:rsid w:val="00DA063C"/>
    <w:rsid w:val="00DA3FB5"/>
    <w:rsid w:val="00DA5A03"/>
    <w:rsid w:val="00DC7374"/>
    <w:rsid w:val="00DD4C04"/>
    <w:rsid w:val="00E05CAF"/>
    <w:rsid w:val="00E17394"/>
    <w:rsid w:val="00E31EBF"/>
    <w:rsid w:val="00E6028C"/>
    <w:rsid w:val="00E673A6"/>
    <w:rsid w:val="00E74D58"/>
    <w:rsid w:val="00E77999"/>
    <w:rsid w:val="00E9081D"/>
    <w:rsid w:val="00EC62D1"/>
    <w:rsid w:val="00ED4C8A"/>
    <w:rsid w:val="00F102D8"/>
    <w:rsid w:val="00FA73F8"/>
    <w:rsid w:val="01F009CE"/>
    <w:rsid w:val="3606D492"/>
    <w:rsid w:val="48C0BF44"/>
    <w:rsid w:val="4E4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9F5A"/>
  <w15:chartTrackingRefBased/>
  <w15:docId w15:val="{6AA73947-2F47-4B51-9BBF-4D8769D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63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0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E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5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5074"/>
  </w:style>
  <w:style w:type="character" w:customStyle="1" w:styleId="eop">
    <w:name w:val="eop"/>
    <w:basedOn w:val="Standardnpsmoodstavce"/>
    <w:rsid w:val="00525074"/>
  </w:style>
  <w:style w:type="character" w:customStyle="1" w:styleId="findhit">
    <w:name w:val="findhit"/>
    <w:basedOn w:val="Standardnpsmoodstavce"/>
    <w:rsid w:val="0098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0043c-84c1-4e41-b130-be369dc7c031">
      <Terms xmlns="http://schemas.microsoft.com/office/infopath/2007/PartnerControls"/>
    </lcf76f155ced4ddcb4097134ff3c332f>
    <TaxCatchAll xmlns="11cc4d4b-6a86-428f-92b2-5de29f3995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2BA64DDAE634FA9C4AC7293C5F4E0" ma:contentTypeVersion="10" ma:contentTypeDescription="Vytvoří nový dokument" ma:contentTypeScope="" ma:versionID="7809d28912bc70616d52d422129c4577">
  <xsd:schema xmlns:xsd="http://www.w3.org/2001/XMLSchema" xmlns:xs="http://www.w3.org/2001/XMLSchema" xmlns:p="http://schemas.microsoft.com/office/2006/metadata/properties" xmlns:ns2="7c10043c-84c1-4e41-b130-be369dc7c031" xmlns:ns3="11cc4d4b-6a86-428f-92b2-5de29f39955d" targetNamespace="http://schemas.microsoft.com/office/2006/metadata/properties" ma:root="true" ma:fieldsID="ab45453ea4cb3b046f7e58ea4eb13c17" ns2:_="" ns3:_="">
    <xsd:import namespace="7c10043c-84c1-4e41-b130-be369dc7c031"/>
    <xsd:import namespace="11cc4d4b-6a86-428f-92b2-5de29f39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043c-84c1-4e41-b130-be369dc7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4d4b-6a86-428f-92b2-5de29f3995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60dbd2-c102-4830-9295-76ed4de970e2}" ma:internalName="TaxCatchAll" ma:showField="CatchAllData" ma:web="11cc4d4b-6a86-428f-92b2-5de29f39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C766F-FA70-453C-A18D-A1A91B32D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F0E38-320D-4F9C-A8E1-DE2836984E3C}">
  <ds:schemaRefs>
    <ds:schemaRef ds:uri="http://schemas.microsoft.com/office/2006/metadata/properties"/>
    <ds:schemaRef ds:uri="http://schemas.microsoft.com/office/infopath/2007/PartnerControls"/>
    <ds:schemaRef ds:uri="7c10043c-84c1-4e41-b130-be369dc7c031"/>
    <ds:schemaRef ds:uri="11cc4d4b-6a86-428f-92b2-5de29f39955d"/>
  </ds:schemaRefs>
</ds:datastoreItem>
</file>

<file path=customXml/itemProps3.xml><?xml version="1.0" encoding="utf-8"?>
<ds:datastoreItem xmlns:ds="http://schemas.openxmlformats.org/officeDocument/2006/customXml" ds:itemID="{59BC0E4F-3523-49CC-A491-AD8BF03AD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043c-84c1-4e41-b130-be369dc7c031"/>
    <ds:schemaRef ds:uri="11cc4d4b-6a86-428f-92b2-5de29f39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Zedníčková Veronika</dc:creator>
  <cp:keywords/>
  <dc:description/>
  <cp:lastModifiedBy>Truksa Roman</cp:lastModifiedBy>
  <cp:revision>25</cp:revision>
  <cp:lastPrinted>2019-12-09T11:22:00Z</cp:lastPrinted>
  <dcterms:created xsi:type="dcterms:W3CDTF">2023-07-26T12:17:00Z</dcterms:created>
  <dcterms:modified xsi:type="dcterms:W3CDTF">2023-10-17T10:46:00Z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zednickova.veronika@kr-jihomoravsky.cz</vt:lpwstr>
  </property>
  <property fmtid="{D5CDD505-2E9C-101B-9397-08002B2CF9AE}" pid="5" name="MSIP_Label_690ebb53-23a2-471a-9c6e-17bd0d11311e_SetDate">
    <vt:lpwstr>2019-12-09T09:42:29.0401499Z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0x0101006802BA64DDAE634FA9C4AC7293C5F4E0</vt:lpwstr>
  </property>
  <property fmtid="{D5CDD505-2E9C-101B-9397-08002B2CF9AE}" pid="11" name="MediaServiceImageTags">
    <vt:lpwstr/>
  </property>
</Properties>
</file>