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7E18" w14:textId="77777777" w:rsidR="003445C1" w:rsidRDefault="003445C1">
      <w:pPr>
        <w:spacing w:after="120"/>
        <w:rPr>
          <w:rFonts w:ascii="Calibri" w:eastAsia="Calibri" w:hAnsi="Calibri" w:cs="Calibri"/>
          <w:b/>
          <w:sz w:val="28"/>
          <w:szCs w:val="28"/>
        </w:rPr>
      </w:pPr>
    </w:p>
    <w:p w14:paraId="0E211904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Dodatek č. 1 ke Smlouvě o výpůjčce</w:t>
      </w:r>
    </w:p>
    <w:p w14:paraId="26C96E12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14:paraId="1890642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76602907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14:paraId="6212D618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14:paraId="07AC4DEF" w14:textId="77777777" w:rsidR="003445C1" w:rsidRDefault="00000000">
      <w:pPr>
        <w:spacing w:after="120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Pražský inovační institut, </w:t>
      </w:r>
      <w:proofErr w:type="spellStart"/>
      <w:r>
        <w:rPr>
          <w:rFonts w:ascii="Calibri" w:eastAsia="Calibri" w:hAnsi="Calibri" w:cs="Calibri"/>
          <w:b/>
        </w:rPr>
        <w:t>z.ú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14:paraId="78367CEC" w14:textId="77777777" w:rsidR="003445C1" w:rsidRDefault="00000000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14:paraId="5D63654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14:paraId="4931B5F4" w14:textId="77777777" w:rsidR="003445C1" w:rsidRDefault="00000000">
      <w:pPr>
        <w:spacing w:after="120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Zastoupený: Tomáš Lapáček</w:t>
      </w:r>
    </w:p>
    <w:p w14:paraId="131E24F7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67CCA9C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14:paraId="7C7582F5" w14:textId="75795685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32DEB5D" w14:textId="42C1008D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3AB1A1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„půjčitel“)</w:t>
      </w:r>
      <w:r>
        <w:rPr>
          <w:rFonts w:ascii="Calibri" w:eastAsia="Calibri" w:hAnsi="Calibri" w:cs="Calibri"/>
          <w:i/>
        </w:rPr>
        <w:t xml:space="preserve"> </w:t>
      </w:r>
    </w:p>
    <w:p w14:paraId="6614ACE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C4D3F64" w14:textId="0C69D79A" w:rsidR="003445C1" w:rsidRDefault="000576D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49E4381C" w14:textId="22B955A5" w:rsidR="00BE34E2" w:rsidRDefault="00BE34E2" w:rsidP="0076771A">
      <w:pPr>
        <w:spacing w:after="120"/>
        <w:jc w:val="both"/>
        <w:rPr>
          <w:rFonts w:ascii="Calibri" w:hAnsi="Calibri" w:cs="Calibri"/>
          <w:b/>
          <w:bCs/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</w:rPr>
        <w:t>Lauderova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MŠ, ZŠ a gymnázium při ŽOP</w:t>
      </w:r>
    </w:p>
    <w:p w14:paraId="0C7DD5A1" w14:textId="0FE6D74B" w:rsidR="0076771A" w:rsidRPr="0076771A" w:rsidRDefault="0076771A" w:rsidP="0076771A">
      <w:pPr>
        <w:spacing w:after="120"/>
        <w:jc w:val="both"/>
        <w:rPr>
          <w:rFonts w:ascii="Calibri" w:eastAsia="Calibri" w:hAnsi="Calibri" w:cs="Calibri"/>
        </w:rPr>
      </w:pPr>
      <w:r w:rsidRPr="0076771A">
        <w:rPr>
          <w:rFonts w:ascii="Calibri" w:hAnsi="Calibri" w:cs="Calibri"/>
          <w:color w:val="000000"/>
        </w:rPr>
        <w:t>(</w:t>
      </w:r>
      <w:r w:rsidR="00FF5757">
        <w:rPr>
          <w:rFonts w:ascii="Calibri" w:eastAsia="Calibri" w:hAnsi="Calibri" w:cs="Calibri"/>
        </w:rPr>
        <w:t>Z</w:t>
      </w:r>
      <w:r w:rsidRPr="0076771A">
        <w:rPr>
          <w:rFonts w:ascii="Calibri" w:eastAsia="Calibri" w:hAnsi="Calibri" w:cs="Calibri"/>
        </w:rPr>
        <w:t>Š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Lauderova</w:t>
      </w:r>
      <w:proofErr w:type="spellEnd"/>
      <w:r>
        <w:rPr>
          <w:rFonts w:ascii="Calibri" w:eastAsia="Calibri" w:hAnsi="Calibri" w:cs="Calibri"/>
        </w:rPr>
        <w:t>)</w:t>
      </w:r>
    </w:p>
    <w:p w14:paraId="534971CC" w14:textId="77777777" w:rsidR="00BE34E2" w:rsidRDefault="00BE34E2" w:rsidP="00BE34E2">
      <w:pPr>
        <w:pStyle w:val="Normlnweb"/>
        <w:spacing w:before="240" w:beforeAutospacing="0" w:after="120" w:afterAutospacing="0"/>
        <w:jc w:val="both"/>
      </w:pPr>
      <w:r>
        <w:rPr>
          <w:rFonts w:ascii="Calibri" w:hAnsi="Calibri" w:cs="Calibri"/>
          <w:color w:val="000000"/>
        </w:rPr>
        <w:t>Se sídlem: Belgická 67/25; 120 00 Praha 2</w:t>
      </w:r>
    </w:p>
    <w:p w14:paraId="439F80F7" w14:textId="77777777" w:rsidR="00BE34E2" w:rsidRDefault="00BE34E2" w:rsidP="00BE34E2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Zastoupený: Petr Karas, ředitel</w:t>
      </w:r>
    </w:p>
    <w:p w14:paraId="5923661C" w14:textId="77777777" w:rsidR="00BE34E2" w:rsidRDefault="00BE34E2" w:rsidP="00BE34E2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IČO: 69780111</w:t>
      </w:r>
    </w:p>
    <w:p w14:paraId="39790C37" w14:textId="77777777" w:rsidR="00150B08" w:rsidRPr="000576D7" w:rsidRDefault="00150B08">
      <w:pPr>
        <w:spacing w:after="120"/>
        <w:jc w:val="both"/>
        <w:rPr>
          <w:rFonts w:ascii="Calibri" w:eastAsia="Calibri" w:hAnsi="Calibri" w:cs="Calibri"/>
        </w:rPr>
      </w:pPr>
    </w:p>
    <w:p w14:paraId="00302C4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14:paraId="531F369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F7D6145" w14:textId="27F0BAD5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uzavřeli dne </w:t>
      </w:r>
      <w:r w:rsidR="0051685A">
        <w:rPr>
          <w:rFonts w:ascii="Calibri" w:eastAsia="Calibri" w:hAnsi="Calibri" w:cs="Calibri"/>
        </w:rPr>
        <w:t>4</w:t>
      </w:r>
      <w:r w:rsidR="001042EE">
        <w:rPr>
          <w:rFonts w:ascii="Calibri" w:eastAsia="Calibri" w:hAnsi="Calibri" w:cs="Calibri"/>
        </w:rPr>
        <w:t>.</w:t>
      </w:r>
      <w:r w:rsidR="00824D6B"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</w:rPr>
        <w:t>.2022 smlouvu o výpůjčce (dále jen „smlouva o výpůjčce“). Smluvní strany se dohodly na uzavření následujícího dodatku č. 1 ke smlouvě.</w:t>
      </w:r>
    </w:p>
    <w:p w14:paraId="38098150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5FB2AD9B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 dodatku č. 1</w:t>
      </w:r>
    </w:p>
    <w:p w14:paraId="64BB0174" w14:textId="77777777" w:rsidR="003445C1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dodatku č. 1</w:t>
      </w:r>
    </w:p>
    <w:p w14:paraId="7533996D" w14:textId="77777777" w:rsidR="003445C1" w:rsidRDefault="003445C1">
      <w:pPr>
        <w:keepNext/>
        <w:spacing w:after="120"/>
        <w:jc w:val="center"/>
        <w:rPr>
          <w:rFonts w:ascii="Calibri" w:eastAsia="Calibri" w:hAnsi="Calibri" w:cs="Calibri"/>
          <w:b/>
        </w:rPr>
      </w:pPr>
    </w:p>
    <w:p w14:paraId="5791E614" w14:textId="77777777" w:rsidR="003445C1" w:rsidRDefault="00000000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Čl. III odst. 1 smlouvy se </w:t>
      </w:r>
      <w:proofErr w:type="gramStart"/>
      <w:r>
        <w:rPr>
          <w:rFonts w:ascii="Calibri" w:eastAsia="Calibri" w:hAnsi="Calibri" w:cs="Calibri"/>
          <w:b/>
        </w:rPr>
        <w:t>ruší</w:t>
      </w:r>
      <w:proofErr w:type="gramEnd"/>
      <w:r>
        <w:rPr>
          <w:rFonts w:ascii="Calibri" w:eastAsia="Calibri" w:hAnsi="Calibri" w:cs="Calibri"/>
          <w:b/>
        </w:rPr>
        <w:t xml:space="preserve"> a nahrazuje se takto:</w:t>
      </w:r>
    </w:p>
    <w:p w14:paraId="1334744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14:paraId="5E5E31B8" w14:textId="77777777" w:rsidR="003445C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Vypůjčitel je vypůjčené věci oprávněn řádně užívat po dobu 3 let od převzetí. Dnem následujícím po skončení doby výpůjčky se vypůjčené věci stávají vlastnictvím vypůjčitele, a vypůjčitel je do svého vlastnictví přijímá.  </w:t>
      </w:r>
    </w:p>
    <w:p w14:paraId="5EA63CD4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A787AD1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B0C69A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563F3C89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 dodatku č. 1</w:t>
      </w:r>
    </w:p>
    <w:p w14:paraId="53022537" w14:textId="77777777" w:rsidR="003445C1" w:rsidRDefault="00000000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14:paraId="145A99D5" w14:textId="77777777" w:rsidR="003445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Ustanovení smlouvy tímto dodatkem č. 1 nedotčená se nemění a zůstávají ve svém původním znění.</w:t>
      </w:r>
    </w:p>
    <w:p w14:paraId="72CC349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Tento dodatek č. 1 nabývá platnosti dnem podpisu oběma smluvními stranami a účinnosti dnem uveřejnění v registru smluv podle zákona č. 340/2015 Sb., o zvláštních podmínkách účinnosti některých smluv, uveřejňování těchto smluv a o registru smluv (zákon o registru smluv).</w:t>
      </w:r>
    </w:p>
    <w:p w14:paraId="1F0AE8F1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Tento dodatek č. 1 byl vyhotoven ve dvou stejnopisech s platností originálu, z nichž jedno </w:t>
      </w:r>
      <w:proofErr w:type="gramStart"/>
      <w:r>
        <w:rPr>
          <w:rFonts w:ascii="Calibri" w:eastAsia="Calibri" w:hAnsi="Calibri" w:cs="Calibri"/>
        </w:rPr>
        <w:t>obdrží</w:t>
      </w:r>
      <w:proofErr w:type="gramEnd"/>
      <w:r>
        <w:rPr>
          <w:rFonts w:ascii="Calibri" w:eastAsia="Calibri" w:hAnsi="Calibri" w:cs="Calibri"/>
        </w:rPr>
        <w:t xml:space="preserve"> půjčitel a jedno vyhotovení zapůjčitel.</w:t>
      </w:r>
    </w:p>
    <w:p w14:paraId="009715B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3445C1" w14:paraId="11345665" w14:textId="77777777">
        <w:trPr>
          <w:jc w:val="center"/>
        </w:trPr>
        <w:tc>
          <w:tcPr>
            <w:tcW w:w="3869" w:type="dxa"/>
          </w:tcPr>
          <w:p w14:paraId="3F2978E8" w14:textId="167A8344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V </w:t>
            </w:r>
            <w:r w:rsidR="00114E3C">
              <w:rPr>
                <w:color w:val="000000"/>
              </w:rPr>
              <w:t>Praze</w:t>
            </w:r>
            <w:r>
              <w:rPr>
                <w:color w:val="000000"/>
              </w:rPr>
              <w:t xml:space="preserve"> dne</w:t>
            </w:r>
            <w:r w:rsidR="00114E3C">
              <w:rPr>
                <w:color w:val="000000"/>
              </w:rPr>
              <w:t xml:space="preserve"> 29.9.2023</w:t>
            </w:r>
          </w:p>
        </w:tc>
        <w:tc>
          <w:tcPr>
            <w:tcW w:w="1005" w:type="dxa"/>
          </w:tcPr>
          <w:p w14:paraId="35102B2F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14:paraId="48557347" w14:textId="2CC1A57B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V </w:t>
            </w:r>
            <w:r w:rsidR="00570E6C">
              <w:rPr>
                <w:color w:val="000000"/>
              </w:rPr>
              <w:t xml:space="preserve">Praze </w:t>
            </w:r>
            <w:r>
              <w:rPr>
                <w:color w:val="000000"/>
              </w:rPr>
              <w:t>dne</w:t>
            </w:r>
            <w:r w:rsidR="00570E6C">
              <w:rPr>
                <w:color w:val="000000"/>
              </w:rPr>
              <w:t xml:space="preserve"> </w:t>
            </w:r>
          </w:p>
        </w:tc>
      </w:tr>
      <w:tr w:rsidR="003445C1" w14:paraId="6ADFC54F" w14:textId="77777777">
        <w:trPr>
          <w:jc w:val="center"/>
        </w:trPr>
        <w:tc>
          <w:tcPr>
            <w:tcW w:w="3869" w:type="dxa"/>
          </w:tcPr>
          <w:p w14:paraId="1FE30DE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64981228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38FD62D2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6BC4E768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půjčitel</w:t>
            </w:r>
          </w:p>
        </w:tc>
        <w:tc>
          <w:tcPr>
            <w:tcW w:w="1005" w:type="dxa"/>
          </w:tcPr>
          <w:p w14:paraId="7BEE67CE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color w:val="000000"/>
              </w:rPr>
            </w:pPr>
          </w:p>
        </w:tc>
        <w:tc>
          <w:tcPr>
            <w:tcW w:w="4056" w:type="dxa"/>
          </w:tcPr>
          <w:p w14:paraId="041140C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24EDC36B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506EA627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3FE90E8B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vypůjčitel</w:t>
            </w:r>
          </w:p>
        </w:tc>
      </w:tr>
    </w:tbl>
    <w:p w14:paraId="25A1473C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736930D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3B433C9" w14:textId="77777777" w:rsidR="003445C1" w:rsidRDefault="003445C1">
      <w:pPr>
        <w:jc w:val="both"/>
        <w:rPr>
          <w:rFonts w:ascii="Calibri" w:eastAsia="Calibri" w:hAnsi="Calibri" w:cs="Calibri"/>
        </w:rPr>
      </w:pPr>
    </w:p>
    <w:sectPr w:rsidR="003445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6517" w14:textId="77777777" w:rsidR="00BA4B38" w:rsidRDefault="00BA4B38">
      <w:r>
        <w:separator/>
      </w:r>
    </w:p>
  </w:endnote>
  <w:endnote w:type="continuationSeparator" w:id="0">
    <w:p w14:paraId="5AA01FF3" w14:textId="77777777" w:rsidR="00BA4B38" w:rsidRDefault="00BA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AB1E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b/>
        <w:color w:val="000000"/>
        <w:sz w:val="20"/>
        <w:szCs w:val="20"/>
        <w:u w:val="single"/>
      </w:rPr>
      <w:t>iKAP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u w:val="single"/>
      </w:rPr>
      <w:t xml:space="preserve"> II – Inovace ve vzdělávání.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</w:t>
    </w:r>
    <w:r>
      <w:rPr>
        <w:rFonts w:ascii="Calibri" w:eastAsia="Calibri" w:hAnsi="Calibri" w:cs="Calibri"/>
        <w:color w:val="000000"/>
        <w:sz w:val="20"/>
        <w:szCs w:val="20"/>
      </w:rPr>
      <w:t xml:space="preserve">Registrační číslo projektu: </w:t>
    </w:r>
    <w:r>
      <w:rPr>
        <w:rFonts w:ascii="Calibri" w:eastAsia="Calibri" w:hAnsi="Calibri" w:cs="Calibri"/>
        <w:sz w:val="20"/>
        <w:szCs w:val="20"/>
        <w:highlight w:val="white"/>
      </w:rPr>
      <w:t>CZ.02.3.68/0.0/0.0/19_078/0021106</w:t>
    </w:r>
  </w:p>
  <w:p w14:paraId="7A866214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06DA4B6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C4C0" w14:textId="77777777" w:rsidR="00BA4B38" w:rsidRDefault="00BA4B38">
      <w:r>
        <w:separator/>
      </w:r>
    </w:p>
  </w:footnote>
  <w:footnote w:type="continuationSeparator" w:id="0">
    <w:p w14:paraId="4BBB282E" w14:textId="77777777" w:rsidR="00BA4B38" w:rsidRDefault="00BA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676B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1C6340" wp14:editId="33186338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6FE6"/>
    <w:multiLevelType w:val="multilevel"/>
    <w:tmpl w:val="418E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33B1"/>
    <w:multiLevelType w:val="multilevel"/>
    <w:tmpl w:val="746A7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50395">
    <w:abstractNumId w:val="1"/>
  </w:num>
  <w:num w:numId="2" w16cid:durableId="88907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C1"/>
    <w:rsid w:val="00045F93"/>
    <w:rsid w:val="000576D7"/>
    <w:rsid w:val="000A4D83"/>
    <w:rsid w:val="001042EE"/>
    <w:rsid w:val="00114E3C"/>
    <w:rsid w:val="00150B08"/>
    <w:rsid w:val="00194EC1"/>
    <w:rsid w:val="00247B4A"/>
    <w:rsid w:val="002D1401"/>
    <w:rsid w:val="002F7D1F"/>
    <w:rsid w:val="003445C1"/>
    <w:rsid w:val="003544A5"/>
    <w:rsid w:val="003E7DD7"/>
    <w:rsid w:val="0051685A"/>
    <w:rsid w:val="0055670E"/>
    <w:rsid w:val="00570E6C"/>
    <w:rsid w:val="005C7C27"/>
    <w:rsid w:val="00700C01"/>
    <w:rsid w:val="007361AA"/>
    <w:rsid w:val="0076771A"/>
    <w:rsid w:val="007D6528"/>
    <w:rsid w:val="00824D6B"/>
    <w:rsid w:val="0082646F"/>
    <w:rsid w:val="008923A3"/>
    <w:rsid w:val="008E2C91"/>
    <w:rsid w:val="009436A6"/>
    <w:rsid w:val="00976052"/>
    <w:rsid w:val="009D2871"/>
    <w:rsid w:val="00AB30FA"/>
    <w:rsid w:val="00B96B64"/>
    <w:rsid w:val="00BA4B38"/>
    <w:rsid w:val="00BE34E2"/>
    <w:rsid w:val="00BF2303"/>
    <w:rsid w:val="00C6770A"/>
    <w:rsid w:val="00CD6115"/>
    <w:rsid w:val="00D32854"/>
    <w:rsid w:val="00D60D93"/>
    <w:rsid w:val="00E06AC6"/>
    <w:rsid w:val="00FA324C"/>
    <w:rsid w:val="00FE3B70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5F0B"/>
  <w15:docId w15:val="{FAF81DAD-FB3A-4639-8470-762C7BA6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C7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h7TbApcE2Meanl4JeLLRF4mjA==">CgMxLjAyCGguZ2pkZ3hzOAByITFMVlpVTmczeUpFY1ZaRVlPdjZGenVydllDdmV1SDZ3ZA==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Rut Andrlová</cp:lastModifiedBy>
  <cp:revision>7</cp:revision>
  <dcterms:created xsi:type="dcterms:W3CDTF">2023-09-19T14:12:00Z</dcterms:created>
  <dcterms:modified xsi:type="dcterms:W3CDTF">2023-10-06T14:30:00Z</dcterms:modified>
</cp:coreProperties>
</file>