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B" w:rsidRDefault="009A68B9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1220500018</w:t>
      </w:r>
    </w:p>
    <w:p w:rsidR="00C0141B" w:rsidRDefault="009A68B9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0141B" w:rsidRDefault="009A68B9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0141B" w:rsidRDefault="00C0141B">
      <w:pPr>
        <w:pStyle w:val="Zkladntext"/>
        <w:ind w:left="0"/>
        <w:jc w:val="left"/>
        <w:rPr>
          <w:sz w:val="60"/>
        </w:rPr>
      </w:pPr>
    </w:p>
    <w:p w:rsidR="00C0141B" w:rsidRDefault="009A68B9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0141B" w:rsidRDefault="00C0141B">
      <w:pPr>
        <w:pStyle w:val="Zkladntext"/>
        <w:spacing w:before="1"/>
        <w:ind w:left="0"/>
        <w:jc w:val="left"/>
      </w:pPr>
    </w:p>
    <w:p w:rsidR="00C0141B" w:rsidRDefault="009A68B9">
      <w:pPr>
        <w:pStyle w:val="Nadpis2"/>
        <w:spacing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0141B" w:rsidRDefault="009A68B9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0141B" w:rsidRDefault="009A68B9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0141B" w:rsidRDefault="009A68B9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C0141B" w:rsidRDefault="009A68B9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C0141B" w:rsidRDefault="009A68B9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0141B" w:rsidRDefault="009A68B9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0141B" w:rsidRDefault="009A68B9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0141B" w:rsidRDefault="009A68B9">
      <w:pPr>
        <w:pStyle w:val="Nadpis2"/>
        <w:spacing w:before="1"/>
        <w:ind w:left="242"/>
        <w:jc w:val="left"/>
      </w:pPr>
      <w:r>
        <w:t>obec</w:t>
      </w:r>
      <w:r>
        <w:rPr>
          <w:spacing w:val="-3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Ředice</w:t>
      </w:r>
    </w:p>
    <w:p w:rsidR="00C0141B" w:rsidRDefault="009A68B9">
      <w:pPr>
        <w:pStyle w:val="Zkladntext"/>
        <w:tabs>
          <w:tab w:val="left" w:pos="3122"/>
        </w:tabs>
        <w:spacing w:before="2" w:line="237" w:lineRule="auto"/>
        <w:ind w:left="242" w:right="494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Ředice,</w:t>
      </w:r>
      <w:r>
        <w:rPr>
          <w:spacing w:val="-2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Ředice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101,</w:t>
      </w:r>
      <w:r>
        <w:rPr>
          <w:spacing w:val="-1"/>
        </w:rPr>
        <w:t xml:space="preserve"> </w:t>
      </w:r>
      <w:r>
        <w:t>533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Dolní</w:t>
      </w:r>
      <w:r>
        <w:rPr>
          <w:spacing w:val="-2"/>
        </w:rPr>
        <w:t xml:space="preserve"> </w:t>
      </w:r>
      <w:r>
        <w:t>Ředice</w:t>
      </w:r>
      <w:r>
        <w:rPr>
          <w:spacing w:val="-52"/>
        </w:rPr>
        <w:t xml:space="preserve"> </w:t>
      </w:r>
      <w:r>
        <w:t>IČO:</w:t>
      </w:r>
      <w:r>
        <w:tab/>
        <w:t>00273601</w:t>
      </w:r>
    </w:p>
    <w:p w:rsidR="00C0141B" w:rsidRDefault="009A68B9">
      <w:pPr>
        <w:pStyle w:val="Zkladntext"/>
        <w:tabs>
          <w:tab w:val="left" w:pos="3122"/>
        </w:tabs>
        <w:spacing w:before="2"/>
        <w:ind w:left="24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Jiřím K</w:t>
      </w:r>
      <w:r>
        <w:rPr>
          <w:spacing w:val="-2"/>
        </w:rPr>
        <w:t xml:space="preserve"> </w:t>
      </w:r>
      <w:r>
        <w:t>o s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C0141B" w:rsidRDefault="009A68B9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0141B" w:rsidRDefault="009A68B9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94-5813561/0710</w:t>
      </w:r>
    </w:p>
    <w:p w:rsidR="00C0141B" w:rsidRDefault="009A68B9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0141B" w:rsidRDefault="00C0141B">
      <w:pPr>
        <w:pStyle w:val="Zkladntext"/>
        <w:spacing w:before="1"/>
        <w:ind w:left="0"/>
        <w:jc w:val="left"/>
      </w:pPr>
    </w:p>
    <w:p w:rsidR="00C0141B" w:rsidRDefault="009A68B9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0141B" w:rsidRDefault="00C0141B">
      <w:pPr>
        <w:pStyle w:val="Zkladntext"/>
        <w:spacing w:before="12"/>
        <w:ind w:left="0"/>
        <w:jc w:val="left"/>
        <w:rPr>
          <w:sz w:val="35"/>
        </w:rPr>
      </w:pPr>
    </w:p>
    <w:p w:rsidR="00C0141B" w:rsidRDefault="009A68B9">
      <w:pPr>
        <w:pStyle w:val="Nadpis1"/>
        <w:spacing w:before="1"/>
        <w:ind w:right="1027"/>
      </w:pPr>
      <w:r>
        <w:t>I.</w:t>
      </w:r>
    </w:p>
    <w:p w:rsidR="00C0141B" w:rsidRDefault="009A68B9">
      <w:pPr>
        <w:pStyle w:val="Nadpis2"/>
        <w:ind w:right="103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0141B" w:rsidRDefault="00C0141B">
      <w:pPr>
        <w:pStyle w:val="Zkladntext"/>
        <w:spacing w:before="1"/>
        <w:ind w:left="0"/>
        <w:jc w:val="left"/>
        <w:rPr>
          <w:b/>
          <w:sz w:val="18"/>
        </w:rPr>
      </w:pPr>
    </w:p>
    <w:p w:rsidR="00C0141B" w:rsidRDefault="009A68B9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0141B" w:rsidRDefault="009A68B9">
      <w:pPr>
        <w:pStyle w:val="Zkladntext"/>
        <w:ind w:right="111"/>
      </w:pPr>
      <w:r>
        <w:t>„Smlouva“) se uzavírá na základě Rozhodnutí ministra životního prostředí č. 1220500018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C0141B" w:rsidRDefault="009A68B9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0141B" w:rsidRDefault="00C0141B">
      <w:pPr>
        <w:jc w:val="both"/>
        <w:rPr>
          <w:sz w:val="20"/>
        </w:rPr>
        <w:sectPr w:rsidR="00C0141B">
          <w:footerReference w:type="default" r:id="rId7"/>
          <w:type w:val="continuous"/>
          <w:pgSz w:w="12240" w:h="15840"/>
          <w:pgMar w:top="1060" w:right="1020" w:bottom="1580" w:left="1460" w:header="0" w:footer="1384" w:gutter="0"/>
          <w:pgNumType w:start="1"/>
          <w:cols w:space="708"/>
        </w:sectPr>
      </w:pPr>
    </w:p>
    <w:p w:rsidR="00C0141B" w:rsidRDefault="009A68B9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0141B" w:rsidRDefault="009A68B9">
      <w:pPr>
        <w:pStyle w:val="Nadpis2"/>
        <w:spacing w:before="120"/>
        <w:ind w:left="2621"/>
        <w:jc w:val="left"/>
      </w:pPr>
      <w:r>
        <w:t>„Zahrada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přírodním</w:t>
      </w:r>
      <w:r>
        <w:rPr>
          <w:spacing w:val="-2"/>
        </w:rPr>
        <w:t xml:space="preserve"> </w:t>
      </w:r>
      <w:r>
        <w:t>stylu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Ředice“</w:t>
      </w:r>
    </w:p>
    <w:p w:rsidR="00C0141B" w:rsidRDefault="009A68B9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C0141B" w:rsidRDefault="00C0141B">
      <w:pPr>
        <w:pStyle w:val="Zkladntext"/>
        <w:spacing w:before="1"/>
        <w:ind w:left="0"/>
        <w:jc w:val="left"/>
        <w:rPr>
          <w:sz w:val="36"/>
        </w:rPr>
      </w:pPr>
    </w:p>
    <w:p w:rsidR="00C0141B" w:rsidRDefault="009A68B9">
      <w:pPr>
        <w:pStyle w:val="Nadpis1"/>
        <w:ind w:right="1027"/>
      </w:pPr>
      <w:r>
        <w:t>II.</w:t>
      </w:r>
    </w:p>
    <w:p w:rsidR="00C0141B" w:rsidRDefault="009A68B9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0141B" w:rsidRDefault="00C0141B">
      <w:pPr>
        <w:pStyle w:val="Zkladntext"/>
        <w:spacing w:before="1"/>
        <w:ind w:left="0"/>
        <w:jc w:val="left"/>
        <w:rPr>
          <w:b/>
          <w:sz w:val="18"/>
        </w:rPr>
      </w:pPr>
    </w:p>
    <w:p w:rsidR="00C0141B" w:rsidRDefault="009A68B9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výši</w:t>
      </w:r>
      <w:r>
        <w:rPr>
          <w:spacing w:val="28"/>
          <w:sz w:val="20"/>
        </w:rPr>
        <w:t xml:space="preserve"> </w:t>
      </w:r>
      <w:r>
        <w:rPr>
          <w:b/>
          <w:sz w:val="20"/>
        </w:rPr>
        <w:t>419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389,78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9"/>
          <w:sz w:val="20"/>
        </w:rPr>
        <w:t xml:space="preserve"> </w:t>
      </w:r>
      <w:r>
        <w:rPr>
          <w:sz w:val="20"/>
        </w:rPr>
        <w:t>(slovy:</w:t>
      </w:r>
      <w:r>
        <w:rPr>
          <w:spacing w:val="29"/>
          <w:sz w:val="20"/>
        </w:rPr>
        <w:t xml:space="preserve"> </w:t>
      </w:r>
      <w:r>
        <w:rPr>
          <w:sz w:val="20"/>
        </w:rPr>
        <w:t>čtyři</w:t>
      </w:r>
      <w:r>
        <w:rPr>
          <w:spacing w:val="29"/>
          <w:sz w:val="20"/>
        </w:rPr>
        <w:t xml:space="preserve"> </w:t>
      </w:r>
      <w:r>
        <w:rPr>
          <w:sz w:val="20"/>
        </w:rPr>
        <w:t>sta</w:t>
      </w:r>
      <w:r>
        <w:rPr>
          <w:spacing w:val="28"/>
          <w:sz w:val="20"/>
        </w:rPr>
        <w:t xml:space="preserve"> </w:t>
      </w:r>
      <w:r>
        <w:rPr>
          <w:sz w:val="20"/>
        </w:rPr>
        <w:t>devatenáct</w:t>
      </w:r>
      <w:r>
        <w:rPr>
          <w:spacing w:val="28"/>
          <w:sz w:val="20"/>
        </w:rPr>
        <w:t xml:space="preserve"> </w:t>
      </w:r>
      <w:r>
        <w:rPr>
          <w:sz w:val="20"/>
        </w:rPr>
        <w:t>tisíc</w:t>
      </w:r>
      <w:r>
        <w:rPr>
          <w:spacing w:val="27"/>
          <w:sz w:val="20"/>
        </w:rPr>
        <w:t xml:space="preserve"> </w:t>
      </w:r>
      <w:r>
        <w:rPr>
          <w:sz w:val="20"/>
        </w:rPr>
        <w:t>tři</w:t>
      </w:r>
      <w:r>
        <w:rPr>
          <w:spacing w:val="29"/>
          <w:sz w:val="20"/>
        </w:rPr>
        <w:t xml:space="preserve"> </w:t>
      </w:r>
      <w:r>
        <w:rPr>
          <w:sz w:val="20"/>
        </w:rPr>
        <w:t>sta</w:t>
      </w:r>
      <w:r>
        <w:rPr>
          <w:spacing w:val="28"/>
          <w:sz w:val="20"/>
        </w:rPr>
        <w:t xml:space="preserve"> </w:t>
      </w:r>
      <w:r>
        <w:rPr>
          <w:sz w:val="20"/>
        </w:rPr>
        <w:t>osmdesát</w:t>
      </w:r>
      <w:r>
        <w:rPr>
          <w:spacing w:val="30"/>
          <w:sz w:val="20"/>
        </w:rPr>
        <w:t xml:space="preserve"> </w:t>
      </w:r>
      <w:r>
        <w:rPr>
          <w:sz w:val="20"/>
        </w:rPr>
        <w:t>devět</w:t>
      </w:r>
      <w:r>
        <w:rPr>
          <w:spacing w:val="28"/>
          <w:sz w:val="20"/>
        </w:rPr>
        <w:t xml:space="preserve"> </w:t>
      </w:r>
      <w:r>
        <w:rPr>
          <w:sz w:val="20"/>
        </w:rPr>
        <w:t>korun</w:t>
      </w:r>
      <w:r>
        <w:rPr>
          <w:spacing w:val="29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osm haléřů).</w:t>
      </w:r>
    </w:p>
    <w:p w:rsidR="00C0141B" w:rsidRDefault="009A68B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493</w:t>
      </w:r>
      <w:r>
        <w:rPr>
          <w:spacing w:val="1"/>
          <w:sz w:val="20"/>
        </w:rPr>
        <w:t xml:space="preserve"> </w:t>
      </w:r>
      <w:r>
        <w:rPr>
          <w:sz w:val="20"/>
        </w:rPr>
        <w:t>399,75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0141B" w:rsidRDefault="009A68B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0141B" w:rsidRDefault="009A68B9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0141B" w:rsidRDefault="009A68B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</w:t>
      </w:r>
      <w:r>
        <w:rPr>
          <w:sz w:val="20"/>
        </w:rPr>
        <w:t>ly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období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(tj.</w:t>
      </w:r>
      <w:r>
        <w:rPr>
          <w:spacing w:val="-53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 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2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1"/>
          <w:sz w:val="20"/>
        </w:rPr>
        <w:t xml:space="preserve"> </w:t>
      </w:r>
      <w:r>
        <w:rPr>
          <w:sz w:val="20"/>
        </w:rPr>
        <w:t>projektu),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C0141B" w:rsidRDefault="009A68B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C0141B" w:rsidRDefault="009A68B9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C0141B" w:rsidRDefault="009A68B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C0141B" w:rsidRDefault="009A68B9">
      <w:pPr>
        <w:pStyle w:val="Zkladntext"/>
        <w:jc w:val="left"/>
      </w:pPr>
      <w:r>
        <w:t>Výzvy.</w:t>
      </w:r>
    </w:p>
    <w:p w:rsidR="00C0141B" w:rsidRDefault="00C0141B">
      <w:pPr>
        <w:pStyle w:val="Zkladntext"/>
        <w:spacing w:before="2"/>
        <w:ind w:left="0"/>
        <w:jc w:val="left"/>
        <w:rPr>
          <w:sz w:val="36"/>
        </w:rPr>
      </w:pPr>
    </w:p>
    <w:p w:rsidR="00C0141B" w:rsidRDefault="009A68B9">
      <w:pPr>
        <w:pStyle w:val="Nadpis1"/>
        <w:ind w:right="1031"/>
      </w:pPr>
      <w:r>
        <w:t>III.</w:t>
      </w:r>
    </w:p>
    <w:p w:rsidR="00C0141B" w:rsidRDefault="009A68B9">
      <w:pPr>
        <w:pStyle w:val="Nadpis2"/>
        <w:spacing w:before="1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0141B" w:rsidRDefault="00C0141B">
      <w:pPr>
        <w:pStyle w:val="Zkladntext"/>
        <w:spacing w:before="11"/>
        <w:ind w:left="0"/>
        <w:jc w:val="left"/>
        <w:rPr>
          <w:b/>
          <w:sz w:val="17"/>
        </w:rPr>
      </w:pP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</w:p>
    <w:p w:rsidR="00C0141B" w:rsidRDefault="00C0141B">
      <w:pPr>
        <w:jc w:val="both"/>
        <w:rPr>
          <w:sz w:val="20"/>
        </w:rPr>
        <w:sectPr w:rsidR="00C0141B">
          <w:pgSz w:w="12240" w:h="15840"/>
          <w:pgMar w:top="1060" w:right="1020" w:bottom="1620" w:left="1460" w:header="0" w:footer="1384" w:gutter="0"/>
          <w:cols w:space="708"/>
        </w:sectPr>
      </w:pPr>
    </w:p>
    <w:p w:rsidR="00C0141B" w:rsidRDefault="009A68B9">
      <w:pPr>
        <w:pStyle w:val="Zkladntext"/>
        <w:spacing w:before="73"/>
      </w:pPr>
      <w:r>
        <w:rPr>
          <w:spacing w:val="-1"/>
        </w:rPr>
        <w:lastRenderedPageBreak/>
        <w:t>plně</w:t>
      </w:r>
      <w:r>
        <w:rPr>
          <w:spacing w:val="-13"/>
        </w:rPr>
        <w:t xml:space="preserve"> </w:t>
      </w:r>
      <w:r>
        <w:rPr>
          <w:spacing w:val="-1"/>
        </w:rPr>
        <w:t>výdaje</w:t>
      </w:r>
      <w:r>
        <w:rPr>
          <w:spacing w:val="-13"/>
        </w:rPr>
        <w:t xml:space="preserve"> </w:t>
      </w:r>
      <w:r>
        <w:rPr>
          <w:spacing w:val="-1"/>
        </w:rPr>
        <w:t>akce</w:t>
      </w:r>
      <w:r>
        <w:rPr>
          <w:spacing w:val="-12"/>
        </w:rPr>
        <w:t xml:space="preserve"> </w:t>
      </w:r>
      <w:r>
        <w:rPr>
          <w:spacing w:val="-1"/>
        </w:rPr>
        <w:t>přesahující</w:t>
      </w:r>
      <w:r>
        <w:rPr>
          <w:spacing w:val="-10"/>
        </w:rPr>
        <w:t xml:space="preserve"> </w:t>
      </w:r>
      <w:r>
        <w:rPr>
          <w:spacing w:val="-1"/>
        </w:rPr>
        <w:t>základ</w:t>
      </w:r>
      <w:r>
        <w:rPr>
          <w:spacing w:val="-12"/>
        </w:rPr>
        <w:t xml:space="preserve"> </w:t>
      </w:r>
      <w:r>
        <w:rPr>
          <w:spacing w:val="-1"/>
        </w:rPr>
        <w:t>pro</w:t>
      </w:r>
      <w:r>
        <w:rPr>
          <w:spacing w:val="-10"/>
        </w:rPr>
        <w:t xml:space="preserve"> </w:t>
      </w:r>
      <w:r>
        <w:rPr>
          <w:spacing w:val="-1"/>
        </w:rPr>
        <w:t>stanovení</w:t>
      </w:r>
      <w:r>
        <w:rPr>
          <w:spacing w:val="-12"/>
        </w:rPr>
        <w:t xml:space="preserve"> </w:t>
      </w:r>
      <w:r>
        <w:t>podpory.</w:t>
      </w:r>
      <w:r>
        <w:rPr>
          <w:spacing w:val="-12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bodu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tím</w:t>
      </w:r>
      <w:r>
        <w:rPr>
          <w:spacing w:val="-10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dotčeno.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w w:val="95"/>
          <w:sz w:val="20"/>
        </w:rPr>
        <w:t>Fond pos</w:t>
      </w:r>
      <w:r>
        <w:rPr>
          <w:w w:val="95"/>
          <w:sz w:val="20"/>
        </w:rPr>
        <w:t>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</w:t>
      </w:r>
      <w:r>
        <w:rPr>
          <w:sz w:val="20"/>
        </w:rPr>
        <w:t>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C0141B" w:rsidRDefault="009A68B9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Žádostí o platbu</w:t>
      </w:r>
      <w:r>
        <w:rPr>
          <w:sz w:val="20"/>
        </w:rPr>
        <w:t xml:space="preserve">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C0141B" w:rsidRDefault="009A68B9">
      <w:pPr>
        <w:pStyle w:val="Zkladntext"/>
        <w:spacing w:before="1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 xml:space="preserve">V případě, </w:t>
      </w:r>
      <w:r>
        <w:rPr>
          <w:sz w:val="20"/>
        </w:rPr>
        <w:t>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C0141B" w:rsidRDefault="009A68B9">
      <w:pPr>
        <w:pStyle w:val="Odstavecseseznamem"/>
        <w:numPr>
          <w:ilvl w:val="0"/>
          <w:numId w:val="4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C0141B" w:rsidRDefault="00C0141B">
      <w:pPr>
        <w:pStyle w:val="Zkladntext"/>
        <w:spacing w:before="9"/>
        <w:ind w:left="0"/>
        <w:jc w:val="left"/>
        <w:rPr>
          <w:sz w:val="28"/>
        </w:rPr>
      </w:pPr>
    </w:p>
    <w:p w:rsidR="00C0141B" w:rsidRDefault="009A68B9">
      <w:pPr>
        <w:pStyle w:val="Nadpis1"/>
        <w:spacing w:before="100"/>
      </w:pPr>
      <w:r>
        <w:t>IV.</w:t>
      </w:r>
    </w:p>
    <w:p w:rsidR="00C0141B" w:rsidRDefault="009A68B9">
      <w:pPr>
        <w:pStyle w:val="Nadpis2"/>
        <w:ind w:right="103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0141B" w:rsidRDefault="00C0141B">
      <w:pPr>
        <w:pStyle w:val="Zkladntext"/>
        <w:spacing w:before="12"/>
        <w:ind w:left="0"/>
        <w:jc w:val="left"/>
        <w:rPr>
          <w:b/>
          <w:sz w:val="17"/>
        </w:rPr>
      </w:pPr>
    </w:p>
    <w:p w:rsidR="00C0141B" w:rsidRDefault="009A68B9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</w:t>
      </w:r>
      <w:r>
        <w:rPr>
          <w:sz w:val="20"/>
        </w:rPr>
        <w:t>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ind w:right="116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byla</w:t>
      </w:r>
      <w:r>
        <w:rPr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Fondem</w:t>
      </w:r>
      <w:r>
        <w:rPr>
          <w:spacing w:val="4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2"/>
          <w:sz w:val="20"/>
        </w:rPr>
        <w:t xml:space="preserve"> </w:t>
      </w:r>
      <w:r>
        <w:rPr>
          <w:sz w:val="20"/>
        </w:rPr>
        <w:t>projektové</w:t>
      </w:r>
      <w:r>
        <w:rPr>
          <w:spacing w:val="38"/>
          <w:sz w:val="20"/>
        </w:rPr>
        <w:t xml:space="preserve"> </w:t>
      </w:r>
      <w:r>
        <w:rPr>
          <w:sz w:val="20"/>
        </w:rPr>
        <w:t>dokumentace</w:t>
      </w:r>
      <w:r>
        <w:rPr>
          <w:spacing w:val="42"/>
          <w:sz w:val="20"/>
        </w:rPr>
        <w:t xml:space="preserve"> </w:t>
      </w:r>
      <w:r>
        <w:rPr>
          <w:sz w:val="20"/>
        </w:rPr>
        <w:t>projektu</w:t>
      </w:r>
      <w:r>
        <w:rPr>
          <w:spacing w:val="41"/>
          <w:sz w:val="20"/>
        </w:rPr>
        <w:t xml:space="preserve"> </w:t>
      </w:r>
      <w:r>
        <w:rPr>
          <w:sz w:val="20"/>
        </w:rPr>
        <w:t>„Zahrada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přírodním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stylu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MŠ</w:t>
      </w:r>
      <w:r>
        <w:rPr>
          <w:spacing w:val="-10"/>
          <w:sz w:val="20"/>
        </w:rPr>
        <w:t xml:space="preserve"> </w:t>
      </w:r>
      <w:r>
        <w:rPr>
          <w:sz w:val="20"/>
        </w:rPr>
        <w:t>Horní</w:t>
      </w:r>
      <w:r>
        <w:rPr>
          <w:spacing w:val="-13"/>
          <w:sz w:val="20"/>
        </w:rPr>
        <w:t xml:space="preserve"> </w:t>
      </w:r>
      <w:r>
        <w:rPr>
          <w:sz w:val="20"/>
        </w:rPr>
        <w:t>Ředice“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3.</w:t>
      </w:r>
      <w:r>
        <w:rPr>
          <w:spacing w:val="-12"/>
          <w:sz w:val="20"/>
        </w:rPr>
        <w:t xml:space="preserve"> </w:t>
      </w:r>
      <w:r>
        <w:rPr>
          <w:sz w:val="20"/>
        </w:rPr>
        <w:t>10.</w:t>
      </w:r>
      <w:r>
        <w:rPr>
          <w:spacing w:val="-13"/>
          <w:sz w:val="20"/>
        </w:rPr>
        <w:t xml:space="preserve"> </w:t>
      </w:r>
      <w:r>
        <w:rPr>
          <w:sz w:val="20"/>
        </w:rPr>
        <w:t>2022,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doplňků</w:t>
      </w:r>
      <w:r>
        <w:rPr>
          <w:spacing w:val="-13"/>
          <w:sz w:val="20"/>
        </w:rPr>
        <w:t xml:space="preserve"> </w:t>
      </w:r>
      <w:r>
        <w:rPr>
          <w:sz w:val="20"/>
        </w:rPr>
        <w:t>těchto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období</w:t>
      </w:r>
      <w:r>
        <w:rPr>
          <w:spacing w:val="14"/>
          <w:sz w:val="20"/>
        </w:rPr>
        <w:t xml:space="preserve"> </w:t>
      </w:r>
      <w:r>
        <w:rPr>
          <w:sz w:val="20"/>
        </w:rPr>
        <w:t>od</w:t>
      </w:r>
      <w:r>
        <w:rPr>
          <w:spacing w:val="15"/>
          <w:sz w:val="20"/>
        </w:rPr>
        <w:t xml:space="preserve"> </w:t>
      </w:r>
      <w:r>
        <w:rPr>
          <w:sz w:val="20"/>
        </w:rPr>
        <w:t>1/2023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7/2023</w:t>
      </w:r>
      <w:r>
        <w:rPr>
          <w:spacing w:val="14"/>
          <w:sz w:val="20"/>
        </w:rPr>
        <w:t xml:space="preserve"> </w:t>
      </w:r>
      <w:r>
        <w:rPr>
          <w:sz w:val="20"/>
        </w:rPr>
        <w:t>pořídil</w:t>
      </w:r>
      <w:r>
        <w:rPr>
          <w:spacing w:val="14"/>
          <w:sz w:val="20"/>
        </w:rPr>
        <w:t xml:space="preserve"> </w:t>
      </w:r>
      <w:r>
        <w:rPr>
          <w:sz w:val="20"/>
        </w:rPr>
        <w:t>předměty</w:t>
      </w:r>
      <w:r>
        <w:rPr>
          <w:spacing w:val="14"/>
          <w:sz w:val="20"/>
        </w:rPr>
        <w:t xml:space="preserve"> </w:t>
      </w:r>
      <w:r>
        <w:rPr>
          <w:sz w:val="20"/>
        </w:rPr>
        <w:t>uvedené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14"/>
          <w:sz w:val="20"/>
        </w:rPr>
        <w:t xml:space="preserve"> </w:t>
      </w:r>
      <w:r>
        <w:rPr>
          <w:sz w:val="20"/>
        </w:rPr>
        <w:t>rozpočtu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</w:p>
    <w:p w:rsidR="00C0141B" w:rsidRDefault="009A68B9">
      <w:pPr>
        <w:pStyle w:val="Zkladntext"/>
        <w:ind w:left="923"/>
      </w:pPr>
      <w:r>
        <w:t>dne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2023,</w:t>
      </w:r>
    </w:p>
    <w:p w:rsidR="00C0141B" w:rsidRDefault="00C0141B">
      <w:pPr>
        <w:sectPr w:rsidR="00C0141B">
          <w:pgSz w:w="12240" w:h="15840"/>
          <w:pgMar w:top="1060" w:right="1020" w:bottom="1660" w:left="1460" w:header="0" w:footer="1384" w:gutter="0"/>
          <w:cols w:space="708"/>
        </w:sectPr>
      </w:pP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spacing w:before="73"/>
        <w:ind w:right="108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0141B" w:rsidRDefault="009A68B9">
      <w:pPr>
        <w:pStyle w:val="Zkladntext"/>
        <w:spacing w:before="120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</w:t>
      </w:r>
      <w:r>
        <w:t>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C0141B" w:rsidRDefault="009A68B9">
      <w:pPr>
        <w:pStyle w:val="Zkladntext"/>
        <w:spacing w:before="1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 akcí</w:t>
      </w:r>
      <w:r>
        <w:rPr>
          <w:spacing w:val="-5"/>
          <w:sz w:val="20"/>
        </w:rPr>
        <w:t xml:space="preserve"> </w:t>
      </w:r>
      <w:r>
        <w:rPr>
          <w:sz w:val="20"/>
        </w:rPr>
        <w:t>odděleně</w:t>
      </w:r>
      <w:r>
        <w:rPr>
          <w:spacing w:val="-4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7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5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zapojí</w:t>
      </w:r>
      <w:r>
        <w:rPr>
          <w:spacing w:val="4"/>
          <w:sz w:val="20"/>
        </w:rPr>
        <w:t xml:space="preserve"> </w:t>
      </w:r>
      <w:r>
        <w:rPr>
          <w:sz w:val="20"/>
        </w:rPr>
        <w:t>místní</w:t>
      </w:r>
      <w:r>
        <w:rPr>
          <w:spacing w:val="7"/>
          <w:sz w:val="20"/>
        </w:rPr>
        <w:t xml:space="preserve"> </w:t>
      </w:r>
      <w:r>
        <w:rPr>
          <w:sz w:val="20"/>
        </w:rPr>
        <w:t>veřejnost</w:t>
      </w:r>
      <w:r>
        <w:rPr>
          <w:spacing w:val="6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smyslu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5"/>
          <w:sz w:val="20"/>
        </w:rPr>
        <w:t xml:space="preserve"> </w:t>
      </w:r>
      <w:r>
        <w:rPr>
          <w:sz w:val="20"/>
        </w:rPr>
        <w:t>10</w:t>
      </w:r>
      <w:r>
        <w:rPr>
          <w:spacing w:val="6"/>
          <w:sz w:val="20"/>
        </w:rPr>
        <w:t xml:space="preserve"> </w:t>
      </w:r>
      <w:r>
        <w:rPr>
          <w:sz w:val="20"/>
        </w:rPr>
        <w:t>písm.</w:t>
      </w:r>
      <w:r>
        <w:rPr>
          <w:spacing w:val="5"/>
          <w:sz w:val="20"/>
        </w:rPr>
        <w:t xml:space="preserve"> </w:t>
      </w:r>
      <w:r>
        <w:rPr>
          <w:sz w:val="20"/>
        </w:rPr>
        <w:t>b)</w:t>
      </w:r>
      <w:r>
        <w:rPr>
          <w:spacing w:val="5"/>
          <w:sz w:val="20"/>
        </w:rPr>
        <w:t xml:space="preserve"> </w:t>
      </w:r>
      <w:r>
        <w:rPr>
          <w:sz w:val="20"/>
        </w:rPr>
        <w:t>Výzvy</w:t>
      </w:r>
      <w:r>
        <w:rPr>
          <w:spacing w:val="8"/>
          <w:sz w:val="20"/>
        </w:rPr>
        <w:t xml:space="preserve"> </w:t>
      </w:r>
      <w:r>
        <w:rPr>
          <w:sz w:val="20"/>
        </w:rPr>
        <w:t>(to</w:t>
      </w:r>
      <w:r>
        <w:rPr>
          <w:spacing w:val="5"/>
          <w:sz w:val="20"/>
        </w:rPr>
        <w:t xml:space="preserve"> </w:t>
      </w:r>
      <w:r>
        <w:rPr>
          <w:sz w:val="20"/>
        </w:rPr>
        <w:t>neplatí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případě</w:t>
      </w:r>
      <w:r>
        <w:rPr>
          <w:spacing w:val="5"/>
          <w:sz w:val="20"/>
        </w:rPr>
        <w:t xml:space="preserve"> </w:t>
      </w:r>
      <w:r>
        <w:rPr>
          <w:sz w:val="20"/>
        </w:rPr>
        <w:t>realizace</w:t>
      </w:r>
      <w:r>
        <w:rPr>
          <w:spacing w:val="6"/>
          <w:sz w:val="20"/>
        </w:rPr>
        <w:t xml:space="preserve"> </w:t>
      </w:r>
      <w:r>
        <w:rPr>
          <w:sz w:val="20"/>
        </w:rPr>
        <w:t>aktivity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</w:p>
    <w:p w:rsidR="00C0141B" w:rsidRDefault="009A68B9">
      <w:pPr>
        <w:pStyle w:val="Zkladntext"/>
        <w:ind w:left="923"/>
      </w:pPr>
      <w:r>
        <w:t>čl.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Výzvy),</w:t>
      </w:r>
    </w:p>
    <w:p w:rsidR="00C0141B" w:rsidRDefault="009A68B9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0141B" w:rsidRDefault="009A68B9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</w:t>
      </w:r>
      <w:r>
        <w:rPr>
          <w:spacing w:val="1"/>
          <w:sz w:val="20"/>
        </w:rPr>
        <w:t xml:space="preserve"> </w:t>
      </w:r>
      <w:r>
        <w:rPr>
          <w:sz w:val="20"/>
        </w:rPr>
        <w:t>odpadl účel akce, pro který je podpora poskytována; stejně je povinen postupovat i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</w:t>
      </w:r>
      <w:r>
        <w:rPr>
          <w:sz w:val="20"/>
        </w:rPr>
        <w:t>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</w:t>
      </w:r>
      <w:r>
        <w:rPr>
          <w:sz w:val="20"/>
        </w:rPr>
        <w:t>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</w:p>
    <w:p w:rsidR="00C0141B" w:rsidRDefault="00C0141B">
      <w:pPr>
        <w:jc w:val="both"/>
        <w:rPr>
          <w:sz w:val="20"/>
        </w:rPr>
        <w:sectPr w:rsidR="00C0141B">
          <w:pgSz w:w="12240" w:h="15840"/>
          <w:pgMar w:top="1060" w:right="1020" w:bottom="1660" w:left="1460" w:header="0" w:footer="1384" w:gutter="0"/>
          <w:cols w:space="708"/>
        </w:sectPr>
      </w:pPr>
    </w:p>
    <w:p w:rsidR="00C0141B" w:rsidRDefault="009A68B9">
      <w:pPr>
        <w:pStyle w:val="Zkladntext"/>
        <w:spacing w:before="73"/>
        <w:ind w:left="110" w:right="115"/>
        <w:jc w:val="right"/>
      </w:pPr>
      <w:r>
        <w:lastRenderedPageBreak/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takových</w:t>
      </w:r>
      <w:r>
        <w:rPr>
          <w:spacing w:val="18"/>
        </w:rPr>
        <w:t xml:space="preserve"> </w:t>
      </w:r>
      <w:r>
        <w:t>změn</w:t>
      </w:r>
      <w:r>
        <w:rPr>
          <w:spacing w:val="17"/>
        </w:rPr>
        <w:t xml:space="preserve"> </w:t>
      </w:r>
      <w:r>
        <w:t>skutečností</w:t>
      </w:r>
      <w:r>
        <w:rPr>
          <w:spacing w:val="17"/>
        </w:rPr>
        <w:t xml:space="preserve"> </w:t>
      </w:r>
      <w:r>
        <w:t>či</w:t>
      </w:r>
      <w:r>
        <w:rPr>
          <w:spacing w:val="18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předpokládaných</w:t>
      </w:r>
      <w:r>
        <w:rPr>
          <w:spacing w:val="17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Smlouvě,</w:t>
      </w:r>
      <w:r>
        <w:rPr>
          <w:spacing w:val="17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příjemci</w:t>
      </w:r>
      <w:r>
        <w:rPr>
          <w:spacing w:val="-52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5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Smlouvou),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ind w:right="116" w:hanging="809"/>
        <w:jc w:val="right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</w:p>
    <w:p w:rsidR="00C0141B" w:rsidRDefault="009A68B9">
      <w:pPr>
        <w:pStyle w:val="Zkladntext"/>
        <w:ind w:left="808"/>
      </w:pPr>
      <w:r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0141B" w:rsidRDefault="009A68B9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žena.</w:t>
      </w:r>
    </w:p>
    <w:p w:rsidR="00C0141B" w:rsidRDefault="00C0141B">
      <w:pPr>
        <w:pStyle w:val="Zkladntext"/>
        <w:spacing w:before="13"/>
        <w:ind w:left="0"/>
        <w:jc w:val="left"/>
        <w:rPr>
          <w:sz w:val="35"/>
        </w:rPr>
      </w:pPr>
    </w:p>
    <w:p w:rsidR="00C0141B" w:rsidRDefault="009A68B9">
      <w:pPr>
        <w:pStyle w:val="Nadpis1"/>
      </w:pPr>
      <w:r>
        <w:t>V.</w:t>
      </w:r>
    </w:p>
    <w:p w:rsidR="00C0141B" w:rsidRDefault="009A68B9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0141B" w:rsidRDefault="00C0141B">
      <w:pPr>
        <w:pStyle w:val="Zkladntext"/>
        <w:spacing w:before="1"/>
        <w:ind w:left="0"/>
        <w:jc w:val="left"/>
        <w:rPr>
          <w:b/>
          <w:sz w:val="18"/>
        </w:rPr>
      </w:pPr>
    </w:p>
    <w:p w:rsidR="00C0141B" w:rsidRDefault="009A68B9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3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C0141B" w:rsidRDefault="009A68B9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C0141B" w:rsidRDefault="009A68B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a)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C0141B" w:rsidRDefault="009A68B9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pátou odrážkou.</w:t>
      </w:r>
    </w:p>
    <w:p w:rsidR="00C0141B" w:rsidRDefault="009A68B9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 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C0141B" w:rsidRDefault="009A68B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0141B" w:rsidRDefault="009A68B9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C0141B" w:rsidRDefault="009A68B9">
      <w:pPr>
        <w:pStyle w:val="Zkladntext"/>
        <w:spacing w:before="1"/>
        <w:jc w:val="left"/>
      </w:pPr>
      <w:r>
        <w:t>podpory.</w:t>
      </w:r>
    </w:p>
    <w:p w:rsidR="00C0141B" w:rsidRDefault="00C0141B">
      <w:pPr>
        <w:pStyle w:val="Zkladntext"/>
        <w:spacing w:before="2"/>
        <w:ind w:left="0"/>
        <w:jc w:val="left"/>
        <w:rPr>
          <w:sz w:val="36"/>
        </w:rPr>
      </w:pPr>
    </w:p>
    <w:p w:rsidR="00C0141B" w:rsidRDefault="009A68B9">
      <w:pPr>
        <w:pStyle w:val="Nadpis1"/>
      </w:pPr>
      <w:r>
        <w:t>VI.</w:t>
      </w:r>
    </w:p>
    <w:p w:rsidR="00C0141B" w:rsidRDefault="009A68B9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0141B" w:rsidRDefault="00C0141B">
      <w:pPr>
        <w:pStyle w:val="Zkladntext"/>
        <w:spacing w:before="12"/>
        <w:ind w:left="0"/>
        <w:jc w:val="left"/>
        <w:rPr>
          <w:b/>
          <w:sz w:val="17"/>
        </w:rPr>
      </w:pP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3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C0141B" w:rsidRDefault="00C0141B">
      <w:pPr>
        <w:jc w:val="both"/>
        <w:rPr>
          <w:sz w:val="20"/>
        </w:rPr>
        <w:sectPr w:rsidR="00C0141B">
          <w:pgSz w:w="12240" w:h="15840"/>
          <w:pgMar w:top="1060" w:right="1020" w:bottom="1580" w:left="1460" w:header="0" w:footer="1384" w:gutter="0"/>
          <w:cols w:space="708"/>
        </w:sectPr>
      </w:pPr>
    </w:p>
    <w:p w:rsidR="00C0141B" w:rsidRDefault="009A68B9">
      <w:pPr>
        <w:pStyle w:val="Zkladntext"/>
        <w:spacing w:before="73"/>
        <w:ind w:right="115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0141B" w:rsidRDefault="009A68B9">
      <w:pPr>
        <w:pStyle w:val="Zkladntext"/>
        <w:jc w:val="left"/>
      </w:pPr>
      <w:r>
        <w:t>Smlouvou.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0141B" w:rsidRDefault="009A68B9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2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 čtvrté.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6"/>
          <w:sz w:val="20"/>
        </w:rPr>
        <w:t xml:space="preserve"> </w:t>
      </w:r>
      <w:r>
        <w:rPr>
          <w:sz w:val="20"/>
        </w:rPr>
        <w:t>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   těcht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0141B" w:rsidRDefault="009A68B9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0141B" w:rsidRDefault="00C0141B">
      <w:pPr>
        <w:pStyle w:val="Zkladntext"/>
        <w:spacing w:before="3"/>
        <w:ind w:left="0"/>
        <w:jc w:val="left"/>
        <w:rPr>
          <w:sz w:val="36"/>
        </w:rPr>
      </w:pPr>
    </w:p>
    <w:p w:rsidR="00C0141B" w:rsidRDefault="009A68B9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0141B" w:rsidRDefault="00C0141B">
      <w:pPr>
        <w:pStyle w:val="Zkladntext"/>
        <w:spacing w:before="12"/>
        <w:ind w:left="0"/>
        <w:jc w:val="left"/>
        <w:rPr>
          <w:sz w:val="17"/>
        </w:rPr>
      </w:pPr>
    </w:p>
    <w:p w:rsidR="00C0141B" w:rsidRDefault="009A68B9">
      <w:pPr>
        <w:pStyle w:val="Zkladntext"/>
        <w:ind w:left="242"/>
        <w:jc w:val="left"/>
      </w:pPr>
      <w:r>
        <w:t>dne:</w:t>
      </w:r>
    </w:p>
    <w:p w:rsidR="00C0141B" w:rsidRDefault="00C0141B">
      <w:pPr>
        <w:pStyle w:val="Zkladntext"/>
        <w:ind w:left="0"/>
        <w:jc w:val="left"/>
        <w:rPr>
          <w:sz w:val="26"/>
        </w:rPr>
      </w:pPr>
    </w:p>
    <w:p w:rsidR="00C0141B" w:rsidRDefault="00C0141B">
      <w:pPr>
        <w:pStyle w:val="Zkladntext"/>
        <w:ind w:left="0"/>
        <w:jc w:val="left"/>
        <w:rPr>
          <w:sz w:val="26"/>
        </w:rPr>
      </w:pPr>
    </w:p>
    <w:p w:rsidR="00C0141B" w:rsidRDefault="00C0141B">
      <w:pPr>
        <w:pStyle w:val="Zkladntext"/>
        <w:spacing w:before="3"/>
        <w:ind w:left="0"/>
        <w:jc w:val="left"/>
        <w:rPr>
          <w:sz w:val="29"/>
        </w:rPr>
      </w:pPr>
    </w:p>
    <w:p w:rsidR="00C0141B" w:rsidRDefault="009A68B9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0141B" w:rsidRDefault="009A68B9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C0141B">
      <w:pgSz w:w="12240" w:h="15840"/>
      <w:pgMar w:top="1060" w:right="1020" w:bottom="1660" w:left="14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B9" w:rsidRDefault="009A68B9">
      <w:r>
        <w:separator/>
      </w:r>
    </w:p>
  </w:endnote>
  <w:endnote w:type="continuationSeparator" w:id="0">
    <w:p w:rsidR="009A68B9" w:rsidRDefault="009A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1B" w:rsidRDefault="00351776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41B" w:rsidRDefault="009A68B9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177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0141B" w:rsidRDefault="009A68B9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177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B9" w:rsidRDefault="009A68B9">
      <w:r>
        <w:separator/>
      </w:r>
    </w:p>
  </w:footnote>
  <w:footnote w:type="continuationSeparator" w:id="0">
    <w:p w:rsidR="009A68B9" w:rsidRDefault="009A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32AC"/>
    <w:multiLevelType w:val="hybridMultilevel"/>
    <w:tmpl w:val="6F32579A"/>
    <w:lvl w:ilvl="0" w:tplc="415E2C7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8A6E3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008BBF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3C2BBA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57281B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31EFEC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7C219D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942A28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998AA6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A33DF1"/>
    <w:multiLevelType w:val="hybridMultilevel"/>
    <w:tmpl w:val="29DA0598"/>
    <w:lvl w:ilvl="0" w:tplc="E820C7C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C82A8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8E42F1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046CB0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07A82F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AD00BE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D4C693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5C894F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3DE9C0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254DCC"/>
    <w:multiLevelType w:val="hybridMultilevel"/>
    <w:tmpl w:val="99B64970"/>
    <w:lvl w:ilvl="0" w:tplc="B4C6890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CA062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D56115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1C89E9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4F4F8E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6A400A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966720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C4AFCE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160A98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B6A76AA"/>
    <w:multiLevelType w:val="hybridMultilevel"/>
    <w:tmpl w:val="63B21EAA"/>
    <w:lvl w:ilvl="0" w:tplc="CB9EF6F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D6E53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C64564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EB4E02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C96321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9185E2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2C2CB3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110116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EECD87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196495D"/>
    <w:multiLevelType w:val="hybridMultilevel"/>
    <w:tmpl w:val="70469FC0"/>
    <w:lvl w:ilvl="0" w:tplc="0E98544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00280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503948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B7C769A"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 w:tplc="58B80824"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 w:tplc="AE2C3F92"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 w:tplc="16B8CFE2"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 w:tplc="CB369166"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 w:tplc="8AEACB20"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524B5B66"/>
    <w:multiLevelType w:val="hybridMultilevel"/>
    <w:tmpl w:val="3B06A68A"/>
    <w:lvl w:ilvl="0" w:tplc="A2F6404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2A8C4A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2B0397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A92FEB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D927E3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4A83AF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C8CFA2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358491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712D99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1B"/>
    <w:rsid w:val="00351776"/>
    <w:rsid w:val="009A68B9"/>
    <w:rsid w:val="00C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F680A1-56A3-465C-A2F7-35FCC7C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2228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2023-10-17T12:51:00Z</dcterms:created>
  <dcterms:modified xsi:type="dcterms:W3CDTF">2023-10-17T12:51:00Z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2023-10-17T00:00:00Z</vt:filetime>
  </property>
</Properties>
</file>