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AEA" w:rsidRPr="004B5AEA" w:rsidRDefault="00595BB1" w:rsidP="004B5AEA">
      <w:pPr>
        <w:jc w:val="center"/>
        <w:rPr>
          <w:rFonts w:ascii="Gill Sans MT" w:hAnsi="Gill Sans MT"/>
          <w:b/>
          <w:sz w:val="32"/>
          <w:szCs w:val="32"/>
          <w:u w:val="single"/>
        </w:rPr>
      </w:pPr>
      <w:r>
        <w:rPr>
          <w:rFonts w:ascii="Gill Sans MT" w:hAnsi="Gill Sans MT"/>
          <w:b/>
          <w:sz w:val="32"/>
          <w:szCs w:val="32"/>
          <w:u w:val="single"/>
        </w:rPr>
        <w:t>S</w:t>
      </w:r>
      <w:r w:rsidR="004B5AEA" w:rsidRPr="004B5AEA">
        <w:rPr>
          <w:rFonts w:ascii="Gill Sans MT" w:hAnsi="Gill Sans MT"/>
          <w:b/>
          <w:sz w:val="32"/>
          <w:szCs w:val="32"/>
          <w:u w:val="single"/>
        </w:rPr>
        <w:t>mlouv</w:t>
      </w:r>
      <w:r>
        <w:rPr>
          <w:rFonts w:ascii="Gill Sans MT" w:hAnsi="Gill Sans MT"/>
          <w:b/>
          <w:sz w:val="32"/>
          <w:szCs w:val="32"/>
          <w:u w:val="single"/>
        </w:rPr>
        <w:t>a</w:t>
      </w:r>
      <w:r w:rsidR="004B5AEA" w:rsidRPr="004B5AEA">
        <w:rPr>
          <w:rFonts w:ascii="Gill Sans MT" w:hAnsi="Gill Sans MT"/>
          <w:b/>
          <w:sz w:val="32"/>
          <w:szCs w:val="32"/>
          <w:u w:val="single"/>
        </w:rPr>
        <w:t xml:space="preserve"> o dílo</w:t>
      </w:r>
    </w:p>
    <w:p w:rsidR="004B5AEA" w:rsidRDefault="004B5AEA" w:rsidP="004B5AEA"/>
    <w:p w:rsidR="004B5AEA" w:rsidRDefault="004B5AEA" w:rsidP="004B5AEA">
      <w:pPr>
        <w:jc w:val="center"/>
        <w:rPr>
          <w:sz w:val="18"/>
        </w:rPr>
      </w:pPr>
      <w:r>
        <w:rPr>
          <w:sz w:val="18"/>
        </w:rPr>
        <w:t>(dále jen Smlouva)</w:t>
      </w:r>
    </w:p>
    <w:p w:rsidR="004B5AEA" w:rsidRDefault="004B5AEA" w:rsidP="004B5AEA">
      <w:pPr>
        <w:jc w:val="both"/>
        <w:rPr>
          <w:sz w:val="18"/>
        </w:rPr>
      </w:pPr>
    </w:p>
    <w:p w:rsidR="004B5AEA" w:rsidRDefault="004B5AEA" w:rsidP="004B5AEA">
      <w:pPr>
        <w:jc w:val="center"/>
      </w:pPr>
    </w:p>
    <w:p w:rsidR="004B5AEA" w:rsidRPr="001D001E" w:rsidRDefault="004B5AEA" w:rsidP="004B5AEA">
      <w:pPr>
        <w:jc w:val="center"/>
      </w:pPr>
      <w:r w:rsidRPr="001D001E">
        <w:t>I. SMLUVNÍ STRANY</w:t>
      </w:r>
    </w:p>
    <w:p w:rsidR="004B5AEA" w:rsidRPr="001D001E" w:rsidRDefault="004B5AEA" w:rsidP="002B5C61">
      <w:pPr>
        <w:spacing w:before="120" w:after="100"/>
        <w:jc w:val="center"/>
      </w:pPr>
      <w:r w:rsidRPr="001D001E">
        <w:t>1.1.</w:t>
      </w:r>
    </w:p>
    <w:p w:rsidR="004B5AEA" w:rsidRPr="001D001E" w:rsidRDefault="004B5AEA" w:rsidP="0092124A">
      <w:pPr>
        <w:ind w:left="1410" w:hanging="1410"/>
        <w:jc w:val="both"/>
        <w:rPr>
          <w:b/>
        </w:rPr>
      </w:pPr>
      <w:r w:rsidRPr="001D001E">
        <w:rPr>
          <w:b/>
        </w:rPr>
        <w:t>Objednatel:</w:t>
      </w:r>
      <w:r w:rsidRPr="001D001E">
        <w:rPr>
          <w:b/>
        </w:rPr>
        <w:tab/>
      </w:r>
      <w:r w:rsidR="00BF7257">
        <w:rPr>
          <w:b/>
        </w:rPr>
        <w:t>Základní škola s rozšířeným vyučováním informatiky a výpočetní techniky</w:t>
      </w:r>
      <w:r w:rsidR="0092124A">
        <w:rPr>
          <w:b/>
        </w:rPr>
        <w:t>, Teplice, Plynárenská 2953</w:t>
      </w:r>
    </w:p>
    <w:p w:rsidR="004B5AEA" w:rsidRDefault="004B5AEA" w:rsidP="004B5AEA">
      <w:pPr>
        <w:jc w:val="both"/>
      </w:pPr>
      <w:r w:rsidRPr="001D001E">
        <w:tab/>
      </w:r>
      <w:r w:rsidRPr="001D001E">
        <w:tab/>
      </w:r>
      <w:r w:rsidR="00BF7257">
        <w:t>Plynárenská 2953</w:t>
      </w:r>
      <w:r w:rsidR="0092124A">
        <w:t>/6</w:t>
      </w:r>
      <w:r w:rsidR="00C11005">
        <w:t xml:space="preserve">, </w:t>
      </w:r>
      <w:r>
        <w:t>415 01 Teplice</w:t>
      </w:r>
    </w:p>
    <w:p w:rsidR="004B5AEA" w:rsidRPr="001D001E" w:rsidRDefault="004B5AEA" w:rsidP="004B5AEA">
      <w:pPr>
        <w:jc w:val="both"/>
      </w:pPr>
      <w:r w:rsidRPr="001D001E">
        <w:t xml:space="preserve"> </w:t>
      </w:r>
      <w:r w:rsidRPr="001D001E">
        <w:rPr>
          <w:b/>
        </w:rPr>
        <w:t xml:space="preserve">                     </w:t>
      </w:r>
      <w:r w:rsidRPr="001D001E">
        <w:rPr>
          <w:b/>
        </w:rPr>
        <w:tab/>
      </w:r>
      <w:r w:rsidRPr="001D001E">
        <w:t>Zastoupen</w:t>
      </w:r>
      <w:r>
        <w:t xml:space="preserve">á </w:t>
      </w:r>
      <w:r w:rsidR="00BF7257">
        <w:t>ředitelkou školy Mgr. Marcelou Prokůpkovou</w:t>
      </w:r>
    </w:p>
    <w:p w:rsidR="004B5AEA" w:rsidRPr="001D001E" w:rsidRDefault="004B5AEA" w:rsidP="004B5AEA">
      <w:pPr>
        <w:jc w:val="both"/>
      </w:pPr>
      <w:r w:rsidRPr="001D001E">
        <w:t xml:space="preserve">                     </w:t>
      </w:r>
      <w:r w:rsidRPr="001D001E">
        <w:tab/>
        <w:t xml:space="preserve">IČ: </w:t>
      </w:r>
      <w:r w:rsidR="00BF7257">
        <w:t>46069771</w:t>
      </w:r>
    </w:p>
    <w:p w:rsidR="004B5AEA" w:rsidRPr="001D001E" w:rsidRDefault="004B5AEA" w:rsidP="004B5AEA">
      <w:pPr>
        <w:jc w:val="both"/>
      </w:pPr>
      <w:r w:rsidRPr="001D001E">
        <w:t xml:space="preserve">                     </w:t>
      </w:r>
      <w:r w:rsidRPr="001D001E">
        <w:tab/>
        <w:t>Zástupce ve věcech technických:</w:t>
      </w:r>
      <w:r>
        <w:t xml:space="preserve"> </w:t>
      </w:r>
      <w:r w:rsidR="0092124A">
        <w:t>Petr Kučera</w:t>
      </w:r>
    </w:p>
    <w:p w:rsidR="004B5AEA" w:rsidRPr="001D001E" w:rsidRDefault="004B5AEA" w:rsidP="002B5C61">
      <w:pPr>
        <w:spacing w:before="120" w:after="100"/>
        <w:jc w:val="center"/>
      </w:pPr>
      <w:r w:rsidRPr="001D001E">
        <w:t>1.2.</w:t>
      </w:r>
    </w:p>
    <w:p w:rsidR="004B5AEA" w:rsidRPr="001D001E" w:rsidRDefault="004B5AEA" w:rsidP="004B5AEA">
      <w:pPr>
        <w:jc w:val="both"/>
        <w:rPr>
          <w:b/>
        </w:rPr>
      </w:pPr>
      <w:r w:rsidRPr="001D001E">
        <w:rPr>
          <w:b/>
        </w:rPr>
        <w:t xml:space="preserve">Zhotovitel:    </w:t>
      </w:r>
      <w:r w:rsidRPr="001D001E">
        <w:rPr>
          <w:b/>
        </w:rPr>
        <w:tab/>
        <w:t>HAVI s. r. o.</w:t>
      </w:r>
    </w:p>
    <w:p w:rsidR="004B5AEA" w:rsidRPr="001D001E" w:rsidRDefault="004B5AEA" w:rsidP="004B5AEA">
      <w:pPr>
        <w:jc w:val="both"/>
      </w:pPr>
      <w:r w:rsidRPr="001D001E">
        <w:t xml:space="preserve">                      </w:t>
      </w:r>
      <w:r w:rsidRPr="001D001E">
        <w:tab/>
        <w:t>Novosedlická 2888, 415 01 Teplice</w:t>
      </w:r>
    </w:p>
    <w:p w:rsidR="00BF7257" w:rsidRDefault="004B5AEA" w:rsidP="004B5AEA">
      <w:pPr>
        <w:jc w:val="both"/>
      </w:pPr>
      <w:r w:rsidRPr="001D001E">
        <w:t xml:space="preserve">                      </w:t>
      </w:r>
      <w:r w:rsidRPr="001D001E">
        <w:tab/>
        <w:t xml:space="preserve">Zastoupený jednatelem společnosti Ing. </w:t>
      </w:r>
      <w:r w:rsidR="00BF7257">
        <w:t xml:space="preserve">Zdeňkem </w:t>
      </w:r>
      <w:proofErr w:type="spellStart"/>
      <w:r w:rsidR="00BF7257">
        <w:t>Viltem</w:t>
      </w:r>
      <w:proofErr w:type="spellEnd"/>
    </w:p>
    <w:p w:rsidR="00701F7C" w:rsidRPr="00701F7C" w:rsidRDefault="00F64BE9" w:rsidP="00701F7C">
      <w:pPr>
        <w:jc w:val="both"/>
      </w:pPr>
      <w:r>
        <w:t xml:space="preserve">                          </w:t>
      </w:r>
      <w:r w:rsidR="0092124A">
        <w:tab/>
      </w:r>
      <w:r w:rsidR="004B5AEA" w:rsidRPr="001D001E">
        <w:t>Bankovní spojení:</w:t>
      </w:r>
      <w:r w:rsidR="00701F7C" w:rsidRPr="00701F7C">
        <w:t xml:space="preserve"> </w:t>
      </w:r>
      <w:proofErr w:type="spellStart"/>
      <w:r w:rsidR="00701F7C" w:rsidRPr="00701F7C">
        <w:t>UniCredit</w:t>
      </w:r>
      <w:proofErr w:type="spellEnd"/>
      <w:r w:rsidR="00701F7C" w:rsidRPr="00701F7C">
        <w:t xml:space="preserve"> Bank Czech Republic, a.s.,</w:t>
      </w:r>
      <w:r w:rsidR="00701F7C">
        <w:t xml:space="preserve"> </w:t>
      </w:r>
      <w:r w:rsidR="00322E94" w:rsidRPr="00701F7C">
        <w:t xml:space="preserve">č. </w:t>
      </w:r>
      <w:proofErr w:type="spellStart"/>
      <w:r w:rsidR="00322E94" w:rsidRPr="00701F7C">
        <w:t>ú.</w:t>
      </w:r>
      <w:proofErr w:type="spellEnd"/>
      <w:r w:rsidR="00322E94" w:rsidRPr="00701F7C">
        <w:t xml:space="preserve"> 401772001/2700</w:t>
      </w:r>
    </w:p>
    <w:p w:rsidR="004B5AEA" w:rsidRPr="001D001E" w:rsidRDefault="004B5AEA" w:rsidP="004B5AEA">
      <w:pPr>
        <w:jc w:val="both"/>
      </w:pPr>
      <w:r w:rsidRPr="001D001E">
        <w:t xml:space="preserve">                      </w:t>
      </w:r>
      <w:r w:rsidRPr="001D001E">
        <w:tab/>
        <w:t>IČ: 40232981</w:t>
      </w:r>
      <w:r w:rsidRPr="001D001E">
        <w:tab/>
      </w:r>
      <w:r w:rsidRPr="001D001E">
        <w:tab/>
        <w:t>DIČ: CZ40232981</w:t>
      </w:r>
    </w:p>
    <w:p w:rsidR="004B5AEA" w:rsidRPr="001D001E" w:rsidRDefault="004B5AEA" w:rsidP="004B5AEA">
      <w:pPr>
        <w:jc w:val="both"/>
      </w:pPr>
      <w:r w:rsidRPr="001D001E">
        <w:t xml:space="preserve">                      </w:t>
      </w:r>
      <w:r w:rsidRPr="001D001E">
        <w:tab/>
        <w:t>Registrovaný v obchodním rejstříku Krajským soudem v Ústí nad Labem oddíl C, vložka 1620</w:t>
      </w:r>
    </w:p>
    <w:p w:rsidR="004B5AEA" w:rsidRPr="001D001E" w:rsidRDefault="004B5AEA" w:rsidP="004B5AEA">
      <w:pPr>
        <w:jc w:val="both"/>
      </w:pPr>
      <w:r w:rsidRPr="001D001E">
        <w:t xml:space="preserve">                      </w:t>
      </w:r>
      <w:r w:rsidRPr="001D001E">
        <w:tab/>
        <w:t xml:space="preserve">Zástupce ve věcech technických: Ing. </w:t>
      </w:r>
      <w:r>
        <w:t>Miroslav S</w:t>
      </w:r>
      <w:r w:rsidR="00322E94">
        <w:t>a</w:t>
      </w:r>
      <w:r>
        <w:t>dovský</w:t>
      </w:r>
      <w:r w:rsidRPr="001D001E">
        <w:t xml:space="preserve"> </w:t>
      </w:r>
    </w:p>
    <w:p w:rsidR="004B5AEA" w:rsidRDefault="004B5AEA" w:rsidP="004B5AEA">
      <w:pPr>
        <w:jc w:val="both"/>
        <w:rPr>
          <w:highlight w:val="yellow"/>
        </w:rPr>
      </w:pPr>
    </w:p>
    <w:p w:rsidR="004C3351" w:rsidRPr="00634D3F" w:rsidRDefault="004C3351" w:rsidP="004B5AEA">
      <w:pPr>
        <w:jc w:val="both"/>
        <w:rPr>
          <w:highlight w:val="yellow"/>
        </w:rPr>
      </w:pPr>
    </w:p>
    <w:p w:rsidR="004B5AEA" w:rsidRPr="0069374E" w:rsidRDefault="004B5AEA" w:rsidP="004B5AEA">
      <w:pPr>
        <w:jc w:val="center"/>
        <w:rPr>
          <w:b/>
        </w:rPr>
      </w:pPr>
      <w:r w:rsidRPr="0069374E">
        <w:rPr>
          <w:b/>
        </w:rPr>
        <w:t>II. PŘEDMĚT PLNĚNÍ</w:t>
      </w:r>
    </w:p>
    <w:p w:rsidR="004B5AEA" w:rsidRPr="004A620E" w:rsidRDefault="004B5AEA" w:rsidP="004C3351">
      <w:pPr>
        <w:spacing w:before="120" w:afterLines="100" w:after="240"/>
        <w:jc w:val="center"/>
      </w:pPr>
      <w:r w:rsidRPr="004A620E">
        <w:t>2.1.</w:t>
      </w:r>
    </w:p>
    <w:p w:rsidR="004B5AEA" w:rsidRPr="004A620E" w:rsidRDefault="004B5AEA" w:rsidP="004B5AEA">
      <w:pPr>
        <w:jc w:val="both"/>
        <w:rPr>
          <w:b/>
        </w:rPr>
      </w:pPr>
      <w:r w:rsidRPr="004A620E">
        <w:t xml:space="preserve">Předmětem této Smlouvy je plnění stavební veřejné zakázky </w:t>
      </w:r>
      <w:r w:rsidRPr="004A620E">
        <w:rPr>
          <w:b/>
        </w:rPr>
        <w:t>„</w:t>
      </w:r>
      <w:r w:rsidR="00BF7257">
        <w:rPr>
          <w:b/>
        </w:rPr>
        <w:t xml:space="preserve">Výměna zárubní </w:t>
      </w:r>
      <w:r w:rsidR="004E5495">
        <w:rPr>
          <w:b/>
        </w:rPr>
        <w:t>a vnitřních požárních dveřních výplní</w:t>
      </w:r>
      <w:r w:rsidRPr="004A620E">
        <w:rPr>
          <w:b/>
        </w:rPr>
        <w:t>“.</w:t>
      </w:r>
    </w:p>
    <w:p w:rsidR="004B5AEA" w:rsidRPr="004A620E" w:rsidRDefault="004B5AEA" w:rsidP="004C3351">
      <w:pPr>
        <w:spacing w:before="120" w:after="100"/>
        <w:jc w:val="center"/>
      </w:pPr>
      <w:r w:rsidRPr="004A620E">
        <w:t>2.2.</w:t>
      </w:r>
    </w:p>
    <w:p w:rsidR="004B5AEA" w:rsidRPr="004A620E" w:rsidRDefault="004B5AEA" w:rsidP="004B5AEA">
      <w:pPr>
        <w:jc w:val="both"/>
      </w:pPr>
      <w:r w:rsidRPr="004A620E">
        <w:t>Stavba bude provedena v souladu s</w:t>
      </w:r>
      <w:r w:rsidR="00BF7257">
        <w:t>e zadávací</w:t>
      </w:r>
      <w:r w:rsidRPr="004A620E">
        <w:t xml:space="preserve"> dokumentací stavby zpracovanou </w:t>
      </w:r>
      <w:r w:rsidR="00BF7257">
        <w:t xml:space="preserve">Janou </w:t>
      </w:r>
      <w:proofErr w:type="spellStart"/>
      <w:r w:rsidR="00BF7257">
        <w:t>Hramotovou</w:t>
      </w:r>
      <w:proofErr w:type="spellEnd"/>
      <w:r w:rsidR="00A050EE">
        <w:t xml:space="preserve"> – </w:t>
      </w:r>
      <w:r w:rsidR="00BF7257">
        <w:t>Projektová činnost ve výstavbě</w:t>
      </w:r>
      <w:r w:rsidR="00A050EE">
        <w:t>,</w:t>
      </w:r>
      <w:r w:rsidR="00C44010">
        <w:t xml:space="preserve"> IČ</w:t>
      </w:r>
      <w:r w:rsidR="0092124A">
        <w:t xml:space="preserve">: </w:t>
      </w:r>
      <w:proofErr w:type="gramStart"/>
      <w:r w:rsidR="00BF7257">
        <w:t>01435825</w:t>
      </w:r>
      <w:r w:rsidR="00C44010">
        <w:t xml:space="preserve">, </w:t>
      </w:r>
      <w:r w:rsidRPr="004A620E">
        <w:t xml:space="preserve"> která</w:t>
      </w:r>
      <w:proofErr w:type="gramEnd"/>
      <w:r w:rsidRPr="004A620E">
        <w:t xml:space="preserve"> je součástí </w:t>
      </w:r>
      <w:r w:rsidR="00BF7257">
        <w:t>výzvy k podání nabídky</w:t>
      </w:r>
      <w:r w:rsidRPr="004A620E">
        <w:t xml:space="preserve">. </w:t>
      </w:r>
    </w:p>
    <w:p w:rsidR="004B5AEA" w:rsidRPr="004A620E" w:rsidRDefault="004B5AEA" w:rsidP="004C3351">
      <w:pPr>
        <w:spacing w:before="120" w:after="100"/>
        <w:jc w:val="center"/>
      </w:pPr>
      <w:r w:rsidRPr="004A620E">
        <w:t>2.3.</w:t>
      </w:r>
    </w:p>
    <w:p w:rsidR="004B5AEA" w:rsidRPr="004A620E" w:rsidRDefault="004B5AEA" w:rsidP="004B5AEA">
      <w:pPr>
        <w:jc w:val="both"/>
      </w:pPr>
      <w:r w:rsidRPr="004A620E">
        <w:t>Dále bude stavba provedena v souladu s technickými specifikacemi a technickými a uživatelskými standardy stavby uvedenými v zadávací dokumentaci, nejsou-li v rozporu s § 44 odst. (9) zák. č. 137/2006 Sb. Nejsou-li technické specifikace nebo technické a uživatelské standardy určeny dostatečně nebo vůbec, budou práce nebo dodávky realizovány v základním, standardním provedení.</w:t>
      </w:r>
    </w:p>
    <w:p w:rsidR="004B5AEA" w:rsidRPr="004A620E" w:rsidRDefault="004B5AEA" w:rsidP="004C3351">
      <w:pPr>
        <w:spacing w:before="120" w:after="100"/>
        <w:jc w:val="center"/>
      </w:pPr>
      <w:r w:rsidRPr="004A620E">
        <w:t>2.4.</w:t>
      </w:r>
    </w:p>
    <w:p w:rsidR="004B5AEA" w:rsidRPr="004A620E" w:rsidRDefault="004B5AEA" w:rsidP="004B5AEA">
      <w:pPr>
        <w:jc w:val="both"/>
      </w:pPr>
      <w:r w:rsidRPr="004A620E">
        <w:t xml:space="preserve">Stavba bude provedena v rozsahu výkazu výměr, který je součástí zadávací dokumentace stavby. </w:t>
      </w:r>
    </w:p>
    <w:p w:rsidR="004B5AEA" w:rsidRPr="00634D3F" w:rsidRDefault="004B5AEA" w:rsidP="004B5AEA">
      <w:pPr>
        <w:jc w:val="both"/>
        <w:rPr>
          <w:highlight w:val="yellow"/>
        </w:rPr>
      </w:pPr>
    </w:p>
    <w:p w:rsidR="004B5AEA" w:rsidRPr="006E3EC5" w:rsidRDefault="004B5AEA" w:rsidP="004B5AEA">
      <w:pPr>
        <w:jc w:val="both"/>
      </w:pPr>
    </w:p>
    <w:p w:rsidR="004B5AEA" w:rsidRPr="0069374E" w:rsidRDefault="004B5AEA" w:rsidP="004B5AEA">
      <w:pPr>
        <w:jc w:val="center"/>
        <w:rPr>
          <w:b/>
        </w:rPr>
      </w:pPr>
      <w:r w:rsidRPr="0069374E">
        <w:rPr>
          <w:b/>
        </w:rPr>
        <w:t>III. DOBA A ČAS PLNĚNÍ</w:t>
      </w:r>
    </w:p>
    <w:p w:rsidR="004B5AEA" w:rsidRDefault="004B5AEA" w:rsidP="004C3351">
      <w:pPr>
        <w:spacing w:before="120" w:after="100"/>
        <w:jc w:val="center"/>
      </w:pPr>
      <w:r w:rsidRPr="006E3EC5">
        <w:t>3.1.</w:t>
      </w:r>
    </w:p>
    <w:p w:rsidR="004B5AEA" w:rsidRDefault="00FC01E9" w:rsidP="0001274C">
      <w:r>
        <w:t xml:space="preserve">Zahájení stavby </w:t>
      </w:r>
      <w:r w:rsidR="00C44010">
        <w:t xml:space="preserve">a </w:t>
      </w:r>
      <w:r>
        <w:t>p</w:t>
      </w:r>
      <w:r w:rsidR="004B5AEA" w:rsidRPr="006E3EC5">
        <w:t>ředání a převzetí staveniště:</w:t>
      </w:r>
      <w:r w:rsidR="004B5AEA" w:rsidRPr="006E3EC5">
        <w:tab/>
      </w:r>
      <w:r w:rsidR="009E3317">
        <w:t>24</w:t>
      </w:r>
      <w:bookmarkStart w:id="0" w:name="_GoBack"/>
      <w:bookmarkEnd w:id="0"/>
      <w:r w:rsidR="004E5495">
        <w:t>.7.2017</w:t>
      </w:r>
    </w:p>
    <w:p w:rsidR="004B5AEA" w:rsidRDefault="004B5AEA" w:rsidP="004C3351">
      <w:pPr>
        <w:spacing w:before="120" w:after="100"/>
        <w:jc w:val="center"/>
      </w:pPr>
      <w:r w:rsidRPr="006E3EC5">
        <w:t>3.2.</w:t>
      </w:r>
    </w:p>
    <w:p w:rsidR="004B5AEA" w:rsidRPr="006E3EC5" w:rsidRDefault="00FC01E9" w:rsidP="004B5AEA">
      <w:pPr>
        <w:jc w:val="both"/>
      </w:pPr>
      <w:r>
        <w:t>Dokončení stavby</w:t>
      </w:r>
      <w:r w:rsidR="004B5AEA" w:rsidRPr="006E3EC5">
        <w:t xml:space="preserve">:                               </w:t>
      </w:r>
      <w:r w:rsidR="004B5AEA" w:rsidRPr="006E3EC5">
        <w:tab/>
      </w:r>
      <w:r w:rsidR="004B5AEA">
        <w:tab/>
      </w:r>
      <w:proofErr w:type="gramStart"/>
      <w:r w:rsidR="004E5495">
        <w:t>20.8.2017</w:t>
      </w:r>
      <w:proofErr w:type="gramEnd"/>
    </w:p>
    <w:p w:rsidR="004B5AEA" w:rsidRPr="006E3EC5" w:rsidRDefault="004B5AEA" w:rsidP="004C3351">
      <w:pPr>
        <w:spacing w:before="120" w:after="100"/>
        <w:jc w:val="center"/>
      </w:pPr>
      <w:r w:rsidRPr="006E3EC5">
        <w:t>3.3.</w:t>
      </w:r>
    </w:p>
    <w:p w:rsidR="004B5AEA" w:rsidRPr="0033389B" w:rsidRDefault="0092124A" w:rsidP="0092124A">
      <w:pPr>
        <w:ind w:left="1416" w:hanging="1416"/>
        <w:jc w:val="both"/>
      </w:pPr>
      <w:r>
        <w:t xml:space="preserve">Místo plnění:    </w:t>
      </w:r>
      <w:r>
        <w:tab/>
      </w:r>
      <w:r w:rsidR="00BF7257">
        <w:t>Základní škola</w:t>
      </w:r>
      <w:r>
        <w:t xml:space="preserve"> s rozšířeným vyučováním informatiky a výpočetní techniky</w:t>
      </w:r>
      <w:r w:rsidR="00BF7257">
        <w:t>,</w:t>
      </w:r>
      <w:r>
        <w:t xml:space="preserve"> Teplice, </w:t>
      </w:r>
      <w:r w:rsidR="00BF7257">
        <w:t>Plynárenská 2953</w:t>
      </w:r>
      <w:r w:rsidR="00C44010">
        <w:t xml:space="preserve"> </w:t>
      </w:r>
    </w:p>
    <w:p w:rsidR="004B5AEA" w:rsidRDefault="004B5AEA" w:rsidP="004B5AEA">
      <w:pPr>
        <w:jc w:val="both"/>
        <w:rPr>
          <w:highlight w:val="yellow"/>
        </w:rPr>
      </w:pPr>
    </w:p>
    <w:p w:rsidR="00A050EE" w:rsidRPr="00634D3F" w:rsidRDefault="00A050EE" w:rsidP="004B5AEA">
      <w:pPr>
        <w:jc w:val="both"/>
        <w:rPr>
          <w:highlight w:val="yellow"/>
        </w:rPr>
      </w:pPr>
    </w:p>
    <w:p w:rsidR="00D35C81" w:rsidRDefault="00D35C81" w:rsidP="004B5AEA">
      <w:pPr>
        <w:jc w:val="center"/>
      </w:pPr>
    </w:p>
    <w:p w:rsidR="00D35C81" w:rsidRDefault="00D35C81" w:rsidP="004B5AEA">
      <w:pPr>
        <w:jc w:val="center"/>
      </w:pPr>
    </w:p>
    <w:p w:rsidR="00BF7257" w:rsidRDefault="00BF7257" w:rsidP="004B5AEA">
      <w:pPr>
        <w:jc w:val="center"/>
      </w:pPr>
    </w:p>
    <w:p w:rsidR="00A050EE" w:rsidRDefault="00A050EE" w:rsidP="004B5AEA">
      <w:pPr>
        <w:jc w:val="center"/>
      </w:pPr>
    </w:p>
    <w:p w:rsidR="004B5AEA" w:rsidRPr="0069374E" w:rsidRDefault="004B5AEA" w:rsidP="004B5AEA">
      <w:pPr>
        <w:jc w:val="center"/>
        <w:rPr>
          <w:b/>
        </w:rPr>
      </w:pPr>
      <w:r w:rsidRPr="0069374E">
        <w:rPr>
          <w:b/>
        </w:rPr>
        <w:t>IV. CENA DÍLA</w:t>
      </w:r>
    </w:p>
    <w:p w:rsidR="004B5AEA" w:rsidRPr="00767212" w:rsidRDefault="004B5AEA" w:rsidP="004B5AEA">
      <w:pPr>
        <w:jc w:val="both"/>
      </w:pPr>
    </w:p>
    <w:p w:rsidR="004B5AEA" w:rsidRPr="00767212" w:rsidRDefault="004B5AEA" w:rsidP="0001274C">
      <w:pPr>
        <w:spacing w:after="120"/>
        <w:jc w:val="center"/>
      </w:pPr>
      <w:r w:rsidRPr="00767212">
        <w:t>4.1.</w:t>
      </w:r>
    </w:p>
    <w:p w:rsidR="004B5AEA" w:rsidRPr="00767212" w:rsidRDefault="004B5AEA" w:rsidP="004B5AEA">
      <w:pPr>
        <w:jc w:val="both"/>
      </w:pPr>
      <w:r w:rsidRPr="00767212">
        <w:t>Cena za zhotovení předmětu Smlouvy v rozsahu čl. II. této Smlouvy je stanovena v souladu se zák. č. 137/2006 Sb. a zadávací dokumentací veřejné zakázky jako nejvýše přípustná. Je doložena kalkulací zhotovitele kalkulovanou ve formě oceněného výkazu výměr a tvoří přílohu této Smlouvy.</w:t>
      </w:r>
    </w:p>
    <w:p w:rsidR="003E53CA" w:rsidRPr="00767212" w:rsidRDefault="003E53CA" w:rsidP="004B5AEA">
      <w:pPr>
        <w:jc w:val="center"/>
      </w:pPr>
    </w:p>
    <w:p w:rsidR="004B5AEA" w:rsidRDefault="004B5AEA" w:rsidP="003E53CA">
      <w:pPr>
        <w:spacing w:after="120"/>
        <w:jc w:val="center"/>
      </w:pPr>
      <w:r w:rsidRPr="00E36A14">
        <w:t>4.2.</w:t>
      </w:r>
    </w:p>
    <w:p w:rsidR="004B5AEA" w:rsidRPr="00AE2D1C" w:rsidRDefault="004B5AEA" w:rsidP="004B5AEA">
      <w:pPr>
        <w:ind w:left="1440"/>
        <w:jc w:val="both"/>
        <w:rPr>
          <w:b/>
        </w:rPr>
      </w:pPr>
      <w:r w:rsidRPr="00AE2D1C">
        <w:rPr>
          <w:b/>
        </w:rPr>
        <w:t>Nabídková cena bez DPH:</w:t>
      </w:r>
      <w:r w:rsidRPr="00AE2D1C">
        <w:rPr>
          <w:b/>
        </w:rPr>
        <w:tab/>
      </w:r>
      <w:r w:rsidRPr="00AE2D1C">
        <w:rPr>
          <w:b/>
        </w:rPr>
        <w:tab/>
      </w:r>
      <w:r w:rsidRPr="00AE2D1C">
        <w:rPr>
          <w:b/>
        </w:rPr>
        <w:tab/>
      </w:r>
      <w:r w:rsidRPr="00AE2D1C">
        <w:rPr>
          <w:b/>
        </w:rPr>
        <w:tab/>
      </w:r>
      <w:r w:rsidR="004E5495">
        <w:rPr>
          <w:b/>
        </w:rPr>
        <w:t>186.974,36</w:t>
      </w:r>
      <w:r w:rsidR="00464EE6">
        <w:rPr>
          <w:b/>
        </w:rPr>
        <w:t>,-</w:t>
      </w:r>
      <w:r w:rsidR="00AE2D1C" w:rsidRPr="00AE2D1C">
        <w:rPr>
          <w:b/>
        </w:rPr>
        <w:t xml:space="preserve"> </w:t>
      </w:r>
      <w:r w:rsidRPr="00AE2D1C">
        <w:rPr>
          <w:b/>
        </w:rPr>
        <w:t>Kč</w:t>
      </w:r>
    </w:p>
    <w:p w:rsidR="004B5AEA" w:rsidRPr="00AE2D1C" w:rsidRDefault="004B5AEA" w:rsidP="004B5AEA">
      <w:pPr>
        <w:ind w:left="1440"/>
        <w:jc w:val="both"/>
        <w:rPr>
          <w:b/>
        </w:rPr>
      </w:pPr>
    </w:p>
    <w:p w:rsidR="004B5AEA" w:rsidRPr="00AE2D1C" w:rsidRDefault="004B5AEA" w:rsidP="004B5AEA">
      <w:pPr>
        <w:ind w:left="1440"/>
        <w:jc w:val="both"/>
        <w:rPr>
          <w:b/>
        </w:rPr>
      </w:pPr>
      <w:r w:rsidRPr="00AE2D1C">
        <w:rPr>
          <w:b/>
        </w:rPr>
        <w:t xml:space="preserve">DPH </w:t>
      </w:r>
      <w:r w:rsidR="005A51DD" w:rsidRPr="00AE2D1C">
        <w:rPr>
          <w:b/>
        </w:rPr>
        <w:t>21</w:t>
      </w:r>
      <w:r w:rsidRPr="00AE2D1C">
        <w:rPr>
          <w:b/>
        </w:rPr>
        <w:t xml:space="preserve"> %:</w:t>
      </w:r>
      <w:r w:rsidRPr="00AE2D1C">
        <w:rPr>
          <w:b/>
        </w:rPr>
        <w:tab/>
      </w:r>
      <w:r w:rsidRPr="00AE2D1C">
        <w:rPr>
          <w:b/>
        </w:rPr>
        <w:tab/>
      </w:r>
      <w:r w:rsidRPr="00AE2D1C">
        <w:rPr>
          <w:b/>
        </w:rPr>
        <w:tab/>
      </w:r>
      <w:r w:rsidRPr="00AE2D1C">
        <w:rPr>
          <w:b/>
        </w:rPr>
        <w:tab/>
      </w:r>
      <w:r w:rsidRPr="00AE2D1C">
        <w:rPr>
          <w:b/>
        </w:rPr>
        <w:tab/>
        <w:t xml:space="preserve">  </w:t>
      </w:r>
      <w:r w:rsidRPr="00AE2D1C">
        <w:rPr>
          <w:b/>
        </w:rPr>
        <w:tab/>
      </w:r>
      <w:r w:rsidR="00464EE6">
        <w:rPr>
          <w:b/>
        </w:rPr>
        <w:t xml:space="preserve">  </w:t>
      </w:r>
      <w:r w:rsidR="004E5495">
        <w:rPr>
          <w:b/>
        </w:rPr>
        <w:t>39.264,61</w:t>
      </w:r>
      <w:r w:rsidR="00464EE6">
        <w:rPr>
          <w:b/>
        </w:rPr>
        <w:t>,-</w:t>
      </w:r>
      <w:r w:rsidR="00AE2D1C" w:rsidRPr="00AE2D1C">
        <w:rPr>
          <w:b/>
        </w:rPr>
        <w:t xml:space="preserve"> </w:t>
      </w:r>
      <w:r w:rsidRPr="00AE2D1C">
        <w:rPr>
          <w:b/>
        </w:rPr>
        <w:t>Kč</w:t>
      </w:r>
    </w:p>
    <w:p w:rsidR="004B5AEA" w:rsidRPr="00C44010" w:rsidRDefault="004B5AEA" w:rsidP="004B5AEA">
      <w:pPr>
        <w:ind w:left="1440"/>
        <w:jc w:val="both"/>
        <w:rPr>
          <w:b/>
          <w:highlight w:val="yellow"/>
        </w:rPr>
      </w:pPr>
    </w:p>
    <w:p w:rsidR="004B5AEA" w:rsidRPr="0033389B" w:rsidRDefault="004B5AEA" w:rsidP="004B5AEA">
      <w:pPr>
        <w:ind w:left="1440"/>
        <w:jc w:val="both"/>
        <w:rPr>
          <w:b/>
        </w:rPr>
      </w:pPr>
      <w:r w:rsidRPr="005A51DD">
        <w:rPr>
          <w:b/>
        </w:rPr>
        <w:t>Celková nabídková cena včetně DPH:</w:t>
      </w:r>
      <w:r w:rsidRPr="005A51DD">
        <w:rPr>
          <w:b/>
        </w:rPr>
        <w:tab/>
      </w:r>
      <w:r w:rsidRPr="005A51DD">
        <w:rPr>
          <w:b/>
        </w:rPr>
        <w:tab/>
      </w:r>
      <w:r w:rsidRPr="005A51DD">
        <w:rPr>
          <w:b/>
        </w:rPr>
        <w:tab/>
      </w:r>
      <w:r w:rsidR="004E5495">
        <w:rPr>
          <w:b/>
        </w:rPr>
        <w:t>226.238,97</w:t>
      </w:r>
      <w:r w:rsidR="00464EE6">
        <w:rPr>
          <w:b/>
        </w:rPr>
        <w:t>,-</w:t>
      </w:r>
      <w:r w:rsidR="00AE2D1C">
        <w:rPr>
          <w:b/>
        </w:rPr>
        <w:t xml:space="preserve"> </w:t>
      </w:r>
      <w:r w:rsidRPr="005A51DD">
        <w:rPr>
          <w:b/>
        </w:rPr>
        <w:t>Kč</w:t>
      </w:r>
    </w:p>
    <w:p w:rsidR="004B5AEA" w:rsidRPr="00E36A14" w:rsidRDefault="004B5AEA" w:rsidP="004B5AEA">
      <w:pPr>
        <w:jc w:val="center"/>
      </w:pPr>
    </w:p>
    <w:p w:rsidR="004B5AEA" w:rsidRDefault="004B5AEA" w:rsidP="004B5AEA">
      <w:pPr>
        <w:ind w:left="1440"/>
        <w:jc w:val="both"/>
        <w:rPr>
          <w:b/>
        </w:rPr>
      </w:pPr>
    </w:p>
    <w:p w:rsidR="004B5AEA" w:rsidRPr="0069374E" w:rsidRDefault="004B5AEA" w:rsidP="004B5AEA">
      <w:pPr>
        <w:jc w:val="center"/>
        <w:rPr>
          <w:b/>
        </w:rPr>
      </w:pPr>
      <w:r w:rsidRPr="0069374E">
        <w:rPr>
          <w:b/>
        </w:rPr>
        <w:t>V. PLATEBNÍ PODMÍNKY</w:t>
      </w:r>
    </w:p>
    <w:p w:rsidR="00C03170" w:rsidRDefault="00C03170" w:rsidP="00C03170">
      <w:pPr>
        <w:jc w:val="center"/>
      </w:pPr>
    </w:p>
    <w:p w:rsidR="00C03170" w:rsidRPr="00C93871" w:rsidRDefault="00C03170" w:rsidP="00C03170">
      <w:pPr>
        <w:jc w:val="center"/>
      </w:pPr>
      <w:r w:rsidRPr="00C93871">
        <w:t>5.1.</w:t>
      </w:r>
    </w:p>
    <w:p w:rsidR="00C03170" w:rsidRPr="00C93871" w:rsidRDefault="00C03170" w:rsidP="00C03170">
      <w:pPr>
        <w:jc w:val="both"/>
      </w:pPr>
      <w:r w:rsidRPr="00C93871">
        <w:t>Objednatel je povinen zaplatit zhotoviteli cenu uvedenou ve smlouvě</w:t>
      </w:r>
      <w:r w:rsidR="00BF7257">
        <w:t>.</w:t>
      </w:r>
      <w:r w:rsidRPr="00C93871">
        <w:t xml:space="preserve"> Podkladem pro</w:t>
      </w:r>
      <w:r w:rsidR="0069374E">
        <w:t xml:space="preserve"> fakturaci bude předávací protokol </w:t>
      </w:r>
      <w:r w:rsidRPr="00C93871">
        <w:t xml:space="preserve">v souladu s nabídkovým rozpočtem, případně přílohami jednotlivých dodatků smlouvy. Doba splatnosti faktur se stanovuje na </w:t>
      </w:r>
      <w:r>
        <w:t>21</w:t>
      </w:r>
      <w:r w:rsidRPr="00C93871">
        <w:t xml:space="preserve"> dní od doručení objednateli.</w:t>
      </w:r>
    </w:p>
    <w:p w:rsidR="00C03170" w:rsidRPr="00C93871" w:rsidRDefault="00C03170" w:rsidP="00C03170">
      <w:pPr>
        <w:jc w:val="center"/>
      </w:pPr>
      <w:r w:rsidRPr="00C93871">
        <w:t>5.2.</w:t>
      </w:r>
    </w:p>
    <w:p w:rsidR="00C03170" w:rsidRPr="00C93871" w:rsidRDefault="0069374E" w:rsidP="00C03170">
      <w:pPr>
        <w:jc w:val="both"/>
      </w:pPr>
      <w:r>
        <w:t xml:space="preserve"> Faktura bude</w:t>
      </w:r>
      <w:r w:rsidR="00C03170" w:rsidRPr="00C93871">
        <w:t xml:space="preserve"> obsahovat náležitosti daňového dokladu dle § 28 odst. 2) zák. č. 235/2004 Sb. včetně uvedení čísla smlouvy a lhůty splatnosti.</w:t>
      </w:r>
    </w:p>
    <w:p w:rsidR="00C03170" w:rsidRPr="00C93871" w:rsidRDefault="00C03170" w:rsidP="00C03170">
      <w:pPr>
        <w:jc w:val="center"/>
      </w:pPr>
      <w:r w:rsidRPr="00C93871">
        <w:t>5.3.</w:t>
      </w:r>
    </w:p>
    <w:p w:rsidR="00C03170" w:rsidRPr="00C93871" w:rsidRDefault="00C03170" w:rsidP="00C03170">
      <w:pPr>
        <w:jc w:val="both"/>
      </w:pPr>
      <w:r w:rsidRPr="00C93871">
        <w:t>Konečná faktura bude vystavena do 14 dnů po předání díla se splatností 21 dní od doručení objednateli.</w:t>
      </w:r>
    </w:p>
    <w:p w:rsidR="004B5AEA" w:rsidRPr="00EC4BCB" w:rsidRDefault="004B5AEA" w:rsidP="004B5AEA">
      <w:pPr>
        <w:jc w:val="both"/>
      </w:pPr>
    </w:p>
    <w:p w:rsidR="004B5AEA" w:rsidRPr="00EC4BCB" w:rsidRDefault="004B5AEA" w:rsidP="004B5AEA">
      <w:pPr>
        <w:jc w:val="both"/>
      </w:pPr>
    </w:p>
    <w:p w:rsidR="004B5AEA" w:rsidRPr="0069374E" w:rsidRDefault="004B5AEA" w:rsidP="004B5AEA">
      <w:pPr>
        <w:jc w:val="center"/>
        <w:rPr>
          <w:b/>
        </w:rPr>
      </w:pPr>
      <w:r w:rsidRPr="0069374E">
        <w:rPr>
          <w:b/>
        </w:rPr>
        <w:t>VI. PODMÍNKY</w:t>
      </w:r>
      <w:r w:rsidR="00AE2D1C" w:rsidRPr="0069374E">
        <w:rPr>
          <w:b/>
        </w:rPr>
        <w:t xml:space="preserve"> PROVEDENÍ </w:t>
      </w:r>
      <w:r w:rsidRPr="0069374E">
        <w:rPr>
          <w:b/>
        </w:rPr>
        <w:t>DÍLA</w:t>
      </w:r>
    </w:p>
    <w:p w:rsidR="00D35C81" w:rsidRDefault="00D35C81" w:rsidP="004B5AEA">
      <w:pPr>
        <w:jc w:val="center"/>
      </w:pPr>
    </w:p>
    <w:p w:rsidR="004B5AEA" w:rsidRPr="00EC4BCB" w:rsidRDefault="004B5AEA" w:rsidP="004B5AEA">
      <w:pPr>
        <w:jc w:val="center"/>
      </w:pPr>
      <w:r w:rsidRPr="00EC4BCB">
        <w:t>6.1.</w:t>
      </w:r>
    </w:p>
    <w:p w:rsidR="00C03170" w:rsidRDefault="004B5AEA" w:rsidP="00C03170">
      <w:pPr>
        <w:jc w:val="both"/>
      </w:pPr>
      <w:r w:rsidRPr="00EC4BCB">
        <w:t xml:space="preserve">Objednatel se zavazuje odevzdat zhotoviteli k provedení díla staveniště, zbavené </w:t>
      </w:r>
      <w:r w:rsidR="00C46590" w:rsidRPr="00EC4BCB">
        <w:t>práv třetích</w:t>
      </w:r>
      <w:r w:rsidR="003C5628">
        <w:t xml:space="preserve"> osob v termínu dle </w:t>
      </w:r>
      <w:r w:rsidRPr="00EC4BCB">
        <w:t>čl. III. této Smlouvy.</w:t>
      </w:r>
    </w:p>
    <w:p w:rsidR="004B5AEA" w:rsidRPr="00EC4BCB" w:rsidRDefault="004B5AEA" w:rsidP="00C03170">
      <w:pPr>
        <w:jc w:val="center"/>
      </w:pPr>
      <w:r w:rsidRPr="00EC4BCB">
        <w:t>6.2.</w:t>
      </w:r>
    </w:p>
    <w:p w:rsidR="004B5AEA" w:rsidRPr="00EC4BCB" w:rsidRDefault="004B5AEA" w:rsidP="004B5AEA">
      <w:pPr>
        <w:jc w:val="both"/>
      </w:pPr>
      <w:r w:rsidRPr="00EC4BCB">
        <w:t>Objednatel je povinen odevzdat staveniště vyklizené tak, aby zhotovitel na něm m</w:t>
      </w:r>
      <w:r w:rsidR="00C46590">
        <w:t>ohl začít s pracemi v souladu s </w:t>
      </w:r>
      <w:r w:rsidRPr="00EC4BCB">
        <w:t xml:space="preserve">projektem a s podmínkami Smlouvy. </w:t>
      </w:r>
    </w:p>
    <w:p w:rsidR="004B5AEA" w:rsidRPr="00EC4BCB" w:rsidRDefault="004B5AEA" w:rsidP="00887359">
      <w:pPr>
        <w:spacing w:before="120" w:after="100"/>
        <w:jc w:val="center"/>
      </w:pPr>
      <w:r w:rsidRPr="00EC4BCB">
        <w:t>6.3.</w:t>
      </w:r>
    </w:p>
    <w:p w:rsidR="004B5AEA" w:rsidRPr="00EC4BCB" w:rsidRDefault="004B5AEA" w:rsidP="004B5AEA">
      <w:pPr>
        <w:jc w:val="both"/>
      </w:pPr>
      <w:r w:rsidRPr="00EC4BCB">
        <w:t xml:space="preserve">Objednatel předá zhotoviteli projektovou dokumentaci ve </w:t>
      </w:r>
      <w:r>
        <w:t>3</w:t>
      </w:r>
      <w:r w:rsidRPr="00EC4BCB">
        <w:t xml:space="preserve"> vyhotoveních.</w:t>
      </w:r>
    </w:p>
    <w:p w:rsidR="004B5AEA" w:rsidRPr="00EC4BCB" w:rsidRDefault="004B5AEA" w:rsidP="00887359">
      <w:pPr>
        <w:spacing w:before="120" w:after="100"/>
        <w:jc w:val="center"/>
      </w:pPr>
      <w:r w:rsidRPr="00EC4BCB">
        <w:t>6.4.</w:t>
      </w:r>
    </w:p>
    <w:p w:rsidR="004B5AEA" w:rsidRPr="00EC4BCB" w:rsidRDefault="004B5AEA" w:rsidP="004B5AEA">
      <w:pPr>
        <w:jc w:val="both"/>
      </w:pPr>
      <w:r w:rsidRPr="00EC4BCB">
        <w:t>Zhotovitel nese nebezpečí škody na zhotovovaném díle po celou dobu jeho provádění až do převzetí díla objednatelem.</w:t>
      </w:r>
      <w:r>
        <w:t xml:space="preserve"> </w:t>
      </w:r>
      <w:r w:rsidRPr="00EC4BCB">
        <w:t>Nebezpečí škody na díle přechází na objednatele dnem převzetí díla. Zhotovitel též nese nebezpečí škod způsobených stavební činností třetím osobám, na stavbě nezainteresovaných.</w:t>
      </w:r>
    </w:p>
    <w:p w:rsidR="004B5AEA" w:rsidRPr="00EC4BCB" w:rsidRDefault="004B5AEA" w:rsidP="00887359">
      <w:pPr>
        <w:spacing w:before="120" w:after="100"/>
        <w:jc w:val="center"/>
      </w:pPr>
      <w:r w:rsidRPr="00EC4BCB">
        <w:t>6.5.</w:t>
      </w:r>
    </w:p>
    <w:p w:rsidR="00595BB1" w:rsidRDefault="004B5AEA" w:rsidP="004E0AD9">
      <w:pPr>
        <w:jc w:val="both"/>
      </w:pPr>
      <w:r w:rsidRPr="00EC4BCB">
        <w:t>Provozní a sociální zařízení staveniště zabezpečí zhotovitel v součinno</w:t>
      </w:r>
      <w:r w:rsidR="00C46590">
        <w:t>sti s objednatelem.  Náklady na </w:t>
      </w:r>
      <w:r w:rsidRPr="00EC4BCB">
        <w:t xml:space="preserve">vybudování, provoz, </w:t>
      </w:r>
      <w:r w:rsidR="00887359" w:rsidRPr="00EC4BCB">
        <w:t>údržbu likvidaci</w:t>
      </w:r>
      <w:r w:rsidRPr="00EC4BCB">
        <w:t xml:space="preserve"> a vyklizení zařízení staveniště jsou součástí smluvní ceny podle čl. IV.</w:t>
      </w:r>
    </w:p>
    <w:p w:rsidR="004B5AEA" w:rsidRPr="00EC4BCB" w:rsidRDefault="004B5AEA" w:rsidP="00887359">
      <w:pPr>
        <w:spacing w:before="120" w:after="100"/>
        <w:jc w:val="center"/>
      </w:pPr>
      <w:r w:rsidRPr="00EC4BCB">
        <w:t>6.6.</w:t>
      </w:r>
    </w:p>
    <w:p w:rsidR="004B5AEA" w:rsidRPr="00EC4BCB" w:rsidRDefault="004B5AEA" w:rsidP="004B5AEA">
      <w:pPr>
        <w:jc w:val="both"/>
      </w:pPr>
      <w:r w:rsidRPr="00EC4BCB">
        <w:t xml:space="preserve">Zhotovitel se zavazuje vybudovat zařízení staveniště a deponie materiálu tak, </w:t>
      </w:r>
      <w:r w:rsidR="00887359" w:rsidRPr="00EC4BCB">
        <w:t>aby jejich</w:t>
      </w:r>
      <w:r w:rsidRPr="00EC4BCB">
        <w:t xml:space="preserve"> výstavbou nevznikly žádné škody na sousedních </w:t>
      </w:r>
      <w:proofErr w:type="gramStart"/>
      <w:r w:rsidRPr="00EC4BCB">
        <w:t>plochách  a stavbách</w:t>
      </w:r>
      <w:proofErr w:type="gramEnd"/>
      <w:r w:rsidRPr="00EC4BCB">
        <w:t xml:space="preserve"> a v souladu s co nejmenším omezením provozu na přilehlých plochách. Po skončení </w:t>
      </w:r>
      <w:r w:rsidR="003E53CA" w:rsidRPr="00EC4BCB">
        <w:t>prací uvede</w:t>
      </w:r>
      <w:r w:rsidRPr="00EC4BCB">
        <w:t xml:space="preserve"> zhotovitel plochy do původního stavu.</w:t>
      </w:r>
    </w:p>
    <w:p w:rsidR="004B5AEA" w:rsidRPr="00EC4BCB" w:rsidRDefault="004B5AEA" w:rsidP="00887359">
      <w:pPr>
        <w:spacing w:before="120" w:after="100"/>
        <w:jc w:val="center"/>
      </w:pPr>
      <w:r w:rsidRPr="00EC4BCB">
        <w:t>6.7.</w:t>
      </w:r>
    </w:p>
    <w:p w:rsidR="004B5AEA" w:rsidRPr="00EC4BCB" w:rsidRDefault="004B5AEA" w:rsidP="004B5AEA">
      <w:pPr>
        <w:jc w:val="both"/>
      </w:pPr>
      <w:r w:rsidRPr="00EC4BCB">
        <w:t xml:space="preserve">Potřebný zdroj vody, el. </w:t>
      </w:r>
      <w:proofErr w:type="gramStart"/>
      <w:r w:rsidRPr="00EC4BCB">
        <w:t>energie</w:t>
      </w:r>
      <w:proofErr w:type="gramEnd"/>
      <w:r w:rsidRPr="00EC4BCB">
        <w:t xml:space="preserve"> a další si zhotovitel zajistí ve spolupráci s objednatelem.</w:t>
      </w:r>
    </w:p>
    <w:p w:rsidR="004B5AEA" w:rsidRPr="00EC4BCB" w:rsidRDefault="004B5AEA" w:rsidP="00887359">
      <w:pPr>
        <w:spacing w:before="120" w:after="100"/>
        <w:jc w:val="center"/>
      </w:pPr>
      <w:r w:rsidRPr="00EC4BCB">
        <w:t>6.8.</w:t>
      </w:r>
    </w:p>
    <w:p w:rsidR="004B5AEA" w:rsidRPr="00EC4BCB" w:rsidRDefault="004B5AEA" w:rsidP="004B5AEA">
      <w:pPr>
        <w:jc w:val="both"/>
      </w:pPr>
      <w:r w:rsidRPr="00EC4BCB">
        <w:lastRenderedPageBreak/>
        <w:t>Zhotovitel provede taková opatření, aby plochy v obvodu staveniště nebyly znečištěny ropnými a jinými produkty ohrožujícími životní prostředí.</w:t>
      </w:r>
    </w:p>
    <w:p w:rsidR="004B5AEA" w:rsidRPr="00EC4BCB" w:rsidRDefault="004B5AEA" w:rsidP="004B5AEA">
      <w:pPr>
        <w:jc w:val="center"/>
      </w:pPr>
      <w:r w:rsidRPr="00EC4BCB">
        <w:t>6.9.</w:t>
      </w:r>
    </w:p>
    <w:p w:rsidR="004B5AEA" w:rsidRPr="00EC4BCB" w:rsidRDefault="004B5AEA" w:rsidP="004B5AEA">
      <w:pPr>
        <w:jc w:val="both"/>
      </w:pPr>
      <w:r w:rsidRPr="00EC4BCB">
        <w:t>Zhotovitel si zajistí povolení pro vjezd svých dopravních prostředků a odpovídá</w:t>
      </w:r>
      <w:r w:rsidR="00C46590">
        <w:t xml:space="preserve"> za škody z jejich provozu a za </w:t>
      </w:r>
      <w:r w:rsidRPr="00EC4BCB">
        <w:t>dodržování podmínek stanovených pro jejich provoz.</w:t>
      </w:r>
    </w:p>
    <w:p w:rsidR="004B5AEA" w:rsidRDefault="004B5AEA" w:rsidP="004B5AEA">
      <w:pPr>
        <w:jc w:val="center"/>
      </w:pPr>
    </w:p>
    <w:p w:rsidR="004B5AEA" w:rsidRPr="00EC4BCB" w:rsidRDefault="004B5AEA" w:rsidP="004B5AEA">
      <w:pPr>
        <w:jc w:val="center"/>
      </w:pPr>
      <w:r w:rsidRPr="00EC4BCB">
        <w:t>6.10.</w:t>
      </w:r>
    </w:p>
    <w:p w:rsidR="004B5AEA" w:rsidRPr="00EC4BCB" w:rsidRDefault="004B5AEA" w:rsidP="004B5AEA">
      <w:pPr>
        <w:jc w:val="both"/>
      </w:pPr>
      <w:r w:rsidRPr="00EC4BCB">
        <w:t>Zhotovitel odevzdá objednateli nejpozději k termínu odevzdání a převzetí díla protokoly o všech provedených zkouškách a atesty materiálů, prokazující jejich původ.</w:t>
      </w:r>
    </w:p>
    <w:p w:rsidR="004B5AEA" w:rsidRDefault="004B5AEA" w:rsidP="004B5AEA">
      <w:pPr>
        <w:jc w:val="center"/>
      </w:pPr>
    </w:p>
    <w:p w:rsidR="004B5AEA" w:rsidRPr="00EC4BCB" w:rsidRDefault="004B5AEA" w:rsidP="004B5AEA">
      <w:pPr>
        <w:jc w:val="center"/>
      </w:pPr>
      <w:r w:rsidRPr="00EC4BCB">
        <w:t>6.11.</w:t>
      </w:r>
    </w:p>
    <w:p w:rsidR="004B5AEA" w:rsidRPr="00EC4BCB" w:rsidRDefault="004B5AEA" w:rsidP="004B5AEA">
      <w:pPr>
        <w:jc w:val="both"/>
      </w:pPr>
      <w:r w:rsidRPr="00EC4BCB">
        <w:t>Zhotovitel odpovídá za bezpečnost a ochranu zdraví svých pracovníků.</w:t>
      </w:r>
    </w:p>
    <w:p w:rsidR="004B5AEA" w:rsidRPr="00EC4BCB" w:rsidRDefault="004B5AEA" w:rsidP="004B5AEA">
      <w:pPr>
        <w:jc w:val="both"/>
      </w:pPr>
    </w:p>
    <w:p w:rsidR="004B5AEA" w:rsidRPr="00EC4BCB" w:rsidRDefault="004B5AEA" w:rsidP="004B5AEA">
      <w:pPr>
        <w:jc w:val="center"/>
      </w:pPr>
      <w:r w:rsidRPr="00EC4BCB">
        <w:t>6.12.</w:t>
      </w:r>
    </w:p>
    <w:p w:rsidR="004B5AEA" w:rsidRPr="00EC4BCB" w:rsidRDefault="004B5AEA" w:rsidP="004B5AEA">
      <w:pPr>
        <w:jc w:val="both"/>
      </w:pPr>
      <w:r w:rsidRPr="00EC4BCB">
        <w:t>Zhotovitel je povinen vést stavební deník.</w:t>
      </w:r>
    </w:p>
    <w:p w:rsidR="004B5AEA" w:rsidRPr="00EC4BCB" w:rsidRDefault="004B5AEA" w:rsidP="00887359">
      <w:pPr>
        <w:spacing w:before="120" w:after="100"/>
        <w:jc w:val="center"/>
      </w:pPr>
      <w:r w:rsidRPr="00EC4BCB">
        <w:t>6.13.</w:t>
      </w:r>
    </w:p>
    <w:p w:rsidR="004B5AEA" w:rsidRPr="00EC4BCB" w:rsidRDefault="004B5AEA" w:rsidP="004B5AEA">
      <w:pPr>
        <w:jc w:val="both"/>
      </w:pPr>
      <w:r w:rsidRPr="00EC4BCB">
        <w:t>Zhotovitel se zavazuje provést dílo v odpovídající kvalitě dané zadávací dokumentací veřejné zakázky a projektem stavby.</w:t>
      </w:r>
    </w:p>
    <w:p w:rsidR="004B5AEA" w:rsidRPr="00EC4BCB" w:rsidRDefault="004B5AEA" w:rsidP="00887359">
      <w:pPr>
        <w:spacing w:before="120" w:after="100"/>
        <w:jc w:val="center"/>
      </w:pPr>
      <w:r w:rsidRPr="00EC4BCB">
        <w:t>6.14.</w:t>
      </w:r>
    </w:p>
    <w:p w:rsidR="004B5AEA" w:rsidRPr="00EC4BCB" w:rsidRDefault="004B5AEA" w:rsidP="004B5AEA">
      <w:pPr>
        <w:jc w:val="both"/>
      </w:pPr>
      <w:r w:rsidRPr="00EC4BCB">
        <w:t>Zhotovitel vyklidí prostor zařízení staveniště nejpozději do 7 dnů po dokončení přejímacího řízení.</w:t>
      </w:r>
    </w:p>
    <w:p w:rsidR="004B5AEA" w:rsidRPr="00634D3F" w:rsidRDefault="004B5AEA" w:rsidP="004B5AEA">
      <w:pPr>
        <w:jc w:val="both"/>
        <w:rPr>
          <w:highlight w:val="yellow"/>
        </w:rPr>
      </w:pPr>
    </w:p>
    <w:p w:rsidR="004B5AEA" w:rsidRPr="00634D3F" w:rsidRDefault="004B5AEA" w:rsidP="004B5AEA">
      <w:pPr>
        <w:jc w:val="both"/>
        <w:rPr>
          <w:highlight w:val="yellow"/>
        </w:rPr>
      </w:pPr>
    </w:p>
    <w:p w:rsidR="004B5AEA" w:rsidRPr="0069374E" w:rsidRDefault="004B5AEA" w:rsidP="004B5AEA">
      <w:pPr>
        <w:jc w:val="center"/>
        <w:rPr>
          <w:b/>
        </w:rPr>
      </w:pPr>
      <w:proofErr w:type="gramStart"/>
      <w:r w:rsidRPr="0069374E">
        <w:rPr>
          <w:b/>
        </w:rPr>
        <w:t>VII.  SMLUVNÍ</w:t>
      </w:r>
      <w:proofErr w:type="gramEnd"/>
      <w:r w:rsidRPr="0069374E">
        <w:rPr>
          <w:b/>
        </w:rPr>
        <w:t xml:space="preserve">  POKUTY</w:t>
      </w:r>
    </w:p>
    <w:p w:rsidR="004B5AEA" w:rsidRPr="00EC4BCB" w:rsidRDefault="004B5AEA" w:rsidP="004B5AEA">
      <w:pPr>
        <w:jc w:val="both"/>
      </w:pPr>
    </w:p>
    <w:p w:rsidR="004B5AEA" w:rsidRPr="00EC4BCB" w:rsidRDefault="004B5AEA" w:rsidP="004B5AEA">
      <w:pPr>
        <w:jc w:val="center"/>
      </w:pPr>
      <w:r w:rsidRPr="00EC4BCB">
        <w:t>7.1.</w:t>
      </w:r>
    </w:p>
    <w:p w:rsidR="004B5AEA" w:rsidRPr="007812F3" w:rsidRDefault="004B5AEA" w:rsidP="004B5AEA">
      <w:pPr>
        <w:jc w:val="both"/>
      </w:pPr>
      <w:r w:rsidRPr="007812F3">
        <w:t xml:space="preserve">Při nesplnění povinnosti provést dílo v dohodnutém termínu dle čl. III. odst. </w:t>
      </w:r>
      <w:r w:rsidR="00C46590" w:rsidRPr="007812F3">
        <w:t>3. 3</w:t>
      </w:r>
      <w:r w:rsidR="00C46590">
        <w:t>. této Smlouvy z důvodů na </w:t>
      </w:r>
      <w:r w:rsidRPr="007812F3">
        <w:t>straně zhotovitele, si objednatel vyhrazuje právo mu účtovat pokutu ve vý</w:t>
      </w:r>
      <w:r w:rsidR="00C46590">
        <w:t>ši 0,2% z celkové ceny díla za </w:t>
      </w:r>
      <w:r w:rsidRPr="007812F3">
        <w:t xml:space="preserve">každý započatý den prodlení. </w:t>
      </w:r>
    </w:p>
    <w:p w:rsidR="004B5AEA" w:rsidRPr="00EC4BCB" w:rsidRDefault="004B5AEA" w:rsidP="00887359">
      <w:pPr>
        <w:spacing w:before="120" w:after="100"/>
        <w:jc w:val="center"/>
      </w:pPr>
      <w:r w:rsidRPr="00EC4BCB">
        <w:t>7.2.</w:t>
      </w:r>
    </w:p>
    <w:p w:rsidR="004B5AEA" w:rsidRPr="00EC4BCB" w:rsidRDefault="004B5AEA" w:rsidP="004B5AEA">
      <w:pPr>
        <w:jc w:val="both"/>
      </w:pPr>
      <w:r w:rsidRPr="00EC4BCB">
        <w:t>V případě, že objednatel neuhradí vystavenou fakturu (splátkový list) ve sje</w:t>
      </w:r>
      <w:r w:rsidR="00C46590">
        <w:t>dnaném termínu, zaplatí úroky z </w:t>
      </w:r>
      <w:r w:rsidRPr="00EC4BCB">
        <w:t xml:space="preserve">prodlení ve výši 0,05%  z dlužné částky, za každý den prodlení. </w:t>
      </w:r>
    </w:p>
    <w:p w:rsidR="004B5AEA" w:rsidRPr="00EC4BCB" w:rsidRDefault="004B5AEA" w:rsidP="004B5AEA">
      <w:pPr>
        <w:jc w:val="center"/>
      </w:pPr>
    </w:p>
    <w:p w:rsidR="004B5AEA" w:rsidRPr="00EC4BCB" w:rsidRDefault="004B5AEA" w:rsidP="00887359">
      <w:pPr>
        <w:spacing w:after="100"/>
        <w:jc w:val="center"/>
      </w:pPr>
      <w:r w:rsidRPr="00EC4BCB">
        <w:t>7.</w:t>
      </w:r>
      <w:r>
        <w:t>3</w:t>
      </w:r>
      <w:r w:rsidRPr="00EC4BCB">
        <w:t>.</w:t>
      </w:r>
    </w:p>
    <w:p w:rsidR="004B5AEA" w:rsidRPr="00EC4BCB" w:rsidRDefault="004B5AEA" w:rsidP="004B5AEA">
      <w:pPr>
        <w:jc w:val="both"/>
      </w:pPr>
      <w:r w:rsidRPr="00EC4BCB">
        <w:t xml:space="preserve">Smluvní pokuty a úroky z prodlení jsou splatné samostatně do </w:t>
      </w:r>
      <w:proofErr w:type="gramStart"/>
      <w:r w:rsidRPr="00EC4BCB">
        <w:t>14-ti</w:t>
      </w:r>
      <w:proofErr w:type="gramEnd"/>
      <w:r w:rsidRPr="00EC4BCB">
        <w:t xml:space="preserve"> dnů ode dne doručení jejich vyčíslení.</w:t>
      </w:r>
    </w:p>
    <w:p w:rsidR="004B5AEA" w:rsidRPr="00EC4BCB" w:rsidRDefault="004B5AEA" w:rsidP="004B5AEA">
      <w:pPr>
        <w:jc w:val="both"/>
      </w:pPr>
    </w:p>
    <w:p w:rsidR="004B5AEA" w:rsidRDefault="004B5AEA" w:rsidP="004B5AEA">
      <w:pPr>
        <w:jc w:val="center"/>
        <w:rPr>
          <w:highlight w:val="yellow"/>
        </w:rPr>
      </w:pPr>
    </w:p>
    <w:p w:rsidR="004B5AEA" w:rsidRPr="0069374E" w:rsidRDefault="004B5AEA" w:rsidP="004B5AEA">
      <w:pPr>
        <w:jc w:val="center"/>
        <w:rPr>
          <w:b/>
        </w:rPr>
      </w:pPr>
      <w:r w:rsidRPr="0069374E">
        <w:rPr>
          <w:b/>
        </w:rPr>
        <w:t>VIII. SPLNĚNÍ</w:t>
      </w:r>
      <w:r w:rsidR="00AE2D1C" w:rsidRPr="0069374E">
        <w:rPr>
          <w:b/>
        </w:rPr>
        <w:t xml:space="preserve"> ZÁVAZKU PROVÉST </w:t>
      </w:r>
      <w:r w:rsidRPr="0069374E">
        <w:rPr>
          <w:b/>
        </w:rPr>
        <w:t>DÍLO</w:t>
      </w:r>
    </w:p>
    <w:p w:rsidR="004B5AEA" w:rsidRPr="00EC4BCB" w:rsidRDefault="004B5AEA" w:rsidP="004B5AEA">
      <w:pPr>
        <w:jc w:val="both"/>
      </w:pPr>
    </w:p>
    <w:p w:rsidR="004B5AEA" w:rsidRPr="00EC4BCB" w:rsidRDefault="004B5AEA" w:rsidP="004B5AEA">
      <w:pPr>
        <w:jc w:val="center"/>
      </w:pPr>
      <w:r w:rsidRPr="00EC4BCB">
        <w:t>8.1.</w:t>
      </w:r>
    </w:p>
    <w:p w:rsidR="004B5AEA" w:rsidRPr="00EC4BCB" w:rsidRDefault="004B5AEA" w:rsidP="004B5AEA">
      <w:pPr>
        <w:jc w:val="both"/>
      </w:pPr>
      <w:r w:rsidRPr="00EC4BCB">
        <w:t xml:space="preserve">Dílo je splněno jeho řádným provedením a předáním, stvrzeným písemnou </w:t>
      </w:r>
      <w:r w:rsidR="00C46590" w:rsidRPr="00EC4BCB">
        <w:t>formou na</w:t>
      </w:r>
      <w:r w:rsidR="00C46590">
        <w:t xml:space="preserve"> místě stavby komisí k </w:t>
      </w:r>
      <w:r w:rsidRPr="00EC4BCB">
        <w:t>tomuto určenou objednatelem a zhotovitelem.</w:t>
      </w:r>
    </w:p>
    <w:p w:rsidR="004B5AEA" w:rsidRPr="00EC4BCB" w:rsidRDefault="004B5AEA" w:rsidP="00887359">
      <w:pPr>
        <w:spacing w:after="100"/>
        <w:jc w:val="center"/>
      </w:pPr>
      <w:r w:rsidRPr="00EC4BCB">
        <w:t>8.2.</w:t>
      </w:r>
    </w:p>
    <w:p w:rsidR="004B5AEA" w:rsidRPr="00EC4BCB" w:rsidRDefault="004B5AEA" w:rsidP="004B5AEA">
      <w:pPr>
        <w:jc w:val="both"/>
      </w:pPr>
      <w:r w:rsidRPr="00EC4BCB">
        <w:t xml:space="preserve">Dokončení díla oznámí </w:t>
      </w:r>
      <w:r w:rsidR="00AE2D1C" w:rsidRPr="00EC4BCB">
        <w:t>zhotovitel 10</w:t>
      </w:r>
      <w:r w:rsidRPr="00EC4BCB">
        <w:t xml:space="preserve"> pracovních dní předem písemně objednateli.</w:t>
      </w:r>
    </w:p>
    <w:p w:rsidR="004B5AEA" w:rsidRPr="00EC4BCB" w:rsidRDefault="004B5AEA" w:rsidP="00887359">
      <w:pPr>
        <w:spacing w:after="100"/>
        <w:jc w:val="center"/>
      </w:pPr>
      <w:r w:rsidRPr="00EC4BCB">
        <w:t>8.3.</w:t>
      </w:r>
    </w:p>
    <w:p w:rsidR="004B5AEA" w:rsidRPr="00EC4BCB" w:rsidRDefault="004B5AEA" w:rsidP="004B5AEA">
      <w:pPr>
        <w:jc w:val="both"/>
      </w:pPr>
      <w:r w:rsidRPr="00EC4BCB">
        <w:t xml:space="preserve">Vlastníkem zhotovovaného díla je </w:t>
      </w:r>
      <w:r w:rsidR="00AE2D1C" w:rsidRPr="00EC4BCB">
        <w:t>zhotovitel, na</w:t>
      </w:r>
      <w:r w:rsidRPr="00EC4BCB">
        <w:t xml:space="preserve"> objednatele vlastnické právo </w:t>
      </w:r>
      <w:r w:rsidR="00AE2D1C" w:rsidRPr="00EC4BCB">
        <w:t>přechází dnem</w:t>
      </w:r>
      <w:r w:rsidRPr="00EC4BCB">
        <w:t xml:space="preserve"> předání a převzetí díla.</w:t>
      </w:r>
    </w:p>
    <w:p w:rsidR="00B95BC8" w:rsidRDefault="00B95BC8" w:rsidP="004B5AEA">
      <w:pPr>
        <w:jc w:val="center"/>
      </w:pPr>
    </w:p>
    <w:p w:rsidR="004B5AEA" w:rsidRPr="0069374E" w:rsidRDefault="004B5AEA" w:rsidP="004B5AEA">
      <w:pPr>
        <w:jc w:val="center"/>
        <w:rPr>
          <w:b/>
        </w:rPr>
      </w:pPr>
      <w:r w:rsidRPr="0069374E">
        <w:rPr>
          <w:b/>
        </w:rPr>
        <w:t>IX. ZMĚNY ZÁKONŮ A NAŘÍZENÍ, VYŠŠÍ MOC</w:t>
      </w:r>
    </w:p>
    <w:p w:rsidR="004B5AEA" w:rsidRPr="006A144B" w:rsidRDefault="004B5AEA" w:rsidP="004B5AEA">
      <w:pPr>
        <w:jc w:val="center"/>
      </w:pPr>
    </w:p>
    <w:p w:rsidR="004B5AEA" w:rsidRPr="006A144B" w:rsidRDefault="004B5AEA" w:rsidP="004B5AEA">
      <w:pPr>
        <w:jc w:val="center"/>
      </w:pPr>
      <w:r w:rsidRPr="006A144B">
        <w:t>9.1.</w:t>
      </w:r>
    </w:p>
    <w:p w:rsidR="004B5AEA" w:rsidRPr="006A144B" w:rsidRDefault="004B5AEA" w:rsidP="004B5AEA">
      <w:pPr>
        <w:pStyle w:val="Zkladntext3"/>
        <w:jc w:val="both"/>
        <w:rPr>
          <w:sz w:val="20"/>
        </w:rPr>
      </w:pPr>
      <w:r w:rsidRPr="006A144B">
        <w:rPr>
          <w:sz w:val="20"/>
        </w:rPr>
        <w:t>Jestliže po podpisu Smlouvy dojde v ČR k vyhlášení, zrušení nebo změně jakéhokoli zákona nebo ke změně interpretace či aplikace zákona kompetentními úřady s následkem nepříznivého ovlivnění nákladů a výloh zhotovitele nebo zabránění dodržení jakékoli závazné lhůty podle Smlouvy, předloží zhotovitel objednateli prokázané následky takových změn na smluvní cenu a na dodací lhůtu. Po dohodě mezi objednatelem a zhotovitelem bude smluvní cena a dodací lhůta adekvátně upravena.</w:t>
      </w:r>
    </w:p>
    <w:p w:rsidR="004B5AEA" w:rsidRPr="006A144B" w:rsidRDefault="004B5AEA" w:rsidP="004B5AEA">
      <w:pPr>
        <w:jc w:val="center"/>
      </w:pPr>
    </w:p>
    <w:p w:rsidR="004B5AEA" w:rsidRPr="006A144B" w:rsidRDefault="004B5AEA" w:rsidP="004B5AEA">
      <w:pPr>
        <w:jc w:val="center"/>
      </w:pPr>
      <w:r w:rsidRPr="006A144B">
        <w:lastRenderedPageBreak/>
        <w:t>9.2.</w:t>
      </w:r>
    </w:p>
    <w:p w:rsidR="004B5AEA" w:rsidRPr="006A144B" w:rsidRDefault="004B5AEA" w:rsidP="004B5AEA">
      <w:pPr>
        <w:jc w:val="both"/>
      </w:pPr>
      <w:r w:rsidRPr="006A144B">
        <w:t>Objednatel ani zhotovitel nebudou odpovědni za nesplnění svých smluvních závazků v případě účinků vyšší moci.</w:t>
      </w:r>
    </w:p>
    <w:p w:rsidR="004B5AEA" w:rsidRPr="006A144B" w:rsidRDefault="004B5AEA" w:rsidP="004B5AEA">
      <w:pPr>
        <w:jc w:val="center"/>
      </w:pPr>
      <w:r w:rsidRPr="006A144B">
        <w:t>9.3.</w:t>
      </w:r>
    </w:p>
    <w:p w:rsidR="004B5AEA" w:rsidRPr="006A144B" w:rsidRDefault="004B5AEA" w:rsidP="004B5AEA">
      <w:pPr>
        <w:jc w:val="both"/>
      </w:pPr>
      <w:r w:rsidRPr="006A144B">
        <w:t>Za vyšší moc se považují nepředvídané události, které se stanou po vstoupení  Smlouvy v účinnost a proti kterým partneři nemohli učinit opatření, jako jsou například stávky, výluky, blokády, nebezpečí války, mobilizace, válka, revoluce nebo povstání, přírodní katastrofy, zásahy státních orgánů, pokud bezprostředně ovlivní provádění předmětu plnění, pokud zabraňují nebo zdržují některého z partnerů v plnění jakýchkoliv jeho závazků podle této Smlouvy. O vzniku situace vyšší moci a jejich příčinách a rovněž o tom, že okolnosti vyšší moci pominuly, uvědomí neprodleně smluvní strana odvolávající se na vyšší moc písemně druhou smluvní stranu. Na požádání předloží smluvní strana odvolávající se na vyšší moc důvěryhodný důkaz o této skutečnosti.</w:t>
      </w:r>
    </w:p>
    <w:p w:rsidR="004B5AEA" w:rsidRPr="006A144B" w:rsidRDefault="004B5AEA" w:rsidP="004B5AEA">
      <w:pPr>
        <w:jc w:val="center"/>
      </w:pPr>
    </w:p>
    <w:p w:rsidR="004B5AEA" w:rsidRPr="006A144B" w:rsidRDefault="004B5AEA" w:rsidP="004B5AEA">
      <w:pPr>
        <w:jc w:val="center"/>
      </w:pPr>
      <w:r w:rsidRPr="006A144B">
        <w:t>9.4.</w:t>
      </w:r>
    </w:p>
    <w:p w:rsidR="004B5AEA" w:rsidRPr="006A144B" w:rsidRDefault="004B5AEA" w:rsidP="004B5AEA">
      <w:pPr>
        <w:pStyle w:val="Zkladntext3"/>
        <w:jc w:val="both"/>
        <w:rPr>
          <w:sz w:val="20"/>
        </w:rPr>
      </w:pPr>
      <w:r w:rsidRPr="006A144B">
        <w:rPr>
          <w:sz w:val="20"/>
        </w:rPr>
        <w:t>V případě zpoždění plnění z důvodů vyšší moci bude čas pro provedení práce prodloužen o dobu nezbytnou k překonání účinků vyšší moci. Hrazení případných dodatečných nákladů vyplývajících z </w:t>
      </w:r>
      <w:r w:rsidR="00C46590" w:rsidRPr="006A144B">
        <w:rPr>
          <w:sz w:val="20"/>
        </w:rPr>
        <w:t>jakékoliv</w:t>
      </w:r>
      <w:r w:rsidRPr="006A144B">
        <w:rPr>
          <w:sz w:val="20"/>
        </w:rPr>
        <w:t xml:space="preserve"> události v rámci vyšší moci a další postup při trvání vyšší moci delším než 30 dnů bude dohodnuto mezi objednatelem a zhotovitelem vzájemným jednáním.</w:t>
      </w:r>
    </w:p>
    <w:p w:rsidR="004B5AEA" w:rsidRDefault="004B5AEA" w:rsidP="004B5AEA">
      <w:pPr>
        <w:jc w:val="center"/>
        <w:rPr>
          <w:highlight w:val="yellow"/>
        </w:rPr>
      </w:pPr>
    </w:p>
    <w:p w:rsidR="00D35C81" w:rsidRPr="0069374E" w:rsidRDefault="00D35C81" w:rsidP="004B5AEA">
      <w:pPr>
        <w:jc w:val="center"/>
        <w:rPr>
          <w:b/>
          <w:highlight w:val="yellow"/>
        </w:rPr>
      </w:pPr>
    </w:p>
    <w:p w:rsidR="004B5AEA" w:rsidRPr="0069374E" w:rsidRDefault="004B5AEA" w:rsidP="004B5AEA">
      <w:pPr>
        <w:jc w:val="center"/>
        <w:rPr>
          <w:b/>
        </w:rPr>
      </w:pPr>
      <w:r w:rsidRPr="0069374E">
        <w:rPr>
          <w:b/>
        </w:rPr>
        <w:t>X. ODSTOUPENÍ OD SMLOUVY</w:t>
      </w:r>
    </w:p>
    <w:p w:rsidR="004B5AEA" w:rsidRPr="006A144B" w:rsidRDefault="004B5AEA" w:rsidP="004B5AEA">
      <w:pPr>
        <w:jc w:val="both"/>
      </w:pPr>
      <w:r w:rsidRPr="006A144B">
        <w:t xml:space="preserve">    </w:t>
      </w:r>
    </w:p>
    <w:p w:rsidR="004B5AEA" w:rsidRPr="006A144B" w:rsidRDefault="004B5AEA" w:rsidP="004B5AEA">
      <w:pPr>
        <w:jc w:val="center"/>
      </w:pPr>
      <w:r w:rsidRPr="006A144B">
        <w:t>10.1.</w:t>
      </w:r>
    </w:p>
    <w:p w:rsidR="004B5AEA" w:rsidRPr="006A144B" w:rsidRDefault="004B5AEA" w:rsidP="004B5AEA">
      <w:pPr>
        <w:jc w:val="both"/>
      </w:pPr>
      <w:r w:rsidRPr="006A144B">
        <w:t xml:space="preserve">Odstoupení od Smlouvy se řídí Občanským </w:t>
      </w:r>
      <w:r w:rsidR="00C46590" w:rsidRPr="006A144B">
        <w:t>zákoníkem. Důvodem</w:t>
      </w:r>
      <w:r w:rsidRPr="006A144B">
        <w:t xml:space="preserve"> k odstoupení od smlouvy objednatelem je závažné porušení technologické kázně, podmínek stanovených v projektu stavby nebo v zadávací dokumentaci. Toto porušení musí být dokladováno zápisem z jednání za účasti GP, zhotovitele a objednatele.</w:t>
      </w:r>
    </w:p>
    <w:p w:rsidR="004B5AEA" w:rsidRPr="006A144B" w:rsidRDefault="004B5AEA" w:rsidP="004B5AEA">
      <w:pPr>
        <w:widowControl w:val="0"/>
        <w:jc w:val="center"/>
        <w:rPr>
          <w:bCs/>
        </w:rPr>
      </w:pPr>
    </w:p>
    <w:p w:rsidR="004B5AEA" w:rsidRPr="006A144B" w:rsidRDefault="004B5AEA" w:rsidP="004B5AEA">
      <w:pPr>
        <w:widowControl w:val="0"/>
        <w:jc w:val="center"/>
        <w:rPr>
          <w:bCs/>
        </w:rPr>
      </w:pPr>
      <w:r w:rsidRPr="006A144B">
        <w:rPr>
          <w:bCs/>
        </w:rPr>
        <w:t>10.2.</w:t>
      </w:r>
    </w:p>
    <w:p w:rsidR="004B5AEA" w:rsidRDefault="004B5AEA" w:rsidP="004B5AEA">
      <w:pPr>
        <w:widowControl w:val="0"/>
        <w:jc w:val="both"/>
      </w:pPr>
      <w:r w:rsidRPr="006A144B">
        <w:t>Před odstoupením je odstupující strana povinna písemně upozornit druhou stranu na neplnění smluvních podmínek a stanovit termín k nápravě.</w:t>
      </w:r>
    </w:p>
    <w:p w:rsidR="004B5AEA" w:rsidRDefault="004B5AEA" w:rsidP="004B5AEA">
      <w:pPr>
        <w:widowControl w:val="0"/>
        <w:jc w:val="center"/>
      </w:pPr>
      <w:r>
        <w:t>10.3.</w:t>
      </w:r>
    </w:p>
    <w:p w:rsidR="004B5AEA" w:rsidRDefault="004B5AEA" w:rsidP="004B5AEA">
      <w:pPr>
        <w:widowControl w:val="0"/>
        <w:jc w:val="both"/>
      </w:pPr>
      <w:r>
        <w:t>Objednatel i zhotovitel mohou ustoupit od uzavřené smlouvy o dílo v případě, že je na druhou smluvní stranu prohlášen konkurs, povoleno vyrovnání, uvalená nucená správa nebo jestliže druhá strana vstoupí do likvidace.</w:t>
      </w:r>
    </w:p>
    <w:p w:rsidR="004B5AEA" w:rsidRPr="006A144B" w:rsidRDefault="004B5AEA" w:rsidP="004B5AEA">
      <w:pPr>
        <w:widowControl w:val="0"/>
        <w:jc w:val="both"/>
      </w:pPr>
      <w:r>
        <w:t xml:space="preserve"> </w:t>
      </w:r>
    </w:p>
    <w:p w:rsidR="004B5AEA" w:rsidRPr="00634D3F" w:rsidRDefault="004B5AEA" w:rsidP="004B5AEA">
      <w:pPr>
        <w:jc w:val="both"/>
        <w:rPr>
          <w:highlight w:val="yellow"/>
        </w:rPr>
      </w:pPr>
    </w:p>
    <w:p w:rsidR="004B5AEA" w:rsidRPr="0069374E" w:rsidRDefault="004B5AEA" w:rsidP="004B5AEA">
      <w:pPr>
        <w:jc w:val="center"/>
        <w:rPr>
          <w:b/>
        </w:rPr>
      </w:pPr>
      <w:r w:rsidRPr="0069374E">
        <w:rPr>
          <w:b/>
        </w:rPr>
        <w:t>XI. ZÁRUČNÍ  DOBA - ODPOVĚDNOST ZA VADY</w:t>
      </w:r>
    </w:p>
    <w:p w:rsidR="004B5AEA" w:rsidRPr="006A144B" w:rsidRDefault="004B5AEA" w:rsidP="004B5AEA">
      <w:pPr>
        <w:jc w:val="both"/>
      </w:pPr>
    </w:p>
    <w:p w:rsidR="004B5AEA" w:rsidRPr="006A144B" w:rsidRDefault="004B5AEA" w:rsidP="004B5AEA">
      <w:pPr>
        <w:jc w:val="center"/>
      </w:pPr>
      <w:r w:rsidRPr="006A144B">
        <w:t>11.1.</w:t>
      </w:r>
    </w:p>
    <w:p w:rsidR="004B5AEA" w:rsidRPr="006A144B" w:rsidRDefault="004B5AEA" w:rsidP="004B5AEA">
      <w:pPr>
        <w:jc w:val="both"/>
      </w:pPr>
      <w:r w:rsidRPr="006A144B">
        <w:t>Zhotovitel odpovídá za to, že předmět této Smlouvy je zhotovený podle podmínek Smlouvy a v zá</w:t>
      </w:r>
      <w:r w:rsidR="00AE2D1C">
        <w:t xml:space="preserve">ruční době bude mít vlastnosti </w:t>
      </w:r>
      <w:r w:rsidRPr="006A144B">
        <w:t>v této Smlouvě dohodnuté.</w:t>
      </w:r>
    </w:p>
    <w:p w:rsidR="004B5AEA" w:rsidRPr="006A144B" w:rsidRDefault="004B5AEA" w:rsidP="004B5AEA">
      <w:pPr>
        <w:jc w:val="center"/>
      </w:pPr>
      <w:r w:rsidRPr="006A144B">
        <w:t>11.2.</w:t>
      </w:r>
    </w:p>
    <w:p w:rsidR="004B5AEA" w:rsidRPr="006A144B" w:rsidRDefault="004B5AEA" w:rsidP="004B5AEA">
      <w:pPr>
        <w:pStyle w:val="Zkladntext3"/>
        <w:jc w:val="both"/>
        <w:rPr>
          <w:sz w:val="20"/>
        </w:rPr>
      </w:pPr>
      <w:r w:rsidRPr="006A144B">
        <w:rPr>
          <w:sz w:val="20"/>
        </w:rPr>
        <w:t xml:space="preserve">Zhotovitel odpovídá i za vady, které se projevily po odevzdání díla a to </w:t>
      </w:r>
      <w:r w:rsidR="00AE2D1C" w:rsidRPr="006A144B">
        <w:rPr>
          <w:sz w:val="20"/>
        </w:rPr>
        <w:t>tehdy, byly</w:t>
      </w:r>
      <w:r w:rsidRPr="006A144B">
        <w:rPr>
          <w:sz w:val="20"/>
        </w:rPr>
        <w:t>-li způsobeny porušením jeho povinností.</w:t>
      </w:r>
    </w:p>
    <w:p w:rsidR="004B5AEA" w:rsidRPr="006A144B" w:rsidRDefault="004B5AEA" w:rsidP="004B5AEA">
      <w:pPr>
        <w:jc w:val="center"/>
      </w:pPr>
      <w:r w:rsidRPr="006A144B">
        <w:t>11.3.</w:t>
      </w:r>
    </w:p>
    <w:p w:rsidR="004B5AEA" w:rsidRPr="005A51DD" w:rsidRDefault="004B5AEA" w:rsidP="004B5AEA">
      <w:pPr>
        <w:jc w:val="both"/>
      </w:pPr>
      <w:r w:rsidRPr="005A51DD">
        <w:t xml:space="preserve">Záruční doba je stanovena na </w:t>
      </w:r>
      <w:r w:rsidR="004E5495">
        <w:t>24</w:t>
      </w:r>
      <w:r w:rsidR="00464EE6">
        <w:rPr>
          <w:color w:val="FF0000"/>
        </w:rPr>
        <w:t xml:space="preserve"> </w:t>
      </w:r>
      <w:r w:rsidRPr="005A51DD">
        <w:t>měsíců a začíná dnem odevzdáním díla objednateli.</w:t>
      </w:r>
    </w:p>
    <w:p w:rsidR="00C03170" w:rsidRDefault="004B5AEA" w:rsidP="00595BB1">
      <w:pPr>
        <w:jc w:val="both"/>
      </w:pPr>
      <w:r w:rsidRPr="006A144B">
        <w:t xml:space="preserve"> </w:t>
      </w:r>
    </w:p>
    <w:p w:rsidR="004B5AEA" w:rsidRPr="00E91056" w:rsidRDefault="004B5AEA" w:rsidP="004B5AEA">
      <w:pPr>
        <w:jc w:val="center"/>
      </w:pPr>
      <w:r w:rsidRPr="00E91056">
        <w:t>11.4.</w:t>
      </w:r>
    </w:p>
    <w:p w:rsidR="004B5AEA" w:rsidRPr="00E91056" w:rsidRDefault="004B5AEA" w:rsidP="004B5AEA">
      <w:pPr>
        <w:jc w:val="both"/>
      </w:pPr>
      <w:r w:rsidRPr="00E91056">
        <w:t>Záruční doba se nevztahuje na běžný spotřební materiál (žárovky, zářivky, baterky apod.) dodaný zhotovitelem v rámci plnění Smlouvy. U strojů a zařízení</w:t>
      </w:r>
      <w:r w:rsidR="00D2121B">
        <w:t xml:space="preserve"> a výrobků,</w:t>
      </w:r>
      <w:r w:rsidRPr="00E91056">
        <w:t xml:space="preserve"> u kterých jejich výrobci a dodavatelé poskytují záruku kratší, platí tato kratší záruka, nejméně však 24 měsíců. Záruka platí tehdy, bude-li ze strany objednatele resp. budoucího provozovatele dodržen výrobcem nebo dodavatelem předepsaný servis a údržba včetně všech předepsaných provozních revizí a zkoušek. Předepsaný servis, údržbu, revize a zkoušky strojů a zařízení v průběhu záruční doby si sjednává svým jménem a na svůj náklad objednatel resp. uživatel. </w:t>
      </w:r>
    </w:p>
    <w:p w:rsidR="004B5AEA" w:rsidRDefault="004B5AEA" w:rsidP="004B5AEA">
      <w:pPr>
        <w:jc w:val="both"/>
      </w:pPr>
    </w:p>
    <w:p w:rsidR="004B5AEA" w:rsidRPr="006A144B" w:rsidRDefault="004B5AEA" w:rsidP="004B5AEA">
      <w:pPr>
        <w:jc w:val="center"/>
      </w:pPr>
      <w:r w:rsidRPr="006A144B">
        <w:t>11.</w:t>
      </w:r>
      <w:r>
        <w:t>5</w:t>
      </w:r>
      <w:r w:rsidRPr="006A144B">
        <w:t>.</w:t>
      </w:r>
    </w:p>
    <w:p w:rsidR="004B5AEA" w:rsidRPr="006A144B" w:rsidRDefault="004B5AEA" w:rsidP="004B5AEA">
      <w:pPr>
        <w:jc w:val="both"/>
      </w:pPr>
      <w:r w:rsidRPr="006A144B">
        <w:t>Zhotovitel se zavazuje zdarma odstranit vady v záruční době. Odstraňování případných vad se zavazuje zhotovitel zahájit do 10 dnů od uplatnění oprávněné reklamace objednatelem, v případě ohrožení zdraví a života do 24 hodin, a vady odstranit v nejkratší možné době. Termín odstranění vad dohodne objednatel a zhotovitel písemně.</w:t>
      </w:r>
    </w:p>
    <w:p w:rsidR="004B5AEA" w:rsidRPr="006A144B" w:rsidRDefault="004B5AEA" w:rsidP="004B5AEA">
      <w:pPr>
        <w:jc w:val="center"/>
      </w:pPr>
      <w:r w:rsidRPr="006A144B">
        <w:t>11.</w:t>
      </w:r>
      <w:r>
        <w:t>6</w:t>
      </w:r>
      <w:r w:rsidRPr="006A144B">
        <w:t>.</w:t>
      </w:r>
    </w:p>
    <w:p w:rsidR="004B5AEA" w:rsidRPr="006A144B" w:rsidRDefault="004B5AEA" w:rsidP="004B5AEA">
      <w:pPr>
        <w:jc w:val="both"/>
      </w:pPr>
      <w:r w:rsidRPr="006A144B">
        <w:lastRenderedPageBreak/>
        <w:t>Objednatel se zavazuje, že případnou reklamaci vady díla uplatní bez zbytečného odkladu po jejím zjištění písemnou formou do rukou oprávněného zástupce zhotovitele.</w:t>
      </w:r>
    </w:p>
    <w:p w:rsidR="004B5AEA" w:rsidRPr="00634D3F" w:rsidRDefault="004B5AEA" w:rsidP="004B5AEA">
      <w:pPr>
        <w:jc w:val="both"/>
        <w:rPr>
          <w:highlight w:val="yellow"/>
        </w:rPr>
      </w:pPr>
    </w:p>
    <w:p w:rsidR="004B5AEA" w:rsidRPr="006A144B" w:rsidRDefault="004B5AEA" w:rsidP="004B5AEA">
      <w:pPr>
        <w:jc w:val="center"/>
      </w:pPr>
    </w:p>
    <w:p w:rsidR="004B5AEA" w:rsidRPr="0069374E" w:rsidRDefault="004B5AEA" w:rsidP="004B5AEA">
      <w:pPr>
        <w:jc w:val="center"/>
        <w:rPr>
          <w:b/>
        </w:rPr>
      </w:pPr>
      <w:r w:rsidRPr="0069374E">
        <w:rPr>
          <w:b/>
        </w:rPr>
        <w:t xml:space="preserve">XII. </w:t>
      </w:r>
      <w:r w:rsidR="00AE2D1C" w:rsidRPr="0069374E">
        <w:rPr>
          <w:b/>
        </w:rPr>
        <w:t>OSTATNÍ USTANOVENÍ</w:t>
      </w:r>
    </w:p>
    <w:p w:rsidR="004B5AEA" w:rsidRPr="006A144B" w:rsidRDefault="004B5AEA" w:rsidP="004B5AEA">
      <w:pPr>
        <w:jc w:val="both"/>
      </w:pPr>
    </w:p>
    <w:p w:rsidR="004B5AEA" w:rsidRPr="006A144B" w:rsidRDefault="004B5AEA" w:rsidP="004B5AEA">
      <w:pPr>
        <w:jc w:val="center"/>
      </w:pPr>
      <w:r w:rsidRPr="006A144B">
        <w:t>12.1.</w:t>
      </w:r>
    </w:p>
    <w:p w:rsidR="004B5AEA" w:rsidRPr="006A144B" w:rsidRDefault="004B5AEA" w:rsidP="004B5AEA">
      <w:pPr>
        <w:jc w:val="both"/>
      </w:pPr>
      <w:r w:rsidRPr="006A144B">
        <w:t xml:space="preserve">Pokud v průběhu výstavby uplatní objednatel požadavek na technickou případně objemovou či materiálovou změnu vůči zadání, bude jeho požadavek řešen zvláštním dodatkem ke </w:t>
      </w:r>
      <w:r w:rsidR="00AE2D1C" w:rsidRPr="006A144B">
        <w:t>Smlouvě, kde</w:t>
      </w:r>
      <w:r w:rsidRPr="006A144B">
        <w:t xml:space="preserve"> bude stanoven termín a cena zpracována v položkovém rozpočtu a vše bude projednáno před realizací těchto změn.  </w:t>
      </w:r>
    </w:p>
    <w:p w:rsidR="004B5AEA" w:rsidRPr="00634D3F" w:rsidRDefault="004B5AEA" w:rsidP="004B5AEA">
      <w:pPr>
        <w:jc w:val="both"/>
        <w:rPr>
          <w:highlight w:val="yellow"/>
        </w:rPr>
      </w:pPr>
    </w:p>
    <w:p w:rsidR="004B5AEA" w:rsidRPr="006A144B" w:rsidRDefault="004B5AEA" w:rsidP="004B5AEA">
      <w:pPr>
        <w:jc w:val="center"/>
      </w:pPr>
    </w:p>
    <w:p w:rsidR="004B5AEA" w:rsidRPr="0069374E" w:rsidRDefault="004B5AEA" w:rsidP="004B5AEA">
      <w:pPr>
        <w:jc w:val="center"/>
        <w:rPr>
          <w:b/>
        </w:rPr>
      </w:pPr>
      <w:r w:rsidRPr="0069374E">
        <w:rPr>
          <w:b/>
        </w:rPr>
        <w:t xml:space="preserve">XIII. </w:t>
      </w:r>
      <w:r w:rsidR="00AE2D1C" w:rsidRPr="0069374E">
        <w:rPr>
          <w:b/>
        </w:rPr>
        <w:t>ZÁVĚREČNÁ USTANOVENÍ</w:t>
      </w:r>
    </w:p>
    <w:p w:rsidR="004B5AEA" w:rsidRPr="0069374E" w:rsidRDefault="004B5AEA" w:rsidP="004B5AEA">
      <w:pPr>
        <w:jc w:val="both"/>
        <w:rPr>
          <w:b/>
        </w:rPr>
      </w:pPr>
    </w:p>
    <w:p w:rsidR="004B5AEA" w:rsidRPr="006A144B" w:rsidRDefault="004B5AEA" w:rsidP="004B5AEA">
      <w:pPr>
        <w:jc w:val="center"/>
      </w:pPr>
      <w:r w:rsidRPr="006A144B">
        <w:t>13.1.</w:t>
      </w:r>
    </w:p>
    <w:p w:rsidR="004B5AEA" w:rsidRPr="006A144B" w:rsidRDefault="004B5AEA" w:rsidP="004B5AEA">
      <w:pPr>
        <w:jc w:val="both"/>
      </w:pPr>
      <w:r w:rsidRPr="006A144B">
        <w:t>Smlouva je uzavřena okamžikem, kdy obě strany písemně potvrdí tuto Smlouvu</w:t>
      </w:r>
      <w:r w:rsidR="00AE2D1C">
        <w:t xml:space="preserve"> oprávněným </w:t>
      </w:r>
      <w:r w:rsidRPr="006A144B">
        <w:t>zástupcem.</w:t>
      </w:r>
    </w:p>
    <w:p w:rsidR="004B5AEA" w:rsidRPr="006A144B" w:rsidRDefault="004B5AEA" w:rsidP="004B5AEA">
      <w:pPr>
        <w:jc w:val="both"/>
      </w:pPr>
    </w:p>
    <w:p w:rsidR="004B5AEA" w:rsidRPr="006A144B" w:rsidRDefault="004B5AEA" w:rsidP="004B5AEA">
      <w:pPr>
        <w:jc w:val="center"/>
      </w:pPr>
      <w:r w:rsidRPr="006A144B">
        <w:t>13.2.</w:t>
      </w:r>
    </w:p>
    <w:p w:rsidR="004B5AEA" w:rsidRPr="006A144B" w:rsidRDefault="004B5AEA" w:rsidP="004B5AEA">
      <w:pPr>
        <w:jc w:val="both"/>
      </w:pPr>
      <w:r w:rsidRPr="006A144B">
        <w:t xml:space="preserve">Měnit nebo doplňovat text této Smlouvy lze jen formou písemných dodatků dle bodu </w:t>
      </w:r>
      <w:proofErr w:type="gramStart"/>
      <w:r w:rsidRPr="006A144B">
        <w:t>12.1. této</w:t>
      </w:r>
      <w:proofErr w:type="gramEnd"/>
      <w:r w:rsidRPr="006A144B">
        <w:t xml:space="preserve"> Smlouvy, které budou </w:t>
      </w:r>
      <w:r w:rsidR="00B93C04" w:rsidRPr="006A144B">
        <w:t>platné, budou</w:t>
      </w:r>
      <w:r w:rsidRPr="006A144B">
        <w:t>-li řádně potvrzené a podepsané oprávněnými zástupci obou  smluvních stran.</w:t>
      </w:r>
    </w:p>
    <w:p w:rsidR="004B5AEA" w:rsidRPr="006A144B" w:rsidRDefault="004B5AEA" w:rsidP="004B5AEA">
      <w:pPr>
        <w:jc w:val="both"/>
      </w:pPr>
    </w:p>
    <w:p w:rsidR="004B5AEA" w:rsidRPr="006A144B" w:rsidRDefault="004B5AEA" w:rsidP="004B5AEA">
      <w:pPr>
        <w:jc w:val="center"/>
      </w:pPr>
      <w:r w:rsidRPr="006A144B">
        <w:t>13.3.</w:t>
      </w:r>
    </w:p>
    <w:p w:rsidR="004B5AEA" w:rsidRPr="006A144B" w:rsidRDefault="004B5AEA" w:rsidP="004B5AEA">
      <w:pPr>
        <w:jc w:val="both"/>
      </w:pPr>
      <w:r w:rsidRPr="006A144B">
        <w:t>K platnosti dodatků této Smlouvy se vyžaduje dohoda o celém obsahu.</w:t>
      </w:r>
    </w:p>
    <w:p w:rsidR="004B5AEA" w:rsidRPr="006A144B" w:rsidRDefault="004B5AEA" w:rsidP="004B5AEA">
      <w:pPr>
        <w:jc w:val="both"/>
      </w:pPr>
    </w:p>
    <w:p w:rsidR="004B5AEA" w:rsidRPr="006A144B" w:rsidRDefault="004B5AEA" w:rsidP="004B5AEA">
      <w:pPr>
        <w:jc w:val="center"/>
      </w:pPr>
      <w:r w:rsidRPr="006A144B">
        <w:t>13.4.</w:t>
      </w:r>
    </w:p>
    <w:p w:rsidR="00547A3E" w:rsidRDefault="004B5AEA" w:rsidP="00D2121B">
      <w:pPr>
        <w:jc w:val="both"/>
      </w:pPr>
      <w:r w:rsidRPr="006A144B">
        <w:t>Přílohou této Smlouvy je</w:t>
      </w:r>
      <w:r w:rsidR="00B95BC8">
        <w:t>:</w:t>
      </w:r>
      <w:r w:rsidR="00B95BC8">
        <w:tab/>
        <w:t xml:space="preserve">- </w:t>
      </w:r>
      <w:r w:rsidRPr="006A144B">
        <w:t>položkový rozpočet zakázky</w:t>
      </w:r>
      <w:r w:rsidR="004E5495">
        <w:t>.</w:t>
      </w:r>
    </w:p>
    <w:p w:rsidR="00C03170" w:rsidRDefault="00C03170" w:rsidP="004B5AEA">
      <w:pPr>
        <w:jc w:val="center"/>
      </w:pPr>
    </w:p>
    <w:p w:rsidR="004B5AEA" w:rsidRPr="006A144B" w:rsidRDefault="004B5AEA" w:rsidP="004B5AEA">
      <w:pPr>
        <w:jc w:val="center"/>
      </w:pPr>
      <w:r w:rsidRPr="006A144B">
        <w:t>13.5.</w:t>
      </w:r>
    </w:p>
    <w:p w:rsidR="004B5AEA" w:rsidRPr="006A144B" w:rsidRDefault="00C46590" w:rsidP="004B5AEA">
      <w:pPr>
        <w:jc w:val="both"/>
      </w:pPr>
      <w:r w:rsidRPr="006A144B">
        <w:t>Tato Smlouva</w:t>
      </w:r>
      <w:r w:rsidR="004B5AEA" w:rsidRPr="006A144B">
        <w:t xml:space="preserve"> je vypracována v</w:t>
      </w:r>
      <w:r w:rsidR="0069374E">
        <w:t>e čtyřech</w:t>
      </w:r>
      <w:r w:rsidR="004B5AEA">
        <w:t xml:space="preserve"> </w:t>
      </w:r>
      <w:r w:rsidR="004B5AEA" w:rsidRPr="006A144B">
        <w:t xml:space="preserve">vyhotoveních, z nichž </w:t>
      </w:r>
      <w:r w:rsidR="0069374E">
        <w:t>dvě</w:t>
      </w:r>
      <w:r w:rsidR="00B95BC8">
        <w:t xml:space="preserve"> </w:t>
      </w:r>
      <w:r w:rsidR="004B5AEA" w:rsidRPr="006A144B">
        <w:t>si ponechá objednatel a dvě zhotovitel.</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993"/>
        <w:gridCol w:w="3969"/>
      </w:tblGrid>
      <w:tr w:rsidR="00AE2D1C" w:rsidRPr="000F715C" w:rsidTr="005E351D">
        <w:trPr>
          <w:trHeight w:hRule="exact" w:val="510"/>
        </w:trPr>
        <w:tc>
          <w:tcPr>
            <w:tcW w:w="4039" w:type="dxa"/>
            <w:tcBorders>
              <w:top w:val="nil"/>
              <w:left w:val="nil"/>
              <w:bottom w:val="nil"/>
              <w:right w:val="nil"/>
            </w:tcBorders>
          </w:tcPr>
          <w:p w:rsidR="00AE2D1C" w:rsidRPr="00AE2D1C" w:rsidRDefault="00AE2D1C" w:rsidP="0069374E">
            <w:pPr>
              <w:spacing w:before="240" w:after="120" w:line="182" w:lineRule="exact"/>
              <w:jc w:val="center"/>
            </w:pPr>
            <w:r w:rsidRPr="00AE2D1C">
              <w:t xml:space="preserve">V Teplicích </w:t>
            </w:r>
            <w:r w:rsidR="0069374E">
              <w:t xml:space="preserve">dne </w:t>
            </w:r>
          </w:p>
        </w:tc>
        <w:tc>
          <w:tcPr>
            <w:tcW w:w="993" w:type="dxa"/>
            <w:tcBorders>
              <w:top w:val="nil"/>
              <w:left w:val="nil"/>
              <w:bottom w:val="nil"/>
              <w:right w:val="nil"/>
            </w:tcBorders>
          </w:tcPr>
          <w:p w:rsidR="00AE2D1C" w:rsidRPr="00AE2D1C" w:rsidRDefault="00AE2D1C" w:rsidP="005E351D">
            <w:pPr>
              <w:spacing w:before="240" w:after="120" w:line="182" w:lineRule="exact"/>
            </w:pPr>
          </w:p>
        </w:tc>
        <w:tc>
          <w:tcPr>
            <w:tcW w:w="3969" w:type="dxa"/>
            <w:tcBorders>
              <w:top w:val="nil"/>
              <w:left w:val="nil"/>
              <w:bottom w:val="nil"/>
              <w:right w:val="nil"/>
            </w:tcBorders>
          </w:tcPr>
          <w:p w:rsidR="00AE2D1C" w:rsidRPr="00AE2D1C" w:rsidRDefault="00AE2D1C" w:rsidP="004E6C76">
            <w:pPr>
              <w:spacing w:before="240" w:after="120" w:line="182" w:lineRule="exact"/>
              <w:jc w:val="center"/>
            </w:pPr>
            <w:r w:rsidRPr="00AE2D1C">
              <w:t xml:space="preserve">V Teplicích </w:t>
            </w:r>
            <w:proofErr w:type="gramStart"/>
            <w:r w:rsidRPr="00AE2D1C">
              <w:t xml:space="preserve">dne </w:t>
            </w:r>
            <w:r w:rsidR="0069374E">
              <w:t xml:space="preserve"> </w:t>
            </w:r>
            <w:r w:rsidR="004E6C76">
              <w:t>14</w:t>
            </w:r>
            <w:proofErr w:type="gramEnd"/>
            <w:r w:rsidR="004E6C76">
              <w:t>. 6</w:t>
            </w:r>
            <w:r w:rsidR="004E5495">
              <w:t>.</w:t>
            </w:r>
            <w:r w:rsidR="004E6C76">
              <w:t xml:space="preserve"> </w:t>
            </w:r>
            <w:r w:rsidR="004E5495">
              <w:t>2017</w:t>
            </w:r>
          </w:p>
        </w:tc>
      </w:tr>
      <w:tr w:rsidR="00AE2D1C" w:rsidRPr="001F1653" w:rsidTr="005E351D">
        <w:trPr>
          <w:cantSplit/>
          <w:trHeight w:hRule="exact" w:val="1892"/>
        </w:trPr>
        <w:tc>
          <w:tcPr>
            <w:tcW w:w="4039" w:type="dxa"/>
            <w:tcBorders>
              <w:top w:val="nil"/>
              <w:left w:val="nil"/>
              <w:bottom w:val="dashSmallGap" w:sz="4" w:space="0" w:color="auto"/>
              <w:right w:val="nil"/>
            </w:tcBorders>
          </w:tcPr>
          <w:p w:rsidR="00AE2D1C" w:rsidRPr="00AE2D1C" w:rsidRDefault="00AE2D1C" w:rsidP="005E351D">
            <w:pPr>
              <w:spacing w:after="1100" w:line="182" w:lineRule="exact"/>
            </w:pPr>
          </w:p>
        </w:tc>
        <w:tc>
          <w:tcPr>
            <w:tcW w:w="993" w:type="dxa"/>
            <w:tcBorders>
              <w:top w:val="nil"/>
              <w:left w:val="nil"/>
              <w:bottom w:val="nil"/>
              <w:right w:val="nil"/>
            </w:tcBorders>
          </w:tcPr>
          <w:p w:rsidR="00AE2D1C" w:rsidRPr="00AE2D1C" w:rsidRDefault="00AE2D1C" w:rsidP="005E351D">
            <w:pPr>
              <w:spacing w:after="1100" w:line="182" w:lineRule="exact"/>
            </w:pPr>
          </w:p>
        </w:tc>
        <w:tc>
          <w:tcPr>
            <w:tcW w:w="3969" w:type="dxa"/>
            <w:tcBorders>
              <w:top w:val="nil"/>
              <w:left w:val="nil"/>
              <w:bottom w:val="dashSmallGap" w:sz="4" w:space="0" w:color="auto"/>
              <w:right w:val="nil"/>
            </w:tcBorders>
          </w:tcPr>
          <w:p w:rsidR="00AE2D1C" w:rsidRPr="00AE2D1C" w:rsidRDefault="00AE2D1C" w:rsidP="005E351D">
            <w:pPr>
              <w:spacing w:after="1100" w:line="182" w:lineRule="exact"/>
            </w:pPr>
          </w:p>
        </w:tc>
      </w:tr>
      <w:tr w:rsidR="00AE2D1C" w:rsidRPr="001F1653" w:rsidTr="005E351D">
        <w:trPr>
          <w:trHeight w:hRule="exact" w:val="1048"/>
        </w:trPr>
        <w:tc>
          <w:tcPr>
            <w:tcW w:w="4039" w:type="dxa"/>
            <w:tcBorders>
              <w:top w:val="dashSmallGap" w:sz="4" w:space="0" w:color="auto"/>
              <w:left w:val="nil"/>
              <w:bottom w:val="nil"/>
              <w:right w:val="nil"/>
            </w:tcBorders>
          </w:tcPr>
          <w:p w:rsidR="00AE2D1C" w:rsidRPr="00AE2D1C" w:rsidRDefault="00AE2D1C" w:rsidP="005E351D">
            <w:pPr>
              <w:spacing w:before="30" w:line="182" w:lineRule="exact"/>
              <w:jc w:val="center"/>
              <w:rPr>
                <w:b/>
              </w:rPr>
            </w:pPr>
            <w:r w:rsidRPr="00AE2D1C">
              <w:rPr>
                <w:b/>
              </w:rPr>
              <w:t>Objednatel</w:t>
            </w:r>
          </w:p>
          <w:p w:rsidR="00AE2D1C" w:rsidRDefault="0069374E" w:rsidP="005E351D">
            <w:pPr>
              <w:spacing w:before="30" w:line="182" w:lineRule="exact"/>
              <w:jc w:val="center"/>
            </w:pPr>
            <w:r>
              <w:t>Mgr. Marcela Prokůpková</w:t>
            </w:r>
          </w:p>
          <w:p w:rsidR="0069374E" w:rsidRPr="00AE2D1C" w:rsidRDefault="0069374E" w:rsidP="005E351D">
            <w:pPr>
              <w:spacing w:before="30" w:line="182" w:lineRule="exact"/>
              <w:jc w:val="center"/>
            </w:pPr>
            <w:r>
              <w:t>Ředitelka školy</w:t>
            </w:r>
          </w:p>
        </w:tc>
        <w:tc>
          <w:tcPr>
            <w:tcW w:w="993" w:type="dxa"/>
            <w:tcBorders>
              <w:top w:val="nil"/>
              <w:left w:val="nil"/>
              <w:bottom w:val="nil"/>
              <w:right w:val="nil"/>
            </w:tcBorders>
          </w:tcPr>
          <w:p w:rsidR="00AE2D1C" w:rsidRPr="00AE2D1C" w:rsidRDefault="00AE2D1C" w:rsidP="005E351D">
            <w:pPr>
              <w:spacing w:before="30" w:after="240" w:line="182" w:lineRule="exact"/>
              <w:jc w:val="center"/>
            </w:pPr>
          </w:p>
        </w:tc>
        <w:tc>
          <w:tcPr>
            <w:tcW w:w="3969" w:type="dxa"/>
            <w:tcBorders>
              <w:top w:val="dashSmallGap" w:sz="4" w:space="0" w:color="auto"/>
              <w:left w:val="nil"/>
              <w:bottom w:val="nil"/>
              <w:right w:val="nil"/>
            </w:tcBorders>
          </w:tcPr>
          <w:p w:rsidR="00AE2D1C" w:rsidRPr="00AE2D1C" w:rsidRDefault="00AE2D1C" w:rsidP="005E351D">
            <w:pPr>
              <w:spacing w:before="30" w:line="182" w:lineRule="exact"/>
              <w:jc w:val="center"/>
              <w:rPr>
                <w:b/>
              </w:rPr>
            </w:pPr>
            <w:r w:rsidRPr="00AE2D1C">
              <w:rPr>
                <w:b/>
              </w:rPr>
              <w:t>Zhotovitel</w:t>
            </w:r>
          </w:p>
          <w:p w:rsidR="00AE2D1C" w:rsidRPr="00AE2D1C" w:rsidRDefault="004E5495" w:rsidP="005E351D">
            <w:pPr>
              <w:spacing w:before="30" w:line="182" w:lineRule="exact"/>
              <w:jc w:val="center"/>
            </w:pPr>
            <w:r>
              <w:t>HAVI</w:t>
            </w:r>
            <w:r w:rsidR="00AE2D1C" w:rsidRPr="00AE2D1C">
              <w:t xml:space="preserve"> s. r.</w:t>
            </w:r>
            <w:r w:rsidR="00AE2D1C">
              <w:t xml:space="preserve"> </w:t>
            </w:r>
            <w:r w:rsidR="00AE2D1C" w:rsidRPr="00AE2D1C">
              <w:t>o.</w:t>
            </w:r>
          </w:p>
          <w:p w:rsidR="00AE2D1C" w:rsidRDefault="0069374E" w:rsidP="004E5495">
            <w:pPr>
              <w:spacing w:before="30" w:after="240" w:line="182" w:lineRule="exact"/>
              <w:jc w:val="center"/>
            </w:pPr>
            <w:r>
              <w:t xml:space="preserve">Ing. </w:t>
            </w:r>
            <w:r w:rsidR="004E5495">
              <w:t>Zdeněk Vilt</w:t>
            </w:r>
          </w:p>
          <w:p w:rsidR="004E5495" w:rsidRPr="00AE2D1C" w:rsidRDefault="004E5495" w:rsidP="004E5495">
            <w:pPr>
              <w:spacing w:before="30" w:after="240" w:line="182" w:lineRule="exact"/>
            </w:pPr>
          </w:p>
        </w:tc>
      </w:tr>
    </w:tbl>
    <w:p w:rsidR="004B5AEA" w:rsidRDefault="004B5AEA" w:rsidP="00AE2D1C">
      <w:pPr>
        <w:jc w:val="both"/>
        <w:rPr>
          <w:sz w:val="18"/>
        </w:rPr>
      </w:pPr>
    </w:p>
    <w:sectPr w:rsidR="004B5AE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192" w:rsidRDefault="00F01192" w:rsidP="0029273E">
      <w:r>
        <w:separator/>
      </w:r>
    </w:p>
  </w:endnote>
  <w:endnote w:type="continuationSeparator" w:id="0">
    <w:p w:rsidR="00F01192" w:rsidRDefault="00F01192" w:rsidP="0029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Segoe UI"/>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73E" w:rsidRPr="0029273E" w:rsidRDefault="0029273E" w:rsidP="0029273E">
    <w:pPr>
      <w:pStyle w:val="Zpat"/>
      <w:pBdr>
        <w:top w:val="single" w:sz="2" w:space="1" w:color="auto"/>
      </w:pBdr>
    </w:pPr>
    <w:r w:rsidRPr="0029273E">
      <w:t xml:space="preserve">Stránka </w:t>
    </w:r>
    <w:r w:rsidRPr="0029273E">
      <w:fldChar w:fldCharType="begin"/>
    </w:r>
    <w:r w:rsidRPr="0029273E">
      <w:instrText>PAGE  \* Arabic  \* MERGEFORMAT</w:instrText>
    </w:r>
    <w:r w:rsidRPr="0029273E">
      <w:fldChar w:fldCharType="separate"/>
    </w:r>
    <w:r w:rsidR="009E3317">
      <w:rPr>
        <w:noProof/>
      </w:rPr>
      <w:t>4</w:t>
    </w:r>
    <w:r w:rsidRPr="0029273E">
      <w:fldChar w:fldCharType="end"/>
    </w:r>
    <w:r w:rsidRPr="0029273E">
      <w:t xml:space="preserve"> z </w:t>
    </w:r>
    <w:r w:rsidR="009E3317">
      <w:fldChar w:fldCharType="begin"/>
    </w:r>
    <w:r w:rsidR="009E3317">
      <w:instrText>NUMPAGES  \* Arabic  \* MERGEFORMAT</w:instrText>
    </w:r>
    <w:r w:rsidR="009E3317">
      <w:fldChar w:fldCharType="separate"/>
    </w:r>
    <w:r w:rsidR="009E3317">
      <w:rPr>
        <w:noProof/>
      </w:rPr>
      <w:t>5</w:t>
    </w:r>
    <w:r w:rsidR="009E331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192" w:rsidRDefault="00F01192" w:rsidP="0029273E">
      <w:r>
        <w:separator/>
      </w:r>
    </w:p>
  </w:footnote>
  <w:footnote w:type="continuationSeparator" w:id="0">
    <w:p w:rsidR="00F01192" w:rsidRDefault="00F01192" w:rsidP="00292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EA"/>
    <w:rsid w:val="0001274C"/>
    <w:rsid w:val="0014518C"/>
    <w:rsid w:val="0029273E"/>
    <w:rsid w:val="002B5C61"/>
    <w:rsid w:val="002E266A"/>
    <w:rsid w:val="002F478D"/>
    <w:rsid w:val="00322E94"/>
    <w:rsid w:val="003C5628"/>
    <w:rsid w:val="003E53CA"/>
    <w:rsid w:val="004403D7"/>
    <w:rsid w:val="00464EE6"/>
    <w:rsid w:val="004B476A"/>
    <w:rsid w:val="004B5AEA"/>
    <w:rsid w:val="004C3351"/>
    <w:rsid w:val="004E0AD9"/>
    <w:rsid w:val="004E5495"/>
    <w:rsid w:val="004E6C76"/>
    <w:rsid w:val="00547A3E"/>
    <w:rsid w:val="00595BB1"/>
    <w:rsid w:val="005A51DD"/>
    <w:rsid w:val="005E643A"/>
    <w:rsid w:val="00607D11"/>
    <w:rsid w:val="006446E4"/>
    <w:rsid w:val="0069374E"/>
    <w:rsid w:val="00701F7C"/>
    <w:rsid w:val="008461F9"/>
    <w:rsid w:val="00887359"/>
    <w:rsid w:val="00917780"/>
    <w:rsid w:val="0092124A"/>
    <w:rsid w:val="00974959"/>
    <w:rsid w:val="009975DD"/>
    <w:rsid w:val="009E3317"/>
    <w:rsid w:val="00A050EE"/>
    <w:rsid w:val="00A727B2"/>
    <w:rsid w:val="00AE2D1C"/>
    <w:rsid w:val="00B34DC6"/>
    <w:rsid w:val="00B82BB6"/>
    <w:rsid w:val="00B93C04"/>
    <w:rsid w:val="00B95BC8"/>
    <w:rsid w:val="00BF7257"/>
    <w:rsid w:val="00C03170"/>
    <w:rsid w:val="00C11005"/>
    <w:rsid w:val="00C44010"/>
    <w:rsid w:val="00C46590"/>
    <w:rsid w:val="00D2121B"/>
    <w:rsid w:val="00D2770B"/>
    <w:rsid w:val="00D35C81"/>
    <w:rsid w:val="00D9341F"/>
    <w:rsid w:val="00E705F5"/>
    <w:rsid w:val="00E92A64"/>
    <w:rsid w:val="00E9663A"/>
    <w:rsid w:val="00EB1191"/>
    <w:rsid w:val="00F01192"/>
    <w:rsid w:val="00F64BE9"/>
    <w:rsid w:val="00FC01E9"/>
    <w:rsid w:val="00FF4D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DB09E6C-2EB9-4FC4-94ED-8760B651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5A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4B5AEA"/>
    <w:pPr>
      <w:jc w:val="center"/>
    </w:pPr>
    <w:rPr>
      <w:sz w:val="22"/>
    </w:rPr>
  </w:style>
  <w:style w:type="paragraph" w:styleId="Zhlav">
    <w:name w:val="header"/>
    <w:basedOn w:val="Normln"/>
    <w:link w:val="ZhlavChar"/>
    <w:rsid w:val="0029273E"/>
    <w:pPr>
      <w:tabs>
        <w:tab w:val="center" w:pos="4536"/>
        <w:tab w:val="right" w:pos="9072"/>
      </w:tabs>
    </w:pPr>
  </w:style>
  <w:style w:type="character" w:customStyle="1" w:styleId="ZhlavChar">
    <w:name w:val="Záhlaví Char"/>
    <w:basedOn w:val="Standardnpsmoodstavce"/>
    <w:link w:val="Zhlav"/>
    <w:rsid w:val="0029273E"/>
  </w:style>
  <w:style w:type="paragraph" w:styleId="Zpat">
    <w:name w:val="footer"/>
    <w:basedOn w:val="Normln"/>
    <w:link w:val="ZpatChar"/>
    <w:rsid w:val="0029273E"/>
    <w:pPr>
      <w:tabs>
        <w:tab w:val="center" w:pos="4536"/>
        <w:tab w:val="right" w:pos="9072"/>
      </w:tabs>
    </w:pPr>
  </w:style>
  <w:style w:type="character" w:customStyle="1" w:styleId="ZpatChar">
    <w:name w:val="Zápatí Char"/>
    <w:basedOn w:val="Standardnpsmoodstavce"/>
    <w:link w:val="Zpat"/>
    <w:rsid w:val="0029273E"/>
  </w:style>
  <w:style w:type="paragraph" w:styleId="Textbubliny">
    <w:name w:val="Balloon Text"/>
    <w:basedOn w:val="Normln"/>
    <w:link w:val="TextbublinyChar"/>
    <w:rsid w:val="00D9341F"/>
    <w:rPr>
      <w:rFonts w:ascii="Tahoma" w:hAnsi="Tahoma" w:cs="Tahoma"/>
      <w:sz w:val="16"/>
      <w:szCs w:val="16"/>
    </w:rPr>
  </w:style>
  <w:style w:type="character" w:customStyle="1" w:styleId="TextbublinyChar">
    <w:name w:val="Text bubliny Char"/>
    <w:basedOn w:val="Standardnpsmoodstavce"/>
    <w:link w:val="Textbubliny"/>
    <w:rsid w:val="00D93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1621</Words>
  <Characters>9567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Smlouva o dílo</vt:lpstr>
    </vt:vector>
  </TitlesOfParts>
  <Company>HAVI</Company>
  <LinksUpToDate>false</LinksUpToDate>
  <CharactersWithSpaces>11166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mikulas</dc:creator>
  <cp:lastModifiedBy>Pravdis</cp:lastModifiedBy>
  <cp:revision>37</cp:revision>
  <cp:lastPrinted>2017-03-28T10:29:00Z</cp:lastPrinted>
  <dcterms:created xsi:type="dcterms:W3CDTF">2013-05-21T06:17:00Z</dcterms:created>
  <dcterms:modified xsi:type="dcterms:W3CDTF">2017-06-15T12:15:00Z</dcterms:modified>
</cp:coreProperties>
</file>