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92046E" w14:textId="77777777" w:rsidR="00A71472" w:rsidRDefault="00A71472" w:rsidP="00A71472">
      <w:pPr>
        <w:pStyle w:val="Nzev"/>
        <w:spacing w:before="0" w:after="0"/>
        <w:outlineLvl w:val="9"/>
        <w:rPr>
          <w:rFonts w:ascii="Times New Roman" w:hAnsi="Times New Roman" w:cs="Times New Roman"/>
          <w:caps/>
          <w:szCs w:val="32"/>
        </w:rPr>
      </w:pPr>
      <w:bookmarkStart w:id="0" w:name="_GoBack"/>
      <w:bookmarkEnd w:id="0"/>
      <w:r>
        <w:rPr>
          <w:rFonts w:ascii="Times New Roman" w:hAnsi="Times New Roman" w:cs="Times New Roman"/>
          <w:caps/>
          <w:szCs w:val="32"/>
        </w:rPr>
        <w:t>Příkazní smlouva</w:t>
      </w:r>
    </w:p>
    <w:p w14:paraId="52C0D9AF" w14:textId="6E9F5324" w:rsidR="00655C75" w:rsidRPr="00655C75" w:rsidRDefault="00655C75" w:rsidP="00655C75">
      <w:pPr>
        <w:jc w:val="center"/>
        <w:rPr>
          <w:rFonts w:ascii="Times New Roman" w:hAnsi="Times New Roman" w:cs="Times New Roman"/>
          <w:sz w:val="24"/>
          <w:szCs w:val="24"/>
        </w:rPr>
      </w:pPr>
      <w:r w:rsidRPr="00655C75">
        <w:rPr>
          <w:rFonts w:ascii="Times New Roman" w:hAnsi="Times New Roman" w:cs="Times New Roman"/>
          <w:sz w:val="24"/>
          <w:szCs w:val="24"/>
        </w:rPr>
        <w:t>č.</w:t>
      </w:r>
      <w:r>
        <w:rPr>
          <w:rFonts w:ascii="Times New Roman" w:hAnsi="Times New Roman" w:cs="Times New Roman"/>
          <w:sz w:val="24"/>
          <w:szCs w:val="24"/>
        </w:rPr>
        <w:t xml:space="preserve"> </w:t>
      </w:r>
      <w:r w:rsidRPr="00655C75">
        <w:rPr>
          <w:rFonts w:ascii="Times New Roman" w:hAnsi="Times New Roman" w:cs="Times New Roman"/>
          <w:sz w:val="24"/>
          <w:szCs w:val="24"/>
        </w:rPr>
        <w:t xml:space="preserve">j.: </w:t>
      </w:r>
      <w:proofErr w:type="spellStart"/>
      <w:r w:rsidR="00B74BE8">
        <w:rPr>
          <w:rFonts w:ascii="Times New Roman" w:hAnsi="Times New Roman" w:cs="Times New Roman"/>
          <w:sz w:val="24"/>
          <w:szCs w:val="24"/>
        </w:rPr>
        <w:t>xx</w:t>
      </w:r>
      <w:proofErr w:type="spellEnd"/>
      <w:r w:rsidRPr="00655C75">
        <w:rPr>
          <w:rFonts w:ascii="Times New Roman" w:hAnsi="Times New Roman" w:cs="Times New Roman"/>
          <w:sz w:val="24"/>
          <w:szCs w:val="24"/>
        </w:rPr>
        <w:t>/</w:t>
      </w:r>
      <w:proofErr w:type="spellStart"/>
      <w:r w:rsidR="00B74BE8">
        <w:rPr>
          <w:rFonts w:ascii="Times New Roman" w:hAnsi="Times New Roman" w:cs="Times New Roman"/>
          <w:sz w:val="24"/>
          <w:szCs w:val="24"/>
        </w:rPr>
        <w:t>xxxxx</w:t>
      </w:r>
      <w:proofErr w:type="spellEnd"/>
      <w:r w:rsidRPr="00655C75">
        <w:rPr>
          <w:rFonts w:ascii="Times New Roman" w:hAnsi="Times New Roman" w:cs="Times New Roman"/>
          <w:sz w:val="24"/>
          <w:szCs w:val="24"/>
        </w:rPr>
        <w:t>/20</w:t>
      </w:r>
      <w:r w:rsidR="00C80882">
        <w:rPr>
          <w:rFonts w:ascii="Times New Roman" w:hAnsi="Times New Roman" w:cs="Times New Roman"/>
          <w:sz w:val="24"/>
          <w:szCs w:val="24"/>
        </w:rPr>
        <w:t>2</w:t>
      </w:r>
      <w:r w:rsidR="00AB5806">
        <w:rPr>
          <w:rFonts w:ascii="Times New Roman" w:hAnsi="Times New Roman" w:cs="Times New Roman"/>
          <w:sz w:val="24"/>
          <w:szCs w:val="24"/>
        </w:rPr>
        <w:t>3</w:t>
      </w:r>
    </w:p>
    <w:p w14:paraId="4B6BF3BA" w14:textId="77777777" w:rsidR="00A71472" w:rsidRDefault="00A71472" w:rsidP="00A71472">
      <w:pPr>
        <w:jc w:val="right"/>
        <w:rPr>
          <w:rFonts w:ascii="Times New Roman" w:hAnsi="Times New Roman" w:cs="Times New Roman"/>
          <w:b/>
          <w:caps/>
          <w:sz w:val="32"/>
          <w:szCs w:val="32"/>
        </w:rPr>
      </w:pPr>
    </w:p>
    <w:p w14:paraId="077208A8" w14:textId="77777777" w:rsidR="00A71472" w:rsidRDefault="00A71472" w:rsidP="00A71472">
      <w:pPr>
        <w:jc w:val="center"/>
        <w:rPr>
          <w:rFonts w:ascii="Times New Roman" w:hAnsi="Times New Roman" w:cs="Times New Roman"/>
          <w:b/>
          <w:caps/>
          <w:sz w:val="24"/>
          <w:szCs w:val="24"/>
        </w:rPr>
      </w:pPr>
      <w:r>
        <w:rPr>
          <w:rFonts w:ascii="Times New Roman" w:hAnsi="Times New Roman" w:cs="Times New Roman"/>
          <w:sz w:val="24"/>
          <w:szCs w:val="24"/>
        </w:rPr>
        <w:t xml:space="preserve"> (dále jen „</w:t>
      </w:r>
      <w:r>
        <w:rPr>
          <w:rFonts w:ascii="Times New Roman" w:hAnsi="Times New Roman" w:cs="Times New Roman"/>
          <w:b/>
          <w:sz w:val="24"/>
          <w:szCs w:val="24"/>
        </w:rPr>
        <w:t>Smlouva</w:t>
      </w:r>
      <w:r>
        <w:rPr>
          <w:rFonts w:ascii="Times New Roman" w:hAnsi="Times New Roman" w:cs="Times New Roman"/>
          <w:sz w:val="24"/>
          <w:szCs w:val="24"/>
        </w:rPr>
        <w:t>“)</w:t>
      </w:r>
    </w:p>
    <w:p w14:paraId="3CC2BF97" w14:textId="77777777" w:rsidR="00A71472" w:rsidRDefault="00A71472" w:rsidP="00A71472">
      <w:pPr>
        <w:jc w:val="right"/>
        <w:rPr>
          <w:rFonts w:ascii="Times New Roman" w:hAnsi="Times New Roman" w:cs="Times New Roman"/>
          <w:b/>
          <w:caps/>
          <w:sz w:val="24"/>
          <w:szCs w:val="24"/>
        </w:rPr>
      </w:pPr>
    </w:p>
    <w:p w14:paraId="163CE44B" w14:textId="77777777" w:rsidR="00A71472" w:rsidRDefault="00A71472" w:rsidP="00A71472">
      <w:pPr>
        <w:jc w:val="right"/>
        <w:rPr>
          <w:rFonts w:ascii="Times New Roman" w:hAnsi="Times New Roman" w:cs="Times New Roman"/>
          <w:b/>
          <w:caps/>
          <w:sz w:val="24"/>
          <w:szCs w:val="24"/>
        </w:rPr>
      </w:pPr>
    </w:p>
    <w:p w14:paraId="390EBBF5" w14:textId="77777777" w:rsidR="00A71472" w:rsidRDefault="00A71472" w:rsidP="00A71472">
      <w:pPr>
        <w:jc w:val="center"/>
        <w:rPr>
          <w:rFonts w:ascii="Times New Roman" w:hAnsi="Times New Roman" w:cs="Times New Roman"/>
          <w:sz w:val="24"/>
          <w:szCs w:val="24"/>
        </w:rPr>
      </w:pPr>
      <w:r>
        <w:rPr>
          <w:rFonts w:ascii="Times New Roman" w:hAnsi="Times New Roman" w:cs="Times New Roman"/>
          <w:sz w:val="24"/>
          <w:szCs w:val="24"/>
        </w:rPr>
        <w:t>je uzavřena ve smyslu § 2430 a násl. zákona č. 89/2012 Sb., občanský zákoník, ve znění pozdějších předpisů (dále jen „</w:t>
      </w:r>
      <w:r>
        <w:rPr>
          <w:rFonts w:ascii="Times New Roman" w:hAnsi="Times New Roman" w:cs="Times New Roman"/>
          <w:b/>
          <w:sz w:val="24"/>
          <w:szCs w:val="24"/>
        </w:rPr>
        <w:t>Občanský zákoník</w:t>
      </w:r>
      <w:r>
        <w:rPr>
          <w:rFonts w:ascii="Times New Roman" w:hAnsi="Times New Roman" w:cs="Times New Roman"/>
          <w:sz w:val="24"/>
          <w:szCs w:val="24"/>
        </w:rPr>
        <w:t>“) níže uvedeného dne, měsíce a roku</w:t>
      </w:r>
    </w:p>
    <w:p w14:paraId="054D6E04" w14:textId="77777777" w:rsidR="00A71472" w:rsidRDefault="00A71472" w:rsidP="00A71472">
      <w:pPr>
        <w:rPr>
          <w:rFonts w:ascii="Times New Roman" w:hAnsi="Times New Roman" w:cs="Times New Roman"/>
          <w:sz w:val="24"/>
          <w:szCs w:val="24"/>
        </w:rPr>
      </w:pPr>
    </w:p>
    <w:p w14:paraId="068231ED" w14:textId="77777777" w:rsidR="00A71472" w:rsidRDefault="00A71472" w:rsidP="00A71472">
      <w:pPr>
        <w:rPr>
          <w:rFonts w:ascii="Times New Roman" w:hAnsi="Times New Roman" w:cs="Times New Roman"/>
          <w:sz w:val="24"/>
          <w:szCs w:val="24"/>
        </w:rPr>
      </w:pPr>
      <w:r>
        <w:rPr>
          <w:rFonts w:ascii="Times New Roman" w:hAnsi="Times New Roman" w:cs="Times New Roman"/>
          <w:b/>
          <w:sz w:val="24"/>
          <w:szCs w:val="24"/>
        </w:rPr>
        <w:t>mezi smluvními stranami</w:t>
      </w:r>
      <w:r>
        <w:rPr>
          <w:rFonts w:ascii="Times New Roman" w:hAnsi="Times New Roman" w:cs="Times New Roman"/>
          <w:sz w:val="24"/>
          <w:szCs w:val="24"/>
        </w:rPr>
        <w:t>:</w:t>
      </w:r>
    </w:p>
    <w:p w14:paraId="4BC1F37D" w14:textId="77777777" w:rsidR="00A71472" w:rsidRDefault="00A71472" w:rsidP="00A71472">
      <w:pPr>
        <w:rPr>
          <w:rFonts w:ascii="Times New Roman" w:hAnsi="Times New Roman" w:cs="Times New Roman"/>
          <w:sz w:val="24"/>
          <w:szCs w:val="24"/>
        </w:rPr>
      </w:pPr>
    </w:p>
    <w:p w14:paraId="6AA6EA8F" w14:textId="78ED54D8" w:rsidR="00A71472" w:rsidRDefault="00A71472" w:rsidP="001B337B">
      <w:pPr>
        <w:ind w:left="624" w:hanging="624"/>
        <w:rPr>
          <w:rFonts w:ascii="Times New Roman" w:hAnsi="Times New Roman" w:cs="Times New Roman"/>
          <w:b/>
          <w:sz w:val="24"/>
          <w:szCs w:val="24"/>
        </w:rPr>
      </w:pPr>
      <w:r>
        <w:rPr>
          <w:rFonts w:ascii="Times New Roman" w:hAnsi="Times New Roman" w:cs="Times New Roman"/>
          <w:sz w:val="24"/>
          <w:szCs w:val="24"/>
        </w:rPr>
        <w:t>(1)</w:t>
      </w:r>
      <w:r>
        <w:rPr>
          <w:rFonts w:ascii="Times New Roman" w:hAnsi="Times New Roman" w:cs="Times New Roman"/>
          <w:sz w:val="24"/>
          <w:szCs w:val="24"/>
        </w:rPr>
        <w:tab/>
      </w:r>
      <w:r w:rsidR="005B056F" w:rsidRPr="005B056F">
        <w:rPr>
          <w:rFonts w:ascii="Times New Roman" w:hAnsi="Times New Roman" w:cs="Times New Roman"/>
          <w:b/>
          <w:sz w:val="24"/>
          <w:szCs w:val="24"/>
        </w:rPr>
        <w:t>Česká centra</w:t>
      </w:r>
      <w:r w:rsidR="001B337B">
        <w:rPr>
          <w:rFonts w:ascii="Times New Roman" w:hAnsi="Times New Roman" w:cs="Times New Roman"/>
          <w:b/>
          <w:sz w:val="24"/>
          <w:szCs w:val="24"/>
        </w:rPr>
        <w:t xml:space="preserve">, </w:t>
      </w:r>
      <w:r w:rsidR="009405A2">
        <w:rPr>
          <w:rFonts w:ascii="Times New Roman" w:hAnsi="Times New Roman" w:cs="Times New Roman"/>
          <w:b/>
          <w:sz w:val="24"/>
          <w:szCs w:val="24"/>
        </w:rPr>
        <w:t xml:space="preserve">útvar KGK, </w:t>
      </w:r>
      <w:r w:rsidR="005B056F" w:rsidRPr="005B056F">
        <w:rPr>
          <w:rFonts w:ascii="Times New Roman" w:hAnsi="Times New Roman" w:cs="Times New Roman"/>
          <w:b/>
          <w:sz w:val="24"/>
          <w:szCs w:val="24"/>
        </w:rPr>
        <w:t>Václavské nám. 816/49, Praha 1</w:t>
      </w:r>
      <w:r w:rsidR="001B337B">
        <w:rPr>
          <w:rFonts w:ascii="Times New Roman" w:hAnsi="Times New Roman" w:cs="Times New Roman"/>
          <w:b/>
          <w:sz w:val="24"/>
          <w:szCs w:val="24"/>
        </w:rPr>
        <w:t xml:space="preserve">, </w:t>
      </w:r>
      <w:r w:rsidR="005B056F" w:rsidRPr="005B056F">
        <w:rPr>
          <w:rFonts w:ascii="Times New Roman" w:hAnsi="Times New Roman" w:cs="Times New Roman"/>
          <w:b/>
          <w:sz w:val="24"/>
          <w:szCs w:val="24"/>
        </w:rPr>
        <w:t>IČ: 48546038</w:t>
      </w:r>
      <w:r w:rsidR="001B337B">
        <w:rPr>
          <w:rFonts w:ascii="Times New Roman" w:hAnsi="Times New Roman" w:cs="Times New Roman"/>
          <w:b/>
          <w:sz w:val="24"/>
          <w:szCs w:val="24"/>
        </w:rPr>
        <w:t xml:space="preserve">, </w:t>
      </w:r>
      <w:r w:rsidR="005B056F" w:rsidRPr="005B056F">
        <w:rPr>
          <w:rFonts w:ascii="Times New Roman" w:hAnsi="Times New Roman" w:cs="Times New Roman"/>
          <w:b/>
          <w:sz w:val="24"/>
          <w:szCs w:val="24"/>
        </w:rPr>
        <w:t xml:space="preserve">DIČ: CZ 48546038 </w:t>
      </w:r>
      <w:r>
        <w:rPr>
          <w:rFonts w:ascii="Times New Roman" w:hAnsi="Times New Roman" w:cs="Times New Roman"/>
          <w:sz w:val="24"/>
          <w:szCs w:val="24"/>
        </w:rPr>
        <w:t>(dále jen „</w:t>
      </w:r>
      <w:r>
        <w:rPr>
          <w:rFonts w:ascii="Times New Roman" w:hAnsi="Times New Roman" w:cs="Times New Roman"/>
          <w:b/>
          <w:sz w:val="24"/>
          <w:szCs w:val="24"/>
        </w:rPr>
        <w:t>Příkazce</w:t>
      </w:r>
      <w:r>
        <w:rPr>
          <w:rFonts w:ascii="Times New Roman" w:hAnsi="Times New Roman" w:cs="Times New Roman"/>
          <w:sz w:val="24"/>
          <w:szCs w:val="24"/>
        </w:rPr>
        <w:t>“</w:t>
      </w:r>
      <w:r w:rsidR="008341A5">
        <w:rPr>
          <w:rFonts w:ascii="Times New Roman" w:hAnsi="Times New Roman" w:cs="Times New Roman"/>
          <w:sz w:val="24"/>
          <w:szCs w:val="24"/>
        </w:rPr>
        <w:t xml:space="preserve"> či </w:t>
      </w:r>
      <w:r w:rsidR="008341A5" w:rsidRPr="008341A5">
        <w:rPr>
          <w:rFonts w:ascii="Times New Roman" w:hAnsi="Times New Roman" w:cs="Times New Roman"/>
          <w:b/>
          <w:bCs/>
          <w:sz w:val="24"/>
          <w:szCs w:val="24"/>
        </w:rPr>
        <w:t>„Klient“</w:t>
      </w:r>
      <w:r>
        <w:rPr>
          <w:rFonts w:ascii="Times New Roman" w:hAnsi="Times New Roman" w:cs="Times New Roman"/>
          <w:sz w:val="24"/>
          <w:szCs w:val="24"/>
        </w:rPr>
        <w:t>);</w:t>
      </w:r>
    </w:p>
    <w:p w14:paraId="20815C39" w14:textId="77777777" w:rsidR="00A71472" w:rsidRDefault="00A71472" w:rsidP="00A71472">
      <w:pPr>
        <w:ind w:left="624" w:hanging="624"/>
        <w:rPr>
          <w:rFonts w:ascii="Times New Roman" w:hAnsi="Times New Roman" w:cs="Times New Roman"/>
          <w:sz w:val="24"/>
          <w:szCs w:val="24"/>
        </w:rPr>
      </w:pPr>
      <w:r>
        <w:rPr>
          <w:rFonts w:ascii="Times New Roman" w:hAnsi="Times New Roman" w:cs="Times New Roman"/>
          <w:sz w:val="24"/>
          <w:szCs w:val="24"/>
        </w:rPr>
        <w:t>a</w:t>
      </w:r>
    </w:p>
    <w:p w14:paraId="1DBBBC3E" w14:textId="77777777" w:rsidR="00A71472" w:rsidRDefault="00A71472" w:rsidP="00A71472">
      <w:pPr>
        <w:rPr>
          <w:rFonts w:ascii="Times New Roman" w:hAnsi="Times New Roman" w:cs="Times New Roman"/>
          <w:sz w:val="24"/>
          <w:szCs w:val="24"/>
        </w:rPr>
      </w:pPr>
    </w:p>
    <w:p w14:paraId="6F2C8E6C" w14:textId="0BF3CC40" w:rsidR="00A71472" w:rsidRDefault="00A71472" w:rsidP="000719BD">
      <w:pPr>
        <w:ind w:left="624" w:hanging="624"/>
        <w:rPr>
          <w:rFonts w:ascii="Times New Roman" w:hAnsi="Times New Roman" w:cs="Times New Roman"/>
          <w:bCs/>
          <w:sz w:val="24"/>
          <w:szCs w:val="24"/>
        </w:rPr>
      </w:pPr>
      <w:r>
        <w:rPr>
          <w:rFonts w:ascii="Times New Roman" w:hAnsi="Times New Roman" w:cs="Times New Roman"/>
          <w:bCs/>
          <w:sz w:val="24"/>
          <w:szCs w:val="24"/>
        </w:rPr>
        <w:t>(2)</w:t>
      </w:r>
      <w:r>
        <w:rPr>
          <w:rFonts w:ascii="Times New Roman" w:hAnsi="Times New Roman" w:cs="Times New Roman"/>
          <w:bCs/>
          <w:sz w:val="24"/>
          <w:szCs w:val="24"/>
        </w:rPr>
        <w:tab/>
      </w:r>
      <w:r w:rsidR="00B74BE8">
        <w:rPr>
          <w:rFonts w:ascii="Times New Roman" w:hAnsi="Times New Roman" w:cs="Times New Roman"/>
          <w:b/>
          <w:sz w:val="24"/>
          <w:szCs w:val="24"/>
        </w:rPr>
        <w:t>JUDr. Ing. Radek Jurčík, Ph.D.</w:t>
      </w:r>
      <w:r>
        <w:rPr>
          <w:rFonts w:ascii="Times New Roman" w:hAnsi="Times New Roman" w:cs="Times New Roman"/>
          <w:bCs/>
          <w:sz w:val="24"/>
          <w:szCs w:val="24"/>
        </w:rPr>
        <w:t xml:space="preserve">, advokát, zapsaný do Seznamu advokátů u České advokátní komory pod č. </w:t>
      </w:r>
      <w:r w:rsidR="00B74BE8">
        <w:rPr>
          <w:rFonts w:ascii="Times New Roman" w:hAnsi="Times New Roman" w:cs="Times New Roman"/>
          <w:bCs/>
          <w:sz w:val="24"/>
          <w:szCs w:val="24"/>
        </w:rPr>
        <w:t>12455</w:t>
      </w:r>
      <w:r>
        <w:rPr>
          <w:rFonts w:ascii="Times New Roman" w:hAnsi="Times New Roman" w:cs="Times New Roman"/>
          <w:bCs/>
          <w:sz w:val="24"/>
          <w:szCs w:val="24"/>
        </w:rPr>
        <w:t xml:space="preserve">, se sídlem </w:t>
      </w:r>
      <w:r w:rsidR="00C80882">
        <w:rPr>
          <w:rFonts w:ascii="Times New Roman" w:hAnsi="Times New Roman" w:cs="Times New Roman"/>
          <w:bCs/>
          <w:sz w:val="24"/>
          <w:szCs w:val="24"/>
        </w:rPr>
        <w:t>Čápkova 47/44</w:t>
      </w:r>
      <w:r w:rsidR="00B74BE8">
        <w:rPr>
          <w:rFonts w:ascii="Times New Roman" w:hAnsi="Times New Roman" w:cs="Times New Roman"/>
          <w:bCs/>
          <w:sz w:val="24"/>
          <w:szCs w:val="24"/>
        </w:rPr>
        <w:t>, 602 00 Brno</w:t>
      </w:r>
      <w:r>
        <w:rPr>
          <w:rFonts w:ascii="Times New Roman" w:hAnsi="Times New Roman" w:cs="Times New Roman"/>
          <w:bCs/>
          <w:sz w:val="24"/>
          <w:szCs w:val="24"/>
        </w:rPr>
        <w:t xml:space="preserve">, </w:t>
      </w:r>
      <w:r>
        <w:rPr>
          <w:rFonts w:ascii="Times New Roman" w:hAnsi="Times New Roman"/>
          <w:b/>
          <w:sz w:val="24"/>
          <w:szCs w:val="24"/>
        </w:rPr>
        <w:t xml:space="preserve">IČ 71472304, plátce DPH, DIČ CZ7101124118, </w:t>
      </w:r>
      <w:r>
        <w:rPr>
          <w:rFonts w:ascii="Times New Roman" w:hAnsi="Times New Roman"/>
          <w:sz w:val="24"/>
          <w:szCs w:val="24"/>
        </w:rPr>
        <w:t>email</w:t>
      </w:r>
      <w:r w:rsidR="00B74BE8">
        <w:rPr>
          <w:rFonts w:ascii="Times New Roman" w:hAnsi="Times New Roman"/>
          <w:sz w:val="24"/>
          <w:szCs w:val="24"/>
        </w:rPr>
        <w:t>: info@radekjurcik.cz</w:t>
      </w:r>
      <w:r>
        <w:rPr>
          <w:rFonts w:ascii="Times New Roman" w:hAnsi="Times New Roman"/>
          <w:sz w:val="24"/>
          <w:szCs w:val="24"/>
        </w:rPr>
        <w:t xml:space="preserve">, tel. </w:t>
      </w:r>
      <w:r w:rsidR="00B74BE8">
        <w:rPr>
          <w:rFonts w:ascii="Times New Roman" w:hAnsi="Times New Roman"/>
          <w:sz w:val="24"/>
          <w:szCs w:val="24"/>
        </w:rPr>
        <w:t>603 925</w:t>
      </w:r>
      <w:r w:rsidR="008341A5">
        <w:rPr>
          <w:rFonts w:ascii="Times New Roman" w:hAnsi="Times New Roman"/>
          <w:sz w:val="24"/>
          <w:szCs w:val="24"/>
        </w:rPr>
        <w:t> </w:t>
      </w:r>
      <w:r w:rsidR="00B74BE8">
        <w:rPr>
          <w:rFonts w:ascii="Times New Roman" w:hAnsi="Times New Roman"/>
          <w:sz w:val="24"/>
          <w:szCs w:val="24"/>
        </w:rPr>
        <w:t>511</w:t>
      </w:r>
      <w:r w:rsidR="008341A5">
        <w:rPr>
          <w:rFonts w:ascii="Times New Roman" w:hAnsi="Times New Roman"/>
          <w:sz w:val="24"/>
          <w:szCs w:val="24"/>
        </w:rPr>
        <w:t xml:space="preserve">, číslo účtu: </w:t>
      </w:r>
      <w:r w:rsidR="000719BD" w:rsidRPr="000719BD">
        <w:rPr>
          <w:rFonts w:ascii="Times New Roman" w:hAnsi="Times New Roman"/>
          <w:sz w:val="24"/>
          <w:szCs w:val="24"/>
        </w:rPr>
        <w:t>2601567466 / 2010</w:t>
      </w:r>
      <w:r w:rsidR="000719BD">
        <w:rPr>
          <w:rFonts w:ascii="Times New Roman" w:hAnsi="Times New Roman" w:cs="Times New Roman"/>
          <w:bCs/>
          <w:sz w:val="24"/>
          <w:szCs w:val="24"/>
        </w:rPr>
        <w:t xml:space="preserve"> </w:t>
      </w:r>
      <w:r>
        <w:rPr>
          <w:rFonts w:ascii="Times New Roman" w:hAnsi="Times New Roman" w:cs="Times New Roman"/>
          <w:bCs/>
          <w:sz w:val="24"/>
          <w:szCs w:val="24"/>
        </w:rPr>
        <w:t>(dále jen „</w:t>
      </w:r>
      <w:r>
        <w:rPr>
          <w:rFonts w:ascii="Times New Roman" w:hAnsi="Times New Roman" w:cs="Times New Roman"/>
          <w:b/>
          <w:sz w:val="24"/>
          <w:szCs w:val="24"/>
        </w:rPr>
        <w:t>Příkazník</w:t>
      </w:r>
      <w:r>
        <w:rPr>
          <w:rFonts w:ascii="Times New Roman" w:hAnsi="Times New Roman" w:cs="Times New Roman"/>
          <w:bCs/>
          <w:sz w:val="24"/>
          <w:szCs w:val="24"/>
        </w:rPr>
        <w:t>“).</w:t>
      </w:r>
    </w:p>
    <w:p w14:paraId="1B60C763" w14:textId="77777777" w:rsidR="00A71472" w:rsidRDefault="00A71472" w:rsidP="00A71472">
      <w:pPr>
        <w:ind w:left="624" w:hanging="624"/>
        <w:rPr>
          <w:rFonts w:ascii="Times New Roman" w:hAnsi="Times New Roman" w:cs="Times New Roman"/>
          <w:sz w:val="24"/>
          <w:szCs w:val="24"/>
        </w:rPr>
      </w:pPr>
    </w:p>
    <w:p w14:paraId="6ACDE812" w14:textId="77777777" w:rsidR="00A71472" w:rsidRDefault="00A71472" w:rsidP="00A71472">
      <w:pPr>
        <w:rPr>
          <w:rFonts w:ascii="Times New Roman" w:hAnsi="Times New Roman" w:cs="Times New Roman"/>
          <w:sz w:val="24"/>
          <w:szCs w:val="24"/>
        </w:rPr>
      </w:pPr>
      <w:r>
        <w:rPr>
          <w:rFonts w:ascii="Times New Roman" w:hAnsi="Times New Roman" w:cs="Times New Roman"/>
          <w:sz w:val="24"/>
          <w:szCs w:val="24"/>
        </w:rPr>
        <w:t>(Příkazce a Příkazník jsou dále společně uváděni jako „</w:t>
      </w:r>
      <w:r>
        <w:rPr>
          <w:rFonts w:ascii="Times New Roman" w:hAnsi="Times New Roman" w:cs="Times New Roman"/>
          <w:b/>
          <w:sz w:val="24"/>
          <w:szCs w:val="24"/>
        </w:rPr>
        <w:t>Strany</w:t>
      </w:r>
      <w:r>
        <w:rPr>
          <w:rFonts w:ascii="Times New Roman" w:hAnsi="Times New Roman" w:cs="Times New Roman"/>
          <w:sz w:val="24"/>
          <w:szCs w:val="24"/>
        </w:rPr>
        <w:t>“ a každý samostatně jako „</w:t>
      </w:r>
      <w:r>
        <w:rPr>
          <w:rFonts w:ascii="Times New Roman" w:hAnsi="Times New Roman" w:cs="Times New Roman"/>
          <w:b/>
          <w:sz w:val="24"/>
          <w:szCs w:val="24"/>
        </w:rPr>
        <w:t>Strana</w:t>
      </w:r>
      <w:r>
        <w:rPr>
          <w:rFonts w:ascii="Times New Roman" w:hAnsi="Times New Roman" w:cs="Times New Roman"/>
          <w:sz w:val="24"/>
          <w:szCs w:val="24"/>
        </w:rPr>
        <w:t>“)</w:t>
      </w:r>
    </w:p>
    <w:p w14:paraId="784CE2D6" w14:textId="77777777" w:rsidR="00A71472" w:rsidRDefault="00A71472" w:rsidP="00A71472">
      <w:pPr>
        <w:pStyle w:val="Nadpis1"/>
        <w:rPr>
          <w:b/>
          <w:lang w:val="cs-CZ"/>
        </w:rPr>
      </w:pPr>
      <w:bookmarkStart w:id="1" w:name="_Toc142960331"/>
      <w:r>
        <w:rPr>
          <w:b/>
          <w:lang w:val="cs-CZ"/>
        </w:rPr>
        <w:t>Předmět smlouvy</w:t>
      </w:r>
      <w:bookmarkEnd w:id="1"/>
    </w:p>
    <w:p w14:paraId="38A725F3" w14:textId="3E8552DA" w:rsidR="00A71472" w:rsidRDefault="00A71472" w:rsidP="00A71472">
      <w:pPr>
        <w:pStyle w:val="Nadpis2"/>
        <w:rPr>
          <w:rFonts w:cs="Times New Roman"/>
          <w:lang w:val="cs-CZ"/>
        </w:rPr>
      </w:pPr>
      <w:r>
        <w:rPr>
          <w:lang w:val="cs-CZ"/>
        </w:rPr>
        <w:t xml:space="preserve">Tato Smlouva </w:t>
      </w:r>
      <w:r w:rsidRPr="00663BFC">
        <w:rPr>
          <w:rFonts w:cs="Times New Roman"/>
          <w:lang w:val="cs-CZ"/>
        </w:rPr>
        <w:t xml:space="preserve">stanoví podmínky, za kterých bude Příkazník poskytovat služby </w:t>
      </w:r>
      <w:r w:rsidR="00C80882" w:rsidRPr="00663BFC">
        <w:rPr>
          <w:rFonts w:cs="Times New Roman"/>
          <w:lang w:val="cs-CZ"/>
        </w:rPr>
        <w:t xml:space="preserve">související s uveřejněním a postupem při zadávání veřejné zakázky s názvem </w:t>
      </w:r>
      <w:r w:rsidR="00663BFC" w:rsidRPr="00AB5806">
        <w:rPr>
          <w:rFonts w:cs="Times New Roman"/>
          <w:b/>
          <w:lang w:val="cs-CZ"/>
        </w:rPr>
        <w:t>„</w:t>
      </w:r>
      <w:r w:rsidR="00AB5806" w:rsidRPr="00AB5806">
        <w:rPr>
          <w:rFonts w:cs="Times New Roman"/>
          <w:b/>
          <w:lang w:val="cs-CZ"/>
        </w:rPr>
        <w:t>Administrace nadlimitní veřejné zakázky na právní služby rozdělené na více částí“</w:t>
      </w:r>
      <w:r w:rsidR="00AB5806">
        <w:rPr>
          <w:rFonts w:cs="Times New Roman"/>
          <w:bCs/>
          <w:lang w:val="cs-CZ"/>
        </w:rPr>
        <w:t xml:space="preserve"> </w:t>
      </w:r>
      <w:r w:rsidRPr="00663BFC">
        <w:rPr>
          <w:rFonts w:cs="Times New Roman"/>
          <w:lang w:val="cs-CZ"/>
        </w:rPr>
        <w:t xml:space="preserve">(dále jen „Právní služby“). Konkretizace činností je obsažena v čl. 4. Příkazní je povinen zajistit </w:t>
      </w:r>
      <w:r w:rsidR="008341A5">
        <w:rPr>
          <w:rFonts w:cs="Times New Roman"/>
          <w:lang w:val="cs-CZ"/>
        </w:rPr>
        <w:t xml:space="preserve">dodržování </w:t>
      </w:r>
      <w:r>
        <w:rPr>
          <w:rFonts w:cs="Times New Roman"/>
          <w:lang w:val="cs-CZ"/>
        </w:rPr>
        <w:t>právních předpisů</w:t>
      </w:r>
      <w:r w:rsidR="008341A5">
        <w:rPr>
          <w:rFonts w:cs="Times New Roman"/>
          <w:lang w:val="cs-CZ"/>
        </w:rPr>
        <w:t>, zákona č. 134/2016 Sb., o zadávání veřejných zakázek, ve znění pozdějších předpisů</w:t>
      </w:r>
      <w:r>
        <w:rPr>
          <w:rFonts w:cs="Times New Roman"/>
          <w:lang w:val="cs-CZ"/>
        </w:rPr>
        <w:t>.</w:t>
      </w:r>
      <w:r w:rsidR="004F7B8B">
        <w:rPr>
          <w:rFonts w:cs="Times New Roman"/>
          <w:lang w:val="cs-CZ"/>
        </w:rPr>
        <w:t xml:space="preserve"> Klient vzhledem k tomu, že nedisponuje právním zázemím poptává externí právní služby s uzavřením rámcové dohody pro každou část veřejné zakázky s třemi dodavateli.</w:t>
      </w:r>
    </w:p>
    <w:p w14:paraId="7F67BF01" w14:textId="21E318F1" w:rsidR="00A71472" w:rsidRDefault="00A71472" w:rsidP="00A71472">
      <w:pPr>
        <w:pStyle w:val="Nadpis2"/>
        <w:keepNext w:val="0"/>
        <w:rPr>
          <w:rFonts w:cs="Times New Roman"/>
          <w:lang w:val="cs-CZ"/>
        </w:rPr>
      </w:pPr>
      <w:r>
        <w:rPr>
          <w:lang w:val="cs-CZ"/>
        </w:rPr>
        <w:t>Službou se pro potřeby této Smlouvy rozumí právní poradenství a další</w:t>
      </w:r>
      <w:r w:rsidR="00D4145A">
        <w:rPr>
          <w:lang w:val="cs-CZ"/>
        </w:rPr>
        <w:t xml:space="preserve"> činnosti</w:t>
      </w:r>
      <w:r>
        <w:rPr>
          <w:lang w:val="cs-CZ"/>
        </w:rPr>
        <w:t>.</w:t>
      </w:r>
    </w:p>
    <w:p w14:paraId="4A178080" w14:textId="77777777" w:rsidR="00A71472" w:rsidRDefault="00A71472" w:rsidP="00A71472">
      <w:pPr>
        <w:pStyle w:val="Nadpis1"/>
        <w:keepNext w:val="0"/>
        <w:rPr>
          <w:rFonts w:cs="Times New Roman"/>
          <w:b/>
          <w:szCs w:val="24"/>
          <w:lang w:val="cs-CZ"/>
        </w:rPr>
      </w:pPr>
      <w:bookmarkStart w:id="2" w:name="_Toc142960332"/>
      <w:r>
        <w:rPr>
          <w:rFonts w:cs="Times New Roman"/>
          <w:b/>
          <w:szCs w:val="24"/>
          <w:lang w:val="cs-CZ"/>
        </w:rPr>
        <w:t>Závazky</w:t>
      </w:r>
      <w:bookmarkEnd w:id="2"/>
    </w:p>
    <w:p w14:paraId="02A98126" w14:textId="77777777" w:rsidR="00A71472" w:rsidRDefault="00A71472" w:rsidP="00A71472">
      <w:pPr>
        <w:pStyle w:val="Nadpis2"/>
        <w:keepNext w:val="0"/>
        <w:rPr>
          <w:rFonts w:cs="Times New Roman"/>
          <w:lang w:val="cs-CZ"/>
        </w:rPr>
      </w:pPr>
      <w:r>
        <w:rPr>
          <w:rFonts w:cs="Times New Roman"/>
          <w:lang w:val="cs-CZ"/>
        </w:rPr>
        <w:t xml:space="preserve">Příkazník se zavazuje poskytovat služby s odbornou péčí, podle časových potřeb Příkazce a vždy na vysoké profesionální úrovni. Příkazník se dále zavazuje chránit </w:t>
      </w:r>
      <w:r w:rsidR="00D43EC8">
        <w:rPr>
          <w:rFonts w:cs="Times New Roman"/>
          <w:lang w:val="cs-CZ"/>
        </w:rPr>
        <w:br/>
      </w:r>
      <w:r>
        <w:rPr>
          <w:rFonts w:cs="Times New Roman"/>
          <w:lang w:val="cs-CZ"/>
        </w:rPr>
        <w:t xml:space="preserve">a prosazovat zájmy Příkazce a řídit se jeho pokyny a sdělovat Příkazci veškeré informace související s poskytováním služeb podle této Smlouvy, či další informace, které mohou mít vliv na jeho rozhodnutí. </w:t>
      </w:r>
    </w:p>
    <w:p w14:paraId="3BCC4FB1" w14:textId="77777777" w:rsidR="00A71472" w:rsidRDefault="00A71472" w:rsidP="00A71472">
      <w:pPr>
        <w:pStyle w:val="Nadpis2"/>
        <w:keepNext w:val="0"/>
        <w:rPr>
          <w:rFonts w:cs="Times New Roman"/>
          <w:lang w:val="cs-CZ"/>
        </w:rPr>
      </w:pPr>
      <w:r>
        <w:rPr>
          <w:rFonts w:cs="Times New Roman"/>
          <w:lang w:val="cs-CZ"/>
        </w:rPr>
        <w:t xml:space="preserve">Příkazce poskytne Příkazníkovi informace jemu dostupné a potřebné k poskytnutí služeb. Příkazník je povinen si vyžádat předložení dalších informací, pokud by poskytnuté údaje nedostačovaly k poskytnutí Právních služeb na odpovídající úrovni, či alespoň na tuto skutečnost písemně upozornit Příkazce. </w:t>
      </w:r>
    </w:p>
    <w:p w14:paraId="281A1EAF" w14:textId="0064ABCF" w:rsidR="00A71472" w:rsidRDefault="00A71472" w:rsidP="00A71472">
      <w:pPr>
        <w:pStyle w:val="Nadpis2"/>
        <w:keepNext w:val="0"/>
        <w:rPr>
          <w:rFonts w:cs="Times New Roman"/>
          <w:b/>
          <w:lang w:val="cs-CZ"/>
        </w:rPr>
      </w:pPr>
      <w:r>
        <w:rPr>
          <w:rFonts w:cs="Times New Roman"/>
          <w:b/>
          <w:lang w:val="cs-CZ"/>
        </w:rPr>
        <w:lastRenderedPageBreak/>
        <w:t xml:space="preserve">Příkazník je povinen po dobu účinnosti Smlouvy být řádně pojištěn pro případ odpovědnosti za škodu způsobenou porušením povinností při poskytování služeb v rozsahu částky </w:t>
      </w:r>
      <w:r w:rsidR="008341A5">
        <w:rPr>
          <w:rFonts w:cs="Times New Roman"/>
          <w:b/>
          <w:lang w:val="cs-CZ"/>
        </w:rPr>
        <w:t xml:space="preserve">nejméně </w:t>
      </w:r>
      <w:r w:rsidR="00AB5806">
        <w:rPr>
          <w:rFonts w:cs="Times New Roman"/>
          <w:b/>
          <w:lang w:val="cs-CZ"/>
        </w:rPr>
        <w:t>7</w:t>
      </w:r>
      <w:r>
        <w:rPr>
          <w:rFonts w:cs="Times New Roman"/>
          <w:b/>
          <w:lang w:val="cs-CZ"/>
        </w:rPr>
        <w:t xml:space="preserve"> mil. Kč.</w:t>
      </w:r>
    </w:p>
    <w:p w14:paraId="0D17E0D7" w14:textId="77777777" w:rsidR="00A71472" w:rsidRDefault="00A71472" w:rsidP="00A71472">
      <w:pPr>
        <w:pStyle w:val="Nadpis1"/>
        <w:keepNext w:val="0"/>
        <w:rPr>
          <w:rFonts w:cs="Times New Roman"/>
          <w:b/>
          <w:szCs w:val="24"/>
          <w:lang w:val="cs-CZ"/>
        </w:rPr>
      </w:pPr>
      <w:bookmarkStart w:id="3" w:name="_Toc142960333"/>
      <w:r>
        <w:rPr>
          <w:rFonts w:cs="Times New Roman"/>
          <w:b/>
          <w:szCs w:val="24"/>
          <w:lang w:val="cs-CZ"/>
        </w:rPr>
        <w:t>Odměna a platební podmínky</w:t>
      </w:r>
      <w:bookmarkEnd w:id="3"/>
    </w:p>
    <w:p w14:paraId="6B41570A" w14:textId="58AEF84F" w:rsidR="008341A5" w:rsidRPr="008341A5" w:rsidRDefault="00A71472" w:rsidP="008341A5">
      <w:pPr>
        <w:pStyle w:val="Nadpis2"/>
        <w:rPr>
          <w:rFonts w:cs="Times New Roman"/>
          <w:lang w:val="cs-CZ"/>
        </w:rPr>
      </w:pPr>
      <w:r>
        <w:rPr>
          <w:lang w:val="cs-CZ"/>
        </w:rPr>
        <w:t xml:space="preserve">Příkazníkovi za jeho činnosti uvedené v čl. 4 podle této Smlouvy přísluší odměna ve výši </w:t>
      </w:r>
      <w:r w:rsidR="004F7B8B">
        <w:rPr>
          <w:b/>
          <w:bCs/>
          <w:lang w:val="cs-CZ"/>
        </w:rPr>
        <w:t>235</w:t>
      </w:r>
      <w:r>
        <w:rPr>
          <w:b/>
          <w:bCs/>
          <w:lang w:val="cs-CZ"/>
        </w:rPr>
        <w:t>.</w:t>
      </w:r>
      <w:r w:rsidR="004F7B8B">
        <w:rPr>
          <w:b/>
          <w:bCs/>
          <w:lang w:val="cs-CZ"/>
        </w:rPr>
        <w:t>0</w:t>
      </w:r>
      <w:r>
        <w:rPr>
          <w:b/>
          <w:lang w:val="cs-CZ"/>
        </w:rPr>
        <w:t>00</w:t>
      </w:r>
      <w:r>
        <w:rPr>
          <w:lang w:val="cs-CZ"/>
        </w:rPr>
        <w:t>,- Kč bez DPH</w:t>
      </w:r>
      <w:r w:rsidR="004F7B8B">
        <w:rPr>
          <w:lang w:val="cs-CZ"/>
        </w:rPr>
        <w:t>, 284.350,- Kč vč. DPH</w:t>
      </w:r>
      <w:r>
        <w:rPr>
          <w:lang w:val="cs-CZ"/>
        </w:rPr>
        <w:t xml:space="preserve">. Příkazník má nárok na fakturaci dle skutečných výdajů a úkonů a zbývající část po vyhotovení podkladů po ukončení veřejné zakázky související s uzavřením smlouvy. </w:t>
      </w:r>
      <w:r w:rsidR="00B42C48">
        <w:rPr>
          <w:lang w:val="cs-CZ"/>
        </w:rPr>
        <w:t xml:space="preserve">Tato smlouva platí i v případě opakování zakázky s jejím jiným názvem, ale stejným předmětem. </w:t>
      </w:r>
      <w:r w:rsidR="006B7B36">
        <w:rPr>
          <w:lang w:val="cs-CZ"/>
        </w:rPr>
        <w:t xml:space="preserve">V případě, že by opakování veřejné zakázky nebylo zaviněno příkazníkem, má příkazník právo na polovinu odměny výše uvedené za opakované zadávací řízení. </w:t>
      </w:r>
      <w:r w:rsidR="00B42C48">
        <w:rPr>
          <w:lang w:val="cs-CZ"/>
        </w:rPr>
        <w:t>Příkaz</w:t>
      </w:r>
      <w:r w:rsidR="008341A5">
        <w:rPr>
          <w:lang w:val="cs-CZ"/>
        </w:rPr>
        <w:t>ník</w:t>
      </w:r>
      <w:r w:rsidR="00B42C48">
        <w:rPr>
          <w:lang w:val="cs-CZ"/>
        </w:rPr>
        <w:t xml:space="preserve"> má nárok na vyúčtování části plnění ve výši maximálně jedné poloviny v případě schválení podkladů </w:t>
      </w:r>
      <w:r w:rsidR="004F7B8B">
        <w:rPr>
          <w:lang w:val="cs-CZ"/>
        </w:rPr>
        <w:t>zadávacího</w:t>
      </w:r>
      <w:r w:rsidR="00B42C48">
        <w:rPr>
          <w:lang w:val="cs-CZ"/>
        </w:rPr>
        <w:t xml:space="preserve"> řízení zadavatelem (příkazcem)</w:t>
      </w:r>
      <w:r w:rsidR="006B7B36">
        <w:rPr>
          <w:lang w:val="cs-CZ"/>
        </w:rPr>
        <w:t xml:space="preserve">, které budou použity jako podklad pro zahájení zadávacího </w:t>
      </w:r>
      <w:r w:rsidR="006B7B36" w:rsidRPr="008341A5">
        <w:rPr>
          <w:rFonts w:cs="Times New Roman"/>
          <w:lang w:val="cs-CZ"/>
        </w:rPr>
        <w:t>řízení</w:t>
      </w:r>
      <w:r w:rsidR="00B42C48" w:rsidRPr="008341A5">
        <w:rPr>
          <w:rFonts w:cs="Times New Roman"/>
          <w:lang w:val="cs-CZ"/>
        </w:rPr>
        <w:t>.</w:t>
      </w:r>
      <w:r w:rsidR="008341A5" w:rsidRPr="008341A5">
        <w:rPr>
          <w:rFonts w:cs="Times New Roman"/>
          <w:lang w:val="cs-CZ"/>
        </w:rPr>
        <w:t xml:space="preserve"> </w:t>
      </w:r>
      <w:r w:rsidR="00EE582B">
        <w:rPr>
          <w:lang w:val="cs-CZ"/>
        </w:rPr>
        <w:t xml:space="preserve">Veškeré další náklady zadávacího řízení nese Příkazník. </w:t>
      </w:r>
      <w:r w:rsidR="008341A5" w:rsidRPr="008341A5">
        <w:rPr>
          <w:rFonts w:cs="Times New Roman"/>
          <w:lang w:val="cs-CZ"/>
        </w:rPr>
        <w:t xml:space="preserve">Odměna </w:t>
      </w:r>
      <w:r w:rsidR="00EE582B">
        <w:rPr>
          <w:rFonts w:cs="Times New Roman"/>
          <w:lang w:val="cs-CZ"/>
        </w:rPr>
        <w:t xml:space="preserve">ale </w:t>
      </w:r>
      <w:r w:rsidR="008341A5" w:rsidRPr="008341A5">
        <w:rPr>
          <w:rFonts w:cs="Times New Roman"/>
          <w:lang w:val="cs-CZ"/>
        </w:rPr>
        <w:t xml:space="preserve">nezahrnuje </w:t>
      </w:r>
      <w:r w:rsidR="008341A5">
        <w:rPr>
          <w:rFonts w:cs="Times New Roman"/>
          <w:lang w:val="cs-CZ"/>
        </w:rPr>
        <w:t>h</w:t>
      </w:r>
      <w:proofErr w:type="spellStart"/>
      <w:r w:rsidR="008341A5" w:rsidRPr="008341A5">
        <w:rPr>
          <w:rFonts w:cs="Times New Roman"/>
        </w:rPr>
        <w:t>otové</w:t>
      </w:r>
      <w:proofErr w:type="spellEnd"/>
      <w:r w:rsidR="008341A5" w:rsidRPr="008341A5">
        <w:rPr>
          <w:rFonts w:cs="Times New Roman"/>
        </w:rPr>
        <w:t xml:space="preserve"> </w:t>
      </w:r>
      <w:proofErr w:type="spellStart"/>
      <w:r w:rsidR="008341A5" w:rsidRPr="008341A5">
        <w:rPr>
          <w:rFonts w:cs="Times New Roman"/>
        </w:rPr>
        <w:t>výdaje</w:t>
      </w:r>
      <w:proofErr w:type="spellEnd"/>
      <w:r w:rsidR="008341A5" w:rsidRPr="008341A5">
        <w:rPr>
          <w:rFonts w:cs="Times New Roman"/>
        </w:rPr>
        <w:t xml:space="preserve"> </w:t>
      </w:r>
      <w:r w:rsidR="008341A5">
        <w:rPr>
          <w:rFonts w:cs="Times New Roman"/>
        </w:rPr>
        <w:t>(</w:t>
      </w:r>
      <w:proofErr w:type="spellStart"/>
      <w:r w:rsidR="008341A5" w:rsidRPr="008341A5">
        <w:rPr>
          <w:rFonts w:cs="Times New Roman"/>
        </w:rPr>
        <w:t>zejména</w:t>
      </w:r>
      <w:proofErr w:type="spellEnd"/>
      <w:r w:rsidR="008341A5" w:rsidRPr="008341A5">
        <w:rPr>
          <w:rFonts w:cs="Times New Roman"/>
        </w:rPr>
        <w:t xml:space="preserve"> </w:t>
      </w:r>
      <w:proofErr w:type="spellStart"/>
      <w:r w:rsidR="008341A5" w:rsidRPr="008341A5">
        <w:rPr>
          <w:rFonts w:cs="Times New Roman"/>
        </w:rPr>
        <w:t>veškeré</w:t>
      </w:r>
      <w:proofErr w:type="spellEnd"/>
      <w:r w:rsidR="008341A5" w:rsidRPr="008341A5">
        <w:rPr>
          <w:rFonts w:cs="Times New Roman"/>
        </w:rPr>
        <w:t xml:space="preserve"> </w:t>
      </w:r>
      <w:proofErr w:type="spellStart"/>
      <w:r w:rsidR="008341A5" w:rsidRPr="008341A5">
        <w:rPr>
          <w:rFonts w:cs="Times New Roman"/>
        </w:rPr>
        <w:t>soudní</w:t>
      </w:r>
      <w:proofErr w:type="spellEnd"/>
      <w:r w:rsidR="008341A5" w:rsidRPr="008341A5">
        <w:rPr>
          <w:rFonts w:cs="Times New Roman"/>
        </w:rPr>
        <w:t xml:space="preserve">, </w:t>
      </w:r>
      <w:proofErr w:type="spellStart"/>
      <w:r w:rsidR="008341A5" w:rsidRPr="008341A5">
        <w:rPr>
          <w:rFonts w:cs="Times New Roman"/>
        </w:rPr>
        <w:t>správní</w:t>
      </w:r>
      <w:proofErr w:type="spellEnd"/>
      <w:r w:rsidR="008341A5" w:rsidRPr="008341A5">
        <w:rPr>
          <w:rFonts w:cs="Times New Roman"/>
        </w:rPr>
        <w:t xml:space="preserve"> a </w:t>
      </w:r>
      <w:proofErr w:type="spellStart"/>
      <w:r w:rsidR="008341A5" w:rsidRPr="008341A5">
        <w:rPr>
          <w:rFonts w:cs="Times New Roman"/>
        </w:rPr>
        <w:t>notářské</w:t>
      </w:r>
      <w:proofErr w:type="spellEnd"/>
      <w:r w:rsidR="008341A5" w:rsidRPr="008341A5">
        <w:rPr>
          <w:rFonts w:cs="Times New Roman"/>
        </w:rPr>
        <w:t xml:space="preserve"> </w:t>
      </w:r>
      <w:proofErr w:type="spellStart"/>
      <w:r w:rsidR="008341A5" w:rsidRPr="008341A5">
        <w:rPr>
          <w:rFonts w:cs="Times New Roman"/>
        </w:rPr>
        <w:t>poplatky</w:t>
      </w:r>
      <w:proofErr w:type="spellEnd"/>
      <w:r w:rsidR="008341A5" w:rsidRPr="008341A5">
        <w:rPr>
          <w:rFonts w:cs="Times New Roman"/>
        </w:rPr>
        <w:t xml:space="preserve">, </w:t>
      </w:r>
      <w:proofErr w:type="spellStart"/>
      <w:r w:rsidR="008341A5" w:rsidRPr="008341A5">
        <w:rPr>
          <w:rFonts w:cs="Times New Roman"/>
        </w:rPr>
        <w:t>jejichž</w:t>
      </w:r>
      <w:proofErr w:type="spellEnd"/>
      <w:r w:rsidR="008341A5" w:rsidRPr="008341A5">
        <w:rPr>
          <w:rFonts w:cs="Times New Roman"/>
        </w:rPr>
        <w:t xml:space="preserve"> </w:t>
      </w:r>
      <w:proofErr w:type="spellStart"/>
      <w:r w:rsidR="008341A5" w:rsidRPr="008341A5">
        <w:rPr>
          <w:rFonts w:cs="Times New Roman"/>
        </w:rPr>
        <w:t>skutečná</w:t>
      </w:r>
      <w:proofErr w:type="spellEnd"/>
      <w:r w:rsidR="008341A5" w:rsidRPr="008341A5">
        <w:rPr>
          <w:rFonts w:cs="Times New Roman"/>
        </w:rPr>
        <w:t xml:space="preserve"> </w:t>
      </w:r>
      <w:proofErr w:type="spellStart"/>
      <w:r w:rsidR="008341A5" w:rsidRPr="008341A5">
        <w:rPr>
          <w:rFonts w:cs="Times New Roman"/>
        </w:rPr>
        <w:t>výše</w:t>
      </w:r>
      <w:proofErr w:type="spellEnd"/>
      <w:r w:rsidR="008341A5" w:rsidRPr="008341A5">
        <w:rPr>
          <w:rFonts w:cs="Times New Roman"/>
        </w:rPr>
        <w:t xml:space="preserve"> </w:t>
      </w:r>
      <w:proofErr w:type="spellStart"/>
      <w:r w:rsidR="008341A5" w:rsidRPr="008341A5">
        <w:rPr>
          <w:rFonts w:cs="Times New Roman"/>
        </w:rPr>
        <w:t>bude</w:t>
      </w:r>
      <w:proofErr w:type="spellEnd"/>
      <w:r w:rsidR="008341A5" w:rsidRPr="008341A5">
        <w:rPr>
          <w:rFonts w:cs="Times New Roman"/>
        </w:rPr>
        <w:t xml:space="preserve"> </w:t>
      </w:r>
      <w:proofErr w:type="spellStart"/>
      <w:r w:rsidR="008341A5" w:rsidRPr="008341A5">
        <w:rPr>
          <w:rFonts w:cs="Times New Roman"/>
        </w:rPr>
        <w:t>stanovena</w:t>
      </w:r>
      <w:proofErr w:type="spellEnd"/>
      <w:r w:rsidR="008341A5" w:rsidRPr="008341A5">
        <w:rPr>
          <w:rFonts w:cs="Times New Roman"/>
        </w:rPr>
        <w:t xml:space="preserve"> </w:t>
      </w:r>
      <w:proofErr w:type="spellStart"/>
      <w:r w:rsidR="008341A5" w:rsidRPr="008341A5">
        <w:rPr>
          <w:rFonts w:cs="Times New Roman"/>
        </w:rPr>
        <w:t>dle</w:t>
      </w:r>
      <w:proofErr w:type="spellEnd"/>
      <w:r w:rsidR="008341A5" w:rsidRPr="008341A5">
        <w:rPr>
          <w:rFonts w:cs="Times New Roman"/>
        </w:rPr>
        <w:t xml:space="preserve"> </w:t>
      </w:r>
      <w:proofErr w:type="spellStart"/>
      <w:r w:rsidR="008341A5" w:rsidRPr="008341A5">
        <w:rPr>
          <w:rFonts w:cs="Times New Roman"/>
        </w:rPr>
        <w:t>platných</w:t>
      </w:r>
      <w:proofErr w:type="spellEnd"/>
      <w:r w:rsidR="008341A5" w:rsidRPr="008341A5">
        <w:rPr>
          <w:rFonts w:cs="Times New Roman"/>
        </w:rPr>
        <w:t xml:space="preserve"> </w:t>
      </w:r>
      <w:proofErr w:type="spellStart"/>
      <w:r w:rsidR="008341A5" w:rsidRPr="008341A5">
        <w:rPr>
          <w:rFonts w:cs="Times New Roman"/>
        </w:rPr>
        <w:t>právních</w:t>
      </w:r>
      <w:proofErr w:type="spellEnd"/>
      <w:r w:rsidR="008341A5" w:rsidRPr="008341A5">
        <w:rPr>
          <w:rFonts w:cs="Times New Roman"/>
        </w:rPr>
        <w:t xml:space="preserve"> </w:t>
      </w:r>
      <w:proofErr w:type="spellStart"/>
      <w:r w:rsidR="008341A5" w:rsidRPr="008341A5">
        <w:rPr>
          <w:rFonts w:cs="Times New Roman"/>
        </w:rPr>
        <w:t>předpisů</w:t>
      </w:r>
      <w:proofErr w:type="spellEnd"/>
      <w:r w:rsidR="008341A5" w:rsidRPr="008341A5">
        <w:rPr>
          <w:rFonts w:cs="Times New Roman"/>
        </w:rPr>
        <w:t xml:space="preserve">, a dále odměnu a náklady externích </w:t>
      </w:r>
      <w:proofErr w:type="spellStart"/>
      <w:r w:rsidR="008341A5" w:rsidRPr="008341A5">
        <w:rPr>
          <w:rFonts w:cs="Times New Roman"/>
        </w:rPr>
        <w:t>znalců</w:t>
      </w:r>
      <w:proofErr w:type="spellEnd"/>
      <w:r w:rsidR="008341A5" w:rsidRPr="008341A5">
        <w:rPr>
          <w:rFonts w:cs="Times New Roman"/>
        </w:rPr>
        <w:t xml:space="preserve">, </w:t>
      </w:r>
      <w:proofErr w:type="spellStart"/>
      <w:r w:rsidR="008341A5" w:rsidRPr="008341A5">
        <w:rPr>
          <w:rFonts w:cs="Times New Roman"/>
        </w:rPr>
        <w:t>překladatelů</w:t>
      </w:r>
      <w:proofErr w:type="spellEnd"/>
      <w:r w:rsidR="008341A5" w:rsidRPr="008341A5">
        <w:rPr>
          <w:rFonts w:cs="Times New Roman"/>
        </w:rPr>
        <w:t xml:space="preserve"> a </w:t>
      </w:r>
      <w:proofErr w:type="spellStart"/>
      <w:r w:rsidR="008341A5" w:rsidRPr="008341A5">
        <w:rPr>
          <w:rFonts w:cs="Times New Roman"/>
        </w:rPr>
        <w:t>dalších</w:t>
      </w:r>
      <w:proofErr w:type="spellEnd"/>
      <w:r w:rsidR="008341A5" w:rsidRPr="008341A5">
        <w:rPr>
          <w:rFonts w:cs="Times New Roman"/>
        </w:rPr>
        <w:t xml:space="preserve"> </w:t>
      </w:r>
      <w:proofErr w:type="spellStart"/>
      <w:r w:rsidR="008341A5" w:rsidRPr="008341A5">
        <w:rPr>
          <w:rFonts w:cs="Times New Roman"/>
        </w:rPr>
        <w:t>odborníků</w:t>
      </w:r>
      <w:proofErr w:type="spellEnd"/>
      <w:r w:rsidR="008341A5" w:rsidRPr="008341A5">
        <w:rPr>
          <w:rFonts w:cs="Times New Roman"/>
        </w:rPr>
        <w:t xml:space="preserve">, </w:t>
      </w:r>
      <w:proofErr w:type="spellStart"/>
      <w:r w:rsidR="008341A5" w:rsidRPr="008341A5">
        <w:rPr>
          <w:rFonts w:cs="Times New Roman"/>
        </w:rPr>
        <w:t>které</w:t>
      </w:r>
      <w:proofErr w:type="spellEnd"/>
      <w:r w:rsidR="008341A5" w:rsidRPr="008341A5">
        <w:rPr>
          <w:rFonts w:cs="Times New Roman"/>
        </w:rPr>
        <w:t xml:space="preserve"> </w:t>
      </w:r>
      <w:proofErr w:type="spellStart"/>
      <w:r w:rsidR="008341A5" w:rsidRPr="008341A5">
        <w:rPr>
          <w:rFonts w:cs="Times New Roman"/>
        </w:rPr>
        <w:t>Klient</w:t>
      </w:r>
      <w:proofErr w:type="spellEnd"/>
      <w:r w:rsidR="008341A5">
        <w:rPr>
          <w:rFonts w:cs="Times New Roman"/>
        </w:rPr>
        <w:t xml:space="preserve"> (</w:t>
      </w:r>
      <w:proofErr w:type="spellStart"/>
      <w:r w:rsidR="008341A5">
        <w:rPr>
          <w:rFonts w:cs="Times New Roman"/>
        </w:rPr>
        <w:t>Příkazce</w:t>
      </w:r>
      <w:proofErr w:type="spellEnd"/>
      <w:r w:rsidR="008341A5">
        <w:rPr>
          <w:rFonts w:cs="Times New Roman"/>
        </w:rPr>
        <w:t>)</w:t>
      </w:r>
      <w:r w:rsidR="008341A5" w:rsidRPr="008341A5">
        <w:rPr>
          <w:rFonts w:cs="Times New Roman"/>
        </w:rPr>
        <w:t xml:space="preserve"> </w:t>
      </w:r>
      <w:proofErr w:type="spellStart"/>
      <w:r w:rsidR="008341A5" w:rsidRPr="008341A5">
        <w:rPr>
          <w:rFonts w:cs="Times New Roman"/>
        </w:rPr>
        <w:t>odsouhlasil</w:t>
      </w:r>
      <w:proofErr w:type="spellEnd"/>
      <w:r w:rsidR="008341A5" w:rsidRPr="008341A5">
        <w:rPr>
          <w:rFonts w:cs="Times New Roman"/>
        </w:rPr>
        <w:t xml:space="preserve"> a </w:t>
      </w:r>
      <w:proofErr w:type="spellStart"/>
      <w:r w:rsidR="008341A5" w:rsidRPr="008341A5">
        <w:rPr>
          <w:rFonts w:cs="Times New Roman"/>
        </w:rPr>
        <w:t>jejichž</w:t>
      </w:r>
      <w:proofErr w:type="spellEnd"/>
      <w:r w:rsidR="008341A5" w:rsidRPr="008341A5">
        <w:rPr>
          <w:rFonts w:cs="Times New Roman"/>
        </w:rPr>
        <w:t xml:space="preserve"> </w:t>
      </w:r>
      <w:proofErr w:type="spellStart"/>
      <w:r w:rsidR="008341A5" w:rsidRPr="008341A5">
        <w:rPr>
          <w:rFonts w:cs="Times New Roman"/>
        </w:rPr>
        <w:t>odměnu</w:t>
      </w:r>
      <w:proofErr w:type="spellEnd"/>
      <w:r w:rsidR="008341A5" w:rsidRPr="008341A5">
        <w:rPr>
          <w:rFonts w:cs="Times New Roman"/>
        </w:rPr>
        <w:t xml:space="preserve"> a </w:t>
      </w:r>
      <w:proofErr w:type="spellStart"/>
      <w:r w:rsidR="008341A5" w:rsidRPr="008341A5">
        <w:rPr>
          <w:rFonts w:cs="Times New Roman"/>
        </w:rPr>
        <w:t>náklady</w:t>
      </w:r>
      <w:proofErr w:type="spellEnd"/>
      <w:r w:rsidR="008341A5" w:rsidRPr="008341A5">
        <w:rPr>
          <w:rFonts w:cs="Times New Roman"/>
        </w:rPr>
        <w:t xml:space="preserve"> </w:t>
      </w:r>
      <w:proofErr w:type="spellStart"/>
      <w:r w:rsidR="008341A5" w:rsidRPr="008341A5">
        <w:rPr>
          <w:rFonts w:cs="Times New Roman"/>
        </w:rPr>
        <w:t>dle</w:t>
      </w:r>
      <w:proofErr w:type="spellEnd"/>
      <w:r w:rsidR="008341A5" w:rsidRPr="008341A5">
        <w:rPr>
          <w:rFonts w:cs="Times New Roman"/>
        </w:rPr>
        <w:t xml:space="preserve"> </w:t>
      </w:r>
      <w:proofErr w:type="spellStart"/>
      <w:r w:rsidR="008341A5" w:rsidRPr="008341A5">
        <w:rPr>
          <w:rFonts w:cs="Times New Roman"/>
        </w:rPr>
        <w:t>dohody</w:t>
      </w:r>
      <w:proofErr w:type="spellEnd"/>
      <w:r w:rsidR="008341A5" w:rsidRPr="008341A5">
        <w:rPr>
          <w:rFonts w:cs="Times New Roman"/>
        </w:rPr>
        <w:t xml:space="preserve"> s </w:t>
      </w:r>
      <w:proofErr w:type="spellStart"/>
      <w:r w:rsidR="008341A5" w:rsidRPr="008341A5">
        <w:rPr>
          <w:rFonts w:cs="Times New Roman"/>
        </w:rPr>
        <w:t>Klientem</w:t>
      </w:r>
      <w:proofErr w:type="spellEnd"/>
      <w:r w:rsidR="008341A5">
        <w:rPr>
          <w:rFonts w:cs="Times New Roman"/>
        </w:rPr>
        <w:t xml:space="preserve"> (</w:t>
      </w:r>
      <w:proofErr w:type="spellStart"/>
      <w:r w:rsidR="008341A5">
        <w:rPr>
          <w:rFonts w:cs="Times New Roman"/>
        </w:rPr>
        <w:t>Příkazce</w:t>
      </w:r>
      <w:proofErr w:type="spellEnd"/>
      <w:r w:rsidR="008341A5">
        <w:rPr>
          <w:rFonts w:cs="Times New Roman"/>
        </w:rPr>
        <w:t>)</w:t>
      </w:r>
      <w:r w:rsidR="008341A5" w:rsidRPr="008341A5">
        <w:rPr>
          <w:rFonts w:cs="Times New Roman"/>
        </w:rPr>
        <w:t xml:space="preserve"> </w:t>
      </w:r>
      <w:proofErr w:type="spellStart"/>
      <w:r w:rsidR="008341A5" w:rsidRPr="008341A5">
        <w:rPr>
          <w:rFonts w:cs="Times New Roman"/>
        </w:rPr>
        <w:t>uhradil</w:t>
      </w:r>
      <w:proofErr w:type="spellEnd"/>
      <w:r w:rsidR="008341A5" w:rsidRPr="008341A5">
        <w:rPr>
          <w:rFonts w:cs="Times New Roman"/>
        </w:rPr>
        <w:t xml:space="preserve"> </w:t>
      </w:r>
      <w:proofErr w:type="spellStart"/>
      <w:r w:rsidR="008341A5" w:rsidRPr="008341A5">
        <w:rPr>
          <w:rFonts w:cs="Times New Roman"/>
        </w:rPr>
        <w:t>či</w:t>
      </w:r>
      <w:proofErr w:type="spellEnd"/>
      <w:r w:rsidR="008341A5" w:rsidRPr="008341A5">
        <w:rPr>
          <w:rFonts w:cs="Times New Roman"/>
        </w:rPr>
        <w:t xml:space="preserve"> </w:t>
      </w:r>
      <w:proofErr w:type="spellStart"/>
      <w:r w:rsidR="008341A5" w:rsidRPr="008341A5">
        <w:rPr>
          <w:rFonts w:cs="Times New Roman"/>
        </w:rPr>
        <w:t>má</w:t>
      </w:r>
      <w:proofErr w:type="spellEnd"/>
      <w:r w:rsidR="008341A5" w:rsidRPr="008341A5">
        <w:rPr>
          <w:rFonts w:cs="Times New Roman"/>
        </w:rPr>
        <w:t xml:space="preserve"> </w:t>
      </w:r>
      <w:proofErr w:type="spellStart"/>
      <w:r w:rsidR="008341A5" w:rsidRPr="008341A5">
        <w:rPr>
          <w:rFonts w:cs="Times New Roman"/>
        </w:rPr>
        <w:t>uhradit</w:t>
      </w:r>
      <w:proofErr w:type="spellEnd"/>
      <w:r w:rsidR="008341A5" w:rsidRPr="008341A5">
        <w:rPr>
          <w:rFonts w:cs="Times New Roman"/>
        </w:rPr>
        <w:t xml:space="preserve"> </w:t>
      </w:r>
      <w:proofErr w:type="spellStart"/>
      <w:r w:rsidR="008341A5">
        <w:rPr>
          <w:rFonts w:cs="Times New Roman"/>
        </w:rPr>
        <w:t>Příkazník</w:t>
      </w:r>
      <w:proofErr w:type="spellEnd"/>
      <w:r w:rsidR="008341A5" w:rsidRPr="008341A5">
        <w:rPr>
          <w:rFonts w:cs="Times New Roman"/>
        </w:rPr>
        <w:t xml:space="preserve"> </w:t>
      </w:r>
      <w:proofErr w:type="spellStart"/>
      <w:r w:rsidR="008341A5" w:rsidRPr="008341A5">
        <w:rPr>
          <w:rFonts w:cs="Times New Roman"/>
        </w:rPr>
        <w:t>za</w:t>
      </w:r>
      <w:proofErr w:type="spellEnd"/>
      <w:r w:rsidR="008341A5" w:rsidRPr="008341A5">
        <w:rPr>
          <w:rFonts w:cs="Times New Roman"/>
        </w:rPr>
        <w:t xml:space="preserve"> </w:t>
      </w:r>
      <w:proofErr w:type="spellStart"/>
      <w:r w:rsidR="008341A5" w:rsidRPr="008341A5">
        <w:rPr>
          <w:rFonts w:cs="Times New Roman"/>
        </w:rPr>
        <w:t>Klienta</w:t>
      </w:r>
      <w:proofErr w:type="spellEnd"/>
      <w:r w:rsidR="008341A5" w:rsidRPr="008341A5">
        <w:rPr>
          <w:rFonts w:cs="Times New Roman"/>
        </w:rPr>
        <w:t xml:space="preserve">. Ostatní náklady spojené s poskytováním právních služeb dle této Smlouvy jako cestovní náklady, náklady na tisk, kopírování, faxové, poštovní a telekomunikační služby a </w:t>
      </w:r>
      <w:proofErr w:type="spellStart"/>
      <w:r w:rsidR="008341A5" w:rsidRPr="008341A5">
        <w:rPr>
          <w:rFonts w:cs="Times New Roman"/>
        </w:rPr>
        <w:t>podobně</w:t>
      </w:r>
      <w:proofErr w:type="spellEnd"/>
      <w:r w:rsidR="008341A5" w:rsidRPr="008341A5">
        <w:rPr>
          <w:rFonts w:cs="Times New Roman"/>
        </w:rPr>
        <w:t xml:space="preserve">, </w:t>
      </w:r>
      <w:proofErr w:type="spellStart"/>
      <w:r w:rsidR="008341A5" w:rsidRPr="008341A5">
        <w:rPr>
          <w:rFonts w:cs="Times New Roman"/>
        </w:rPr>
        <w:t>jsou</w:t>
      </w:r>
      <w:proofErr w:type="spellEnd"/>
      <w:r w:rsidR="008341A5" w:rsidRPr="008341A5">
        <w:rPr>
          <w:rFonts w:cs="Times New Roman"/>
        </w:rPr>
        <w:t xml:space="preserve"> </w:t>
      </w:r>
      <w:proofErr w:type="spellStart"/>
      <w:r w:rsidR="008341A5" w:rsidRPr="008341A5">
        <w:rPr>
          <w:rFonts w:cs="Times New Roman"/>
        </w:rPr>
        <w:t>již</w:t>
      </w:r>
      <w:proofErr w:type="spellEnd"/>
      <w:r w:rsidR="008341A5" w:rsidRPr="008341A5">
        <w:rPr>
          <w:rFonts w:cs="Times New Roman"/>
        </w:rPr>
        <w:t xml:space="preserve"> </w:t>
      </w:r>
      <w:proofErr w:type="spellStart"/>
      <w:r w:rsidR="008341A5" w:rsidRPr="008341A5">
        <w:rPr>
          <w:rFonts w:cs="Times New Roman"/>
        </w:rPr>
        <w:t>zahrnuty</w:t>
      </w:r>
      <w:proofErr w:type="spellEnd"/>
      <w:r w:rsidR="008341A5" w:rsidRPr="008341A5">
        <w:rPr>
          <w:rFonts w:cs="Times New Roman"/>
        </w:rPr>
        <w:t xml:space="preserve"> v </w:t>
      </w:r>
      <w:proofErr w:type="spellStart"/>
      <w:r w:rsidR="008341A5" w:rsidRPr="008341A5">
        <w:rPr>
          <w:rFonts w:cs="Times New Roman"/>
        </w:rPr>
        <w:t>odměně</w:t>
      </w:r>
      <w:proofErr w:type="spellEnd"/>
      <w:r w:rsidR="008341A5" w:rsidRPr="008341A5">
        <w:rPr>
          <w:rFonts w:cs="Times New Roman"/>
        </w:rPr>
        <w:t xml:space="preserve"> </w:t>
      </w:r>
      <w:proofErr w:type="spellStart"/>
      <w:r w:rsidR="008341A5" w:rsidRPr="008341A5">
        <w:rPr>
          <w:rFonts w:cs="Times New Roman"/>
        </w:rPr>
        <w:t>P</w:t>
      </w:r>
      <w:r w:rsidR="008341A5">
        <w:rPr>
          <w:rFonts w:cs="Times New Roman"/>
        </w:rPr>
        <w:t>říkazníka</w:t>
      </w:r>
      <w:proofErr w:type="spellEnd"/>
      <w:r w:rsidR="008341A5" w:rsidRPr="008341A5">
        <w:rPr>
          <w:rFonts w:cs="Times New Roman"/>
        </w:rPr>
        <w:t>.</w:t>
      </w:r>
    </w:p>
    <w:p w14:paraId="2EA8F6F7" w14:textId="77777777" w:rsidR="00A71472" w:rsidRDefault="00A71472" w:rsidP="00A71472">
      <w:pPr>
        <w:pStyle w:val="Nadpis2"/>
        <w:rPr>
          <w:lang w:val="cs-CZ"/>
        </w:rPr>
      </w:pPr>
      <w:r>
        <w:rPr>
          <w:lang w:val="cs-CZ"/>
        </w:rPr>
        <w:t xml:space="preserve">Sjednaná Odměna bude hrazena Příkazcem na účet Příkazníka na základě daňového dokladu (daňových dokladů) s odloženou splatností čtrnáct (14) dnů, který bude zaslán k rukám příslušné kontaktní osoby, pokud se Strany nedohodnou jinak. </w:t>
      </w:r>
    </w:p>
    <w:p w14:paraId="2317282A" w14:textId="77777777" w:rsidR="00A71472" w:rsidRDefault="00A71472" w:rsidP="00A71472">
      <w:pPr>
        <w:pStyle w:val="Nadpis2"/>
        <w:keepNext w:val="0"/>
        <w:rPr>
          <w:rFonts w:cs="Times New Roman"/>
          <w:lang w:val="cs-CZ"/>
        </w:rPr>
      </w:pPr>
      <w:r>
        <w:rPr>
          <w:rFonts w:cs="Times New Roman"/>
          <w:lang w:val="cs-CZ"/>
        </w:rPr>
        <w:t>K Odměně se uplatňuje daň z přidané hodnoty v souladu s platnými právními předpisy.</w:t>
      </w:r>
    </w:p>
    <w:p w14:paraId="4A6CA335" w14:textId="77777777" w:rsidR="00A71472" w:rsidRDefault="00A71472" w:rsidP="00A71472">
      <w:pPr>
        <w:pStyle w:val="Nadpis2"/>
        <w:keepNext w:val="0"/>
        <w:rPr>
          <w:rFonts w:cs="Times New Roman"/>
          <w:lang w:val="cs-CZ"/>
        </w:rPr>
      </w:pPr>
      <w:r>
        <w:rPr>
          <w:rFonts w:cs="Times New Roman"/>
          <w:lang w:val="cs-CZ"/>
        </w:rPr>
        <w:t>Odměna bude hrazena v českých korunách.</w:t>
      </w:r>
    </w:p>
    <w:p w14:paraId="44BDFAD3" w14:textId="77777777" w:rsidR="00A71472" w:rsidRDefault="00A71472" w:rsidP="00A71472">
      <w:pPr>
        <w:pStyle w:val="Nadpis1"/>
        <w:keepNext w:val="0"/>
        <w:rPr>
          <w:rFonts w:cs="Times New Roman"/>
          <w:b/>
          <w:szCs w:val="24"/>
          <w:lang w:val="cs-CZ"/>
        </w:rPr>
      </w:pPr>
      <w:bookmarkStart w:id="4" w:name="_Toc142960334"/>
      <w:r>
        <w:rPr>
          <w:rFonts w:cs="Times New Roman"/>
          <w:b/>
          <w:szCs w:val="24"/>
          <w:lang w:val="cs-CZ"/>
        </w:rPr>
        <w:t>podrobný popis činností příkazníkA</w:t>
      </w:r>
    </w:p>
    <w:p w14:paraId="7AE32047" w14:textId="77777777" w:rsidR="00A71472" w:rsidRDefault="00A71472" w:rsidP="00A71472">
      <w:pPr>
        <w:rPr>
          <w:rFonts w:ascii="Times New Roman" w:hAnsi="Times New Roman" w:cs="Times New Roman"/>
          <w:sz w:val="24"/>
          <w:szCs w:val="24"/>
        </w:rPr>
      </w:pPr>
    </w:p>
    <w:p w14:paraId="765A3515" w14:textId="20408F06" w:rsidR="00A71472" w:rsidRDefault="00A71472" w:rsidP="00A71472">
      <w:pPr>
        <w:rPr>
          <w:rFonts w:ascii="Times New Roman" w:hAnsi="Times New Roman" w:cs="Times New Roman"/>
          <w:b/>
          <w:bCs/>
          <w:color w:val="000000"/>
          <w:sz w:val="24"/>
          <w:szCs w:val="24"/>
        </w:rPr>
      </w:pPr>
      <w:r>
        <w:rPr>
          <w:rFonts w:ascii="Times New Roman" w:hAnsi="Times New Roman" w:cs="Times New Roman"/>
          <w:b/>
          <w:bCs/>
          <w:color w:val="000000"/>
          <w:sz w:val="24"/>
          <w:szCs w:val="24"/>
        </w:rPr>
        <w:t>I. etapa: Činnosti spojené s průběhem lhůty pro podání nabídek:</w:t>
      </w:r>
    </w:p>
    <w:p w14:paraId="7DB3590A" w14:textId="77777777" w:rsidR="00A71472" w:rsidRDefault="00A71472" w:rsidP="00A71472">
      <w:pPr>
        <w:rPr>
          <w:rFonts w:ascii="Times New Roman" w:hAnsi="Times New Roman" w:cs="Times New Roman"/>
          <w:sz w:val="24"/>
          <w:szCs w:val="24"/>
        </w:rPr>
      </w:pPr>
    </w:p>
    <w:p w14:paraId="22E465A0" w14:textId="76BBD16F" w:rsidR="00D4145A" w:rsidRDefault="00D4145A" w:rsidP="00A71472">
      <w:pPr>
        <w:numPr>
          <w:ilvl w:val="0"/>
          <w:numId w:val="3"/>
        </w:numPr>
        <w:overflowPunct/>
        <w:autoSpaceDE/>
        <w:adjustRightInd/>
        <w:rPr>
          <w:rFonts w:ascii="Times New Roman" w:hAnsi="Times New Roman" w:cs="Times New Roman"/>
          <w:sz w:val="24"/>
          <w:szCs w:val="24"/>
        </w:rPr>
      </w:pPr>
      <w:r>
        <w:rPr>
          <w:rFonts w:ascii="Times New Roman" w:hAnsi="Times New Roman" w:cs="Times New Roman"/>
          <w:sz w:val="24"/>
          <w:szCs w:val="24"/>
        </w:rPr>
        <w:t xml:space="preserve">uveřejnění </w:t>
      </w:r>
      <w:r w:rsidR="00EE582B">
        <w:rPr>
          <w:rFonts w:ascii="Times New Roman" w:hAnsi="Times New Roman" w:cs="Times New Roman"/>
          <w:sz w:val="24"/>
          <w:szCs w:val="24"/>
        </w:rPr>
        <w:t xml:space="preserve">a vypracování </w:t>
      </w:r>
      <w:r>
        <w:rPr>
          <w:rFonts w:ascii="Times New Roman" w:hAnsi="Times New Roman" w:cs="Times New Roman"/>
          <w:sz w:val="24"/>
          <w:szCs w:val="24"/>
        </w:rPr>
        <w:t>podkladů zadání</w:t>
      </w:r>
      <w:r w:rsidR="006B7B36">
        <w:rPr>
          <w:rFonts w:ascii="Times New Roman" w:hAnsi="Times New Roman" w:cs="Times New Roman"/>
          <w:sz w:val="24"/>
          <w:szCs w:val="24"/>
        </w:rPr>
        <w:t xml:space="preserve"> a obsluha profilu zadavatele</w:t>
      </w:r>
      <w:r w:rsidR="00EE582B">
        <w:rPr>
          <w:rFonts w:ascii="Times New Roman" w:hAnsi="Times New Roman" w:cs="Times New Roman"/>
          <w:sz w:val="24"/>
          <w:szCs w:val="24"/>
        </w:rPr>
        <w:t xml:space="preserve"> a navržení vhodného zadávacího řízení</w:t>
      </w:r>
      <w:r>
        <w:rPr>
          <w:rFonts w:ascii="Times New Roman" w:hAnsi="Times New Roman" w:cs="Times New Roman"/>
          <w:sz w:val="24"/>
          <w:szCs w:val="24"/>
        </w:rPr>
        <w:t>;</w:t>
      </w:r>
    </w:p>
    <w:p w14:paraId="2BFADA96" w14:textId="726E46FA" w:rsidR="00B64772" w:rsidRDefault="00B64772" w:rsidP="00A71472">
      <w:pPr>
        <w:numPr>
          <w:ilvl w:val="0"/>
          <w:numId w:val="3"/>
        </w:numPr>
        <w:overflowPunct/>
        <w:autoSpaceDE/>
        <w:adjustRightInd/>
        <w:rPr>
          <w:rFonts w:ascii="Times New Roman" w:hAnsi="Times New Roman" w:cs="Times New Roman"/>
          <w:sz w:val="24"/>
          <w:szCs w:val="24"/>
        </w:rPr>
      </w:pPr>
      <w:r>
        <w:rPr>
          <w:rFonts w:ascii="Times New Roman" w:hAnsi="Times New Roman" w:cs="Times New Roman"/>
          <w:sz w:val="24"/>
          <w:szCs w:val="24"/>
        </w:rPr>
        <w:t>návrh hodnocení nabídek dle ekonomické výhodnosti a kritéria kvality;</w:t>
      </w:r>
    </w:p>
    <w:p w14:paraId="646BE2EB" w14:textId="67BB98DE" w:rsidR="00A71472" w:rsidRDefault="00A71472" w:rsidP="00A71472">
      <w:pPr>
        <w:numPr>
          <w:ilvl w:val="0"/>
          <w:numId w:val="3"/>
        </w:numPr>
        <w:overflowPunct/>
        <w:autoSpaceDE/>
        <w:adjustRightInd/>
        <w:rPr>
          <w:rFonts w:ascii="Times New Roman" w:hAnsi="Times New Roman" w:cs="Times New Roman"/>
          <w:sz w:val="24"/>
          <w:szCs w:val="24"/>
        </w:rPr>
      </w:pPr>
      <w:r>
        <w:rPr>
          <w:rFonts w:ascii="Times New Roman" w:hAnsi="Times New Roman" w:cs="Times New Roman"/>
          <w:sz w:val="24"/>
          <w:szCs w:val="24"/>
        </w:rPr>
        <w:t>vyjádření k odpovědím na dotazy k zadávací dokumentaci;</w:t>
      </w:r>
    </w:p>
    <w:p w14:paraId="19ED4F2E" w14:textId="028BAE2C" w:rsidR="00A71472" w:rsidRDefault="00A71472" w:rsidP="00A71472">
      <w:pPr>
        <w:numPr>
          <w:ilvl w:val="0"/>
          <w:numId w:val="3"/>
        </w:numPr>
        <w:overflowPunct/>
        <w:autoSpaceDE/>
        <w:adjustRightInd/>
        <w:rPr>
          <w:rFonts w:ascii="Times New Roman" w:hAnsi="Times New Roman" w:cs="Times New Roman"/>
          <w:sz w:val="24"/>
          <w:szCs w:val="24"/>
        </w:rPr>
      </w:pPr>
      <w:r>
        <w:rPr>
          <w:rFonts w:ascii="Times New Roman" w:hAnsi="Times New Roman" w:cs="Times New Roman"/>
          <w:sz w:val="24"/>
          <w:szCs w:val="24"/>
        </w:rPr>
        <w:t>organizační zabezpečení přijímání nabíd</w:t>
      </w:r>
      <w:r w:rsidR="00EE582B">
        <w:rPr>
          <w:rFonts w:ascii="Times New Roman" w:hAnsi="Times New Roman" w:cs="Times New Roman"/>
          <w:sz w:val="24"/>
          <w:szCs w:val="24"/>
        </w:rPr>
        <w:t>e</w:t>
      </w:r>
      <w:r>
        <w:rPr>
          <w:rFonts w:ascii="Times New Roman" w:hAnsi="Times New Roman" w:cs="Times New Roman"/>
          <w:sz w:val="24"/>
          <w:szCs w:val="24"/>
        </w:rPr>
        <w:t>k;</w:t>
      </w:r>
    </w:p>
    <w:p w14:paraId="40034A37" w14:textId="1C0F1407" w:rsidR="00A71472" w:rsidRDefault="00A71472" w:rsidP="00A71472">
      <w:pPr>
        <w:numPr>
          <w:ilvl w:val="0"/>
          <w:numId w:val="3"/>
        </w:numPr>
        <w:overflowPunct/>
        <w:autoSpaceDE/>
        <w:adjustRightInd/>
        <w:rPr>
          <w:rFonts w:ascii="Times New Roman" w:hAnsi="Times New Roman" w:cs="Times New Roman"/>
          <w:sz w:val="24"/>
          <w:szCs w:val="24"/>
        </w:rPr>
      </w:pPr>
      <w:r>
        <w:rPr>
          <w:rFonts w:ascii="Times New Roman" w:hAnsi="Times New Roman" w:cs="Times New Roman"/>
          <w:sz w:val="24"/>
          <w:szCs w:val="24"/>
        </w:rPr>
        <w:t>příprava či konzultace formulářů pro jmenování komise</w:t>
      </w:r>
      <w:r w:rsidR="00EE582B">
        <w:rPr>
          <w:rFonts w:ascii="Times New Roman" w:hAnsi="Times New Roman" w:cs="Times New Roman"/>
          <w:sz w:val="24"/>
          <w:szCs w:val="24"/>
        </w:rPr>
        <w:t xml:space="preserve"> (pokud bude jmenována)</w:t>
      </w:r>
      <w:r>
        <w:rPr>
          <w:rFonts w:ascii="Times New Roman" w:hAnsi="Times New Roman" w:cs="Times New Roman"/>
          <w:sz w:val="24"/>
          <w:szCs w:val="24"/>
        </w:rPr>
        <w:t>, včetně podkladů nutných a potřebných k řádnému průběhu komise pro otevírání obálek s nabídkami;</w:t>
      </w:r>
    </w:p>
    <w:p w14:paraId="5942E3CA" w14:textId="200C0B8F" w:rsidR="00A71472" w:rsidRDefault="00A71472" w:rsidP="00A71472">
      <w:pPr>
        <w:numPr>
          <w:ilvl w:val="0"/>
          <w:numId w:val="3"/>
        </w:numPr>
        <w:overflowPunct/>
        <w:autoSpaceDE/>
        <w:adjustRightInd/>
        <w:rPr>
          <w:rFonts w:ascii="Times New Roman" w:hAnsi="Times New Roman" w:cs="Times New Roman"/>
          <w:sz w:val="24"/>
          <w:szCs w:val="24"/>
        </w:rPr>
      </w:pPr>
      <w:r>
        <w:rPr>
          <w:rFonts w:ascii="Times New Roman" w:hAnsi="Times New Roman" w:cs="Times New Roman"/>
          <w:sz w:val="24"/>
          <w:szCs w:val="24"/>
        </w:rPr>
        <w:t>příprava či konzultace formulářů pro jmenování hodnotící komise</w:t>
      </w:r>
      <w:r w:rsidR="00B64772">
        <w:rPr>
          <w:rFonts w:ascii="Times New Roman" w:hAnsi="Times New Roman" w:cs="Times New Roman"/>
          <w:sz w:val="24"/>
          <w:szCs w:val="24"/>
        </w:rPr>
        <w:t xml:space="preserve"> (bude-li jmenována)</w:t>
      </w:r>
      <w:r>
        <w:rPr>
          <w:rFonts w:ascii="Times New Roman" w:hAnsi="Times New Roman" w:cs="Times New Roman"/>
          <w:sz w:val="24"/>
          <w:szCs w:val="24"/>
        </w:rPr>
        <w:t>, včetně podkladů nutných a potřebných k řádnému průběhu hodnotící komise;</w:t>
      </w:r>
    </w:p>
    <w:p w14:paraId="7629A4FB" w14:textId="77777777" w:rsidR="00A71472" w:rsidRDefault="00A71472" w:rsidP="00A71472">
      <w:pPr>
        <w:numPr>
          <w:ilvl w:val="0"/>
          <w:numId w:val="3"/>
        </w:numPr>
        <w:overflowPunct/>
        <w:autoSpaceDE/>
        <w:adjustRightInd/>
        <w:rPr>
          <w:rFonts w:ascii="Times New Roman" w:hAnsi="Times New Roman" w:cs="Times New Roman"/>
          <w:sz w:val="24"/>
          <w:szCs w:val="24"/>
        </w:rPr>
      </w:pPr>
      <w:r>
        <w:rPr>
          <w:rFonts w:ascii="Times New Roman" w:hAnsi="Times New Roman" w:cs="Times New Roman"/>
          <w:sz w:val="24"/>
          <w:szCs w:val="24"/>
        </w:rPr>
        <w:t>příprava či konzultace týkající se dalších činností spojených s průběhem lhůty pro podání nabídek;</w:t>
      </w:r>
    </w:p>
    <w:p w14:paraId="36AB20E7" w14:textId="77777777" w:rsidR="00A71472" w:rsidRDefault="00A71472" w:rsidP="00A71472">
      <w:pPr>
        <w:rPr>
          <w:rFonts w:ascii="Times New Roman" w:hAnsi="Times New Roman" w:cs="Times New Roman"/>
          <w:b/>
          <w:bCs/>
          <w:color w:val="000000"/>
          <w:sz w:val="24"/>
          <w:szCs w:val="24"/>
        </w:rPr>
      </w:pPr>
    </w:p>
    <w:p w14:paraId="5E1A1129" w14:textId="77777777" w:rsidR="00A71472" w:rsidRDefault="00A71472" w:rsidP="00A71472">
      <w:pPr>
        <w:rPr>
          <w:rFonts w:ascii="Times New Roman" w:hAnsi="Times New Roman" w:cs="Times New Roman"/>
          <w:b/>
          <w:bCs/>
          <w:color w:val="000000"/>
          <w:sz w:val="24"/>
          <w:szCs w:val="24"/>
        </w:rPr>
      </w:pPr>
    </w:p>
    <w:p w14:paraId="29114A88" w14:textId="052F3A20" w:rsidR="00A71472" w:rsidRDefault="00A71472" w:rsidP="00A71472">
      <w:pPr>
        <w:rPr>
          <w:rFonts w:ascii="Times New Roman" w:hAnsi="Times New Roman" w:cs="Times New Roman"/>
          <w:b/>
          <w:bCs/>
          <w:color w:val="000000"/>
          <w:sz w:val="24"/>
          <w:szCs w:val="24"/>
        </w:rPr>
      </w:pPr>
      <w:r>
        <w:rPr>
          <w:rFonts w:ascii="Times New Roman" w:hAnsi="Times New Roman" w:cs="Times New Roman"/>
          <w:b/>
          <w:bCs/>
          <w:color w:val="000000"/>
          <w:sz w:val="24"/>
          <w:szCs w:val="24"/>
        </w:rPr>
        <w:t>II. etapa: Činnosti spojené s průběhem lhůty, po kterou budou dodavatelé svými</w:t>
      </w:r>
    </w:p>
    <w:p w14:paraId="176507D2" w14:textId="77777777" w:rsidR="00A71472" w:rsidRDefault="00A71472" w:rsidP="00A71472">
      <w:pPr>
        <w:rPr>
          <w:rFonts w:ascii="Times New Roman" w:hAnsi="Times New Roman" w:cs="Times New Roman"/>
          <w:b/>
          <w:bCs/>
          <w:color w:val="000000"/>
          <w:sz w:val="24"/>
          <w:szCs w:val="24"/>
        </w:rPr>
      </w:pPr>
      <w:r>
        <w:rPr>
          <w:rFonts w:ascii="Times New Roman" w:hAnsi="Times New Roman" w:cs="Times New Roman"/>
          <w:b/>
          <w:bCs/>
          <w:color w:val="000000"/>
          <w:sz w:val="24"/>
          <w:szCs w:val="24"/>
        </w:rPr>
        <w:t>nabídkami vázáni a hodnocením nabídek:</w:t>
      </w:r>
    </w:p>
    <w:p w14:paraId="19E9B08C" w14:textId="77777777" w:rsidR="00A71472" w:rsidRDefault="00A71472" w:rsidP="00A71472">
      <w:pPr>
        <w:rPr>
          <w:rFonts w:ascii="Times New Roman" w:hAnsi="Times New Roman" w:cs="Times New Roman"/>
          <w:sz w:val="24"/>
          <w:szCs w:val="24"/>
        </w:rPr>
      </w:pPr>
    </w:p>
    <w:p w14:paraId="3526B99C" w14:textId="77777777" w:rsidR="00A71472" w:rsidRDefault="00A71472" w:rsidP="00A71472">
      <w:pPr>
        <w:numPr>
          <w:ilvl w:val="0"/>
          <w:numId w:val="4"/>
        </w:numPr>
        <w:overflowPunct/>
        <w:autoSpaceDE/>
        <w:adjustRightInd/>
        <w:rPr>
          <w:rFonts w:ascii="Times New Roman" w:hAnsi="Times New Roman" w:cs="Times New Roman"/>
          <w:sz w:val="24"/>
          <w:szCs w:val="24"/>
        </w:rPr>
      </w:pPr>
      <w:r>
        <w:rPr>
          <w:rFonts w:ascii="Times New Roman" w:hAnsi="Times New Roman" w:cs="Times New Roman"/>
          <w:sz w:val="24"/>
          <w:szCs w:val="24"/>
        </w:rPr>
        <w:t>administrativní úkony zajistí Příkazce po konzultaci s Příkazníkem;</w:t>
      </w:r>
    </w:p>
    <w:p w14:paraId="29AB6BD7" w14:textId="77777777" w:rsidR="00A71472" w:rsidRDefault="00A71472" w:rsidP="00A71472">
      <w:pPr>
        <w:numPr>
          <w:ilvl w:val="0"/>
          <w:numId w:val="4"/>
        </w:numPr>
        <w:overflowPunct/>
        <w:autoSpaceDE/>
        <w:adjustRightInd/>
        <w:rPr>
          <w:rFonts w:ascii="Times New Roman" w:hAnsi="Times New Roman" w:cs="Times New Roman"/>
          <w:sz w:val="24"/>
          <w:szCs w:val="24"/>
        </w:rPr>
      </w:pPr>
      <w:r>
        <w:rPr>
          <w:rFonts w:ascii="Times New Roman" w:hAnsi="Times New Roman" w:cs="Times New Roman"/>
          <w:sz w:val="24"/>
          <w:szCs w:val="24"/>
        </w:rPr>
        <w:t>organizační zajištění zasedání hodnotící komise provede Příkazce;</w:t>
      </w:r>
    </w:p>
    <w:p w14:paraId="3054EC9A" w14:textId="77777777" w:rsidR="00A71472" w:rsidRDefault="00A71472" w:rsidP="00A71472">
      <w:pPr>
        <w:numPr>
          <w:ilvl w:val="0"/>
          <w:numId w:val="4"/>
        </w:numPr>
        <w:overflowPunct/>
        <w:autoSpaceDE/>
        <w:adjustRightInd/>
        <w:rPr>
          <w:rFonts w:ascii="Times New Roman" w:hAnsi="Times New Roman" w:cs="Times New Roman"/>
          <w:sz w:val="24"/>
          <w:szCs w:val="24"/>
        </w:rPr>
      </w:pPr>
      <w:r>
        <w:rPr>
          <w:rFonts w:ascii="Times New Roman" w:hAnsi="Times New Roman" w:cs="Times New Roman"/>
          <w:sz w:val="24"/>
          <w:szCs w:val="24"/>
        </w:rPr>
        <w:t>rozbor nabídek z hlediska splnění zadávacích podmínek;</w:t>
      </w:r>
    </w:p>
    <w:p w14:paraId="45058D16" w14:textId="77777777" w:rsidR="00A71472" w:rsidRDefault="00A71472" w:rsidP="00A71472">
      <w:pPr>
        <w:numPr>
          <w:ilvl w:val="0"/>
          <w:numId w:val="4"/>
        </w:numPr>
        <w:overflowPunct/>
        <w:autoSpaceDE/>
        <w:adjustRightInd/>
        <w:rPr>
          <w:rFonts w:ascii="Times New Roman" w:hAnsi="Times New Roman" w:cs="Times New Roman"/>
          <w:sz w:val="24"/>
          <w:szCs w:val="24"/>
        </w:rPr>
      </w:pPr>
      <w:r>
        <w:rPr>
          <w:rFonts w:ascii="Times New Roman" w:hAnsi="Times New Roman" w:cs="Times New Roman"/>
          <w:sz w:val="24"/>
          <w:szCs w:val="24"/>
        </w:rPr>
        <w:t>organizační zajištění průběhu posuzování nabídek;</w:t>
      </w:r>
    </w:p>
    <w:p w14:paraId="0102673A" w14:textId="77777777" w:rsidR="00A71472" w:rsidRDefault="00A71472" w:rsidP="00A71472">
      <w:pPr>
        <w:numPr>
          <w:ilvl w:val="0"/>
          <w:numId w:val="4"/>
        </w:numPr>
        <w:overflowPunct/>
        <w:autoSpaceDE/>
        <w:adjustRightInd/>
        <w:rPr>
          <w:rFonts w:ascii="Times New Roman" w:hAnsi="Times New Roman" w:cs="Times New Roman"/>
          <w:sz w:val="24"/>
          <w:szCs w:val="24"/>
        </w:rPr>
      </w:pPr>
      <w:r>
        <w:rPr>
          <w:rFonts w:ascii="Times New Roman" w:hAnsi="Times New Roman" w:cs="Times New Roman"/>
          <w:sz w:val="24"/>
          <w:szCs w:val="24"/>
        </w:rPr>
        <w:t>zpracování protokolu/ů o zasedání hodnotící komise;</w:t>
      </w:r>
    </w:p>
    <w:p w14:paraId="543ED491" w14:textId="77777777" w:rsidR="00A71472" w:rsidRDefault="00A71472" w:rsidP="00A71472">
      <w:pPr>
        <w:numPr>
          <w:ilvl w:val="0"/>
          <w:numId w:val="4"/>
        </w:numPr>
        <w:overflowPunct/>
        <w:autoSpaceDE/>
        <w:adjustRightInd/>
        <w:rPr>
          <w:rFonts w:ascii="Times New Roman" w:hAnsi="Times New Roman" w:cs="Times New Roman"/>
          <w:sz w:val="24"/>
          <w:szCs w:val="24"/>
        </w:rPr>
      </w:pPr>
      <w:r>
        <w:rPr>
          <w:rFonts w:ascii="Times New Roman" w:hAnsi="Times New Roman" w:cs="Times New Roman"/>
          <w:sz w:val="24"/>
          <w:szCs w:val="24"/>
        </w:rPr>
        <w:t>vyhotovení žádosti o písemné vysvětlení nabídky;</w:t>
      </w:r>
    </w:p>
    <w:p w14:paraId="096D96DF" w14:textId="77777777" w:rsidR="00A71472" w:rsidRDefault="00A71472" w:rsidP="00A71472">
      <w:pPr>
        <w:numPr>
          <w:ilvl w:val="0"/>
          <w:numId w:val="4"/>
        </w:numPr>
        <w:overflowPunct/>
        <w:autoSpaceDE/>
        <w:adjustRightInd/>
        <w:rPr>
          <w:rFonts w:ascii="Times New Roman" w:hAnsi="Times New Roman" w:cs="Times New Roman"/>
          <w:sz w:val="24"/>
          <w:szCs w:val="24"/>
        </w:rPr>
      </w:pPr>
      <w:r>
        <w:rPr>
          <w:rFonts w:ascii="Times New Roman" w:hAnsi="Times New Roman" w:cs="Times New Roman"/>
          <w:sz w:val="24"/>
          <w:szCs w:val="24"/>
        </w:rPr>
        <w:t>vyhotovení žádosti o písemné zdůvodnění mimořádně nízké nabídkové ceny;</w:t>
      </w:r>
    </w:p>
    <w:p w14:paraId="4C419FEF" w14:textId="77777777" w:rsidR="00A71472" w:rsidRDefault="00A71472" w:rsidP="00A71472">
      <w:pPr>
        <w:numPr>
          <w:ilvl w:val="0"/>
          <w:numId w:val="4"/>
        </w:numPr>
        <w:overflowPunct/>
        <w:autoSpaceDE/>
        <w:adjustRightInd/>
        <w:rPr>
          <w:rFonts w:ascii="Times New Roman" w:hAnsi="Times New Roman" w:cs="Times New Roman"/>
          <w:sz w:val="24"/>
          <w:szCs w:val="24"/>
        </w:rPr>
      </w:pPr>
      <w:r>
        <w:rPr>
          <w:rFonts w:ascii="Times New Roman" w:hAnsi="Times New Roman" w:cs="Times New Roman"/>
          <w:sz w:val="24"/>
          <w:szCs w:val="24"/>
        </w:rPr>
        <w:t>zpracování podkladů pro rozhodnutí zadavatele o případném vyloučení dodavatelů;</w:t>
      </w:r>
    </w:p>
    <w:p w14:paraId="0CA17323" w14:textId="77777777" w:rsidR="00A71472" w:rsidRDefault="00A71472" w:rsidP="00A71472">
      <w:pPr>
        <w:numPr>
          <w:ilvl w:val="0"/>
          <w:numId w:val="4"/>
        </w:numPr>
        <w:overflowPunct/>
        <w:autoSpaceDE/>
        <w:adjustRightInd/>
        <w:rPr>
          <w:rFonts w:ascii="Times New Roman" w:hAnsi="Times New Roman" w:cs="Times New Roman"/>
          <w:sz w:val="24"/>
          <w:szCs w:val="24"/>
        </w:rPr>
      </w:pPr>
      <w:r>
        <w:rPr>
          <w:rFonts w:ascii="Times New Roman" w:hAnsi="Times New Roman" w:cs="Times New Roman"/>
          <w:sz w:val="24"/>
          <w:szCs w:val="24"/>
        </w:rPr>
        <w:t>zajištění oznámení vyloučení dodavatelům, jejichž nabídky hodnotící komise vyřadila z další účasti v zadávacím řízení;</w:t>
      </w:r>
    </w:p>
    <w:p w14:paraId="28CABAFE" w14:textId="77777777" w:rsidR="00A71472" w:rsidRDefault="00A71472" w:rsidP="00A71472">
      <w:pPr>
        <w:numPr>
          <w:ilvl w:val="0"/>
          <w:numId w:val="4"/>
        </w:numPr>
        <w:overflowPunct/>
        <w:autoSpaceDE/>
        <w:adjustRightInd/>
        <w:rPr>
          <w:rFonts w:ascii="Times New Roman" w:hAnsi="Times New Roman" w:cs="Times New Roman"/>
          <w:sz w:val="24"/>
          <w:szCs w:val="24"/>
        </w:rPr>
      </w:pPr>
      <w:r>
        <w:rPr>
          <w:rFonts w:ascii="Times New Roman" w:hAnsi="Times New Roman" w:cs="Times New Roman"/>
          <w:sz w:val="24"/>
          <w:szCs w:val="24"/>
        </w:rPr>
        <w:t>zajištění uvolnění jistoty vyloučenému uchazeči, včetně zpracování všech potřebných formulářů;</w:t>
      </w:r>
    </w:p>
    <w:p w14:paraId="04745B5F" w14:textId="77777777" w:rsidR="00A71472" w:rsidRDefault="00A71472" w:rsidP="00A71472">
      <w:pPr>
        <w:numPr>
          <w:ilvl w:val="0"/>
          <w:numId w:val="4"/>
        </w:numPr>
        <w:overflowPunct/>
        <w:autoSpaceDE/>
        <w:adjustRightInd/>
        <w:rPr>
          <w:rFonts w:ascii="Times New Roman" w:hAnsi="Times New Roman" w:cs="Times New Roman"/>
          <w:sz w:val="24"/>
          <w:szCs w:val="24"/>
        </w:rPr>
      </w:pPr>
      <w:r>
        <w:rPr>
          <w:rFonts w:ascii="Times New Roman" w:hAnsi="Times New Roman" w:cs="Times New Roman"/>
          <w:sz w:val="24"/>
          <w:szCs w:val="24"/>
        </w:rPr>
        <w:t>rozbor nabídek z hlediska hodnocení;</w:t>
      </w:r>
    </w:p>
    <w:p w14:paraId="7EE20EB8" w14:textId="77777777" w:rsidR="00A71472" w:rsidRDefault="00A71472" w:rsidP="00A71472">
      <w:pPr>
        <w:numPr>
          <w:ilvl w:val="0"/>
          <w:numId w:val="4"/>
        </w:numPr>
        <w:overflowPunct/>
        <w:autoSpaceDE/>
        <w:adjustRightInd/>
        <w:rPr>
          <w:rFonts w:ascii="Times New Roman" w:hAnsi="Times New Roman" w:cs="Times New Roman"/>
          <w:sz w:val="24"/>
          <w:szCs w:val="24"/>
        </w:rPr>
      </w:pPr>
      <w:r>
        <w:rPr>
          <w:rFonts w:ascii="Times New Roman" w:hAnsi="Times New Roman" w:cs="Times New Roman"/>
          <w:sz w:val="24"/>
          <w:szCs w:val="24"/>
        </w:rPr>
        <w:t>organizační zajištění průběhu hodnocení nabídek;</w:t>
      </w:r>
    </w:p>
    <w:p w14:paraId="415BA66C" w14:textId="77777777" w:rsidR="00A71472" w:rsidRDefault="00A71472" w:rsidP="00A71472">
      <w:pPr>
        <w:numPr>
          <w:ilvl w:val="0"/>
          <w:numId w:val="4"/>
        </w:numPr>
        <w:overflowPunct/>
        <w:autoSpaceDE/>
        <w:adjustRightInd/>
        <w:rPr>
          <w:rFonts w:ascii="Times New Roman" w:hAnsi="Times New Roman" w:cs="Times New Roman"/>
          <w:sz w:val="24"/>
          <w:szCs w:val="24"/>
        </w:rPr>
      </w:pPr>
      <w:r>
        <w:rPr>
          <w:rFonts w:ascii="Times New Roman" w:hAnsi="Times New Roman" w:cs="Times New Roman"/>
          <w:sz w:val="24"/>
          <w:szCs w:val="24"/>
        </w:rPr>
        <w:t>organizační zajištění všech dalších potřebných a nutných zasedání hodnotící komise včetně zpracování protokolů o jednání hodnotící komise;</w:t>
      </w:r>
    </w:p>
    <w:p w14:paraId="740C678E" w14:textId="77777777" w:rsidR="00A71472" w:rsidRDefault="00A71472" w:rsidP="00A71472">
      <w:pPr>
        <w:numPr>
          <w:ilvl w:val="0"/>
          <w:numId w:val="4"/>
        </w:numPr>
        <w:overflowPunct/>
        <w:autoSpaceDE/>
        <w:adjustRightInd/>
        <w:rPr>
          <w:rFonts w:ascii="Times New Roman" w:hAnsi="Times New Roman" w:cs="Times New Roman"/>
          <w:sz w:val="24"/>
          <w:szCs w:val="24"/>
        </w:rPr>
      </w:pPr>
      <w:r>
        <w:rPr>
          <w:rFonts w:ascii="Times New Roman" w:hAnsi="Times New Roman" w:cs="Times New Roman"/>
          <w:sz w:val="24"/>
          <w:szCs w:val="24"/>
        </w:rPr>
        <w:t>vypracování zprávy o posouzení a hodnocení nabídek;</w:t>
      </w:r>
    </w:p>
    <w:p w14:paraId="1AEDA920" w14:textId="50C9D9C0" w:rsidR="00A71472" w:rsidRDefault="00A71472" w:rsidP="00A71472">
      <w:pPr>
        <w:numPr>
          <w:ilvl w:val="0"/>
          <w:numId w:val="4"/>
        </w:numPr>
        <w:overflowPunct/>
        <w:autoSpaceDE/>
        <w:adjustRightInd/>
        <w:rPr>
          <w:rFonts w:ascii="Times New Roman" w:hAnsi="Times New Roman" w:cs="Times New Roman"/>
          <w:sz w:val="24"/>
          <w:szCs w:val="24"/>
        </w:rPr>
      </w:pPr>
      <w:r>
        <w:rPr>
          <w:rFonts w:ascii="Times New Roman" w:hAnsi="Times New Roman" w:cs="Times New Roman"/>
          <w:sz w:val="24"/>
          <w:szCs w:val="24"/>
        </w:rPr>
        <w:t>další činnosti spojené s průběhem z</w:t>
      </w:r>
      <w:r w:rsidR="00EE582B">
        <w:rPr>
          <w:rFonts w:ascii="Times New Roman" w:hAnsi="Times New Roman" w:cs="Times New Roman"/>
          <w:sz w:val="24"/>
          <w:szCs w:val="24"/>
        </w:rPr>
        <w:t>adávacího řízení</w:t>
      </w:r>
      <w:r>
        <w:rPr>
          <w:rFonts w:ascii="Times New Roman" w:hAnsi="Times New Roman" w:cs="Times New Roman"/>
          <w:sz w:val="24"/>
          <w:szCs w:val="24"/>
        </w:rPr>
        <w:t>.</w:t>
      </w:r>
    </w:p>
    <w:p w14:paraId="2A7DF1E4" w14:textId="77777777" w:rsidR="00A71472" w:rsidRDefault="00A71472" w:rsidP="00A71472">
      <w:pPr>
        <w:rPr>
          <w:rFonts w:ascii="Times New Roman" w:hAnsi="Times New Roman" w:cs="Times New Roman"/>
          <w:b/>
          <w:bCs/>
          <w:color w:val="000000"/>
          <w:sz w:val="24"/>
          <w:szCs w:val="24"/>
        </w:rPr>
      </w:pPr>
    </w:p>
    <w:p w14:paraId="3CB57352" w14:textId="4444DBDD" w:rsidR="00A71472" w:rsidRDefault="00A71472" w:rsidP="00A71472">
      <w:pPr>
        <w:rPr>
          <w:rFonts w:ascii="Times New Roman" w:hAnsi="Times New Roman" w:cs="Times New Roman"/>
          <w:b/>
          <w:bCs/>
          <w:color w:val="000000"/>
          <w:sz w:val="24"/>
          <w:szCs w:val="24"/>
        </w:rPr>
      </w:pPr>
      <w:r>
        <w:rPr>
          <w:rFonts w:ascii="Times New Roman" w:hAnsi="Times New Roman" w:cs="Times New Roman"/>
          <w:b/>
          <w:bCs/>
          <w:color w:val="000000"/>
          <w:sz w:val="24"/>
          <w:szCs w:val="24"/>
        </w:rPr>
        <w:t>I</w:t>
      </w:r>
      <w:r w:rsidR="00D4145A">
        <w:rPr>
          <w:rFonts w:ascii="Times New Roman" w:hAnsi="Times New Roman" w:cs="Times New Roman"/>
          <w:b/>
          <w:bCs/>
          <w:color w:val="000000"/>
          <w:sz w:val="24"/>
          <w:szCs w:val="24"/>
        </w:rPr>
        <w:t>II</w:t>
      </w:r>
      <w:r>
        <w:rPr>
          <w:rFonts w:ascii="Times New Roman" w:hAnsi="Times New Roman" w:cs="Times New Roman"/>
          <w:b/>
          <w:bCs/>
          <w:color w:val="000000"/>
          <w:sz w:val="24"/>
          <w:szCs w:val="24"/>
        </w:rPr>
        <w:t xml:space="preserve">. etapa: Činnosti spojené s ukončením </w:t>
      </w:r>
      <w:r w:rsidR="004F7B8B">
        <w:rPr>
          <w:rFonts w:ascii="Times New Roman" w:hAnsi="Times New Roman" w:cs="Times New Roman"/>
          <w:b/>
          <w:bCs/>
          <w:color w:val="000000"/>
          <w:sz w:val="24"/>
          <w:szCs w:val="24"/>
        </w:rPr>
        <w:t>zadávacího</w:t>
      </w:r>
      <w:r>
        <w:rPr>
          <w:rFonts w:ascii="Times New Roman" w:hAnsi="Times New Roman" w:cs="Times New Roman"/>
          <w:b/>
          <w:bCs/>
          <w:color w:val="000000"/>
          <w:sz w:val="24"/>
          <w:szCs w:val="24"/>
        </w:rPr>
        <w:t xml:space="preserve"> řízení:</w:t>
      </w:r>
    </w:p>
    <w:p w14:paraId="1815F32C" w14:textId="77777777" w:rsidR="00A71472" w:rsidRDefault="00A71472" w:rsidP="00A71472">
      <w:pPr>
        <w:rPr>
          <w:rFonts w:ascii="Times New Roman" w:hAnsi="Times New Roman" w:cs="Times New Roman"/>
          <w:sz w:val="24"/>
          <w:szCs w:val="24"/>
        </w:rPr>
      </w:pPr>
    </w:p>
    <w:p w14:paraId="1D1EA56B" w14:textId="77777777" w:rsidR="00A71472" w:rsidRDefault="00A71472" w:rsidP="00A71472">
      <w:pPr>
        <w:numPr>
          <w:ilvl w:val="0"/>
          <w:numId w:val="5"/>
        </w:numPr>
        <w:overflowPunct/>
        <w:autoSpaceDE/>
        <w:adjustRightInd/>
        <w:rPr>
          <w:rFonts w:ascii="Times New Roman" w:hAnsi="Times New Roman" w:cs="Times New Roman"/>
          <w:sz w:val="24"/>
          <w:szCs w:val="24"/>
        </w:rPr>
      </w:pPr>
      <w:r>
        <w:rPr>
          <w:rFonts w:ascii="Times New Roman" w:hAnsi="Times New Roman" w:cs="Times New Roman"/>
          <w:sz w:val="24"/>
          <w:szCs w:val="24"/>
        </w:rPr>
        <w:t>vypracování podkladů pro rozhodnutí zadavatele o výběru nejvhodnější nabídky;</w:t>
      </w:r>
    </w:p>
    <w:p w14:paraId="3BBCC9D2" w14:textId="77777777" w:rsidR="00A71472" w:rsidRDefault="00A71472" w:rsidP="00A71472">
      <w:pPr>
        <w:numPr>
          <w:ilvl w:val="0"/>
          <w:numId w:val="5"/>
        </w:numPr>
        <w:overflowPunct/>
        <w:autoSpaceDE/>
        <w:adjustRightInd/>
        <w:rPr>
          <w:rFonts w:ascii="Times New Roman" w:hAnsi="Times New Roman" w:cs="Times New Roman"/>
          <w:sz w:val="24"/>
          <w:szCs w:val="24"/>
        </w:rPr>
      </w:pPr>
      <w:r>
        <w:rPr>
          <w:rFonts w:ascii="Times New Roman" w:hAnsi="Times New Roman" w:cs="Times New Roman"/>
          <w:sz w:val="24"/>
          <w:szCs w:val="24"/>
        </w:rPr>
        <w:t>zpracování oznámení o výběru dodavatele, zajištění doručení tohoto oznámení dodavatelům, kteří nebyli ze zadávacího řízení vyloučeni;</w:t>
      </w:r>
    </w:p>
    <w:p w14:paraId="54974FDC" w14:textId="77777777" w:rsidR="00A71472" w:rsidRDefault="00A71472" w:rsidP="00A71472">
      <w:pPr>
        <w:numPr>
          <w:ilvl w:val="0"/>
          <w:numId w:val="5"/>
        </w:numPr>
        <w:overflowPunct/>
        <w:autoSpaceDE/>
        <w:adjustRightInd/>
        <w:rPr>
          <w:rFonts w:ascii="Times New Roman" w:hAnsi="Times New Roman" w:cs="Times New Roman"/>
          <w:sz w:val="24"/>
          <w:szCs w:val="24"/>
        </w:rPr>
      </w:pPr>
      <w:r>
        <w:rPr>
          <w:rFonts w:ascii="Times New Roman" w:hAnsi="Times New Roman" w:cs="Times New Roman"/>
          <w:sz w:val="24"/>
          <w:szCs w:val="24"/>
        </w:rPr>
        <w:t>zajištění uvolnění jistoty;</w:t>
      </w:r>
    </w:p>
    <w:p w14:paraId="4BDF8B34" w14:textId="77777777" w:rsidR="00A71472" w:rsidRDefault="00A71472" w:rsidP="00A71472">
      <w:pPr>
        <w:numPr>
          <w:ilvl w:val="0"/>
          <w:numId w:val="5"/>
        </w:numPr>
        <w:overflowPunct/>
        <w:autoSpaceDE/>
        <w:adjustRightInd/>
        <w:rPr>
          <w:rFonts w:ascii="Times New Roman" w:hAnsi="Times New Roman" w:cs="Times New Roman"/>
          <w:sz w:val="24"/>
          <w:szCs w:val="24"/>
        </w:rPr>
      </w:pPr>
      <w:r>
        <w:rPr>
          <w:rFonts w:ascii="Times New Roman" w:hAnsi="Times New Roman" w:cs="Times New Roman"/>
          <w:sz w:val="24"/>
          <w:szCs w:val="24"/>
        </w:rPr>
        <w:t>zpracování a zajištění zveřejnění oznámení o výsledku zadávacího řízení;</w:t>
      </w:r>
    </w:p>
    <w:p w14:paraId="198625AD" w14:textId="77777777" w:rsidR="00EE582B" w:rsidRDefault="00A71472" w:rsidP="00EE582B">
      <w:pPr>
        <w:numPr>
          <w:ilvl w:val="0"/>
          <w:numId w:val="5"/>
        </w:numPr>
        <w:overflowPunct/>
        <w:autoSpaceDE/>
        <w:adjustRightInd/>
        <w:rPr>
          <w:rFonts w:cs="Times New Roman"/>
          <w:szCs w:val="24"/>
        </w:rPr>
      </w:pPr>
      <w:r>
        <w:rPr>
          <w:rFonts w:ascii="Times New Roman" w:hAnsi="Times New Roman" w:cs="Times New Roman"/>
          <w:sz w:val="24"/>
          <w:szCs w:val="24"/>
        </w:rPr>
        <w:t>sumarizace, uspořádání a předání veškeré dokumentace z průběhu zadávacího řízení zadavateli</w:t>
      </w:r>
      <w:r w:rsidR="00EE582B">
        <w:rPr>
          <w:rFonts w:ascii="Times New Roman" w:hAnsi="Times New Roman" w:cs="Times New Roman"/>
          <w:sz w:val="24"/>
          <w:szCs w:val="24"/>
        </w:rPr>
        <w:t xml:space="preserve"> s výjimkou podkladů uveřejněných v elektronickém nástroji.</w:t>
      </w:r>
    </w:p>
    <w:p w14:paraId="59EC3363" w14:textId="1C9EF769" w:rsidR="00A71472" w:rsidRPr="00EE582B" w:rsidRDefault="00A71472" w:rsidP="00EE582B">
      <w:pPr>
        <w:overflowPunct/>
        <w:autoSpaceDE/>
        <w:adjustRightInd/>
        <w:ind w:left="360"/>
        <w:rPr>
          <w:rFonts w:cs="Times New Roman"/>
          <w:szCs w:val="24"/>
        </w:rPr>
      </w:pPr>
      <w:r w:rsidRPr="00EE582B">
        <w:rPr>
          <w:rFonts w:ascii="Times New Roman" w:hAnsi="Times New Roman" w:cs="Times New Roman"/>
          <w:sz w:val="24"/>
          <w:szCs w:val="24"/>
        </w:rPr>
        <w:br/>
      </w:r>
    </w:p>
    <w:p w14:paraId="557C5393" w14:textId="77777777" w:rsidR="00A71472" w:rsidRDefault="00A71472" w:rsidP="00A71472">
      <w:pPr>
        <w:pStyle w:val="Nadpis1"/>
        <w:keepNext w:val="0"/>
        <w:rPr>
          <w:rFonts w:cs="Times New Roman"/>
          <w:b/>
          <w:szCs w:val="24"/>
          <w:lang w:val="cs-CZ"/>
        </w:rPr>
      </w:pPr>
      <w:r>
        <w:rPr>
          <w:rFonts w:cs="Times New Roman"/>
          <w:b/>
          <w:szCs w:val="24"/>
          <w:lang w:val="cs-CZ"/>
        </w:rPr>
        <w:t>zánik práv a povinností</w:t>
      </w:r>
    </w:p>
    <w:bookmarkEnd w:id="4"/>
    <w:p w14:paraId="1D9F1CD9" w14:textId="77777777" w:rsidR="00A71472" w:rsidRDefault="00A71472" w:rsidP="00A71472">
      <w:pPr>
        <w:overflowPunct/>
        <w:autoSpaceDE/>
        <w:adjustRightInd/>
        <w:ind w:left="360"/>
        <w:rPr>
          <w:rFonts w:cs="Times New Roman"/>
          <w:szCs w:val="24"/>
        </w:rPr>
      </w:pPr>
    </w:p>
    <w:p w14:paraId="7C2280A1" w14:textId="77777777" w:rsidR="00A71472" w:rsidRDefault="00A71472" w:rsidP="00A71472">
      <w:pPr>
        <w:pStyle w:val="Nadpis2"/>
        <w:keepNext w:val="0"/>
        <w:rPr>
          <w:rFonts w:cs="Times New Roman"/>
          <w:lang w:val="cs-CZ"/>
        </w:rPr>
      </w:pPr>
      <w:r>
        <w:rPr>
          <w:rFonts w:cs="Times New Roman"/>
          <w:lang w:val="cs-CZ"/>
        </w:rPr>
        <w:t>Tato Smlouva je uzavřena na dobu do podpisu smlouvy na předmět veřejné zakázky uvedené v čl. 1.1.</w:t>
      </w:r>
    </w:p>
    <w:p w14:paraId="31A1FDAD" w14:textId="40888A9F" w:rsidR="00A71472" w:rsidRPr="00B64772" w:rsidRDefault="00A71472" w:rsidP="00B64772">
      <w:pPr>
        <w:pStyle w:val="Nadpis2"/>
        <w:keepNext w:val="0"/>
        <w:rPr>
          <w:rFonts w:cs="Times New Roman"/>
          <w:lang w:val="cs-CZ"/>
        </w:rPr>
      </w:pPr>
      <w:r>
        <w:rPr>
          <w:rFonts w:cs="Times New Roman"/>
          <w:lang w:val="cs-CZ"/>
        </w:rPr>
        <w:t>Tuto Smlouvu lze dále ukončit</w:t>
      </w:r>
      <w:r w:rsidR="00B64772">
        <w:rPr>
          <w:rFonts w:cs="Times New Roman"/>
          <w:lang w:val="cs-CZ"/>
        </w:rPr>
        <w:t xml:space="preserve"> </w:t>
      </w:r>
      <w:r w:rsidRPr="00B64772">
        <w:rPr>
          <w:lang w:val="cs-CZ"/>
        </w:rPr>
        <w:t>dohodou Stran učiněnou v písemné formě</w:t>
      </w:r>
      <w:r w:rsidR="00B64772">
        <w:t>.</w:t>
      </w:r>
      <w:r w:rsidRPr="00B64772">
        <w:rPr>
          <w:lang w:val="cs-CZ"/>
        </w:rPr>
        <w:t xml:space="preserve"> </w:t>
      </w:r>
    </w:p>
    <w:p w14:paraId="0A5DBE59" w14:textId="701E2491" w:rsidR="00A71472" w:rsidRDefault="00A71472" w:rsidP="00A71472">
      <w:pPr>
        <w:pStyle w:val="Nadpis2"/>
        <w:rPr>
          <w:lang w:val="cs-CZ"/>
        </w:rPr>
      </w:pPr>
      <w:r>
        <w:rPr>
          <w:lang w:val="cs-CZ"/>
        </w:rPr>
        <w:t xml:space="preserve">V případě </w:t>
      </w:r>
      <w:r w:rsidR="00B64772">
        <w:rPr>
          <w:lang w:val="cs-CZ"/>
        </w:rPr>
        <w:t>dohody</w:t>
      </w:r>
      <w:r>
        <w:rPr>
          <w:lang w:val="cs-CZ"/>
        </w:rPr>
        <w:t xml:space="preserve"> učiněné </w:t>
      </w:r>
      <w:r w:rsidR="00B64772">
        <w:rPr>
          <w:lang w:val="cs-CZ"/>
        </w:rPr>
        <w:t>smluvními stranami z</w:t>
      </w:r>
      <w:r>
        <w:rPr>
          <w:lang w:val="cs-CZ"/>
        </w:rPr>
        <w:t>aniká závazek Příkazníka uskutečňovat činnosti podle této Smlouvy. Jestliže by však tímto přerušením činnosti vznikla Příkazci škoda, je Příkazník povinen jej upozornit, jaká opatření je třeba učinit k jejímu odvrácení. Jestliže tato opatření Příkazce nemůže učinit ani pomocí jiných osob a požádá-li Příkazníka, aby je provedl sám, je Příkazník povinen tak učinit.</w:t>
      </w:r>
    </w:p>
    <w:p w14:paraId="495C1DD2" w14:textId="77777777" w:rsidR="00A71472" w:rsidRDefault="00A71472" w:rsidP="00A71472">
      <w:pPr>
        <w:pStyle w:val="Nadpis1"/>
        <w:keepNext w:val="0"/>
        <w:rPr>
          <w:rFonts w:cs="Times New Roman"/>
          <w:b/>
          <w:szCs w:val="24"/>
          <w:lang w:val="cs-CZ"/>
        </w:rPr>
      </w:pPr>
      <w:bookmarkStart w:id="5" w:name="_Toc142960335"/>
      <w:r>
        <w:rPr>
          <w:rFonts w:cs="Times New Roman"/>
          <w:b/>
          <w:szCs w:val="24"/>
          <w:lang w:val="cs-CZ"/>
        </w:rPr>
        <w:t>Povinnost mlčenlivosti</w:t>
      </w:r>
      <w:bookmarkEnd w:id="5"/>
    </w:p>
    <w:p w14:paraId="6DF0D1AF" w14:textId="77777777" w:rsidR="00A71472" w:rsidRDefault="00A71472" w:rsidP="00A71472">
      <w:pPr>
        <w:pStyle w:val="Nadpis2"/>
        <w:keepNext w:val="0"/>
        <w:rPr>
          <w:rFonts w:cs="Times New Roman"/>
          <w:lang w:val="cs-CZ"/>
        </w:rPr>
      </w:pPr>
      <w:r>
        <w:rPr>
          <w:rFonts w:cs="Times New Roman"/>
          <w:lang w:val="cs-CZ"/>
        </w:rPr>
        <w:lastRenderedPageBreak/>
        <w:t>Příkazník se zavazuje zachovávat mlčenlivost o skutečnostech, o nichž se dozvěděl v souvislosti s poskytováním Právních služeb v souladu s ustanovením zákona č. 85/1996 Sb., zákon o advokacii, ve znění pozdějších předpisů (dále jen „</w:t>
      </w:r>
      <w:r>
        <w:rPr>
          <w:rFonts w:cs="Times New Roman"/>
          <w:b/>
          <w:lang w:val="cs-CZ"/>
        </w:rPr>
        <w:t>Zákon o advokacii</w:t>
      </w:r>
      <w:r>
        <w:rPr>
          <w:rFonts w:cs="Times New Roman"/>
          <w:lang w:val="cs-CZ"/>
        </w:rPr>
        <w:t xml:space="preserve">“). </w:t>
      </w:r>
    </w:p>
    <w:p w14:paraId="4AA922F4" w14:textId="77777777" w:rsidR="00A71472" w:rsidRDefault="00A71472" w:rsidP="00A71472">
      <w:pPr>
        <w:pStyle w:val="Nadpis2"/>
        <w:keepNext w:val="0"/>
        <w:rPr>
          <w:rFonts w:cs="Times New Roman"/>
          <w:lang w:val="cs-CZ"/>
        </w:rPr>
      </w:pPr>
      <w:r>
        <w:rPr>
          <w:rFonts w:cs="Times New Roman"/>
          <w:lang w:val="cs-CZ"/>
        </w:rPr>
        <w:t xml:space="preserve">Povinnost Příkazníka zachovávat mlčenlivost o všech skutečnostech trvá i po skončení poskytování služeb. </w:t>
      </w:r>
    </w:p>
    <w:p w14:paraId="55AED88F" w14:textId="77777777" w:rsidR="00A71472" w:rsidRDefault="00A71472" w:rsidP="00A71472">
      <w:pPr>
        <w:pStyle w:val="Nadpis2"/>
        <w:keepNext w:val="0"/>
        <w:rPr>
          <w:rFonts w:cs="Times New Roman"/>
          <w:lang w:val="cs-CZ"/>
        </w:rPr>
      </w:pPr>
      <w:r>
        <w:rPr>
          <w:rFonts w:cs="Times New Roman"/>
          <w:lang w:val="cs-CZ"/>
        </w:rPr>
        <w:t>V odůvodněných případech je Příkazce oprávněn zprostit Příkazníka mlčenlivosti ve vztahu k poskytované či poskytnuté službě.</w:t>
      </w:r>
    </w:p>
    <w:p w14:paraId="2FB6D1B3" w14:textId="77777777" w:rsidR="00A71472" w:rsidRDefault="00A71472" w:rsidP="00A71472">
      <w:pPr>
        <w:pStyle w:val="Nadpis2"/>
        <w:keepNext w:val="0"/>
        <w:rPr>
          <w:lang w:val="cs-CZ"/>
        </w:rPr>
      </w:pPr>
      <w:r>
        <w:rPr>
          <w:rFonts w:cs="Times New Roman"/>
          <w:lang w:val="cs-CZ"/>
        </w:rPr>
        <w:t>Příkazník není oprávněn uvádět činnost vykonávanou pro Příkazce dle této Smlouvy třetím osobám (reference) bez předchozího výslovného písemného souhlasu Příkazce. Příkazce není oprávněn bezdůvodně souhlas odepřít. Při uvádění reference nesmí Příkazník poškodit pověst Příkazce.</w:t>
      </w:r>
      <w:r>
        <w:rPr>
          <w:lang w:val="cs-CZ"/>
        </w:rPr>
        <w:t xml:space="preserve"> </w:t>
      </w:r>
    </w:p>
    <w:p w14:paraId="13977B26" w14:textId="77777777" w:rsidR="00A71472" w:rsidRDefault="00A71472" w:rsidP="00A71472">
      <w:pPr>
        <w:pStyle w:val="Nadpis1"/>
        <w:keepNext w:val="0"/>
        <w:rPr>
          <w:rFonts w:cs="Times New Roman"/>
          <w:b/>
          <w:szCs w:val="24"/>
          <w:lang w:val="cs-CZ"/>
        </w:rPr>
      </w:pPr>
      <w:bookmarkStart w:id="6" w:name="_Toc142960336"/>
      <w:r>
        <w:rPr>
          <w:rFonts w:cs="Times New Roman"/>
          <w:b/>
          <w:szCs w:val="24"/>
          <w:lang w:val="cs-CZ"/>
        </w:rPr>
        <w:t>Doručování</w:t>
      </w:r>
      <w:bookmarkEnd w:id="6"/>
    </w:p>
    <w:p w14:paraId="355C2058" w14:textId="71348AC2" w:rsidR="00A71472" w:rsidRDefault="00A71472" w:rsidP="00A71472">
      <w:pPr>
        <w:pStyle w:val="Nadpis2"/>
        <w:keepNext w:val="0"/>
        <w:rPr>
          <w:rFonts w:cs="Times New Roman"/>
          <w:lang w:val="cs-CZ"/>
        </w:rPr>
      </w:pPr>
      <w:r>
        <w:rPr>
          <w:rFonts w:cs="Times New Roman"/>
          <w:lang w:val="cs-CZ"/>
        </w:rPr>
        <w:t xml:space="preserve">Strany se dohodly, že veškerá oznámení podle této Smlouvy budou doručeny buď osobně, </w:t>
      </w:r>
      <w:r w:rsidR="00B64772">
        <w:rPr>
          <w:rFonts w:cs="Times New Roman"/>
          <w:lang w:val="cs-CZ"/>
        </w:rPr>
        <w:t xml:space="preserve">emailem, </w:t>
      </w:r>
      <w:r>
        <w:rPr>
          <w:rFonts w:cs="Times New Roman"/>
          <w:lang w:val="cs-CZ"/>
        </w:rPr>
        <w:t xml:space="preserve">kurýrní službou nebo poštou, a to na adresy uvedené v záhlaví této Smlouvy nebo jiné dohodnuté Stranami. </w:t>
      </w:r>
    </w:p>
    <w:p w14:paraId="2A51AB02" w14:textId="77777777" w:rsidR="00A71472" w:rsidRDefault="00A71472" w:rsidP="00A71472">
      <w:pPr>
        <w:pStyle w:val="Nadpis2"/>
        <w:keepNext w:val="0"/>
        <w:rPr>
          <w:rFonts w:cs="Times New Roman"/>
          <w:lang w:val="cs-CZ"/>
        </w:rPr>
      </w:pPr>
      <w:r>
        <w:rPr>
          <w:rFonts w:cs="Times New Roman"/>
          <w:lang w:val="cs-CZ"/>
        </w:rPr>
        <w:t>Strany jsou povinny bezodkladně informovat druhou Stranu o změně výše uvedené kontaktní adresy, přičemž účinnost změny nastává okamžikem doručení oznámení o příslušné změně druhé Straně.</w:t>
      </w:r>
    </w:p>
    <w:p w14:paraId="1A1A39CE" w14:textId="5661925C" w:rsidR="00A71472" w:rsidRDefault="00A71472" w:rsidP="00A71472">
      <w:pPr>
        <w:pStyle w:val="Nadpis2"/>
        <w:keepNext w:val="0"/>
        <w:rPr>
          <w:rFonts w:cs="Times New Roman"/>
          <w:lang w:val="cs-CZ"/>
        </w:rPr>
      </w:pPr>
      <w:r>
        <w:rPr>
          <w:rFonts w:cs="Times New Roman"/>
          <w:lang w:val="cs-CZ"/>
        </w:rPr>
        <w:t xml:space="preserve">Doručení písemnosti/oznámení bude považováno za účinné při osobním doručování nebo doručování renomovanou kurýrní službou okamžikem doručení, při doručování poštou pátý (5.) den po prokazatelném odeslání, při doručování faxem okamžikem obdržení potvrzení o úspěšném spojení a při doručení e-mailem okamžikem doručení předmětnému </w:t>
      </w:r>
      <w:r w:rsidR="00B64772">
        <w:rPr>
          <w:rFonts w:cs="Times New Roman"/>
          <w:lang w:val="cs-CZ"/>
        </w:rPr>
        <w:t xml:space="preserve">emailu </w:t>
      </w:r>
      <w:r>
        <w:rPr>
          <w:rFonts w:cs="Times New Roman"/>
          <w:lang w:val="cs-CZ"/>
        </w:rPr>
        <w:t>adresátovi.</w:t>
      </w:r>
    </w:p>
    <w:p w14:paraId="7B2851A6" w14:textId="77777777" w:rsidR="00A71472" w:rsidRDefault="00A71472" w:rsidP="00A71472">
      <w:pPr>
        <w:pStyle w:val="Nadpis1"/>
        <w:keepNext w:val="0"/>
        <w:rPr>
          <w:rFonts w:cs="Times New Roman"/>
          <w:b/>
          <w:szCs w:val="24"/>
          <w:lang w:val="cs-CZ"/>
        </w:rPr>
      </w:pPr>
      <w:bookmarkStart w:id="7" w:name="_Toc142960337"/>
      <w:r>
        <w:rPr>
          <w:rFonts w:cs="Times New Roman"/>
          <w:b/>
          <w:szCs w:val="24"/>
          <w:lang w:val="cs-CZ"/>
        </w:rPr>
        <w:t>střet zájmů</w:t>
      </w:r>
      <w:bookmarkEnd w:id="7"/>
    </w:p>
    <w:p w14:paraId="54D147E3" w14:textId="77777777" w:rsidR="00A71472" w:rsidRDefault="00A71472" w:rsidP="00A71472">
      <w:pPr>
        <w:pStyle w:val="Nadpis2"/>
        <w:keepNext w:val="0"/>
        <w:rPr>
          <w:rFonts w:cs="Times New Roman"/>
          <w:lang w:val="cs-CZ"/>
        </w:rPr>
      </w:pPr>
      <w:r>
        <w:rPr>
          <w:rFonts w:cs="Times New Roman"/>
          <w:lang w:val="cs-CZ"/>
        </w:rPr>
        <w:t xml:space="preserve">Příkazník si není vědom toho, že by existovala kolize zájmů, která by bránila Příkazníkovi v uzavření této Smlouvy a v plnění veškerých závazků s touto Smlouvou souvisejících. </w:t>
      </w:r>
    </w:p>
    <w:p w14:paraId="7BBFAF98" w14:textId="77777777" w:rsidR="00A71472" w:rsidRDefault="00A71472" w:rsidP="00A71472">
      <w:pPr>
        <w:pStyle w:val="Nadpis2"/>
        <w:keepNext w:val="0"/>
        <w:rPr>
          <w:rFonts w:cs="Times New Roman"/>
          <w:lang w:val="cs-CZ"/>
        </w:rPr>
      </w:pPr>
      <w:r>
        <w:rPr>
          <w:rFonts w:cs="Times New Roman"/>
          <w:lang w:val="cs-CZ"/>
        </w:rPr>
        <w:t xml:space="preserve">Příkazník se zavazuje oznámit Příkazci neprodleně existenci střetu zájmů, o kterých se Příkazník v průběhu plnění této smlouvy dozví. </w:t>
      </w:r>
    </w:p>
    <w:p w14:paraId="03C05C26" w14:textId="77777777" w:rsidR="00A71472" w:rsidRDefault="00A71472" w:rsidP="00A71472">
      <w:pPr>
        <w:pStyle w:val="Nadpis2"/>
        <w:keepNext w:val="0"/>
        <w:rPr>
          <w:bCs/>
          <w:lang w:val="cs-CZ"/>
        </w:rPr>
      </w:pPr>
      <w:r>
        <w:rPr>
          <w:bCs/>
          <w:lang w:val="cs-CZ"/>
        </w:rPr>
        <w:t>Porušení povinnosti uvedené v bodě 8.2 se považuje za podstatné porušení Smlouvy a je pro Příkazce důvodem k odstoupení od smlouvy.</w:t>
      </w:r>
    </w:p>
    <w:p w14:paraId="059BD016" w14:textId="77777777" w:rsidR="00A71472" w:rsidRPr="00A71472" w:rsidRDefault="00A71472" w:rsidP="00A71472"/>
    <w:p w14:paraId="458A8AE6" w14:textId="77777777" w:rsidR="00A71472" w:rsidRDefault="00A71472" w:rsidP="00A71472">
      <w:pPr>
        <w:pStyle w:val="Nadpis1"/>
        <w:keepNext w:val="0"/>
        <w:rPr>
          <w:rFonts w:cs="Times New Roman"/>
          <w:b/>
          <w:szCs w:val="24"/>
          <w:lang w:val="cs-CZ"/>
        </w:rPr>
      </w:pPr>
      <w:bookmarkStart w:id="8" w:name="_Toc142960338"/>
      <w:r>
        <w:rPr>
          <w:rFonts w:cs="Times New Roman"/>
          <w:b/>
          <w:szCs w:val="24"/>
          <w:lang w:val="cs-CZ"/>
        </w:rPr>
        <w:t>Závěrečná ustanovení</w:t>
      </w:r>
      <w:bookmarkEnd w:id="8"/>
    </w:p>
    <w:p w14:paraId="6EFF6827" w14:textId="19E79413" w:rsidR="00A71472" w:rsidRDefault="00A71472" w:rsidP="00A71472">
      <w:pPr>
        <w:pStyle w:val="Nadpis2"/>
        <w:keepNext w:val="0"/>
        <w:rPr>
          <w:rFonts w:cs="Times New Roman"/>
          <w:lang w:val="cs-CZ"/>
        </w:rPr>
      </w:pPr>
      <w:r>
        <w:rPr>
          <w:rFonts w:cs="Times New Roman"/>
          <w:lang w:val="cs-CZ"/>
        </w:rPr>
        <w:t>Tato Smlouva nabývá platnosti dnem jejího uzavření oběma Stranami</w:t>
      </w:r>
      <w:r w:rsidR="004F7B8B">
        <w:rPr>
          <w:rFonts w:cs="Times New Roman"/>
          <w:lang w:val="cs-CZ"/>
        </w:rPr>
        <w:t xml:space="preserve"> a účinnosti uveřejněním v registru smluv</w:t>
      </w:r>
      <w:r>
        <w:rPr>
          <w:rFonts w:cs="Times New Roman"/>
          <w:lang w:val="cs-CZ"/>
        </w:rPr>
        <w:t>.</w:t>
      </w:r>
    </w:p>
    <w:p w14:paraId="574B8EC3" w14:textId="085B0AD8" w:rsidR="00A71472" w:rsidRDefault="00A71472" w:rsidP="00A71472">
      <w:pPr>
        <w:pStyle w:val="Nadpis2"/>
        <w:keepNext w:val="0"/>
        <w:rPr>
          <w:rFonts w:cs="Times New Roman"/>
          <w:lang w:val="cs-CZ"/>
        </w:rPr>
      </w:pPr>
      <w:r>
        <w:rPr>
          <w:rFonts w:cs="Times New Roman"/>
          <w:lang w:val="cs-CZ"/>
        </w:rPr>
        <w:lastRenderedPageBreak/>
        <w:t>Otázky touto Smlouvou výslovně neupravené se řídí ustanoveními obecně závazných právních předpisů České republiky, zejména Ob</w:t>
      </w:r>
      <w:r w:rsidR="004F7B8B">
        <w:rPr>
          <w:rFonts w:cs="Times New Roman"/>
          <w:lang w:val="cs-CZ"/>
        </w:rPr>
        <w:t>čanským</w:t>
      </w:r>
      <w:r>
        <w:rPr>
          <w:rFonts w:cs="Times New Roman"/>
          <w:lang w:val="cs-CZ"/>
        </w:rPr>
        <w:t xml:space="preserve"> zákoníkem a Zákonem o advokacii v platném znění. </w:t>
      </w:r>
    </w:p>
    <w:p w14:paraId="08B0AC94" w14:textId="77777777" w:rsidR="00A71472" w:rsidRDefault="00A71472" w:rsidP="00A71472">
      <w:pPr>
        <w:pStyle w:val="Nadpis2"/>
        <w:keepNext w:val="0"/>
        <w:rPr>
          <w:lang w:val="cs-CZ"/>
        </w:rPr>
      </w:pPr>
      <w:r>
        <w:rPr>
          <w:lang w:val="cs-CZ"/>
        </w:rPr>
        <w:t>Pokud jakýkoliv závazek vyplývající z této Smlouvy je, nebo se kdykoliv stane, neplatným nebo nevymahatelným jako celek nebo jeho část, taková neplatnost nebo nevymahatelnost nebude mít žádný vliv na platnost a vymahatelnost jakýchkoliv ostatních závazků z této Smlouvy a Strany se zavazují nahradit tento neplatný nebo nevymahatelný závazek takovým novým platným a vymahatelným závazkem, jehož předmět bude v nejvyšší možné míře odpovídat předmětu původního závazku.</w:t>
      </w:r>
    </w:p>
    <w:p w14:paraId="7CD96628" w14:textId="77777777" w:rsidR="00A71472" w:rsidRDefault="00A71472" w:rsidP="00A71472">
      <w:pPr>
        <w:pStyle w:val="Nadpis2"/>
        <w:keepNext w:val="0"/>
        <w:rPr>
          <w:rFonts w:cs="Times New Roman"/>
          <w:lang w:val="cs-CZ"/>
        </w:rPr>
      </w:pPr>
      <w:r>
        <w:rPr>
          <w:lang w:val="cs-CZ"/>
        </w:rPr>
        <w:t xml:space="preserve">Strany si poskytnou veškerou nezbytnou součinnost v souvislosti s plněním předmětu této Smlouvy nebo smluv předvídaných touto Smlouvou. </w:t>
      </w:r>
    </w:p>
    <w:p w14:paraId="3B30F5CE" w14:textId="7786ED05" w:rsidR="00A71472" w:rsidRDefault="00A71472" w:rsidP="00A71472">
      <w:pPr>
        <w:pStyle w:val="Nadpis2"/>
        <w:keepNext w:val="0"/>
        <w:rPr>
          <w:rFonts w:cs="Times New Roman"/>
          <w:lang w:val="cs-CZ"/>
        </w:rPr>
      </w:pPr>
      <w:r>
        <w:rPr>
          <w:rFonts w:cs="Times New Roman"/>
          <w:lang w:val="cs-CZ"/>
        </w:rPr>
        <w:t xml:space="preserve">Smlouva je </w:t>
      </w:r>
      <w:r w:rsidR="0052521F">
        <w:rPr>
          <w:rFonts w:cs="Times New Roman"/>
          <w:lang w:val="cs-CZ"/>
        </w:rPr>
        <w:t>uzavřena v písemné podobě</w:t>
      </w:r>
      <w:r>
        <w:rPr>
          <w:rFonts w:cs="Times New Roman"/>
          <w:lang w:val="cs-CZ"/>
        </w:rPr>
        <w:t>.</w:t>
      </w:r>
      <w:r w:rsidR="0052521F">
        <w:rPr>
          <w:rFonts w:cs="Times New Roman"/>
          <w:lang w:val="cs-CZ"/>
        </w:rPr>
        <w:t xml:space="preserve"> Lze ji uzavřít v listinné či elektronické podobě.</w:t>
      </w:r>
    </w:p>
    <w:p w14:paraId="6052C19E" w14:textId="77777777" w:rsidR="00A71472" w:rsidRDefault="00A71472" w:rsidP="00A71472">
      <w:pPr>
        <w:pStyle w:val="Nadpis2"/>
        <w:keepNext w:val="0"/>
        <w:rPr>
          <w:rFonts w:cs="Times New Roman"/>
          <w:lang w:val="cs-CZ"/>
        </w:rPr>
      </w:pPr>
      <w:r>
        <w:rPr>
          <w:rFonts w:cs="Times New Roman"/>
          <w:lang w:val="cs-CZ"/>
        </w:rPr>
        <w:t xml:space="preserve">Veškeré změny nebo doplňky této Smlouvy mohou být učiněny pouze na základě vzájemné dohody Stran v písemné formě, s výjimkou těch ustanovení Smlouvy, která opravňují Příkazce k jednostrannému úkonu. </w:t>
      </w:r>
    </w:p>
    <w:p w14:paraId="61DAA5CF" w14:textId="77777777" w:rsidR="00A71472" w:rsidRDefault="00A71472" w:rsidP="00A71472">
      <w:pPr>
        <w:pStyle w:val="Nadpis2"/>
        <w:keepNext w:val="0"/>
        <w:numPr>
          <w:ilvl w:val="0"/>
          <w:numId w:val="0"/>
        </w:numPr>
        <w:tabs>
          <w:tab w:val="left" w:pos="708"/>
        </w:tabs>
        <w:rPr>
          <w:rFonts w:cs="Times New Roman"/>
          <w:lang w:val="cs-CZ"/>
        </w:rPr>
      </w:pPr>
      <w:r>
        <w:rPr>
          <w:rFonts w:cs="Times New Roman"/>
          <w:b/>
          <w:caps/>
          <w:lang w:val="cs-CZ"/>
        </w:rPr>
        <w:t xml:space="preserve">Na důkaz čehož </w:t>
      </w:r>
      <w:r>
        <w:rPr>
          <w:rFonts w:cs="Times New Roman"/>
          <w:lang w:val="cs-CZ"/>
        </w:rPr>
        <w:t>byla tato Smlouva podepsána Stranami následovně:</w:t>
      </w:r>
    </w:p>
    <w:tbl>
      <w:tblPr>
        <w:tblW w:w="0" w:type="dxa"/>
        <w:tblLayout w:type="fixed"/>
        <w:tblLook w:val="04A0" w:firstRow="1" w:lastRow="0" w:firstColumn="1" w:lastColumn="0" w:noHBand="0" w:noVBand="1"/>
      </w:tblPr>
      <w:tblGrid>
        <w:gridCol w:w="4908"/>
        <w:gridCol w:w="4668"/>
      </w:tblGrid>
      <w:tr w:rsidR="00A71472" w14:paraId="31B03A58" w14:textId="77777777" w:rsidTr="00A71472">
        <w:tc>
          <w:tcPr>
            <w:tcW w:w="4908" w:type="dxa"/>
          </w:tcPr>
          <w:p w14:paraId="7F365BC7" w14:textId="77777777" w:rsidR="00B64772" w:rsidRDefault="00B64772">
            <w:pPr>
              <w:rPr>
                <w:rFonts w:ascii="Times New Roman" w:hAnsi="Times New Roman" w:cs="Times New Roman"/>
                <w:sz w:val="24"/>
                <w:szCs w:val="24"/>
              </w:rPr>
            </w:pPr>
          </w:p>
          <w:p w14:paraId="1C17E71E" w14:textId="5A11FD7C" w:rsidR="00A71472" w:rsidRDefault="00112C28">
            <w:pPr>
              <w:rPr>
                <w:rFonts w:ascii="Times New Roman" w:hAnsi="Times New Roman" w:cs="Times New Roman"/>
                <w:sz w:val="24"/>
                <w:szCs w:val="24"/>
              </w:rPr>
            </w:pPr>
            <w:r>
              <w:rPr>
                <w:rFonts w:ascii="Times New Roman" w:hAnsi="Times New Roman" w:cs="Times New Roman"/>
                <w:sz w:val="24"/>
                <w:szCs w:val="24"/>
              </w:rPr>
              <w:t>V</w:t>
            </w:r>
            <w:r w:rsidR="004F7B8B">
              <w:rPr>
                <w:rFonts w:ascii="Times New Roman" w:hAnsi="Times New Roman" w:cs="Times New Roman"/>
                <w:sz w:val="24"/>
                <w:szCs w:val="24"/>
              </w:rPr>
              <w:t> Praze dne 9.10.2023</w:t>
            </w:r>
          </w:p>
          <w:p w14:paraId="5C0A3979" w14:textId="77777777" w:rsidR="00A71472" w:rsidRDefault="00A71472">
            <w:pPr>
              <w:rPr>
                <w:rFonts w:ascii="Times New Roman" w:hAnsi="Times New Roman" w:cs="Times New Roman"/>
                <w:b/>
                <w:sz w:val="24"/>
                <w:szCs w:val="24"/>
              </w:rPr>
            </w:pPr>
          </w:p>
          <w:p w14:paraId="0F4BAD0E" w14:textId="77777777" w:rsidR="00A71472" w:rsidRDefault="00A71472">
            <w:pPr>
              <w:rPr>
                <w:rFonts w:ascii="Times New Roman" w:hAnsi="Times New Roman" w:cs="Times New Roman"/>
                <w:b/>
                <w:sz w:val="24"/>
                <w:szCs w:val="24"/>
              </w:rPr>
            </w:pPr>
            <w:r>
              <w:rPr>
                <w:rFonts w:ascii="Times New Roman" w:hAnsi="Times New Roman" w:cs="Times New Roman"/>
                <w:b/>
                <w:sz w:val="24"/>
                <w:szCs w:val="24"/>
              </w:rPr>
              <w:t>Příkazce</w:t>
            </w:r>
          </w:p>
          <w:p w14:paraId="653A9A3F" w14:textId="77777777" w:rsidR="00A71472" w:rsidRDefault="00A71472">
            <w:pPr>
              <w:pStyle w:val="BusinessSignature"/>
              <w:spacing w:before="240" w:line="360" w:lineRule="auto"/>
              <w:jc w:val="both"/>
              <w:rPr>
                <w:rFonts w:eastAsia="Times New Roman"/>
                <w:lang w:val="cs-CZ" w:eastAsia="en-GB"/>
              </w:rPr>
            </w:pPr>
            <w:r>
              <w:rPr>
                <w:rFonts w:eastAsia="Times New Roman"/>
                <w:lang w:val="cs-CZ" w:eastAsia="en-GB"/>
              </w:rPr>
              <w:t>Podpis: _______________________</w:t>
            </w:r>
          </w:p>
          <w:p w14:paraId="143C4A84" w14:textId="77777777" w:rsidR="00A71472" w:rsidRDefault="00A71472">
            <w:pPr>
              <w:tabs>
                <w:tab w:val="left" w:pos="720"/>
              </w:tabs>
              <w:spacing w:line="360" w:lineRule="auto"/>
              <w:jc w:val="center"/>
              <w:rPr>
                <w:rFonts w:ascii="Times New Roman" w:hAnsi="Times New Roman" w:cs="Times New Roman"/>
                <w:b/>
                <w:bCs/>
                <w:sz w:val="24"/>
                <w:szCs w:val="24"/>
              </w:rPr>
            </w:pPr>
          </w:p>
          <w:p w14:paraId="68036572" w14:textId="77777777" w:rsidR="00A71472" w:rsidRDefault="00A71472">
            <w:pPr>
              <w:tabs>
                <w:tab w:val="left" w:pos="720"/>
              </w:tabs>
              <w:spacing w:after="240" w:line="360" w:lineRule="auto"/>
              <w:jc w:val="center"/>
              <w:rPr>
                <w:rFonts w:ascii="Times New Roman" w:hAnsi="Times New Roman" w:cs="Times New Roman"/>
                <w:sz w:val="24"/>
                <w:szCs w:val="24"/>
              </w:rPr>
            </w:pPr>
          </w:p>
          <w:p w14:paraId="6557A8CB" w14:textId="77777777" w:rsidR="00A71472" w:rsidRDefault="00A71472">
            <w:pPr>
              <w:tabs>
                <w:tab w:val="left" w:pos="720"/>
              </w:tabs>
              <w:spacing w:after="240" w:line="360" w:lineRule="auto"/>
              <w:rPr>
                <w:rFonts w:ascii="Times New Roman" w:hAnsi="Times New Roman" w:cs="Times New Roman"/>
                <w:sz w:val="24"/>
                <w:szCs w:val="24"/>
              </w:rPr>
            </w:pPr>
          </w:p>
        </w:tc>
        <w:tc>
          <w:tcPr>
            <w:tcW w:w="4668" w:type="dxa"/>
          </w:tcPr>
          <w:p w14:paraId="6EF3608A" w14:textId="285EAF90" w:rsidR="00A71472" w:rsidRDefault="00A71472">
            <w:pPr>
              <w:rPr>
                <w:rFonts w:ascii="Times New Roman" w:hAnsi="Times New Roman" w:cs="Times New Roman"/>
                <w:sz w:val="24"/>
                <w:szCs w:val="24"/>
              </w:rPr>
            </w:pPr>
          </w:p>
          <w:p w14:paraId="09CB8473" w14:textId="77777777" w:rsidR="00A71472" w:rsidRDefault="00655C75">
            <w:pPr>
              <w:pStyle w:val="BusinessSignature"/>
              <w:spacing w:before="240" w:line="360" w:lineRule="auto"/>
              <w:jc w:val="both"/>
              <w:rPr>
                <w:rFonts w:eastAsia="Times New Roman"/>
                <w:b/>
                <w:bCs/>
                <w:lang w:val="cs-CZ" w:eastAsia="en-GB"/>
              </w:rPr>
            </w:pPr>
            <w:r>
              <w:rPr>
                <w:rFonts w:eastAsia="Times New Roman"/>
                <w:b/>
                <w:bCs/>
                <w:lang w:val="cs-CZ" w:eastAsia="en-GB"/>
              </w:rPr>
              <w:t>Příkazník</w:t>
            </w:r>
          </w:p>
          <w:p w14:paraId="5FA4DC0F" w14:textId="77777777" w:rsidR="00A71472" w:rsidRDefault="00A71472">
            <w:pPr>
              <w:pStyle w:val="BusinessSignature"/>
              <w:spacing w:before="240" w:line="360" w:lineRule="auto"/>
              <w:jc w:val="both"/>
              <w:rPr>
                <w:rFonts w:eastAsia="Times New Roman"/>
                <w:lang w:val="cs-CZ" w:eastAsia="en-GB"/>
              </w:rPr>
            </w:pPr>
            <w:r>
              <w:rPr>
                <w:rFonts w:eastAsia="Times New Roman"/>
                <w:lang w:val="cs-CZ" w:eastAsia="en-GB"/>
              </w:rPr>
              <w:t>Podpis: _______________________</w:t>
            </w:r>
          </w:p>
          <w:p w14:paraId="529B12B3" w14:textId="77777777" w:rsidR="00A71472" w:rsidRDefault="00A71472">
            <w:pPr>
              <w:tabs>
                <w:tab w:val="left" w:pos="720"/>
              </w:tabs>
              <w:spacing w:line="360" w:lineRule="auto"/>
              <w:jc w:val="center"/>
              <w:rPr>
                <w:rFonts w:ascii="Times New Roman" w:hAnsi="Times New Roman" w:cs="Times New Roman"/>
                <w:sz w:val="24"/>
                <w:szCs w:val="24"/>
              </w:rPr>
            </w:pPr>
          </w:p>
          <w:p w14:paraId="22294268" w14:textId="77777777" w:rsidR="00A71472" w:rsidRDefault="00A71472">
            <w:pPr>
              <w:tabs>
                <w:tab w:val="left" w:pos="720"/>
              </w:tabs>
              <w:spacing w:line="360" w:lineRule="auto"/>
              <w:rPr>
                <w:rFonts w:ascii="Times New Roman" w:hAnsi="Times New Roman" w:cs="Times New Roman"/>
                <w:sz w:val="24"/>
                <w:szCs w:val="24"/>
              </w:rPr>
            </w:pPr>
          </w:p>
          <w:p w14:paraId="23E56068" w14:textId="77777777" w:rsidR="00A71472" w:rsidRDefault="00A71472">
            <w:pPr>
              <w:tabs>
                <w:tab w:val="left" w:pos="720"/>
              </w:tabs>
              <w:spacing w:after="240" w:line="360" w:lineRule="auto"/>
              <w:rPr>
                <w:rFonts w:ascii="Times New Roman" w:hAnsi="Times New Roman" w:cs="Times New Roman"/>
                <w:sz w:val="24"/>
                <w:szCs w:val="24"/>
              </w:rPr>
            </w:pPr>
          </w:p>
        </w:tc>
      </w:tr>
    </w:tbl>
    <w:p w14:paraId="50BAFD29" w14:textId="77777777" w:rsidR="00DA4560" w:rsidRDefault="00DA4560"/>
    <w:sectPr w:rsidR="00DA456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160C0B"/>
    <w:multiLevelType w:val="hybridMultilevel"/>
    <w:tmpl w:val="4DE0ED98"/>
    <w:lvl w:ilvl="0" w:tplc="04050005">
      <w:start w:val="1"/>
      <w:numFmt w:val="bullet"/>
      <w:lvlText w:val=""/>
      <w:lvlJc w:val="left"/>
      <w:pPr>
        <w:tabs>
          <w:tab w:val="num" w:pos="360"/>
        </w:tabs>
        <w:ind w:left="360" w:hanging="360"/>
      </w:pPr>
      <w:rPr>
        <w:rFonts w:ascii="Wingdings" w:hAnsi="Wingdings" w:hint="default"/>
      </w:rPr>
    </w:lvl>
    <w:lvl w:ilvl="1" w:tplc="04050003">
      <w:start w:val="1"/>
      <w:numFmt w:val="bullet"/>
      <w:lvlText w:val="o"/>
      <w:lvlJc w:val="left"/>
      <w:pPr>
        <w:tabs>
          <w:tab w:val="num" w:pos="1080"/>
        </w:tabs>
        <w:ind w:left="1080" w:hanging="360"/>
      </w:pPr>
      <w:rPr>
        <w:rFonts w:ascii="Courier New" w:hAnsi="Courier New" w:cs="Courier New" w:hint="default"/>
      </w:rPr>
    </w:lvl>
    <w:lvl w:ilvl="2" w:tplc="04050005">
      <w:start w:val="1"/>
      <w:numFmt w:val="bullet"/>
      <w:lvlText w:val=""/>
      <w:lvlJc w:val="left"/>
      <w:pPr>
        <w:tabs>
          <w:tab w:val="num" w:pos="1800"/>
        </w:tabs>
        <w:ind w:left="1800" w:hanging="360"/>
      </w:pPr>
      <w:rPr>
        <w:rFonts w:ascii="Wingdings" w:hAnsi="Wingdings" w:hint="default"/>
      </w:rPr>
    </w:lvl>
    <w:lvl w:ilvl="3" w:tplc="04050001">
      <w:start w:val="1"/>
      <w:numFmt w:val="bullet"/>
      <w:lvlText w:val=""/>
      <w:lvlJc w:val="left"/>
      <w:pPr>
        <w:tabs>
          <w:tab w:val="num" w:pos="2520"/>
        </w:tabs>
        <w:ind w:left="2520" w:hanging="360"/>
      </w:pPr>
      <w:rPr>
        <w:rFonts w:ascii="Symbol" w:hAnsi="Symbol" w:hint="default"/>
      </w:rPr>
    </w:lvl>
    <w:lvl w:ilvl="4" w:tplc="04050003">
      <w:start w:val="1"/>
      <w:numFmt w:val="bullet"/>
      <w:lvlText w:val="o"/>
      <w:lvlJc w:val="left"/>
      <w:pPr>
        <w:tabs>
          <w:tab w:val="num" w:pos="3240"/>
        </w:tabs>
        <w:ind w:left="3240" w:hanging="360"/>
      </w:pPr>
      <w:rPr>
        <w:rFonts w:ascii="Courier New" w:hAnsi="Courier New" w:cs="Courier New" w:hint="default"/>
      </w:rPr>
    </w:lvl>
    <w:lvl w:ilvl="5" w:tplc="04050005">
      <w:start w:val="1"/>
      <w:numFmt w:val="bullet"/>
      <w:lvlText w:val=""/>
      <w:lvlJc w:val="left"/>
      <w:pPr>
        <w:tabs>
          <w:tab w:val="num" w:pos="3960"/>
        </w:tabs>
        <w:ind w:left="3960" w:hanging="360"/>
      </w:pPr>
      <w:rPr>
        <w:rFonts w:ascii="Wingdings" w:hAnsi="Wingdings" w:hint="default"/>
      </w:rPr>
    </w:lvl>
    <w:lvl w:ilvl="6" w:tplc="04050001">
      <w:start w:val="1"/>
      <w:numFmt w:val="bullet"/>
      <w:lvlText w:val=""/>
      <w:lvlJc w:val="left"/>
      <w:pPr>
        <w:tabs>
          <w:tab w:val="num" w:pos="4680"/>
        </w:tabs>
        <w:ind w:left="4680" w:hanging="360"/>
      </w:pPr>
      <w:rPr>
        <w:rFonts w:ascii="Symbol" w:hAnsi="Symbol" w:hint="default"/>
      </w:rPr>
    </w:lvl>
    <w:lvl w:ilvl="7" w:tplc="04050003">
      <w:start w:val="1"/>
      <w:numFmt w:val="bullet"/>
      <w:lvlText w:val="o"/>
      <w:lvlJc w:val="left"/>
      <w:pPr>
        <w:tabs>
          <w:tab w:val="num" w:pos="5400"/>
        </w:tabs>
        <w:ind w:left="5400" w:hanging="360"/>
      </w:pPr>
      <w:rPr>
        <w:rFonts w:ascii="Courier New" w:hAnsi="Courier New" w:cs="Courier New" w:hint="default"/>
      </w:rPr>
    </w:lvl>
    <w:lvl w:ilvl="8" w:tplc="04050005">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21B71EFA"/>
    <w:multiLevelType w:val="hybridMultilevel"/>
    <w:tmpl w:val="B450D1D0"/>
    <w:lvl w:ilvl="0" w:tplc="04050005">
      <w:start w:val="1"/>
      <w:numFmt w:val="bullet"/>
      <w:lvlText w:val=""/>
      <w:lvlJc w:val="left"/>
      <w:pPr>
        <w:tabs>
          <w:tab w:val="num" w:pos="360"/>
        </w:tabs>
        <w:ind w:left="360" w:hanging="360"/>
      </w:pPr>
      <w:rPr>
        <w:rFonts w:ascii="Wingdings" w:hAnsi="Wingdings" w:hint="default"/>
      </w:rPr>
    </w:lvl>
    <w:lvl w:ilvl="1" w:tplc="04050003">
      <w:start w:val="1"/>
      <w:numFmt w:val="bullet"/>
      <w:lvlText w:val="o"/>
      <w:lvlJc w:val="left"/>
      <w:pPr>
        <w:tabs>
          <w:tab w:val="num" w:pos="1080"/>
        </w:tabs>
        <w:ind w:left="1080" w:hanging="360"/>
      </w:pPr>
      <w:rPr>
        <w:rFonts w:ascii="Courier New" w:hAnsi="Courier New" w:cs="Courier New" w:hint="default"/>
      </w:rPr>
    </w:lvl>
    <w:lvl w:ilvl="2" w:tplc="04050005">
      <w:start w:val="1"/>
      <w:numFmt w:val="bullet"/>
      <w:lvlText w:val=""/>
      <w:lvlJc w:val="left"/>
      <w:pPr>
        <w:tabs>
          <w:tab w:val="num" w:pos="1800"/>
        </w:tabs>
        <w:ind w:left="1800" w:hanging="360"/>
      </w:pPr>
      <w:rPr>
        <w:rFonts w:ascii="Wingdings" w:hAnsi="Wingdings" w:hint="default"/>
      </w:rPr>
    </w:lvl>
    <w:lvl w:ilvl="3" w:tplc="04050001">
      <w:start w:val="1"/>
      <w:numFmt w:val="bullet"/>
      <w:lvlText w:val=""/>
      <w:lvlJc w:val="left"/>
      <w:pPr>
        <w:tabs>
          <w:tab w:val="num" w:pos="2520"/>
        </w:tabs>
        <w:ind w:left="2520" w:hanging="360"/>
      </w:pPr>
      <w:rPr>
        <w:rFonts w:ascii="Symbol" w:hAnsi="Symbol" w:hint="default"/>
      </w:rPr>
    </w:lvl>
    <w:lvl w:ilvl="4" w:tplc="04050003">
      <w:start w:val="1"/>
      <w:numFmt w:val="bullet"/>
      <w:lvlText w:val="o"/>
      <w:lvlJc w:val="left"/>
      <w:pPr>
        <w:tabs>
          <w:tab w:val="num" w:pos="3240"/>
        </w:tabs>
        <w:ind w:left="3240" w:hanging="360"/>
      </w:pPr>
      <w:rPr>
        <w:rFonts w:ascii="Courier New" w:hAnsi="Courier New" w:cs="Courier New" w:hint="default"/>
      </w:rPr>
    </w:lvl>
    <w:lvl w:ilvl="5" w:tplc="04050005">
      <w:start w:val="1"/>
      <w:numFmt w:val="bullet"/>
      <w:lvlText w:val=""/>
      <w:lvlJc w:val="left"/>
      <w:pPr>
        <w:tabs>
          <w:tab w:val="num" w:pos="3960"/>
        </w:tabs>
        <w:ind w:left="3960" w:hanging="360"/>
      </w:pPr>
      <w:rPr>
        <w:rFonts w:ascii="Wingdings" w:hAnsi="Wingdings" w:hint="default"/>
      </w:rPr>
    </w:lvl>
    <w:lvl w:ilvl="6" w:tplc="04050001">
      <w:start w:val="1"/>
      <w:numFmt w:val="bullet"/>
      <w:lvlText w:val=""/>
      <w:lvlJc w:val="left"/>
      <w:pPr>
        <w:tabs>
          <w:tab w:val="num" w:pos="4680"/>
        </w:tabs>
        <w:ind w:left="4680" w:hanging="360"/>
      </w:pPr>
      <w:rPr>
        <w:rFonts w:ascii="Symbol" w:hAnsi="Symbol" w:hint="default"/>
      </w:rPr>
    </w:lvl>
    <w:lvl w:ilvl="7" w:tplc="04050003">
      <w:start w:val="1"/>
      <w:numFmt w:val="bullet"/>
      <w:lvlText w:val="o"/>
      <w:lvlJc w:val="left"/>
      <w:pPr>
        <w:tabs>
          <w:tab w:val="num" w:pos="5400"/>
        </w:tabs>
        <w:ind w:left="5400" w:hanging="360"/>
      </w:pPr>
      <w:rPr>
        <w:rFonts w:ascii="Courier New" w:hAnsi="Courier New" w:cs="Courier New" w:hint="default"/>
      </w:rPr>
    </w:lvl>
    <w:lvl w:ilvl="8" w:tplc="04050005">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2D067609"/>
    <w:multiLevelType w:val="multilevel"/>
    <w:tmpl w:val="C14ACEF2"/>
    <w:lvl w:ilvl="0">
      <w:start w:val="1"/>
      <w:numFmt w:val="decimal"/>
      <w:pStyle w:val="Nadpis1"/>
      <w:lvlText w:val="%1."/>
      <w:lvlJc w:val="left"/>
      <w:pPr>
        <w:tabs>
          <w:tab w:val="num" w:pos="624"/>
        </w:tabs>
        <w:ind w:left="624" w:hanging="624"/>
      </w:pPr>
      <w:rPr>
        <w:rFonts w:ascii="CG Times" w:hAnsi="CG Times" w:hint="default"/>
        <w:b/>
        <w:i w:val="0"/>
        <w:sz w:val="24"/>
        <w:szCs w:val="24"/>
      </w:rPr>
    </w:lvl>
    <w:lvl w:ilvl="1">
      <w:start w:val="1"/>
      <w:numFmt w:val="decimal"/>
      <w:pStyle w:val="Nadpis2"/>
      <w:lvlText w:val="%1.%2"/>
      <w:lvlJc w:val="left"/>
      <w:pPr>
        <w:tabs>
          <w:tab w:val="num" w:pos="624"/>
        </w:tabs>
        <w:ind w:left="624" w:hanging="624"/>
      </w:pPr>
      <w:rPr>
        <w:b w:val="0"/>
        <w:i w:val="0"/>
        <w:sz w:val="24"/>
        <w:szCs w:val="24"/>
      </w:rPr>
    </w:lvl>
    <w:lvl w:ilvl="2">
      <w:start w:val="1"/>
      <w:numFmt w:val="decimal"/>
      <w:pStyle w:val="Nadpis3"/>
      <w:lvlText w:val="%1.%2.%3"/>
      <w:lvlJc w:val="left"/>
      <w:pPr>
        <w:tabs>
          <w:tab w:val="num" w:pos="1417"/>
        </w:tabs>
        <w:ind w:left="1417" w:hanging="793"/>
      </w:pPr>
      <w:rPr>
        <w:b w:val="0"/>
        <w:i w:val="0"/>
        <w:sz w:val="24"/>
        <w:szCs w:val="24"/>
      </w:rPr>
    </w:lvl>
    <w:lvl w:ilvl="3">
      <w:start w:val="1"/>
      <w:numFmt w:val="lowerLetter"/>
      <w:pStyle w:val="Nadpis4"/>
      <w:lvlText w:val="(%4)"/>
      <w:lvlJc w:val="left"/>
      <w:pPr>
        <w:tabs>
          <w:tab w:val="num" w:pos="1928"/>
        </w:tabs>
        <w:ind w:left="1928" w:hanging="511"/>
      </w:pPr>
      <w:rPr>
        <w:b w:val="0"/>
        <w:i w:val="0"/>
        <w:sz w:val="20"/>
      </w:rPr>
    </w:lvl>
    <w:lvl w:ilvl="4">
      <w:start w:val="1"/>
      <w:numFmt w:val="lowerRoman"/>
      <w:pStyle w:val="Nadpis5"/>
      <w:lvlText w:val="(%5)"/>
      <w:lvlJc w:val="left"/>
      <w:pPr>
        <w:tabs>
          <w:tab w:val="num" w:pos="2438"/>
        </w:tabs>
        <w:ind w:left="2438" w:hanging="510"/>
      </w:pPr>
      <w:rPr>
        <w:b w:val="0"/>
        <w:i w:val="0"/>
        <w:sz w:val="18"/>
      </w:rPr>
    </w:lvl>
    <w:lvl w:ilvl="5">
      <w:start w:val="1"/>
      <w:numFmt w:val="decimal"/>
      <w:pStyle w:val="Nadpis6"/>
      <w:lvlText w:val="(%6)"/>
      <w:lvlJc w:val="left"/>
      <w:pPr>
        <w:tabs>
          <w:tab w:val="num" w:pos="2948"/>
        </w:tabs>
        <w:ind w:left="2948" w:hanging="510"/>
      </w:pPr>
      <w:rPr>
        <w:b w:val="0"/>
        <w:i w:val="0"/>
        <w:sz w:val="20"/>
      </w:rPr>
    </w:lvl>
    <w:lvl w:ilvl="6">
      <w:start w:val="1"/>
      <w:numFmt w:val="none"/>
      <w:pStyle w:val="Nadpis7"/>
      <w:suff w:val="nothing"/>
      <w:lvlText w:val=""/>
      <w:lvlJc w:val="left"/>
      <w:pPr>
        <w:ind w:left="0" w:firstLine="0"/>
      </w:pPr>
    </w:lvl>
    <w:lvl w:ilvl="7">
      <w:start w:val="1"/>
      <w:numFmt w:val="none"/>
      <w:pStyle w:val="Nadpis8"/>
      <w:suff w:val="nothing"/>
      <w:lvlText w:val=""/>
      <w:lvlJc w:val="left"/>
      <w:pPr>
        <w:ind w:left="0" w:firstLine="0"/>
      </w:pPr>
    </w:lvl>
    <w:lvl w:ilvl="8">
      <w:start w:val="1"/>
      <w:numFmt w:val="decimal"/>
      <w:lvlRestart w:val="0"/>
      <w:pStyle w:val="Nadpis9"/>
      <w:lvlText w:val="SCHEDULE %9"/>
      <w:lvlJc w:val="left"/>
      <w:pPr>
        <w:tabs>
          <w:tab w:val="num" w:pos="0"/>
        </w:tabs>
        <w:ind w:left="0" w:firstLine="0"/>
      </w:pPr>
      <w:rPr>
        <w:b/>
        <w:i w:val="0"/>
        <w:caps/>
        <w:smallCaps w:val="0"/>
        <w:sz w:val="22"/>
      </w:rPr>
    </w:lvl>
  </w:abstractNum>
  <w:abstractNum w:abstractNumId="3" w15:restartNumberingAfterBreak="0">
    <w:nsid w:val="47BA749F"/>
    <w:multiLevelType w:val="hybridMultilevel"/>
    <w:tmpl w:val="96F6FBEA"/>
    <w:lvl w:ilvl="0" w:tplc="04050005">
      <w:start w:val="1"/>
      <w:numFmt w:val="bullet"/>
      <w:lvlText w:val=""/>
      <w:lvlJc w:val="left"/>
      <w:pPr>
        <w:tabs>
          <w:tab w:val="num" w:pos="360"/>
        </w:tabs>
        <w:ind w:left="360" w:hanging="360"/>
      </w:pPr>
      <w:rPr>
        <w:rFonts w:ascii="Wingdings" w:hAnsi="Wingdings" w:hint="default"/>
      </w:rPr>
    </w:lvl>
    <w:lvl w:ilvl="1" w:tplc="04050003">
      <w:start w:val="1"/>
      <w:numFmt w:val="bullet"/>
      <w:lvlText w:val="o"/>
      <w:lvlJc w:val="left"/>
      <w:pPr>
        <w:tabs>
          <w:tab w:val="num" w:pos="1080"/>
        </w:tabs>
        <w:ind w:left="1080" w:hanging="360"/>
      </w:pPr>
      <w:rPr>
        <w:rFonts w:ascii="Courier New" w:hAnsi="Courier New" w:cs="Courier New" w:hint="default"/>
      </w:rPr>
    </w:lvl>
    <w:lvl w:ilvl="2" w:tplc="04050005">
      <w:start w:val="1"/>
      <w:numFmt w:val="bullet"/>
      <w:lvlText w:val=""/>
      <w:lvlJc w:val="left"/>
      <w:pPr>
        <w:tabs>
          <w:tab w:val="num" w:pos="1800"/>
        </w:tabs>
        <w:ind w:left="1800" w:hanging="360"/>
      </w:pPr>
      <w:rPr>
        <w:rFonts w:ascii="Wingdings" w:hAnsi="Wingdings" w:hint="default"/>
      </w:rPr>
    </w:lvl>
    <w:lvl w:ilvl="3" w:tplc="04050001">
      <w:start w:val="1"/>
      <w:numFmt w:val="bullet"/>
      <w:lvlText w:val=""/>
      <w:lvlJc w:val="left"/>
      <w:pPr>
        <w:tabs>
          <w:tab w:val="num" w:pos="2520"/>
        </w:tabs>
        <w:ind w:left="2520" w:hanging="360"/>
      </w:pPr>
      <w:rPr>
        <w:rFonts w:ascii="Symbol" w:hAnsi="Symbol" w:hint="default"/>
      </w:rPr>
    </w:lvl>
    <w:lvl w:ilvl="4" w:tplc="04050003">
      <w:start w:val="1"/>
      <w:numFmt w:val="bullet"/>
      <w:lvlText w:val="o"/>
      <w:lvlJc w:val="left"/>
      <w:pPr>
        <w:tabs>
          <w:tab w:val="num" w:pos="3240"/>
        </w:tabs>
        <w:ind w:left="3240" w:hanging="360"/>
      </w:pPr>
      <w:rPr>
        <w:rFonts w:ascii="Courier New" w:hAnsi="Courier New" w:cs="Courier New" w:hint="default"/>
      </w:rPr>
    </w:lvl>
    <w:lvl w:ilvl="5" w:tplc="04050005">
      <w:start w:val="1"/>
      <w:numFmt w:val="bullet"/>
      <w:lvlText w:val=""/>
      <w:lvlJc w:val="left"/>
      <w:pPr>
        <w:tabs>
          <w:tab w:val="num" w:pos="3960"/>
        </w:tabs>
        <w:ind w:left="3960" w:hanging="360"/>
      </w:pPr>
      <w:rPr>
        <w:rFonts w:ascii="Wingdings" w:hAnsi="Wingdings" w:hint="default"/>
      </w:rPr>
    </w:lvl>
    <w:lvl w:ilvl="6" w:tplc="04050001">
      <w:start w:val="1"/>
      <w:numFmt w:val="bullet"/>
      <w:lvlText w:val=""/>
      <w:lvlJc w:val="left"/>
      <w:pPr>
        <w:tabs>
          <w:tab w:val="num" w:pos="4680"/>
        </w:tabs>
        <w:ind w:left="4680" w:hanging="360"/>
      </w:pPr>
      <w:rPr>
        <w:rFonts w:ascii="Symbol" w:hAnsi="Symbol" w:hint="default"/>
      </w:rPr>
    </w:lvl>
    <w:lvl w:ilvl="7" w:tplc="04050003">
      <w:start w:val="1"/>
      <w:numFmt w:val="bullet"/>
      <w:lvlText w:val="o"/>
      <w:lvlJc w:val="left"/>
      <w:pPr>
        <w:tabs>
          <w:tab w:val="num" w:pos="5400"/>
        </w:tabs>
        <w:ind w:left="5400" w:hanging="360"/>
      </w:pPr>
      <w:rPr>
        <w:rFonts w:ascii="Courier New" w:hAnsi="Courier New" w:cs="Courier New" w:hint="default"/>
      </w:rPr>
    </w:lvl>
    <w:lvl w:ilvl="8" w:tplc="04050005">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6E0F0F18"/>
    <w:multiLevelType w:val="hybridMultilevel"/>
    <w:tmpl w:val="A208853E"/>
    <w:lvl w:ilvl="0" w:tplc="04050005">
      <w:start w:val="1"/>
      <w:numFmt w:val="bullet"/>
      <w:lvlText w:val=""/>
      <w:lvlJc w:val="left"/>
      <w:pPr>
        <w:tabs>
          <w:tab w:val="num" w:pos="360"/>
        </w:tabs>
        <w:ind w:left="360" w:hanging="360"/>
      </w:pPr>
      <w:rPr>
        <w:rFonts w:ascii="Wingdings" w:hAnsi="Wingdings" w:hint="default"/>
      </w:rPr>
    </w:lvl>
    <w:lvl w:ilvl="1" w:tplc="04050003">
      <w:start w:val="1"/>
      <w:numFmt w:val="bullet"/>
      <w:lvlText w:val="o"/>
      <w:lvlJc w:val="left"/>
      <w:pPr>
        <w:tabs>
          <w:tab w:val="num" w:pos="1080"/>
        </w:tabs>
        <w:ind w:left="1080" w:hanging="360"/>
      </w:pPr>
      <w:rPr>
        <w:rFonts w:ascii="Courier New" w:hAnsi="Courier New" w:cs="Courier New" w:hint="default"/>
      </w:rPr>
    </w:lvl>
    <w:lvl w:ilvl="2" w:tplc="04050005">
      <w:start w:val="1"/>
      <w:numFmt w:val="bullet"/>
      <w:lvlText w:val=""/>
      <w:lvlJc w:val="left"/>
      <w:pPr>
        <w:tabs>
          <w:tab w:val="num" w:pos="1800"/>
        </w:tabs>
        <w:ind w:left="1800" w:hanging="360"/>
      </w:pPr>
      <w:rPr>
        <w:rFonts w:ascii="Wingdings" w:hAnsi="Wingdings" w:hint="default"/>
      </w:rPr>
    </w:lvl>
    <w:lvl w:ilvl="3" w:tplc="04050001">
      <w:start w:val="1"/>
      <w:numFmt w:val="bullet"/>
      <w:lvlText w:val=""/>
      <w:lvlJc w:val="left"/>
      <w:pPr>
        <w:tabs>
          <w:tab w:val="num" w:pos="2520"/>
        </w:tabs>
        <w:ind w:left="2520" w:hanging="360"/>
      </w:pPr>
      <w:rPr>
        <w:rFonts w:ascii="Symbol" w:hAnsi="Symbol" w:hint="default"/>
      </w:rPr>
    </w:lvl>
    <w:lvl w:ilvl="4" w:tplc="04050003">
      <w:start w:val="1"/>
      <w:numFmt w:val="bullet"/>
      <w:lvlText w:val="o"/>
      <w:lvlJc w:val="left"/>
      <w:pPr>
        <w:tabs>
          <w:tab w:val="num" w:pos="3240"/>
        </w:tabs>
        <w:ind w:left="3240" w:hanging="360"/>
      </w:pPr>
      <w:rPr>
        <w:rFonts w:ascii="Courier New" w:hAnsi="Courier New" w:cs="Courier New" w:hint="default"/>
      </w:rPr>
    </w:lvl>
    <w:lvl w:ilvl="5" w:tplc="04050005">
      <w:start w:val="1"/>
      <w:numFmt w:val="bullet"/>
      <w:lvlText w:val=""/>
      <w:lvlJc w:val="left"/>
      <w:pPr>
        <w:tabs>
          <w:tab w:val="num" w:pos="3960"/>
        </w:tabs>
        <w:ind w:left="3960" w:hanging="360"/>
      </w:pPr>
      <w:rPr>
        <w:rFonts w:ascii="Wingdings" w:hAnsi="Wingdings" w:hint="default"/>
      </w:rPr>
    </w:lvl>
    <w:lvl w:ilvl="6" w:tplc="04050001">
      <w:start w:val="1"/>
      <w:numFmt w:val="bullet"/>
      <w:lvlText w:val=""/>
      <w:lvlJc w:val="left"/>
      <w:pPr>
        <w:tabs>
          <w:tab w:val="num" w:pos="4680"/>
        </w:tabs>
        <w:ind w:left="4680" w:hanging="360"/>
      </w:pPr>
      <w:rPr>
        <w:rFonts w:ascii="Symbol" w:hAnsi="Symbol" w:hint="default"/>
      </w:rPr>
    </w:lvl>
    <w:lvl w:ilvl="7" w:tplc="04050003">
      <w:start w:val="1"/>
      <w:numFmt w:val="bullet"/>
      <w:lvlText w:val="o"/>
      <w:lvlJc w:val="left"/>
      <w:pPr>
        <w:tabs>
          <w:tab w:val="num" w:pos="5400"/>
        </w:tabs>
        <w:ind w:left="5400" w:hanging="360"/>
      </w:pPr>
      <w:rPr>
        <w:rFonts w:ascii="Courier New" w:hAnsi="Courier New" w:cs="Courier New" w:hint="default"/>
      </w:rPr>
    </w:lvl>
    <w:lvl w:ilvl="8" w:tplc="04050005">
      <w:start w:val="1"/>
      <w:numFmt w:val="bullet"/>
      <w:lvlText w:val=""/>
      <w:lvlJc w:val="left"/>
      <w:pPr>
        <w:tabs>
          <w:tab w:val="num" w:pos="6120"/>
        </w:tabs>
        <w:ind w:left="612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1472"/>
    <w:rsid w:val="00021161"/>
    <w:rsid w:val="000719BD"/>
    <w:rsid w:val="00112C28"/>
    <w:rsid w:val="001A55B9"/>
    <w:rsid w:val="001B337B"/>
    <w:rsid w:val="001C0B99"/>
    <w:rsid w:val="001C3C03"/>
    <w:rsid w:val="002557D4"/>
    <w:rsid w:val="00332414"/>
    <w:rsid w:val="004F7B8B"/>
    <w:rsid w:val="0052521F"/>
    <w:rsid w:val="005B056F"/>
    <w:rsid w:val="00600848"/>
    <w:rsid w:val="00655C75"/>
    <w:rsid w:val="00663BFC"/>
    <w:rsid w:val="006B7B36"/>
    <w:rsid w:val="006C007F"/>
    <w:rsid w:val="00723E9E"/>
    <w:rsid w:val="00751FBE"/>
    <w:rsid w:val="0079425A"/>
    <w:rsid w:val="008341A5"/>
    <w:rsid w:val="009405A2"/>
    <w:rsid w:val="00A71472"/>
    <w:rsid w:val="00AB5806"/>
    <w:rsid w:val="00AE77AC"/>
    <w:rsid w:val="00B32FAE"/>
    <w:rsid w:val="00B42C48"/>
    <w:rsid w:val="00B64772"/>
    <w:rsid w:val="00B74BE8"/>
    <w:rsid w:val="00BA356F"/>
    <w:rsid w:val="00C80882"/>
    <w:rsid w:val="00D4145A"/>
    <w:rsid w:val="00D43EC8"/>
    <w:rsid w:val="00DA4560"/>
    <w:rsid w:val="00DD5059"/>
    <w:rsid w:val="00EE582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37081E"/>
  <w15:chartTrackingRefBased/>
  <w15:docId w15:val="{D7792241-8919-4578-9730-FD275EA7B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71472"/>
    <w:pPr>
      <w:overflowPunct w:val="0"/>
      <w:autoSpaceDE w:val="0"/>
      <w:autoSpaceDN w:val="0"/>
      <w:adjustRightInd w:val="0"/>
      <w:spacing w:after="0" w:line="240" w:lineRule="auto"/>
      <w:jc w:val="both"/>
    </w:pPr>
    <w:rPr>
      <w:rFonts w:ascii="Arial" w:eastAsia="Times New Roman" w:hAnsi="Arial" w:cs="Arial"/>
      <w:sz w:val="18"/>
      <w:szCs w:val="18"/>
      <w:lang w:eastAsia="cs-CZ"/>
    </w:rPr>
  </w:style>
  <w:style w:type="paragraph" w:styleId="Nadpis1">
    <w:name w:val="heading 1"/>
    <w:aliases w:val="Section,Section Heading,SECTION,Chapter,Hoofdstukkop"/>
    <w:basedOn w:val="Normln"/>
    <w:next w:val="Normln"/>
    <w:link w:val="Nadpis1Char"/>
    <w:qFormat/>
    <w:rsid w:val="00A71472"/>
    <w:pPr>
      <w:keepNext/>
      <w:numPr>
        <w:numId w:val="1"/>
      </w:numPr>
      <w:spacing w:before="360" w:after="240"/>
      <w:outlineLvl w:val="0"/>
    </w:pPr>
    <w:rPr>
      <w:rFonts w:ascii="Times New Roman" w:hAnsi="Times New Roman"/>
      <w:caps/>
      <w:kern w:val="28"/>
      <w:sz w:val="24"/>
      <w:lang w:val="en-GB"/>
    </w:rPr>
  </w:style>
  <w:style w:type="paragraph" w:styleId="Nadpis2">
    <w:name w:val="heading 2"/>
    <w:aliases w:val="Major,Reset numbering,Centerhead"/>
    <w:basedOn w:val="Normln"/>
    <w:next w:val="Normln"/>
    <w:link w:val="Nadpis2Char"/>
    <w:unhideWhenUsed/>
    <w:qFormat/>
    <w:rsid w:val="00A71472"/>
    <w:pPr>
      <w:keepNext/>
      <w:numPr>
        <w:ilvl w:val="1"/>
        <w:numId w:val="1"/>
      </w:numPr>
      <w:spacing w:after="240"/>
      <w:outlineLvl w:val="1"/>
    </w:pPr>
    <w:rPr>
      <w:rFonts w:ascii="Times New Roman" w:hAnsi="Times New Roman"/>
      <w:sz w:val="24"/>
      <w:szCs w:val="24"/>
      <w:lang w:val="en-GB"/>
    </w:rPr>
  </w:style>
  <w:style w:type="paragraph" w:styleId="Nadpis3">
    <w:name w:val="heading 3"/>
    <w:basedOn w:val="Normln"/>
    <w:next w:val="Normln"/>
    <w:link w:val="Nadpis3Char"/>
    <w:semiHidden/>
    <w:unhideWhenUsed/>
    <w:qFormat/>
    <w:rsid w:val="00A71472"/>
    <w:pPr>
      <w:numPr>
        <w:ilvl w:val="2"/>
        <w:numId w:val="1"/>
      </w:numPr>
      <w:spacing w:after="240"/>
      <w:outlineLvl w:val="2"/>
    </w:pPr>
    <w:rPr>
      <w:rFonts w:ascii="Times New Roman" w:hAnsi="Times New Roman"/>
      <w:sz w:val="24"/>
      <w:lang w:val="en-GB"/>
    </w:rPr>
  </w:style>
  <w:style w:type="paragraph" w:styleId="Nadpis4">
    <w:name w:val="heading 4"/>
    <w:basedOn w:val="Normln"/>
    <w:next w:val="Zkladntext3"/>
    <w:link w:val="Nadpis4Char"/>
    <w:semiHidden/>
    <w:unhideWhenUsed/>
    <w:qFormat/>
    <w:rsid w:val="00A71472"/>
    <w:pPr>
      <w:numPr>
        <w:ilvl w:val="3"/>
        <w:numId w:val="1"/>
      </w:numPr>
      <w:tabs>
        <w:tab w:val="left" w:pos="68"/>
      </w:tabs>
      <w:spacing w:line="288" w:lineRule="auto"/>
      <w:outlineLvl w:val="3"/>
    </w:pPr>
    <w:rPr>
      <w:sz w:val="22"/>
      <w:lang w:val="en-GB" w:eastAsia="ja-JP"/>
    </w:rPr>
  </w:style>
  <w:style w:type="paragraph" w:styleId="Nadpis5">
    <w:name w:val="heading 5"/>
    <w:basedOn w:val="Nadpis1"/>
    <w:next w:val="Normln"/>
    <w:link w:val="Nadpis5Char"/>
    <w:semiHidden/>
    <w:unhideWhenUsed/>
    <w:qFormat/>
    <w:rsid w:val="00A71472"/>
    <w:pPr>
      <w:numPr>
        <w:ilvl w:val="4"/>
      </w:numPr>
      <w:outlineLvl w:val="4"/>
    </w:pPr>
    <w:rPr>
      <w:caps w:val="0"/>
      <w:u w:val="single"/>
    </w:rPr>
  </w:style>
  <w:style w:type="paragraph" w:styleId="Nadpis6">
    <w:name w:val="heading 6"/>
    <w:basedOn w:val="Nadpis1"/>
    <w:next w:val="Normln"/>
    <w:link w:val="Nadpis6Char"/>
    <w:semiHidden/>
    <w:unhideWhenUsed/>
    <w:qFormat/>
    <w:rsid w:val="00A71472"/>
    <w:pPr>
      <w:numPr>
        <w:ilvl w:val="5"/>
      </w:numPr>
      <w:outlineLvl w:val="5"/>
    </w:pPr>
    <w:rPr>
      <w:i/>
      <w:caps w:val="0"/>
      <w:u w:val="single"/>
    </w:rPr>
  </w:style>
  <w:style w:type="paragraph" w:styleId="Nadpis7">
    <w:name w:val="heading 7"/>
    <w:basedOn w:val="Nadpis1"/>
    <w:next w:val="Normln"/>
    <w:link w:val="Nadpis7Char"/>
    <w:semiHidden/>
    <w:unhideWhenUsed/>
    <w:qFormat/>
    <w:rsid w:val="00A71472"/>
    <w:pPr>
      <w:numPr>
        <w:ilvl w:val="6"/>
      </w:numPr>
      <w:outlineLvl w:val="6"/>
    </w:pPr>
    <w:rPr>
      <w:i/>
      <w:caps w:val="0"/>
    </w:rPr>
  </w:style>
  <w:style w:type="paragraph" w:styleId="Nadpis8">
    <w:name w:val="heading 8"/>
    <w:basedOn w:val="Nadpis1"/>
    <w:next w:val="Normln"/>
    <w:link w:val="Nadpis8Char"/>
    <w:semiHidden/>
    <w:unhideWhenUsed/>
    <w:qFormat/>
    <w:rsid w:val="00A71472"/>
    <w:pPr>
      <w:numPr>
        <w:ilvl w:val="7"/>
      </w:numPr>
      <w:outlineLvl w:val="7"/>
    </w:pPr>
    <w:rPr>
      <w:caps w:val="0"/>
      <w:smallCaps/>
    </w:rPr>
  </w:style>
  <w:style w:type="paragraph" w:styleId="Nadpis9">
    <w:name w:val="heading 9"/>
    <w:basedOn w:val="Nadpis1"/>
    <w:next w:val="Normln"/>
    <w:link w:val="Nadpis9Char"/>
    <w:semiHidden/>
    <w:unhideWhenUsed/>
    <w:qFormat/>
    <w:rsid w:val="00A71472"/>
    <w:pPr>
      <w:numPr>
        <w:ilvl w:val="8"/>
      </w:numPr>
      <w:outlineLvl w:val="8"/>
    </w:pPr>
    <w:rPr>
      <w:caps w:val="0"/>
      <w:u w:val="word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Section Char,Section Heading Char,SECTION Char,Chapter Char,Hoofdstukkop Char"/>
    <w:basedOn w:val="Standardnpsmoodstavce"/>
    <w:link w:val="Nadpis1"/>
    <w:rsid w:val="00A71472"/>
    <w:rPr>
      <w:rFonts w:ascii="Times New Roman" w:eastAsia="Times New Roman" w:hAnsi="Times New Roman" w:cs="Arial"/>
      <w:caps/>
      <w:kern w:val="28"/>
      <w:sz w:val="24"/>
      <w:szCs w:val="18"/>
      <w:lang w:val="en-GB" w:eastAsia="cs-CZ"/>
    </w:rPr>
  </w:style>
  <w:style w:type="character" w:customStyle="1" w:styleId="Nadpis2Char">
    <w:name w:val="Nadpis 2 Char"/>
    <w:aliases w:val="Major Char,Reset numbering Char,Centerhead Char"/>
    <w:basedOn w:val="Standardnpsmoodstavce"/>
    <w:link w:val="Nadpis2"/>
    <w:rsid w:val="00A71472"/>
    <w:rPr>
      <w:rFonts w:ascii="Times New Roman" w:eastAsia="Times New Roman" w:hAnsi="Times New Roman" w:cs="Arial"/>
      <w:sz w:val="24"/>
      <w:szCs w:val="24"/>
      <w:lang w:val="en-GB" w:eastAsia="cs-CZ"/>
    </w:rPr>
  </w:style>
  <w:style w:type="character" w:customStyle="1" w:styleId="Nadpis3Char">
    <w:name w:val="Nadpis 3 Char"/>
    <w:basedOn w:val="Standardnpsmoodstavce"/>
    <w:link w:val="Nadpis3"/>
    <w:semiHidden/>
    <w:rsid w:val="00A71472"/>
    <w:rPr>
      <w:rFonts w:ascii="Times New Roman" w:eastAsia="Times New Roman" w:hAnsi="Times New Roman" w:cs="Arial"/>
      <w:sz w:val="24"/>
      <w:szCs w:val="18"/>
      <w:lang w:val="en-GB" w:eastAsia="cs-CZ"/>
    </w:rPr>
  </w:style>
  <w:style w:type="character" w:customStyle="1" w:styleId="Nadpis4Char">
    <w:name w:val="Nadpis 4 Char"/>
    <w:basedOn w:val="Standardnpsmoodstavce"/>
    <w:link w:val="Nadpis4"/>
    <w:semiHidden/>
    <w:rsid w:val="00A71472"/>
    <w:rPr>
      <w:rFonts w:ascii="Arial" w:eastAsia="Times New Roman" w:hAnsi="Arial" w:cs="Arial"/>
      <w:szCs w:val="18"/>
      <w:lang w:val="en-GB" w:eastAsia="ja-JP"/>
    </w:rPr>
  </w:style>
  <w:style w:type="character" w:customStyle="1" w:styleId="Nadpis5Char">
    <w:name w:val="Nadpis 5 Char"/>
    <w:basedOn w:val="Standardnpsmoodstavce"/>
    <w:link w:val="Nadpis5"/>
    <w:semiHidden/>
    <w:rsid w:val="00A71472"/>
    <w:rPr>
      <w:rFonts w:ascii="Times New Roman" w:eastAsia="Times New Roman" w:hAnsi="Times New Roman" w:cs="Arial"/>
      <w:kern w:val="28"/>
      <w:sz w:val="24"/>
      <w:szCs w:val="18"/>
      <w:u w:val="single"/>
      <w:lang w:val="en-GB" w:eastAsia="cs-CZ"/>
    </w:rPr>
  </w:style>
  <w:style w:type="character" w:customStyle="1" w:styleId="Nadpis6Char">
    <w:name w:val="Nadpis 6 Char"/>
    <w:basedOn w:val="Standardnpsmoodstavce"/>
    <w:link w:val="Nadpis6"/>
    <w:semiHidden/>
    <w:rsid w:val="00A71472"/>
    <w:rPr>
      <w:rFonts w:ascii="Times New Roman" w:eastAsia="Times New Roman" w:hAnsi="Times New Roman" w:cs="Arial"/>
      <w:i/>
      <w:kern w:val="28"/>
      <w:sz w:val="24"/>
      <w:szCs w:val="18"/>
      <w:u w:val="single"/>
      <w:lang w:val="en-GB" w:eastAsia="cs-CZ"/>
    </w:rPr>
  </w:style>
  <w:style w:type="character" w:customStyle="1" w:styleId="Nadpis7Char">
    <w:name w:val="Nadpis 7 Char"/>
    <w:basedOn w:val="Standardnpsmoodstavce"/>
    <w:link w:val="Nadpis7"/>
    <w:semiHidden/>
    <w:rsid w:val="00A71472"/>
    <w:rPr>
      <w:rFonts w:ascii="Times New Roman" w:eastAsia="Times New Roman" w:hAnsi="Times New Roman" w:cs="Arial"/>
      <w:i/>
      <w:kern w:val="28"/>
      <w:sz w:val="24"/>
      <w:szCs w:val="18"/>
      <w:lang w:val="en-GB" w:eastAsia="cs-CZ"/>
    </w:rPr>
  </w:style>
  <w:style w:type="character" w:customStyle="1" w:styleId="Nadpis8Char">
    <w:name w:val="Nadpis 8 Char"/>
    <w:basedOn w:val="Standardnpsmoodstavce"/>
    <w:link w:val="Nadpis8"/>
    <w:semiHidden/>
    <w:rsid w:val="00A71472"/>
    <w:rPr>
      <w:rFonts w:ascii="Times New Roman" w:eastAsia="Times New Roman" w:hAnsi="Times New Roman" w:cs="Arial"/>
      <w:smallCaps/>
      <w:kern w:val="28"/>
      <w:sz w:val="24"/>
      <w:szCs w:val="18"/>
      <w:lang w:val="en-GB" w:eastAsia="cs-CZ"/>
    </w:rPr>
  </w:style>
  <w:style w:type="character" w:customStyle="1" w:styleId="Nadpis9Char">
    <w:name w:val="Nadpis 9 Char"/>
    <w:basedOn w:val="Standardnpsmoodstavce"/>
    <w:link w:val="Nadpis9"/>
    <w:semiHidden/>
    <w:rsid w:val="00A71472"/>
    <w:rPr>
      <w:rFonts w:ascii="Times New Roman" w:eastAsia="Times New Roman" w:hAnsi="Times New Roman" w:cs="Arial"/>
      <w:kern w:val="28"/>
      <w:sz w:val="24"/>
      <w:szCs w:val="18"/>
      <w:u w:val="words"/>
      <w:lang w:val="en-GB" w:eastAsia="cs-CZ"/>
    </w:rPr>
  </w:style>
  <w:style w:type="character" w:styleId="Hypertextovodkaz">
    <w:name w:val="Hyperlink"/>
    <w:semiHidden/>
    <w:unhideWhenUsed/>
    <w:rsid w:val="00A71472"/>
    <w:rPr>
      <w:color w:val="0000FF"/>
      <w:u w:val="single"/>
    </w:rPr>
  </w:style>
  <w:style w:type="paragraph" w:styleId="Nzev">
    <w:name w:val="Title"/>
    <w:basedOn w:val="Normln"/>
    <w:link w:val="NzevChar"/>
    <w:qFormat/>
    <w:rsid w:val="00A71472"/>
    <w:pPr>
      <w:spacing w:before="240" w:after="60"/>
      <w:jc w:val="center"/>
      <w:outlineLvl w:val="0"/>
    </w:pPr>
    <w:rPr>
      <w:b/>
      <w:sz w:val="32"/>
    </w:rPr>
  </w:style>
  <w:style w:type="character" w:customStyle="1" w:styleId="NzevChar">
    <w:name w:val="Název Char"/>
    <w:basedOn w:val="Standardnpsmoodstavce"/>
    <w:link w:val="Nzev"/>
    <w:rsid w:val="00A71472"/>
    <w:rPr>
      <w:rFonts w:ascii="Arial" w:eastAsia="Times New Roman" w:hAnsi="Arial" w:cs="Arial"/>
      <w:b/>
      <w:sz w:val="32"/>
      <w:szCs w:val="18"/>
      <w:lang w:eastAsia="cs-CZ"/>
    </w:rPr>
  </w:style>
  <w:style w:type="paragraph" w:customStyle="1" w:styleId="BusinessSignature">
    <w:name w:val="Business Signature"/>
    <w:basedOn w:val="Normln"/>
    <w:rsid w:val="00A71472"/>
    <w:pPr>
      <w:tabs>
        <w:tab w:val="left" w:pos="403"/>
        <w:tab w:val="right" w:pos="4320"/>
      </w:tabs>
      <w:overflowPunct/>
      <w:jc w:val="left"/>
    </w:pPr>
    <w:rPr>
      <w:rFonts w:ascii="Times New Roman" w:eastAsia="SimSun" w:hAnsi="Times New Roman" w:cs="Times New Roman"/>
      <w:sz w:val="24"/>
      <w:szCs w:val="24"/>
      <w:lang w:val="en-US" w:eastAsia="zh-CN"/>
    </w:rPr>
  </w:style>
  <w:style w:type="paragraph" w:styleId="Zkladntext3">
    <w:name w:val="Body Text 3"/>
    <w:basedOn w:val="Normln"/>
    <w:link w:val="Zkladntext3Char"/>
    <w:uiPriority w:val="99"/>
    <w:semiHidden/>
    <w:unhideWhenUsed/>
    <w:rsid w:val="00A71472"/>
    <w:pPr>
      <w:spacing w:after="120"/>
    </w:pPr>
    <w:rPr>
      <w:sz w:val="16"/>
      <w:szCs w:val="16"/>
    </w:rPr>
  </w:style>
  <w:style w:type="character" w:customStyle="1" w:styleId="Zkladntext3Char">
    <w:name w:val="Základní text 3 Char"/>
    <w:basedOn w:val="Standardnpsmoodstavce"/>
    <w:link w:val="Zkladntext3"/>
    <w:uiPriority w:val="99"/>
    <w:semiHidden/>
    <w:rsid w:val="00A71472"/>
    <w:rPr>
      <w:rFonts w:ascii="Arial" w:eastAsia="Times New Roman" w:hAnsi="Arial" w:cs="Arial"/>
      <w:sz w:val="16"/>
      <w:szCs w:val="16"/>
      <w:lang w:eastAsia="cs-CZ"/>
    </w:rPr>
  </w:style>
  <w:style w:type="paragraph" w:styleId="Textbubliny">
    <w:name w:val="Balloon Text"/>
    <w:basedOn w:val="Normln"/>
    <w:link w:val="TextbublinyChar"/>
    <w:uiPriority w:val="99"/>
    <w:semiHidden/>
    <w:unhideWhenUsed/>
    <w:rsid w:val="00A71472"/>
    <w:rPr>
      <w:rFonts w:ascii="Segoe UI" w:hAnsi="Segoe UI" w:cs="Segoe UI"/>
    </w:rPr>
  </w:style>
  <w:style w:type="character" w:customStyle="1" w:styleId="TextbublinyChar">
    <w:name w:val="Text bubliny Char"/>
    <w:basedOn w:val="Standardnpsmoodstavce"/>
    <w:link w:val="Textbubliny"/>
    <w:uiPriority w:val="99"/>
    <w:semiHidden/>
    <w:rsid w:val="00A71472"/>
    <w:rPr>
      <w:rFonts w:ascii="Segoe UI" w:eastAsia="Times New Roman" w:hAnsi="Segoe UI" w:cs="Segoe UI"/>
      <w:sz w:val="18"/>
      <w:szCs w:val="1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7630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1540</Words>
  <Characters>9086</Characters>
  <Application>Microsoft Office Word</Application>
  <DocSecurity>4</DocSecurity>
  <Lines>75</Lines>
  <Paragraphs>21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František Tyl</dc:creator>
  <cp:keywords/>
  <dc:description/>
  <cp:lastModifiedBy>Binderova Lucie</cp:lastModifiedBy>
  <cp:revision>2</cp:revision>
  <cp:lastPrinted>2018-11-19T08:38:00Z</cp:lastPrinted>
  <dcterms:created xsi:type="dcterms:W3CDTF">2023-10-16T06:51:00Z</dcterms:created>
  <dcterms:modified xsi:type="dcterms:W3CDTF">2023-10-16T06:51:00Z</dcterms:modified>
</cp:coreProperties>
</file>