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EE" w:rsidRPr="00ED48EE" w:rsidRDefault="00ED48EE" w:rsidP="00ED48EE">
      <w:pPr>
        <w:widowControl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D48E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Veřejnoprávní smlouva </w:t>
      </w:r>
    </w:p>
    <w:p w:rsidR="00ED48EE" w:rsidRPr="00ED48EE" w:rsidRDefault="00ED48EE" w:rsidP="00ED48EE">
      <w:pPr>
        <w:widowControl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ED48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 poskytnutí účelové dotace z</w:t>
      </w:r>
      <w:r w:rsidR="00B5048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 </w:t>
      </w:r>
      <w:r w:rsidR="00B50487" w:rsidRPr="00594F4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fondu</w:t>
      </w:r>
      <w:r w:rsidRPr="00594F4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9475B6" w:rsidRPr="00594F4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sportu </w:t>
      </w:r>
      <w:r w:rsidRPr="00594F4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města Uherské Hradiště</w:t>
      </w:r>
    </w:p>
    <w:p w:rsidR="00ED48EE" w:rsidRPr="00ED48EE" w:rsidRDefault="00ED48EE" w:rsidP="00ED48EE">
      <w:pPr>
        <w:widowControl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ED48EE" w:rsidRPr="00ED48EE" w:rsidRDefault="00ED48EE" w:rsidP="00ED48EE">
      <w:pPr>
        <w:widowControl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B50487" w:rsidRPr="00B50487" w:rsidRDefault="00B50487" w:rsidP="00B50487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50487">
        <w:rPr>
          <w:rFonts w:ascii="Arial" w:hAnsi="Arial" w:cs="Arial"/>
          <w:b/>
          <w:bCs/>
          <w:sz w:val="20"/>
          <w:szCs w:val="20"/>
        </w:rPr>
        <w:t>uzavřená dle § 159 a násl. zákona č. 500/2004 Sb., správní řád, ve znění pozdějších předpisů</w:t>
      </w:r>
    </w:p>
    <w:p w:rsidR="00B50487" w:rsidRPr="00B50487" w:rsidRDefault="00B50487" w:rsidP="00B50487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B50487" w:rsidRPr="00B50487" w:rsidRDefault="00B50487" w:rsidP="00B50487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50487">
        <w:rPr>
          <w:rFonts w:ascii="Arial" w:hAnsi="Arial" w:cs="Arial"/>
          <w:b/>
          <w:bCs/>
          <w:sz w:val="20"/>
          <w:szCs w:val="20"/>
        </w:rPr>
        <w:t xml:space="preserve"> mezi smluvními stranami</w:t>
      </w:r>
    </w:p>
    <w:p w:rsidR="00B50487" w:rsidRPr="00B50487" w:rsidRDefault="00B50487" w:rsidP="00B50487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B50487" w:rsidRPr="00B50487" w:rsidRDefault="00B50487" w:rsidP="00B50487">
      <w:pPr>
        <w:pStyle w:val="Zhlav"/>
        <w:tabs>
          <w:tab w:val="clear" w:pos="4536"/>
          <w:tab w:val="clear" w:pos="9072"/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b/>
          <w:bCs/>
          <w:sz w:val="20"/>
          <w:szCs w:val="20"/>
        </w:rPr>
        <w:t>1</w:t>
      </w:r>
      <w:r w:rsidRPr="00B50487">
        <w:rPr>
          <w:rFonts w:ascii="Arial" w:hAnsi="Arial" w:cs="Arial"/>
          <w:b/>
          <w:sz w:val="20"/>
          <w:szCs w:val="20"/>
        </w:rPr>
        <w:t>.</w:t>
      </w:r>
      <w:r w:rsidRPr="00B50487">
        <w:rPr>
          <w:rFonts w:ascii="Arial" w:hAnsi="Arial" w:cs="Arial"/>
          <w:sz w:val="20"/>
          <w:szCs w:val="20"/>
        </w:rPr>
        <w:t xml:space="preserve"> </w:t>
      </w:r>
      <w:r w:rsidRPr="00B50487">
        <w:rPr>
          <w:rFonts w:ascii="Arial" w:hAnsi="Arial" w:cs="Arial"/>
          <w:sz w:val="20"/>
          <w:szCs w:val="20"/>
        </w:rPr>
        <w:tab/>
      </w:r>
      <w:r w:rsidRPr="00B50487">
        <w:rPr>
          <w:rFonts w:ascii="Arial" w:hAnsi="Arial" w:cs="Arial"/>
          <w:b/>
          <w:bCs/>
          <w:sz w:val="20"/>
          <w:szCs w:val="20"/>
        </w:rPr>
        <w:t>Město Uherské Hradiště</w:t>
      </w:r>
    </w:p>
    <w:p w:rsidR="00B50487" w:rsidRPr="00B50487" w:rsidRDefault="00B50487" w:rsidP="00B50487">
      <w:pPr>
        <w:pStyle w:val="Zhlav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se sídlem Masarykovo náměstí 19, Uherské Hradiště, PSČ 686 01</w:t>
      </w:r>
    </w:p>
    <w:p w:rsidR="00B50487" w:rsidRPr="00B50487" w:rsidRDefault="00B50487" w:rsidP="00B50487">
      <w:pPr>
        <w:pStyle w:val="Zhlav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IČ 002</w:t>
      </w:r>
      <w:r w:rsidR="00393011">
        <w:rPr>
          <w:rFonts w:ascii="Arial" w:hAnsi="Arial" w:cs="Arial"/>
          <w:sz w:val="20"/>
          <w:szCs w:val="20"/>
        </w:rPr>
        <w:t xml:space="preserve"> </w:t>
      </w:r>
      <w:r w:rsidRPr="00B50487">
        <w:rPr>
          <w:rFonts w:ascii="Arial" w:hAnsi="Arial" w:cs="Arial"/>
          <w:sz w:val="20"/>
          <w:szCs w:val="20"/>
        </w:rPr>
        <w:t>91</w:t>
      </w:r>
      <w:r w:rsidR="00393011">
        <w:rPr>
          <w:rFonts w:ascii="Arial" w:hAnsi="Arial" w:cs="Arial"/>
          <w:sz w:val="20"/>
          <w:szCs w:val="20"/>
        </w:rPr>
        <w:t xml:space="preserve"> </w:t>
      </w:r>
      <w:r w:rsidRPr="00B50487">
        <w:rPr>
          <w:rFonts w:ascii="Arial" w:hAnsi="Arial" w:cs="Arial"/>
          <w:sz w:val="20"/>
          <w:szCs w:val="20"/>
        </w:rPr>
        <w:t>471</w:t>
      </w:r>
    </w:p>
    <w:p w:rsidR="00B50487" w:rsidRPr="00B50487" w:rsidRDefault="00B50487" w:rsidP="00B50487">
      <w:pPr>
        <w:pStyle w:val="Zhlav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zastoupené Ing. Stanislavem Blahou, starostou města</w:t>
      </w:r>
    </w:p>
    <w:p w:rsidR="00B50487" w:rsidRPr="006F7D71" w:rsidRDefault="00B50487" w:rsidP="00B50487">
      <w:pPr>
        <w:pStyle w:val="Zhlav"/>
        <w:tabs>
          <w:tab w:val="clear" w:pos="4536"/>
          <w:tab w:val="clear" w:pos="9072"/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ab/>
        <w:t>bankovní spojení</w:t>
      </w:r>
      <w:r w:rsidRPr="006F7D71">
        <w:rPr>
          <w:rFonts w:ascii="Arial" w:hAnsi="Arial" w:cs="Arial"/>
          <w:sz w:val="20"/>
          <w:szCs w:val="20"/>
        </w:rPr>
        <w:t xml:space="preserve">: </w:t>
      </w:r>
      <w:r w:rsidR="006F7D71" w:rsidRPr="006F7D71">
        <w:rPr>
          <w:rFonts w:ascii="Arial" w:hAnsi="Arial" w:cs="Arial"/>
          <w:sz w:val="20"/>
          <w:szCs w:val="20"/>
        </w:rPr>
        <w:t>1425527339/0800</w:t>
      </w:r>
    </w:p>
    <w:p w:rsidR="00B50487" w:rsidRPr="00B50487" w:rsidRDefault="00B50487" w:rsidP="00B50487">
      <w:pPr>
        <w:pStyle w:val="Zhlav"/>
        <w:tabs>
          <w:tab w:val="clear" w:pos="4536"/>
          <w:tab w:val="clear" w:pos="9072"/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 xml:space="preserve">    </w:t>
      </w:r>
      <w:r w:rsidRPr="00B50487">
        <w:rPr>
          <w:rFonts w:ascii="Arial" w:hAnsi="Arial" w:cs="Arial"/>
          <w:sz w:val="20"/>
          <w:szCs w:val="20"/>
        </w:rPr>
        <w:tab/>
      </w:r>
      <w:r w:rsidRPr="00B50487">
        <w:rPr>
          <w:rFonts w:ascii="Arial" w:hAnsi="Arial" w:cs="Arial"/>
          <w:b/>
          <w:bCs/>
          <w:sz w:val="20"/>
          <w:szCs w:val="20"/>
        </w:rPr>
        <w:t>(dále jen Poskytovatel)</w:t>
      </w:r>
    </w:p>
    <w:p w:rsidR="00B50487" w:rsidRPr="00B50487" w:rsidRDefault="00B50487" w:rsidP="00B50487">
      <w:pPr>
        <w:pStyle w:val="Zhlav"/>
        <w:tabs>
          <w:tab w:val="clear" w:pos="4536"/>
          <w:tab w:val="clear" w:pos="9072"/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50487">
        <w:rPr>
          <w:rFonts w:ascii="Arial" w:hAnsi="Arial" w:cs="Arial"/>
          <w:b/>
          <w:bCs/>
          <w:sz w:val="20"/>
          <w:szCs w:val="20"/>
        </w:rPr>
        <w:tab/>
      </w:r>
    </w:p>
    <w:p w:rsidR="00B50487" w:rsidRPr="00B50487" w:rsidRDefault="00B50487" w:rsidP="00B50487">
      <w:pPr>
        <w:pStyle w:val="Zhlav"/>
        <w:tabs>
          <w:tab w:val="clear" w:pos="4536"/>
          <w:tab w:val="clear" w:pos="9072"/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50487">
        <w:rPr>
          <w:rFonts w:ascii="Arial" w:hAnsi="Arial" w:cs="Arial"/>
          <w:b/>
          <w:bCs/>
          <w:sz w:val="20"/>
          <w:szCs w:val="20"/>
        </w:rPr>
        <w:t>a</w:t>
      </w:r>
    </w:p>
    <w:p w:rsidR="00B50487" w:rsidRPr="00B50487" w:rsidRDefault="00B50487" w:rsidP="00B50487">
      <w:pPr>
        <w:pStyle w:val="Zhlav"/>
        <w:tabs>
          <w:tab w:val="clear" w:pos="4536"/>
          <w:tab w:val="clear" w:pos="9072"/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9A1156" w:rsidRPr="00141F8D" w:rsidRDefault="00B50487" w:rsidP="009A1156">
      <w:pPr>
        <w:pStyle w:val="Zhlav"/>
        <w:tabs>
          <w:tab w:val="clear" w:pos="4536"/>
          <w:tab w:val="clear" w:pos="9072"/>
          <w:tab w:val="left" w:pos="360"/>
        </w:tabs>
        <w:jc w:val="both"/>
        <w:rPr>
          <w:rFonts w:ascii="Arial" w:hAnsi="Arial" w:cs="Arial"/>
          <w:b/>
          <w:bCs/>
          <w:color w:val="666666"/>
          <w:sz w:val="20"/>
          <w:szCs w:val="20"/>
        </w:rPr>
      </w:pPr>
      <w:r w:rsidRPr="00141F8D">
        <w:rPr>
          <w:rFonts w:ascii="Arial" w:hAnsi="Arial" w:cs="Arial"/>
          <w:b/>
          <w:bCs/>
          <w:caps/>
          <w:sz w:val="20"/>
          <w:szCs w:val="20"/>
        </w:rPr>
        <w:t>2.</w:t>
      </w:r>
      <w:r w:rsidRPr="00141F8D">
        <w:rPr>
          <w:rFonts w:ascii="Arial" w:hAnsi="Arial" w:cs="Arial"/>
          <w:b/>
          <w:bCs/>
          <w:caps/>
          <w:sz w:val="20"/>
          <w:szCs w:val="20"/>
        </w:rPr>
        <w:tab/>
      </w:r>
      <w:r w:rsidR="009A1156" w:rsidRPr="00141F8D">
        <w:rPr>
          <w:rFonts w:ascii="Arial" w:hAnsi="Arial" w:cs="Arial"/>
          <w:b/>
          <w:sz w:val="20"/>
          <w:szCs w:val="20"/>
        </w:rPr>
        <w:t>HC Uherské Hradiště, z.</w:t>
      </w:r>
      <w:r w:rsidR="006D4B36" w:rsidRPr="00141F8D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9A1156" w:rsidRPr="00141F8D">
        <w:rPr>
          <w:rFonts w:ascii="Arial" w:hAnsi="Arial" w:cs="Arial"/>
          <w:b/>
          <w:sz w:val="20"/>
          <w:szCs w:val="20"/>
        </w:rPr>
        <w:t>s.</w:t>
      </w:r>
      <w:proofErr w:type="gramEnd"/>
      <w:r w:rsidR="009A1156" w:rsidRPr="00141F8D">
        <w:rPr>
          <w:rFonts w:ascii="Arial" w:hAnsi="Arial" w:cs="Arial"/>
          <w:b/>
          <w:bCs/>
          <w:color w:val="666666"/>
          <w:sz w:val="20"/>
          <w:szCs w:val="20"/>
        </w:rPr>
        <w:t xml:space="preserve"> </w:t>
      </w:r>
    </w:p>
    <w:p w:rsidR="009A1156" w:rsidRPr="00141F8D" w:rsidRDefault="009A1156" w:rsidP="009A1156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  <w:r w:rsidRPr="00141F8D">
        <w:rPr>
          <w:rFonts w:ascii="Arial" w:hAnsi="Arial" w:cs="Arial"/>
          <w:b/>
          <w:bCs/>
          <w:color w:val="666666"/>
          <w:sz w:val="20"/>
          <w:szCs w:val="20"/>
        </w:rPr>
        <w:t xml:space="preserve">      </w:t>
      </w:r>
      <w:r w:rsidRPr="00141F8D">
        <w:rPr>
          <w:rFonts w:ascii="Arial" w:hAnsi="Arial" w:cs="Arial"/>
          <w:sz w:val="20"/>
          <w:szCs w:val="20"/>
        </w:rPr>
        <w:t>se sídlem Na Rybníku 1057, Uherské Hradiště, PSČ 686 01</w:t>
      </w:r>
    </w:p>
    <w:p w:rsidR="009A1156" w:rsidRPr="00141F8D" w:rsidRDefault="009A1156" w:rsidP="009A1156">
      <w:pPr>
        <w:pStyle w:val="Zhlav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41F8D">
        <w:rPr>
          <w:rFonts w:ascii="Arial" w:hAnsi="Arial" w:cs="Arial"/>
          <w:sz w:val="20"/>
          <w:szCs w:val="20"/>
        </w:rPr>
        <w:t xml:space="preserve">IČ: 603 70 238 </w:t>
      </w:r>
    </w:p>
    <w:p w:rsidR="009A1156" w:rsidRPr="00141F8D" w:rsidRDefault="009A1156" w:rsidP="002269AD">
      <w:pPr>
        <w:pStyle w:val="Zhlav"/>
        <w:tabs>
          <w:tab w:val="left" w:pos="708"/>
        </w:tabs>
        <w:jc w:val="both"/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</w:pPr>
      <w:r w:rsidRPr="00141F8D">
        <w:rPr>
          <w:rFonts w:ascii="Arial" w:hAnsi="Arial" w:cs="Arial"/>
          <w:b/>
          <w:bCs/>
          <w:color w:val="666666"/>
          <w:sz w:val="20"/>
          <w:szCs w:val="20"/>
        </w:rPr>
        <w:t xml:space="preserve">      </w:t>
      </w:r>
      <w:r w:rsidRPr="00141F8D">
        <w:rPr>
          <w:rFonts w:ascii="Arial" w:hAnsi="Arial" w:cs="Arial"/>
          <w:sz w:val="20"/>
          <w:szCs w:val="20"/>
        </w:rPr>
        <w:t>spolek, zapsaný ve spolkovém rejstříku, veden</w:t>
      </w:r>
      <w:r w:rsidR="00734397">
        <w:rPr>
          <w:rFonts w:ascii="Arial" w:hAnsi="Arial" w:cs="Arial"/>
          <w:sz w:val="20"/>
          <w:szCs w:val="20"/>
        </w:rPr>
        <w:t>ém</w:t>
      </w:r>
      <w:r w:rsidRPr="00141F8D">
        <w:rPr>
          <w:rFonts w:ascii="Arial" w:hAnsi="Arial" w:cs="Arial"/>
          <w:sz w:val="20"/>
          <w:szCs w:val="20"/>
        </w:rPr>
        <w:t xml:space="preserve"> Krajským soudem v Brně, oddíl L, vložka 4791</w:t>
      </w:r>
    </w:p>
    <w:p w:rsidR="009A1156" w:rsidRPr="00141F8D" w:rsidRDefault="009A1156" w:rsidP="009A1156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  <w:r w:rsidRPr="00141F8D">
        <w:rPr>
          <w:rFonts w:ascii="Arial" w:hAnsi="Arial" w:cs="Arial"/>
          <w:sz w:val="20"/>
          <w:szCs w:val="20"/>
        </w:rPr>
        <w:t xml:space="preserve">      zastoupený Bc. Miroslavem </w:t>
      </w:r>
      <w:proofErr w:type="spellStart"/>
      <w:r w:rsidRPr="00141F8D">
        <w:rPr>
          <w:rFonts w:ascii="Arial" w:hAnsi="Arial" w:cs="Arial"/>
          <w:sz w:val="20"/>
          <w:szCs w:val="20"/>
        </w:rPr>
        <w:t>Stavjaňou</w:t>
      </w:r>
      <w:proofErr w:type="spellEnd"/>
      <w:r w:rsidRPr="00141F8D">
        <w:rPr>
          <w:rFonts w:ascii="Arial" w:hAnsi="Arial" w:cs="Arial"/>
          <w:sz w:val="20"/>
          <w:szCs w:val="20"/>
        </w:rPr>
        <w:t>, předsedou klubu</w:t>
      </w:r>
      <w:r w:rsidR="00D66405">
        <w:rPr>
          <w:rFonts w:ascii="Arial" w:hAnsi="Arial" w:cs="Arial"/>
          <w:sz w:val="20"/>
          <w:szCs w:val="20"/>
        </w:rPr>
        <w:t xml:space="preserve"> a Ing. Richardem Šebestů, sekretářem klubu</w:t>
      </w:r>
      <w:bookmarkStart w:id="0" w:name="_GoBack"/>
      <w:bookmarkEnd w:id="0"/>
    </w:p>
    <w:p w:rsidR="009A1156" w:rsidRPr="00141F8D" w:rsidRDefault="009A1156" w:rsidP="009A1156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  <w:r w:rsidRPr="00141F8D">
        <w:rPr>
          <w:rFonts w:ascii="Arial" w:hAnsi="Arial" w:cs="Arial"/>
          <w:sz w:val="20"/>
          <w:szCs w:val="20"/>
        </w:rPr>
        <w:t xml:space="preserve">      bankovní spojení: 5614100287/0100</w:t>
      </w:r>
    </w:p>
    <w:p w:rsidR="00B50487" w:rsidRPr="00141F8D" w:rsidRDefault="00B50487" w:rsidP="009A1156">
      <w:pPr>
        <w:pStyle w:val="Zhlav"/>
        <w:tabs>
          <w:tab w:val="clear" w:pos="4536"/>
          <w:tab w:val="clear" w:pos="9072"/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141F8D">
        <w:rPr>
          <w:rFonts w:ascii="Arial" w:hAnsi="Arial" w:cs="Arial"/>
          <w:sz w:val="20"/>
          <w:szCs w:val="20"/>
        </w:rPr>
        <w:tab/>
      </w:r>
      <w:r w:rsidRPr="00141F8D">
        <w:rPr>
          <w:rFonts w:ascii="Arial" w:hAnsi="Arial" w:cs="Arial"/>
          <w:b/>
          <w:bCs/>
          <w:sz w:val="20"/>
          <w:szCs w:val="20"/>
        </w:rPr>
        <w:t>(dále jen Příjemce)</w:t>
      </w:r>
    </w:p>
    <w:p w:rsidR="00B50487" w:rsidRDefault="00B50487" w:rsidP="00B50487">
      <w:pPr>
        <w:pStyle w:val="Zhlav"/>
        <w:tabs>
          <w:tab w:val="clear" w:pos="4536"/>
          <w:tab w:val="clear" w:pos="9072"/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390EFB" w:rsidRPr="00B50487" w:rsidRDefault="00390EFB" w:rsidP="00B50487">
      <w:pPr>
        <w:pStyle w:val="Zhlav"/>
        <w:tabs>
          <w:tab w:val="clear" w:pos="4536"/>
          <w:tab w:val="clear" w:pos="9072"/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B50487" w:rsidRPr="00B50487" w:rsidRDefault="00B50487" w:rsidP="00B50487">
      <w:pPr>
        <w:pStyle w:val="Zhlav"/>
        <w:tabs>
          <w:tab w:val="clear" w:pos="4536"/>
          <w:tab w:val="clear" w:pos="9072"/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B50487" w:rsidRPr="00B50487" w:rsidRDefault="00B50487" w:rsidP="00B50487">
      <w:pPr>
        <w:pStyle w:val="Zhlav"/>
        <w:tabs>
          <w:tab w:val="clear" w:pos="4536"/>
          <w:tab w:val="clear" w:pos="9072"/>
          <w:tab w:val="left" w:pos="360"/>
        </w:tabs>
        <w:spacing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B50487">
        <w:rPr>
          <w:rFonts w:ascii="Arial" w:hAnsi="Arial" w:cs="Arial"/>
          <w:b/>
          <w:bCs/>
          <w:sz w:val="20"/>
          <w:szCs w:val="20"/>
        </w:rPr>
        <w:t>I.</w:t>
      </w:r>
    </w:p>
    <w:p w:rsidR="00B50487" w:rsidRPr="00B50487" w:rsidRDefault="00B50487" w:rsidP="00B50487">
      <w:pPr>
        <w:pStyle w:val="Zhlav"/>
        <w:tabs>
          <w:tab w:val="clear" w:pos="4536"/>
          <w:tab w:val="clear" w:pos="9072"/>
          <w:tab w:val="left" w:pos="360"/>
        </w:tabs>
        <w:spacing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B50487">
        <w:rPr>
          <w:rFonts w:ascii="Arial" w:hAnsi="Arial" w:cs="Arial"/>
          <w:b/>
          <w:bCs/>
          <w:sz w:val="20"/>
          <w:szCs w:val="20"/>
        </w:rPr>
        <w:t>Předmět smlouvy</w:t>
      </w:r>
    </w:p>
    <w:p w:rsidR="00F44DE6" w:rsidRDefault="00B50487" w:rsidP="00B50487">
      <w:pPr>
        <w:pStyle w:val="Zhlav"/>
        <w:widowControl/>
        <w:numPr>
          <w:ilvl w:val="0"/>
          <w:numId w:val="7"/>
        </w:numPr>
        <w:tabs>
          <w:tab w:val="clear" w:pos="720"/>
          <w:tab w:val="clear" w:pos="4536"/>
          <w:tab w:val="clear" w:pos="9072"/>
          <w:tab w:val="num" w:pos="360"/>
        </w:tabs>
        <w:spacing w:line="280" w:lineRule="exact"/>
        <w:ind w:left="360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 xml:space="preserve">Předmětem této veřejnoprávní smlouvy (dále jen „smlouva“) je poskytnutí účelově určené dotace </w:t>
      </w:r>
      <w:r w:rsidRPr="00594F4E">
        <w:rPr>
          <w:rFonts w:ascii="Arial" w:hAnsi="Arial" w:cs="Arial"/>
          <w:sz w:val="20"/>
          <w:szCs w:val="20"/>
        </w:rPr>
        <w:t>z</w:t>
      </w:r>
      <w:r w:rsidR="00E875C0" w:rsidRPr="00594F4E">
        <w:rPr>
          <w:rFonts w:ascii="Arial" w:hAnsi="Arial" w:cs="Arial"/>
          <w:sz w:val="20"/>
          <w:szCs w:val="20"/>
        </w:rPr>
        <w:t xml:space="preserve"> fondu </w:t>
      </w:r>
      <w:r w:rsidR="009475B6" w:rsidRPr="00594F4E">
        <w:rPr>
          <w:rFonts w:ascii="Arial" w:hAnsi="Arial" w:cs="Arial"/>
          <w:sz w:val="20"/>
          <w:szCs w:val="20"/>
        </w:rPr>
        <w:t>sportu</w:t>
      </w:r>
      <w:r w:rsidRPr="00B50487">
        <w:rPr>
          <w:rFonts w:ascii="Arial" w:hAnsi="Arial" w:cs="Arial"/>
          <w:sz w:val="20"/>
          <w:szCs w:val="20"/>
        </w:rPr>
        <w:t xml:space="preserve"> města Uherské Hradiště ve výši </w:t>
      </w:r>
      <w:r w:rsidR="00106AB2">
        <w:rPr>
          <w:rFonts w:ascii="Arial" w:hAnsi="Arial" w:cs="Arial"/>
          <w:sz w:val="20"/>
          <w:szCs w:val="20"/>
        </w:rPr>
        <w:t>550</w:t>
      </w:r>
      <w:r w:rsidR="00141F8D">
        <w:rPr>
          <w:rFonts w:ascii="Arial" w:hAnsi="Arial" w:cs="Arial"/>
          <w:sz w:val="20"/>
          <w:szCs w:val="20"/>
        </w:rPr>
        <w:t xml:space="preserve"> 000</w:t>
      </w:r>
      <w:r w:rsidRPr="00B50487">
        <w:rPr>
          <w:rFonts w:ascii="Arial" w:hAnsi="Arial" w:cs="Arial"/>
          <w:sz w:val="20"/>
          <w:szCs w:val="20"/>
        </w:rPr>
        <w:t xml:space="preserve"> Kč </w:t>
      </w:r>
    </w:p>
    <w:p w:rsidR="00881F38" w:rsidRDefault="00881F38" w:rsidP="00881F38">
      <w:pPr>
        <w:pStyle w:val="Zhlav"/>
        <w:widowControl/>
        <w:tabs>
          <w:tab w:val="clear" w:pos="4536"/>
          <w:tab w:val="clear" w:pos="9072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F44DE6" w:rsidRDefault="00881F38" w:rsidP="00881F38">
      <w:pPr>
        <w:pStyle w:val="Zhlav"/>
        <w:widowControl/>
        <w:numPr>
          <w:ilvl w:val="1"/>
          <w:numId w:val="7"/>
        </w:numPr>
        <w:tabs>
          <w:tab w:val="clear" w:pos="4536"/>
          <w:tab w:val="clear" w:pos="9072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81F38">
        <w:rPr>
          <w:rFonts w:ascii="Arial" w:hAnsi="Arial" w:cs="Arial"/>
          <w:b/>
          <w:sz w:val="20"/>
          <w:szCs w:val="20"/>
        </w:rPr>
        <w:t>na sportovní činnost</w:t>
      </w:r>
      <w:r w:rsidRPr="00881F38">
        <w:rPr>
          <w:rFonts w:ascii="Arial" w:hAnsi="Arial" w:cs="Arial"/>
          <w:sz w:val="20"/>
          <w:szCs w:val="20"/>
        </w:rPr>
        <w:t xml:space="preserve"> - doprava na utkání, úhrada rozhodčím a pomocným funkcím (hlasatel, časomíra, zdravotník), trenéři mládeže, startovné, pronájem</w:t>
      </w:r>
      <w:r>
        <w:rPr>
          <w:rFonts w:ascii="Arial" w:hAnsi="Arial" w:cs="Arial"/>
          <w:sz w:val="20"/>
          <w:szCs w:val="20"/>
        </w:rPr>
        <w:t xml:space="preserve"> sportovišť v Uh. Hradišti, ve výši 320 000 </w:t>
      </w:r>
      <w:r w:rsidR="009A5EB4">
        <w:rPr>
          <w:rFonts w:ascii="Arial" w:hAnsi="Arial" w:cs="Arial"/>
          <w:sz w:val="20"/>
          <w:szCs w:val="20"/>
        </w:rPr>
        <w:t>Kč</w:t>
      </w:r>
    </w:p>
    <w:p w:rsidR="00BF2D3A" w:rsidRDefault="00BF2D3A" w:rsidP="00BF2D3A">
      <w:pPr>
        <w:pStyle w:val="Zhlav"/>
        <w:widowControl/>
        <w:numPr>
          <w:ilvl w:val="1"/>
          <w:numId w:val="7"/>
        </w:numPr>
        <w:tabs>
          <w:tab w:val="clear" w:pos="4536"/>
          <w:tab w:val="clear" w:pos="9072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77232" w:rsidRPr="00A77232">
        <w:rPr>
          <w:rFonts w:ascii="Arial" w:hAnsi="Arial" w:cs="Arial"/>
          <w:b/>
          <w:sz w:val="20"/>
          <w:szCs w:val="20"/>
        </w:rPr>
        <w:t>n</w:t>
      </w:r>
      <w:r w:rsidRPr="00A77232">
        <w:rPr>
          <w:rFonts w:ascii="Arial" w:hAnsi="Arial" w:cs="Arial"/>
          <w:b/>
          <w:sz w:val="20"/>
          <w:szCs w:val="20"/>
        </w:rPr>
        <w:t>a provoz sportovního zařízení</w:t>
      </w:r>
      <w:r w:rsidRPr="00BF2D3A">
        <w:rPr>
          <w:rFonts w:ascii="Arial" w:hAnsi="Arial" w:cs="Arial"/>
          <w:sz w:val="20"/>
          <w:szCs w:val="20"/>
        </w:rPr>
        <w:t xml:space="preserve"> - energie, údržba a opravy v šatnách na zimním stadionu v Uh. Hradišti</w:t>
      </w:r>
      <w:r>
        <w:rPr>
          <w:rFonts w:ascii="Arial" w:hAnsi="Arial" w:cs="Arial"/>
          <w:sz w:val="20"/>
          <w:szCs w:val="20"/>
        </w:rPr>
        <w:t>, ve výši 230 000 </w:t>
      </w:r>
      <w:proofErr w:type="gramStart"/>
      <w:r>
        <w:rPr>
          <w:rFonts w:ascii="Arial" w:hAnsi="Arial" w:cs="Arial"/>
          <w:sz w:val="20"/>
          <w:szCs w:val="20"/>
        </w:rPr>
        <w:t>Kč     (dále</w:t>
      </w:r>
      <w:proofErr w:type="gramEnd"/>
      <w:r>
        <w:rPr>
          <w:rFonts w:ascii="Arial" w:hAnsi="Arial" w:cs="Arial"/>
          <w:sz w:val="20"/>
          <w:szCs w:val="20"/>
        </w:rPr>
        <w:t xml:space="preserve"> jen Projekt).</w:t>
      </w:r>
    </w:p>
    <w:p w:rsidR="00B50487" w:rsidRPr="00F44DE6" w:rsidRDefault="00BF2D3A" w:rsidP="00F44DE6">
      <w:pPr>
        <w:pStyle w:val="Zhlav"/>
        <w:widowControl/>
        <w:tabs>
          <w:tab w:val="clear" w:pos="4536"/>
          <w:tab w:val="clear" w:pos="9072"/>
        </w:tabs>
        <w:spacing w:line="280" w:lineRule="exac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50487" w:rsidRPr="00B50487" w:rsidRDefault="00B50487" w:rsidP="00B50487">
      <w:pPr>
        <w:pStyle w:val="Zhlav"/>
        <w:tabs>
          <w:tab w:val="clear" w:pos="4536"/>
          <w:tab w:val="clear" w:pos="9072"/>
          <w:tab w:val="left" w:pos="360"/>
        </w:tabs>
        <w:spacing w:line="28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 xml:space="preserve">2. </w:t>
      </w:r>
      <w:r w:rsidRPr="00B50487">
        <w:rPr>
          <w:rFonts w:ascii="Arial" w:hAnsi="Arial" w:cs="Arial"/>
          <w:sz w:val="20"/>
          <w:szCs w:val="20"/>
        </w:rPr>
        <w:tab/>
        <w:t xml:space="preserve">Dotace bude Poskytovatelem poukázána bankovním převodem na účet Příjemce uvedený v záhlaví této </w:t>
      </w:r>
      <w:r w:rsidRPr="00594F4E">
        <w:rPr>
          <w:rFonts w:ascii="Arial" w:hAnsi="Arial" w:cs="Arial"/>
          <w:sz w:val="20"/>
          <w:szCs w:val="20"/>
        </w:rPr>
        <w:t>smlouvy jednorázově, nejpozději do 10 pracovních dnů</w:t>
      </w:r>
      <w:r w:rsidRPr="00B50487">
        <w:rPr>
          <w:rFonts w:ascii="Arial" w:hAnsi="Arial" w:cs="Arial"/>
          <w:sz w:val="20"/>
          <w:szCs w:val="20"/>
        </w:rPr>
        <w:t xml:space="preserve"> po uzavření smlouvy oběma smluvními stranami.</w:t>
      </w:r>
    </w:p>
    <w:p w:rsidR="00B50487" w:rsidRPr="00B50487" w:rsidRDefault="00B50487" w:rsidP="00B50487">
      <w:pPr>
        <w:pStyle w:val="Zhlav"/>
        <w:tabs>
          <w:tab w:val="clear" w:pos="4536"/>
          <w:tab w:val="clear" w:pos="9072"/>
          <w:tab w:val="left" w:pos="360"/>
        </w:tabs>
        <w:spacing w:line="280" w:lineRule="exact"/>
        <w:rPr>
          <w:rFonts w:ascii="Arial" w:hAnsi="Arial" w:cs="Arial"/>
          <w:sz w:val="20"/>
          <w:szCs w:val="20"/>
        </w:rPr>
      </w:pPr>
    </w:p>
    <w:p w:rsidR="00B50487" w:rsidRPr="00B50487" w:rsidRDefault="00B50487" w:rsidP="00B50487">
      <w:pPr>
        <w:pStyle w:val="Zhlav"/>
        <w:tabs>
          <w:tab w:val="clear" w:pos="4536"/>
          <w:tab w:val="clear" w:pos="9072"/>
          <w:tab w:val="left" w:pos="360"/>
        </w:tabs>
        <w:spacing w:line="280" w:lineRule="exact"/>
        <w:rPr>
          <w:rFonts w:ascii="Arial" w:hAnsi="Arial" w:cs="Arial"/>
          <w:b/>
          <w:bCs/>
          <w:sz w:val="20"/>
          <w:szCs w:val="20"/>
        </w:rPr>
      </w:pPr>
    </w:p>
    <w:p w:rsidR="00B50487" w:rsidRPr="00B50487" w:rsidRDefault="00B50487" w:rsidP="00B50487">
      <w:pPr>
        <w:pStyle w:val="Zhlav"/>
        <w:tabs>
          <w:tab w:val="clear" w:pos="4536"/>
          <w:tab w:val="clear" w:pos="9072"/>
          <w:tab w:val="left" w:pos="360"/>
        </w:tabs>
        <w:spacing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B50487">
        <w:rPr>
          <w:rFonts w:ascii="Arial" w:hAnsi="Arial" w:cs="Arial"/>
          <w:b/>
          <w:bCs/>
          <w:sz w:val="20"/>
          <w:szCs w:val="20"/>
        </w:rPr>
        <w:t>II.</w:t>
      </w:r>
    </w:p>
    <w:p w:rsidR="00B50487" w:rsidRDefault="00B50487" w:rsidP="00B50487">
      <w:pPr>
        <w:pStyle w:val="Zhlav"/>
        <w:tabs>
          <w:tab w:val="clear" w:pos="4536"/>
          <w:tab w:val="clear" w:pos="9072"/>
          <w:tab w:val="left" w:pos="360"/>
        </w:tabs>
        <w:spacing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B50487">
        <w:rPr>
          <w:rFonts w:ascii="Arial" w:hAnsi="Arial" w:cs="Arial"/>
          <w:b/>
          <w:bCs/>
          <w:sz w:val="20"/>
          <w:szCs w:val="20"/>
        </w:rPr>
        <w:t>Podmínky použití dotace, práva a povinnosti Příjemce</w:t>
      </w:r>
    </w:p>
    <w:p w:rsidR="00B50487" w:rsidRPr="00B50487" w:rsidRDefault="00B50487" w:rsidP="00B50487">
      <w:pPr>
        <w:pStyle w:val="Zhlav"/>
        <w:tabs>
          <w:tab w:val="clear" w:pos="4536"/>
          <w:tab w:val="clear" w:pos="9072"/>
          <w:tab w:val="left" w:pos="360"/>
        </w:tabs>
        <w:spacing w:line="280" w:lineRule="exact"/>
        <w:jc w:val="center"/>
        <w:rPr>
          <w:rFonts w:ascii="Arial" w:hAnsi="Arial" w:cs="Arial"/>
          <w:sz w:val="20"/>
          <w:szCs w:val="20"/>
        </w:rPr>
      </w:pPr>
    </w:p>
    <w:p w:rsidR="00B50487" w:rsidRPr="00B50487" w:rsidRDefault="00B50487" w:rsidP="00B50487">
      <w:pPr>
        <w:pStyle w:val="Zhlav"/>
        <w:widowControl/>
        <w:numPr>
          <w:ilvl w:val="0"/>
          <w:numId w:val="8"/>
        </w:numPr>
        <w:tabs>
          <w:tab w:val="clear" w:pos="4536"/>
          <w:tab w:val="clear" w:pos="9072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Příjemce je povinen použít dotaci maximálně hospodárným způsobem a výhradně na realizaci Projektu uvedeného v čl. I. této smlouvy.</w:t>
      </w:r>
    </w:p>
    <w:p w:rsidR="00B50487" w:rsidRPr="00B50487" w:rsidRDefault="00B50487" w:rsidP="00B50487">
      <w:pPr>
        <w:pStyle w:val="Zhlav"/>
        <w:widowControl/>
        <w:numPr>
          <w:ilvl w:val="0"/>
          <w:numId w:val="8"/>
        </w:numPr>
        <w:tabs>
          <w:tab w:val="clear" w:pos="4536"/>
          <w:tab w:val="clear" w:pos="9072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Příjemce je oprávněn čerpat dotaci k realizaci Projektu v průběhu běžného kalendářního roku,</w:t>
      </w:r>
    </w:p>
    <w:p w:rsidR="00B50487" w:rsidRPr="00B50487" w:rsidRDefault="00B50487" w:rsidP="00B50487">
      <w:pPr>
        <w:pStyle w:val="Zhlav"/>
        <w:tabs>
          <w:tab w:val="clear" w:pos="4536"/>
          <w:tab w:val="clear" w:pos="9072"/>
        </w:tabs>
        <w:spacing w:line="280" w:lineRule="exact"/>
        <w:ind w:left="360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 xml:space="preserve">tj. nejpozději do 31. prosince 2017. Poskytnutou dotaci nelze převádět do následujícího roku. Čerpáním </w:t>
      </w:r>
      <w:r w:rsidRPr="00B50487">
        <w:rPr>
          <w:rFonts w:ascii="Arial" w:hAnsi="Arial" w:cs="Arial"/>
          <w:sz w:val="20"/>
          <w:szCs w:val="20"/>
        </w:rPr>
        <w:lastRenderedPageBreak/>
        <w:t xml:space="preserve">dotace se rozumí úhrada uznatelných nákladů vzniklých při realizaci Projektu převodem finančních prostředků v hotovosti nebo bankovním převodem, a to i před uzavřením smlouvy, avšak za podmínky, že dotace bude využita k Projektu a daňový doklad prokazující využití dotace bude vystaven v běžném kalendářním roce, tj. roce 2017. Uznatelné náklady ve skutečné výši musí být vyúčtovány, </w:t>
      </w:r>
      <w:proofErr w:type="gramStart"/>
      <w:r w:rsidRPr="00B50487">
        <w:rPr>
          <w:rFonts w:ascii="Arial" w:hAnsi="Arial" w:cs="Arial"/>
          <w:sz w:val="20"/>
          <w:szCs w:val="20"/>
        </w:rPr>
        <w:t xml:space="preserve">uhrazeny </w:t>
      </w:r>
      <w:r w:rsidR="003032ED">
        <w:rPr>
          <w:rFonts w:ascii="Arial" w:hAnsi="Arial" w:cs="Arial"/>
          <w:sz w:val="20"/>
          <w:szCs w:val="20"/>
        </w:rPr>
        <w:t xml:space="preserve">    </w:t>
      </w:r>
      <w:r w:rsidRPr="00B50487">
        <w:rPr>
          <w:rFonts w:ascii="Arial" w:hAnsi="Arial" w:cs="Arial"/>
          <w:sz w:val="20"/>
          <w:szCs w:val="20"/>
        </w:rPr>
        <w:t>a promítnuty</w:t>
      </w:r>
      <w:proofErr w:type="gramEnd"/>
      <w:r w:rsidRPr="00B50487">
        <w:rPr>
          <w:rFonts w:ascii="Arial" w:hAnsi="Arial" w:cs="Arial"/>
          <w:sz w:val="20"/>
          <w:szCs w:val="20"/>
        </w:rPr>
        <w:t xml:space="preserve"> v účetnictví Příjemce nejpozději do dne uvedeného v tomto odstavci.</w:t>
      </w:r>
    </w:p>
    <w:p w:rsidR="00B50487" w:rsidRPr="00B50487" w:rsidRDefault="00B50487" w:rsidP="00B50487">
      <w:pPr>
        <w:pStyle w:val="Zhlav"/>
        <w:widowControl/>
        <w:numPr>
          <w:ilvl w:val="0"/>
          <w:numId w:val="8"/>
        </w:numPr>
        <w:tabs>
          <w:tab w:val="clear" w:pos="4536"/>
          <w:tab w:val="clear" w:pos="9072"/>
        </w:tabs>
        <w:spacing w:line="280" w:lineRule="exact"/>
        <w:jc w:val="both"/>
        <w:rPr>
          <w:rFonts w:ascii="Arial" w:hAnsi="Arial" w:cs="Arial"/>
          <w:strike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 xml:space="preserve">Příjemce bere na vědomí, že poskytnutou dotaci nelze použít na: úhradu peněžních </w:t>
      </w:r>
      <w:r w:rsidR="007061D5">
        <w:rPr>
          <w:rFonts w:ascii="Arial" w:hAnsi="Arial" w:cs="Arial"/>
          <w:sz w:val="20"/>
          <w:szCs w:val="20"/>
        </w:rPr>
        <w:t>a věcných</w:t>
      </w:r>
      <w:r w:rsidRPr="00B50487">
        <w:rPr>
          <w:rFonts w:ascii="Arial" w:hAnsi="Arial" w:cs="Arial"/>
          <w:sz w:val="20"/>
          <w:szCs w:val="20"/>
        </w:rPr>
        <w:br/>
      </w:r>
      <w:r w:rsidRPr="00B75972">
        <w:rPr>
          <w:rFonts w:ascii="Arial" w:hAnsi="Arial" w:cs="Arial"/>
          <w:sz w:val="20"/>
          <w:szCs w:val="20"/>
        </w:rPr>
        <w:t xml:space="preserve">darů, </w:t>
      </w:r>
      <w:r w:rsidRPr="009F1C63">
        <w:rPr>
          <w:rFonts w:ascii="Arial" w:hAnsi="Arial" w:cs="Arial"/>
          <w:sz w:val="20"/>
          <w:szCs w:val="20"/>
        </w:rPr>
        <w:t>úhradu výdajů na pohoštění</w:t>
      </w:r>
      <w:r w:rsidRPr="00B50487">
        <w:rPr>
          <w:rFonts w:ascii="Arial" w:hAnsi="Arial" w:cs="Arial"/>
          <w:sz w:val="20"/>
          <w:szCs w:val="20"/>
        </w:rPr>
        <w:t xml:space="preserve">, dotaci jiným fyzickým nebo právnickým osobám, které nespolupracují na realizaci projektu, úhradu cestovních náhrad nad rámec vymezený </w:t>
      </w:r>
      <w:proofErr w:type="gramStart"/>
      <w:r w:rsidRPr="00B50487">
        <w:rPr>
          <w:rFonts w:ascii="Arial" w:hAnsi="Arial" w:cs="Arial"/>
          <w:sz w:val="20"/>
          <w:szCs w:val="20"/>
        </w:rPr>
        <w:t xml:space="preserve">zákonem </w:t>
      </w:r>
      <w:r w:rsidR="00455453">
        <w:rPr>
          <w:rFonts w:ascii="Arial" w:hAnsi="Arial" w:cs="Arial"/>
          <w:sz w:val="20"/>
          <w:szCs w:val="20"/>
        </w:rPr>
        <w:t xml:space="preserve">           </w:t>
      </w:r>
      <w:r w:rsidRPr="00B50487">
        <w:rPr>
          <w:rFonts w:ascii="Arial" w:hAnsi="Arial" w:cs="Arial"/>
          <w:sz w:val="20"/>
          <w:szCs w:val="20"/>
        </w:rPr>
        <w:t>č.</w:t>
      </w:r>
      <w:proofErr w:type="gramEnd"/>
      <w:r w:rsidRPr="00B50487">
        <w:rPr>
          <w:rFonts w:ascii="Arial" w:hAnsi="Arial" w:cs="Arial"/>
          <w:sz w:val="20"/>
          <w:szCs w:val="20"/>
        </w:rPr>
        <w:t xml:space="preserve"> 262/2006 Sb., zákoník práce, ve znění pozdějších předpisů, </w:t>
      </w:r>
      <w:r w:rsidRPr="00B75972">
        <w:rPr>
          <w:rFonts w:ascii="Arial" w:hAnsi="Arial" w:cs="Arial"/>
          <w:sz w:val="20"/>
          <w:szCs w:val="20"/>
        </w:rPr>
        <w:t>pořízení investičního majetku, odpisy dlouhodobého majetku, správní a místní poplatky související s</w:t>
      </w:r>
      <w:r w:rsidR="00C71EE0">
        <w:rPr>
          <w:rFonts w:ascii="Arial" w:hAnsi="Arial" w:cs="Arial"/>
          <w:sz w:val="20"/>
          <w:szCs w:val="20"/>
        </w:rPr>
        <w:t> </w:t>
      </w:r>
      <w:r w:rsidRPr="00B75972">
        <w:rPr>
          <w:rFonts w:ascii="Arial" w:hAnsi="Arial" w:cs="Arial"/>
          <w:sz w:val="20"/>
          <w:szCs w:val="20"/>
        </w:rPr>
        <w:t>přípravou</w:t>
      </w:r>
      <w:r w:rsidR="00C71EE0">
        <w:rPr>
          <w:rFonts w:ascii="Arial" w:hAnsi="Arial" w:cs="Arial"/>
          <w:sz w:val="20"/>
          <w:szCs w:val="20"/>
        </w:rPr>
        <w:t xml:space="preserve"> </w:t>
      </w:r>
      <w:r w:rsidRPr="00B75972">
        <w:rPr>
          <w:rFonts w:ascii="Arial" w:hAnsi="Arial" w:cs="Arial"/>
          <w:sz w:val="20"/>
          <w:szCs w:val="20"/>
        </w:rPr>
        <w:t xml:space="preserve">a zabezpečením Projektu, </w:t>
      </w:r>
      <w:r w:rsidRPr="00B50487">
        <w:rPr>
          <w:rFonts w:ascii="Arial" w:hAnsi="Arial" w:cs="Arial"/>
          <w:sz w:val="20"/>
          <w:szCs w:val="20"/>
        </w:rPr>
        <w:t xml:space="preserve">penále, úroky z úvěrů, náhrady škod, pojistné, pokuty a jiné obdobné úhrady. Dotaci dále nelze použít na úhradu daně z přidané hodnoty (dále jen DPH) v případě, pokud Příjemci při realizaci projektu vznikne podle zákona č. 235/2004 Sb., o dani z přidané hodnoty, ve znění pozdějších předpisů, nárok na její odpočet. </w:t>
      </w:r>
    </w:p>
    <w:p w:rsidR="00B50487" w:rsidRPr="00B50487" w:rsidRDefault="00B50487" w:rsidP="00B50487">
      <w:pPr>
        <w:pStyle w:val="Zhlav"/>
        <w:widowControl/>
        <w:numPr>
          <w:ilvl w:val="0"/>
          <w:numId w:val="8"/>
        </w:numPr>
        <w:tabs>
          <w:tab w:val="clear" w:pos="4536"/>
          <w:tab w:val="clear" w:pos="9072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color w:val="000000"/>
          <w:sz w:val="20"/>
          <w:szCs w:val="20"/>
        </w:rPr>
        <w:t>Pokud Příjemce:</w:t>
      </w:r>
    </w:p>
    <w:p w:rsidR="00B50487" w:rsidRPr="00B50487" w:rsidRDefault="00B50487" w:rsidP="00B50487">
      <w:pPr>
        <w:widowControl/>
        <w:numPr>
          <w:ilvl w:val="1"/>
          <w:numId w:val="8"/>
        </w:numPr>
        <w:tabs>
          <w:tab w:val="clear" w:pos="1440"/>
        </w:tabs>
        <w:spacing w:line="280" w:lineRule="exact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B50487">
        <w:rPr>
          <w:rFonts w:ascii="Arial" w:hAnsi="Arial" w:cs="Arial"/>
          <w:color w:val="000000"/>
          <w:sz w:val="20"/>
          <w:szCs w:val="20"/>
        </w:rPr>
        <w:t xml:space="preserve">je plátcem DPH a má v konkrétním případě nárok na uplatnění odpočtu DPH na vstupu podle zákona č. 235/2004 Sb., o dani z přidané hodnoty, ve znění pozdějších předpisů, použije </w:t>
      </w:r>
      <w:proofErr w:type="gramStart"/>
      <w:r w:rsidRPr="00B50487">
        <w:rPr>
          <w:rFonts w:ascii="Arial" w:hAnsi="Arial" w:cs="Arial"/>
          <w:color w:val="000000"/>
          <w:sz w:val="20"/>
          <w:szCs w:val="20"/>
        </w:rPr>
        <w:t xml:space="preserve">dotaci </w:t>
      </w:r>
      <w:r w:rsidR="008A2EB7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B50487"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 w:rsidRPr="00B50487">
        <w:rPr>
          <w:rFonts w:ascii="Arial" w:hAnsi="Arial" w:cs="Arial"/>
          <w:color w:val="000000"/>
          <w:sz w:val="20"/>
          <w:szCs w:val="20"/>
        </w:rPr>
        <w:t xml:space="preserve">  všechny uznatelné výdaje bez DPH (DPH není pro Příjemce uznatelným výdajem),</w:t>
      </w:r>
    </w:p>
    <w:p w:rsidR="00B50487" w:rsidRPr="00B50487" w:rsidRDefault="00B50487" w:rsidP="00B50487">
      <w:pPr>
        <w:widowControl/>
        <w:numPr>
          <w:ilvl w:val="1"/>
          <w:numId w:val="8"/>
        </w:numPr>
        <w:tabs>
          <w:tab w:val="clear" w:pos="1440"/>
        </w:tabs>
        <w:spacing w:line="280" w:lineRule="exact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B50487">
        <w:rPr>
          <w:rFonts w:ascii="Arial" w:hAnsi="Arial" w:cs="Arial"/>
          <w:color w:val="000000"/>
          <w:sz w:val="20"/>
          <w:szCs w:val="20"/>
        </w:rPr>
        <w:t>je plátcem DPH a nemůže uplatnit v konkrétním případě nárok na odpočet DPH na vstupu, může dotaci využít i na finanční pokrytí DPH (DPH je pro Příjemce uznatelným výdajem),</w:t>
      </w:r>
    </w:p>
    <w:p w:rsidR="00B50487" w:rsidRPr="00B50487" w:rsidRDefault="00B50487" w:rsidP="00B50487">
      <w:pPr>
        <w:widowControl/>
        <w:numPr>
          <w:ilvl w:val="1"/>
          <w:numId w:val="8"/>
        </w:numPr>
        <w:tabs>
          <w:tab w:val="clear" w:pos="1440"/>
        </w:tabs>
        <w:spacing w:line="280" w:lineRule="exact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B50487">
        <w:rPr>
          <w:rFonts w:ascii="Arial" w:hAnsi="Arial" w:cs="Arial"/>
          <w:color w:val="000000"/>
          <w:sz w:val="20"/>
          <w:szCs w:val="20"/>
        </w:rPr>
        <w:t>není plátcem DPH, může rovněž dotaci využít i na finanční pokrytí DPH vztahující se ke konkrétním uznatelným výdajům hrazeným z dotace (DPH je pro Příjemce uznatelným výdajem).</w:t>
      </w:r>
    </w:p>
    <w:p w:rsidR="00B50487" w:rsidRPr="00B50487" w:rsidRDefault="00B50487" w:rsidP="00B50487">
      <w:pPr>
        <w:pStyle w:val="Zhlav"/>
        <w:widowControl/>
        <w:numPr>
          <w:ilvl w:val="0"/>
          <w:numId w:val="8"/>
        </w:numPr>
        <w:tabs>
          <w:tab w:val="clear" w:pos="4536"/>
          <w:tab w:val="clear" w:pos="9072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Výdaj na úhradu zálohové faktury, která nejpozději do dne uvedeného v odst. 2 tohoto článku nebyla vyúčtována, není uznatelným výdajem. V případě, že konečná cena po vyúčtování zálohy bude nižší než zaplacená záloha (přeplatek na zálohách), bude výdaj považován za uznatelný maximálně do výše konečné ceny uvedené v zúčtovací faktuře.</w:t>
      </w:r>
    </w:p>
    <w:p w:rsidR="00B50487" w:rsidRPr="00B50487" w:rsidRDefault="00B50487" w:rsidP="00B50487">
      <w:pPr>
        <w:pStyle w:val="Zhlav"/>
        <w:widowControl/>
        <w:numPr>
          <w:ilvl w:val="0"/>
          <w:numId w:val="8"/>
        </w:numPr>
        <w:tabs>
          <w:tab w:val="clear" w:pos="4536"/>
          <w:tab w:val="clear" w:pos="9072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 xml:space="preserve">Příjemce dotace je povinen předložit Poskytovateli vyúčtování čerpání dotace na formuláři, který </w:t>
      </w:r>
      <w:r w:rsidRPr="00B50487">
        <w:rPr>
          <w:rFonts w:ascii="Arial" w:hAnsi="Arial" w:cs="Arial"/>
          <w:sz w:val="20"/>
          <w:szCs w:val="20"/>
        </w:rPr>
        <w:br/>
        <w:t xml:space="preserve">je nedílnou součástí této smlouvy, a to nejpozději do konce kalendářního roku, v němž mohly být prostředky čerpány, tj. do 31. prosince 2017. Vyúčtování může být odevzdáno také </w:t>
      </w:r>
      <w:proofErr w:type="gramStart"/>
      <w:r w:rsidRPr="00B50487">
        <w:rPr>
          <w:rFonts w:ascii="Arial" w:hAnsi="Arial" w:cs="Arial"/>
          <w:sz w:val="20"/>
          <w:szCs w:val="20"/>
        </w:rPr>
        <w:t xml:space="preserve">elektronicky </w:t>
      </w:r>
      <w:r w:rsidR="00B0008B">
        <w:rPr>
          <w:rFonts w:ascii="Arial" w:hAnsi="Arial" w:cs="Arial"/>
          <w:sz w:val="20"/>
          <w:szCs w:val="20"/>
        </w:rPr>
        <w:t xml:space="preserve">         </w:t>
      </w:r>
      <w:r w:rsidRPr="00B50487">
        <w:rPr>
          <w:rFonts w:ascii="Arial" w:hAnsi="Arial" w:cs="Arial"/>
          <w:sz w:val="20"/>
          <w:szCs w:val="20"/>
        </w:rPr>
        <w:t>ve</w:t>
      </w:r>
      <w:proofErr w:type="gramEnd"/>
      <w:r w:rsidRPr="00B50487">
        <w:rPr>
          <w:rFonts w:ascii="Arial" w:hAnsi="Arial" w:cs="Arial"/>
          <w:sz w:val="20"/>
          <w:szCs w:val="20"/>
        </w:rPr>
        <w:t xml:space="preserve"> formátu </w:t>
      </w:r>
      <w:proofErr w:type="spellStart"/>
      <w:r w:rsidRPr="00B50487">
        <w:rPr>
          <w:rFonts w:ascii="Arial" w:hAnsi="Arial" w:cs="Arial"/>
          <w:sz w:val="20"/>
          <w:szCs w:val="20"/>
        </w:rPr>
        <w:t>pdf</w:t>
      </w:r>
      <w:proofErr w:type="spellEnd"/>
      <w:r w:rsidRPr="00B50487">
        <w:rPr>
          <w:rFonts w:ascii="Arial" w:hAnsi="Arial" w:cs="Arial"/>
          <w:sz w:val="20"/>
          <w:szCs w:val="20"/>
        </w:rPr>
        <w:t>, kontaktní osobě uvedené na vzoru vyúčtování smlouvy, který je přílohou. Nejpozději k tomuto termínu je Příjemce rovněž povinen vrátit převodem na bankovní účet Poskytovatele, uvedený v záhlaví této smlouvy, případnou nepoužitou část poskytnuté dotace.</w:t>
      </w:r>
    </w:p>
    <w:p w:rsidR="00B50487" w:rsidRPr="00B50487" w:rsidRDefault="00B50487" w:rsidP="00B50487">
      <w:pPr>
        <w:pStyle w:val="Zhlav"/>
        <w:widowControl/>
        <w:numPr>
          <w:ilvl w:val="0"/>
          <w:numId w:val="8"/>
        </w:numPr>
        <w:tabs>
          <w:tab w:val="clear" w:pos="4536"/>
          <w:tab w:val="clear" w:pos="9072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 xml:space="preserve">Nebude-li možné použít dotaci k určenému účelu, zavazuje se Příjemce prostředky vrátit bez zbytečného odkladu na účet Poskytovatele </w:t>
      </w:r>
      <w:r w:rsidRPr="006F7D71">
        <w:rPr>
          <w:rFonts w:ascii="Arial" w:hAnsi="Arial" w:cs="Arial"/>
          <w:sz w:val="20"/>
          <w:szCs w:val="20"/>
        </w:rPr>
        <w:t xml:space="preserve">číslo </w:t>
      </w:r>
      <w:r w:rsidR="006F7D71" w:rsidRPr="005069CD">
        <w:rPr>
          <w:rFonts w:ascii="Arial" w:hAnsi="Arial" w:cs="Arial"/>
          <w:b/>
          <w:sz w:val="20"/>
          <w:szCs w:val="20"/>
        </w:rPr>
        <w:t>1425527339/0800</w:t>
      </w:r>
      <w:r w:rsidRPr="006F7D71">
        <w:rPr>
          <w:rFonts w:ascii="Arial" w:hAnsi="Arial" w:cs="Arial"/>
          <w:sz w:val="20"/>
          <w:szCs w:val="20"/>
        </w:rPr>
        <w:t>,</w:t>
      </w:r>
      <w:r w:rsidRPr="00B50487">
        <w:rPr>
          <w:rFonts w:ascii="Arial" w:hAnsi="Arial" w:cs="Arial"/>
          <w:sz w:val="20"/>
          <w:szCs w:val="20"/>
        </w:rPr>
        <w:t xml:space="preserve"> variabilní symbol </w:t>
      </w:r>
      <w:r w:rsidR="00FD38EF" w:rsidRPr="00491B65">
        <w:rPr>
          <w:rFonts w:ascii="Arial" w:hAnsi="Arial" w:cs="Arial"/>
          <w:b/>
          <w:sz w:val="20"/>
          <w:szCs w:val="20"/>
        </w:rPr>
        <w:t>9080</w:t>
      </w:r>
      <w:r w:rsidR="00A5590A">
        <w:rPr>
          <w:rFonts w:ascii="Arial" w:hAnsi="Arial" w:cs="Arial"/>
          <w:b/>
          <w:sz w:val="20"/>
          <w:szCs w:val="20"/>
        </w:rPr>
        <w:t>432017</w:t>
      </w:r>
      <w:r w:rsidRPr="00491B65">
        <w:rPr>
          <w:rFonts w:ascii="Arial" w:hAnsi="Arial" w:cs="Arial"/>
          <w:b/>
          <w:sz w:val="20"/>
          <w:szCs w:val="20"/>
        </w:rPr>
        <w:t xml:space="preserve"> </w:t>
      </w:r>
      <w:r w:rsidRPr="00B50487">
        <w:rPr>
          <w:rFonts w:ascii="Arial" w:hAnsi="Arial" w:cs="Arial"/>
          <w:sz w:val="20"/>
          <w:szCs w:val="20"/>
        </w:rPr>
        <w:t>nejpozději do 31. prosince 2017.</w:t>
      </w:r>
    </w:p>
    <w:p w:rsidR="00B50487" w:rsidRPr="00B50487" w:rsidRDefault="00B50487" w:rsidP="00B50487">
      <w:pPr>
        <w:pStyle w:val="Zhlav"/>
        <w:widowControl/>
        <w:numPr>
          <w:ilvl w:val="0"/>
          <w:numId w:val="8"/>
        </w:numPr>
        <w:tabs>
          <w:tab w:val="clear" w:pos="4536"/>
          <w:tab w:val="clear" w:pos="9072"/>
        </w:tabs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Příjemce odpovídá za řádné a oddělené vedení čerpání dotace v souladu s obecně závaznými právními předpisy, zejména zákonem č. 563/1991 Sb., o účetnictví, ve znění pozdějších předpisů. Doklady p</w:t>
      </w:r>
      <w:r w:rsidRPr="00B50487">
        <w:rPr>
          <w:rFonts w:ascii="Arial" w:hAnsi="Arial" w:cs="Arial"/>
          <w:color w:val="000000"/>
          <w:sz w:val="20"/>
          <w:szCs w:val="20"/>
        </w:rPr>
        <w:t>r</w:t>
      </w:r>
      <w:r w:rsidRPr="00B50487">
        <w:rPr>
          <w:rFonts w:ascii="Arial" w:hAnsi="Arial" w:cs="Arial"/>
          <w:sz w:val="20"/>
          <w:szCs w:val="20"/>
        </w:rPr>
        <w:t>okazující využití dotace musí být viditelně označeny - „</w:t>
      </w:r>
      <w:r w:rsidRPr="00440F86">
        <w:rPr>
          <w:rFonts w:ascii="Arial" w:hAnsi="Arial" w:cs="Arial"/>
          <w:b/>
          <w:sz w:val="20"/>
          <w:szCs w:val="20"/>
        </w:rPr>
        <w:t>Hrazeno z</w:t>
      </w:r>
      <w:r w:rsidR="00E875C0" w:rsidRPr="00440F86">
        <w:rPr>
          <w:rFonts w:ascii="Arial" w:hAnsi="Arial" w:cs="Arial"/>
          <w:b/>
          <w:sz w:val="20"/>
          <w:szCs w:val="20"/>
        </w:rPr>
        <w:t xml:space="preserve"> fondu </w:t>
      </w:r>
      <w:r w:rsidR="009475B6" w:rsidRPr="00440F86">
        <w:rPr>
          <w:rFonts w:ascii="Arial" w:hAnsi="Arial" w:cs="Arial"/>
          <w:b/>
          <w:sz w:val="20"/>
          <w:szCs w:val="20"/>
        </w:rPr>
        <w:t xml:space="preserve">sportu </w:t>
      </w:r>
      <w:r w:rsidRPr="00440F86">
        <w:rPr>
          <w:rFonts w:ascii="Arial" w:hAnsi="Arial" w:cs="Arial"/>
          <w:b/>
          <w:sz w:val="20"/>
          <w:szCs w:val="20"/>
        </w:rPr>
        <w:t>města</w:t>
      </w:r>
      <w:r w:rsidRPr="00B50487">
        <w:rPr>
          <w:rFonts w:ascii="Arial" w:hAnsi="Arial" w:cs="Arial"/>
          <w:b/>
          <w:sz w:val="20"/>
          <w:szCs w:val="20"/>
        </w:rPr>
        <w:t xml:space="preserve"> Uherské Hradiště“.</w:t>
      </w:r>
    </w:p>
    <w:p w:rsidR="00B50487" w:rsidRPr="00B50487" w:rsidRDefault="00B50487" w:rsidP="00B50487">
      <w:pPr>
        <w:pStyle w:val="Zhlav"/>
        <w:widowControl/>
        <w:numPr>
          <w:ilvl w:val="0"/>
          <w:numId w:val="8"/>
        </w:numPr>
        <w:tabs>
          <w:tab w:val="clear" w:pos="4536"/>
          <w:tab w:val="clear" w:pos="9072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Příjemce dotace je povinen oznámit do 15 dnů případný zánik, transformaci, sloučení, změnu vlastníka nebo statutárního zástupce či změnu vlastnického vztahu k věci, na niž se poskytnutí finančních prostředků vztahuje nebo změnu jakýchkoliv jiných identifikačních údajů uvedených v této smlouvě.</w:t>
      </w:r>
    </w:p>
    <w:p w:rsidR="00B50487" w:rsidRPr="00B50487" w:rsidRDefault="00B50487" w:rsidP="00B50487">
      <w:pPr>
        <w:pStyle w:val="Zhlav"/>
        <w:widowControl/>
        <w:numPr>
          <w:ilvl w:val="0"/>
          <w:numId w:val="8"/>
        </w:numPr>
        <w:tabs>
          <w:tab w:val="clear" w:pos="4536"/>
          <w:tab w:val="clear" w:pos="9072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 xml:space="preserve">Příjemce dotace je povinen v případě zrušení s likvidací, transformace, neprodleně vrátit poskytnutou částku dotace zpět na účet Poskytovatele. </w:t>
      </w:r>
    </w:p>
    <w:p w:rsidR="00B50487" w:rsidRPr="00B50487" w:rsidRDefault="00B50487" w:rsidP="00B50487">
      <w:pPr>
        <w:pStyle w:val="Zhlav"/>
        <w:widowControl/>
        <w:numPr>
          <w:ilvl w:val="0"/>
          <w:numId w:val="8"/>
        </w:numPr>
        <w:tabs>
          <w:tab w:val="clear" w:pos="4536"/>
          <w:tab w:val="clear" w:pos="9072"/>
        </w:tabs>
        <w:spacing w:line="280" w:lineRule="exact"/>
        <w:jc w:val="both"/>
        <w:rPr>
          <w:rFonts w:ascii="Arial" w:hAnsi="Arial" w:cs="Arial"/>
          <w:strike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 xml:space="preserve">Po dobu trvání smlouvy nesmí být Příjemce dotace dlužníkem města Uherské Hradiště nebo městem založených či řízených organizací. </w:t>
      </w:r>
    </w:p>
    <w:p w:rsidR="00B50487" w:rsidRDefault="00B50487" w:rsidP="00B50487">
      <w:pPr>
        <w:pStyle w:val="Zhlav"/>
        <w:tabs>
          <w:tab w:val="clear" w:pos="4536"/>
          <w:tab w:val="clear" w:pos="9072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A71911" w:rsidRDefault="00A71911" w:rsidP="00B50487">
      <w:pPr>
        <w:pStyle w:val="Zhlav"/>
        <w:tabs>
          <w:tab w:val="clear" w:pos="4536"/>
          <w:tab w:val="clear" w:pos="9072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A71911" w:rsidRDefault="00A71911" w:rsidP="00B50487">
      <w:pPr>
        <w:pStyle w:val="Zhlav"/>
        <w:tabs>
          <w:tab w:val="clear" w:pos="4536"/>
          <w:tab w:val="clear" w:pos="9072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A71911" w:rsidRPr="00B50487" w:rsidRDefault="00A71911" w:rsidP="00B50487">
      <w:pPr>
        <w:pStyle w:val="Zhlav"/>
        <w:tabs>
          <w:tab w:val="clear" w:pos="4536"/>
          <w:tab w:val="clear" w:pos="9072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B50487" w:rsidRPr="00B50487" w:rsidRDefault="00B50487" w:rsidP="00B50487">
      <w:pPr>
        <w:pStyle w:val="Zhlav"/>
        <w:tabs>
          <w:tab w:val="clear" w:pos="4536"/>
          <w:tab w:val="clear" w:pos="9072"/>
        </w:tabs>
        <w:spacing w:line="280" w:lineRule="exact"/>
        <w:jc w:val="center"/>
        <w:rPr>
          <w:rFonts w:ascii="Arial" w:hAnsi="Arial" w:cs="Arial"/>
          <w:b/>
          <w:sz w:val="20"/>
          <w:szCs w:val="20"/>
        </w:rPr>
      </w:pPr>
      <w:r w:rsidRPr="00B50487">
        <w:rPr>
          <w:rFonts w:ascii="Arial" w:hAnsi="Arial" w:cs="Arial"/>
          <w:b/>
          <w:sz w:val="20"/>
          <w:szCs w:val="20"/>
        </w:rPr>
        <w:lastRenderedPageBreak/>
        <w:t>III.</w:t>
      </w:r>
    </w:p>
    <w:p w:rsidR="00B50487" w:rsidRPr="00B50487" w:rsidRDefault="00B50487" w:rsidP="00B50487">
      <w:pPr>
        <w:pStyle w:val="Zhlav"/>
        <w:tabs>
          <w:tab w:val="clear" w:pos="4536"/>
          <w:tab w:val="clear" w:pos="9072"/>
        </w:tabs>
        <w:spacing w:line="280" w:lineRule="exact"/>
        <w:jc w:val="center"/>
        <w:rPr>
          <w:rFonts w:ascii="Arial" w:hAnsi="Arial" w:cs="Arial"/>
          <w:b/>
          <w:sz w:val="20"/>
          <w:szCs w:val="20"/>
        </w:rPr>
      </w:pPr>
      <w:r w:rsidRPr="00B50487">
        <w:rPr>
          <w:rFonts w:ascii="Arial" w:hAnsi="Arial" w:cs="Arial"/>
          <w:b/>
          <w:sz w:val="20"/>
          <w:szCs w:val="20"/>
        </w:rPr>
        <w:t>Povinnosti příjemce při zajišťování publicity poskytovatele</w:t>
      </w:r>
    </w:p>
    <w:p w:rsidR="00B50487" w:rsidRPr="00B50487" w:rsidRDefault="00B50487" w:rsidP="00B50487">
      <w:pPr>
        <w:pStyle w:val="Zhlav"/>
        <w:tabs>
          <w:tab w:val="clear" w:pos="4536"/>
          <w:tab w:val="clear" w:pos="9072"/>
        </w:tabs>
        <w:spacing w:line="280" w:lineRule="exact"/>
        <w:rPr>
          <w:rFonts w:ascii="Arial" w:hAnsi="Arial" w:cs="Arial"/>
          <w:sz w:val="20"/>
          <w:szCs w:val="20"/>
        </w:rPr>
      </w:pPr>
    </w:p>
    <w:p w:rsidR="00B50487" w:rsidRPr="00B50487" w:rsidRDefault="00B50487" w:rsidP="00B50487">
      <w:pPr>
        <w:pStyle w:val="Zhlav"/>
        <w:widowControl/>
        <w:numPr>
          <w:ilvl w:val="0"/>
          <w:numId w:val="18"/>
        </w:numPr>
        <w:tabs>
          <w:tab w:val="clear" w:pos="720"/>
          <w:tab w:val="clear" w:pos="4536"/>
          <w:tab w:val="clear" w:pos="9072"/>
          <w:tab w:val="num" w:pos="426"/>
        </w:tabs>
        <w:spacing w:line="280" w:lineRule="exact"/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 xml:space="preserve">Příjemce odpovídá za informování o podpoře, kterou </w:t>
      </w:r>
      <w:r w:rsidRPr="00440F86">
        <w:rPr>
          <w:rFonts w:ascii="Arial" w:hAnsi="Arial" w:cs="Arial"/>
          <w:sz w:val="20"/>
          <w:szCs w:val="20"/>
        </w:rPr>
        <w:t>obdržel z</w:t>
      </w:r>
      <w:r w:rsidR="00E875C0" w:rsidRPr="00440F86">
        <w:rPr>
          <w:rFonts w:ascii="Arial" w:hAnsi="Arial" w:cs="Arial"/>
          <w:sz w:val="20"/>
          <w:szCs w:val="20"/>
        </w:rPr>
        <w:t xml:space="preserve"> fondu </w:t>
      </w:r>
      <w:r w:rsidR="009475B6" w:rsidRPr="00440F86">
        <w:rPr>
          <w:rFonts w:ascii="Arial" w:hAnsi="Arial" w:cs="Arial"/>
          <w:sz w:val="20"/>
          <w:szCs w:val="20"/>
        </w:rPr>
        <w:t>sportu</w:t>
      </w:r>
      <w:r w:rsidRPr="00440F86">
        <w:rPr>
          <w:rFonts w:ascii="Arial" w:hAnsi="Arial" w:cs="Arial"/>
          <w:sz w:val="20"/>
          <w:szCs w:val="20"/>
        </w:rPr>
        <w:t xml:space="preserve"> města</w:t>
      </w:r>
      <w:r w:rsidRPr="00B50487">
        <w:rPr>
          <w:rFonts w:ascii="Arial" w:hAnsi="Arial" w:cs="Arial"/>
          <w:sz w:val="20"/>
          <w:szCs w:val="20"/>
        </w:rPr>
        <w:t xml:space="preserve"> Uherské Hradiště. Zároveň je příjemce povinen doložit, že dodržel podmínky informačních a propagačních opatření v rámci vyúčtování poskytnuté finanční podpory.</w:t>
      </w:r>
    </w:p>
    <w:p w:rsidR="00B50487" w:rsidRPr="00440F86" w:rsidRDefault="00B50487" w:rsidP="00B50487">
      <w:pPr>
        <w:pStyle w:val="Zhlav"/>
        <w:widowControl/>
        <w:numPr>
          <w:ilvl w:val="0"/>
          <w:numId w:val="18"/>
        </w:numPr>
        <w:tabs>
          <w:tab w:val="clear" w:pos="720"/>
          <w:tab w:val="clear" w:pos="4536"/>
          <w:tab w:val="clear" w:pos="9072"/>
          <w:tab w:val="num" w:pos="426"/>
        </w:tabs>
        <w:spacing w:line="280" w:lineRule="exact"/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 xml:space="preserve">Přijetím finančních prostředků </w:t>
      </w:r>
      <w:r w:rsidRPr="00440F86">
        <w:rPr>
          <w:rFonts w:ascii="Arial" w:hAnsi="Arial" w:cs="Arial"/>
          <w:sz w:val="20"/>
          <w:szCs w:val="20"/>
        </w:rPr>
        <w:t>z</w:t>
      </w:r>
      <w:r w:rsidR="00E875C0" w:rsidRPr="00440F86">
        <w:rPr>
          <w:rFonts w:ascii="Arial" w:hAnsi="Arial" w:cs="Arial"/>
          <w:sz w:val="20"/>
          <w:szCs w:val="20"/>
        </w:rPr>
        <w:t xml:space="preserve"> fondu </w:t>
      </w:r>
      <w:r w:rsidR="009475B6" w:rsidRPr="00440F86">
        <w:rPr>
          <w:rFonts w:ascii="Arial" w:hAnsi="Arial" w:cs="Arial"/>
          <w:sz w:val="20"/>
          <w:szCs w:val="20"/>
        </w:rPr>
        <w:t>sportu</w:t>
      </w:r>
      <w:r w:rsidRPr="00440F86">
        <w:rPr>
          <w:rFonts w:ascii="Arial" w:hAnsi="Arial" w:cs="Arial"/>
          <w:sz w:val="20"/>
          <w:szCs w:val="20"/>
        </w:rPr>
        <w:t xml:space="preserve"> města Uherské Hradiště dává Příjemce </w:t>
      </w:r>
      <w:proofErr w:type="gramStart"/>
      <w:r w:rsidRPr="00440F86">
        <w:rPr>
          <w:rFonts w:ascii="Arial" w:hAnsi="Arial" w:cs="Arial"/>
          <w:sz w:val="20"/>
          <w:szCs w:val="20"/>
        </w:rPr>
        <w:t xml:space="preserve">souhlas </w:t>
      </w:r>
      <w:r w:rsidR="007C5DF9">
        <w:rPr>
          <w:rFonts w:ascii="Arial" w:hAnsi="Arial" w:cs="Arial"/>
          <w:sz w:val="20"/>
          <w:szCs w:val="20"/>
        </w:rPr>
        <w:t xml:space="preserve">            </w:t>
      </w:r>
      <w:r w:rsidRPr="00440F86">
        <w:rPr>
          <w:rFonts w:ascii="Arial" w:hAnsi="Arial" w:cs="Arial"/>
          <w:sz w:val="20"/>
          <w:szCs w:val="20"/>
        </w:rPr>
        <w:t>se</w:t>
      </w:r>
      <w:proofErr w:type="gramEnd"/>
      <w:r w:rsidRPr="00440F86">
        <w:rPr>
          <w:rFonts w:ascii="Arial" w:hAnsi="Arial" w:cs="Arial"/>
          <w:sz w:val="20"/>
          <w:szCs w:val="20"/>
        </w:rPr>
        <w:t xml:space="preserve"> zveřejněním údajů o aktivitě financované z</w:t>
      </w:r>
      <w:r w:rsidR="00E875C0" w:rsidRPr="00440F86">
        <w:rPr>
          <w:rFonts w:ascii="Arial" w:hAnsi="Arial" w:cs="Arial"/>
          <w:sz w:val="20"/>
          <w:szCs w:val="20"/>
        </w:rPr>
        <w:t xml:space="preserve"> </w:t>
      </w:r>
      <w:r w:rsidRPr="00440F86">
        <w:rPr>
          <w:rFonts w:ascii="Arial" w:hAnsi="Arial" w:cs="Arial"/>
          <w:sz w:val="20"/>
          <w:szCs w:val="20"/>
        </w:rPr>
        <w:t>programu</w:t>
      </w:r>
      <w:r w:rsidR="009475B6" w:rsidRPr="00440F86">
        <w:rPr>
          <w:rFonts w:ascii="Arial" w:hAnsi="Arial" w:cs="Arial"/>
          <w:sz w:val="20"/>
          <w:szCs w:val="20"/>
        </w:rPr>
        <w:t xml:space="preserve"> „Podpora rozvoje sportu v I. pololetí roku 2017"</w:t>
      </w:r>
      <w:r w:rsidRPr="00440F86">
        <w:rPr>
          <w:rFonts w:ascii="Arial" w:hAnsi="Arial" w:cs="Arial"/>
          <w:sz w:val="20"/>
          <w:szCs w:val="20"/>
        </w:rPr>
        <w:t xml:space="preserve"> města Uherské Hradiště.</w:t>
      </w:r>
    </w:p>
    <w:p w:rsidR="00B50487" w:rsidRPr="00B50487" w:rsidRDefault="00B50487" w:rsidP="00B50487">
      <w:pPr>
        <w:pStyle w:val="Zhlav"/>
        <w:widowControl/>
        <w:numPr>
          <w:ilvl w:val="0"/>
          <w:numId w:val="18"/>
        </w:numPr>
        <w:tabs>
          <w:tab w:val="clear" w:pos="720"/>
          <w:tab w:val="clear" w:pos="4536"/>
          <w:tab w:val="clear" w:pos="9072"/>
          <w:tab w:val="num" w:pos="426"/>
        </w:tabs>
        <w:spacing w:line="28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0F86">
        <w:rPr>
          <w:rFonts w:ascii="Arial" w:hAnsi="Arial" w:cs="Arial"/>
          <w:sz w:val="20"/>
          <w:szCs w:val="20"/>
        </w:rPr>
        <w:t>Konkrétní povinnosti příjemce: veškeré dokumenty související s realizací projektu</w:t>
      </w:r>
      <w:r w:rsidRPr="00B50487">
        <w:rPr>
          <w:rFonts w:ascii="Arial" w:hAnsi="Arial" w:cs="Arial"/>
          <w:sz w:val="20"/>
          <w:szCs w:val="20"/>
        </w:rPr>
        <w:t xml:space="preserve"> (tiskové zprávy, plakáty, letáky, brožury, webové stránky, prezentace, apod.) budou opatřeny logem města Uherské Hradiště, popř. logo lze nahradit či doplnit formulací „Název akce“ je financována/spolufinancována městem Uherské Hradiště.</w:t>
      </w:r>
    </w:p>
    <w:p w:rsidR="00B50487" w:rsidRPr="00B50487" w:rsidRDefault="00B50487" w:rsidP="00B50487">
      <w:pPr>
        <w:pStyle w:val="Zhlav"/>
        <w:widowControl/>
        <w:numPr>
          <w:ilvl w:val="0"/>
          <w:numId w:val="18"/>
        </w:numPr>
        <w:tabs>
          <w:tab w:val="clear" w:pos="720"/>
          <w:tab w:val="clear" w:pos="4536"/>
          <w:tab w:val="clear" w:pos="9072"/>
          <w:tab w:val="num" w:pos="426"/>
        </w:tabs>
        <w:spacing w:line="28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 xml:space="preserve">Doklad o publicitě předkládá Příjemce společně s vyúčtováním poskytnuté dotace. </w:t>
      </w:r>
    </w:p>
    <w:p w:rsidR="00B50487" w:rsidRPr="00B50487" w:rsidRDefault="00B50487" w:rsidP="00B50487">
      <w:pPr>
        <w:pStyle w:val="Zhlav"/>
        <w:tabs>
          <w:tab w:val="clear" w:pos="4536"/>
          <w:tab w:val="clear" w:pos="9072"/>
        </w:tabs>
        <w:spacing w:line="280" w:lineRule="exact"/>
        <w:ind w:left="3545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 xml:space="preserve">   </w:t>
      </w:r>
    </w:p>
    <w:p w:rsidR="00B50487" w:rsidRDefault="00B50487" w:rsidP="00B50487">
      <w:pPr>
        <w:pStyle w:val="Zhlav"/>
        <w:tabs>
          <w:tab w:val="clear" w:pos="4536"/>
          <w:tab w:val="clear" w:pos="9072"/>
        </w:tabs>
        <w:spacing w:line="280" w:lineRule="exact"/>
        <w:ind w:left="3545"/>
        <w:jc w:val="both"/>
        <w:rPr>
          <w:rFonts w:ascii="Arial" w:hAnsi="Arial" w:cs="Arial"/>
          <w:sz w:val="20"/>
          <w:szCs w:val="20"/>
        </w:rPr>
      </w:pPr>
    </w:p>
    <w:p w:rsidR="00841DB6" w:rsidRDefault="00841DB6" w:rsidP="00B50487">
      <w:pPr>
        <w:pStyle w:val="Zhlav"/>
        <w:tabs>
          <w:tab w:val="clear" w:pos="4536"/>
          <w:tab w:val="clear" w:pos="9072"/>
        </w:tabs>
        <w:spacing w:line="280" w:lineRule="exact"/>
        <w:ind w:left="3545"/>
        <w:jc w:val="both"/>
        <w:rPr>
          <w:rFonts w:ascii="Arial" w:hAnsi="Arial" w:cs="Arial"/>
          <w:sz w:val="20"/>
          <w:szCs w:val="20"/>
        </w:rPr>
      </w:pPr>
    </w:p>
    <w:p w:rsidR="00B50FAB" w:rsidRPr="00B50487" w:rsidRDefault="00B50FAB" w:rsidP="00B50487">
      <w:pPr>
        <w:pStyle w:val="Zhlav"/>
        <w:tabs>
          <w:tab w:val="clear" w:pos="4536"/>
          <w:tab w:val="clear" w:pos="9072"/>
        </w:tabs>
        <w:spacing w:line="280" w:lineRule="exact"/>
        <w:ind w:left="3545"/>
        <w:jc w:val="both"/>
        <w:rPr>
          <w:rFonts w:ascii="Arial" w:hAnsi="Arial" w:cs="Arial"/>
          <w:sz w:val="20"/>
          <w:szCs w:val="20"/>
        </w:rPr>
      </w:pPr>
    </w:p>
    <w:p w:rsidR="00B50487" w:rsidRPr="00B50487" w:rsidRDefault="00B50487" w:rsidP="00B50487">
      <w:pPr>
        <w:pStyle w:val="Zhlav"/>
        <w:tabs>
          <w:tab w:val="clear" w:pos="4536"/>
          <w:tab w:val="clear" w:pos="9072"/>
          <w:tab w:val="left" w:pos="142"/>
        </w:tabs>
        <w:spacing w:line="280" w:lineRule="exact"/>
        <w:jc w:val="center"/>
        <w:rPr>
          <w:rFonts w:ascii="Arial" w:hAnsi="Arial" w:cs="Arial"/>
          <w:b/>
          <w:sz w:val="20"/>
          <w:szCs w:val="20"/>
        </w:rPr>
      </w:pPr>
      <w:r w:rsidRPr="00B50487">
        <w:rPr>
          <w:rFonts w:ascii="Arial" w:hAnsi="Arial" w:cs="Arial"/>
          <w:b/>
          <w:sz w:val="20"/>
          <w:szCs w:val="20"/>
        </w:rPr>
        <w:t>IV.</w:t>
      </w:r>
    </w:p>
    <w:p w:rsidR="00B50487" w:rsidRDefault="00B50487" w:rsidP="00B50487">
      <w:pPr>
        <w:pStyle w:val="Zhlav"/>
        <w:tabs>
          <w:tab w:val="clear" w:pos="4536"/>
          <w:tab w:val="clear" w:pos="9072"/>
        </w:tabs>
        <w:spacing w:line="280" w:lineRule="exact"/>
        <w:jc w:val="center"/>
        <w:rPr>
          <w:rFonts w:ascii="Arial" w:hAnsi="Arial" w:cs="Arial"/>
          <w:b/>
          <w:sz w:val="20"/>
          <w:szCs w:val="20"/>
        </w:rPr>
      </w:pPr>
      <w:r w:rsidRPr="00B50487">
        <w:rPr>
          <w:rFonts w:ascii="Arial" w:hAnsi="Arial" w:cs="Arial"/>
          <w:b/>
          <w:sz w:val="20"/>
          <w:szCs w:val="20"/>
        </w:rPr>
        <w:t>Kontrola</w:t>
      </w:r>
    </w:p>
    <w:p w:rsidR="00B50487" w:rsidRPr="00B50487" w:rsidRDefault="00B50487" w:rsidP="00B50487">
      <w:pPr>
        <w:pStyle w:val="Zhlav"/>
        <w:tabs>
          <w:tab w:val="clear" w:pos="4536"/>
          <w:tab w:val="clear" w:pos="9072"/>
        </w:tabs>
        <w:spacing w:line="280" w:lineRule="exact"/>
        <w:jc w:val="center"/>
        <w:rPr>
          <w:rFonts w:ascii="Arial" w:hAnsi="Arial" w:cs="Arial"/>
          <w:b/>
          <w:sz w:val="20"/>
          <w:szCs w:val="20"/>
        </w:rPr>
      </w:pPr>
    </w:p>
    <w:p w:rsidR="00B50487" w:rsidRPr="00B50487" w:rsidRDefault="00B50487" w:rsidP="00B50487">
      <w:pPr>
        <w:pStyle w:val="Zhlav"/>
        <w:widowControl/>
        <w:numPr>
          <w:ilvl w:val="0"/>
          <w:numId w:val="11"/>
        </w:numPr>
        <w:tabs>
          <w:tab w:val="clear" w:pos="4536"/>
          <w:tab w:val="clear" w:pos="9072"/>
        </w:tabs>
        <w:spacing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 xml:space="preserve">Poskytovatel je oprávněn v souladu s ustanovením § 9 odst. 2 zákona č. 320/2001 Sb., o finanční kontrole ve veřejné správě a o změně některých zákonů, ve znění pozdějších předpisů, ve znění vyhlášky Ministerstva financí ČR č. 416/2004 Sb., kterou se provádí zákon o finanční kontrole, </w:t>
      </w:r>
      <w:r w:rsidRPr="00B50487">
        <w:rPr>
          <w:rFonts w:ascii="Arial" w:hAnsi="Arial" w:cs="Arial"/>
          <w:color w:val="000000"/>
          <w:sz w:val="20"/>
          <w:szCs w:val="20"/>
        </w:rPr>
        <w:t xml:space="preserve">zákonem č. 128/2000 Sb., o obcích (obecním zřízení), ve znění pozdějších předpisů, zákonem </w:t>
      </w:r>
      <w:r w:rsidRPr="00B50487">
        <w:rPr>
          <w:rFonts w:ascii="Arial" w:hAnsi="Arial" w:cs="Arial"/>
          <w:sz w:val="20"/>
          <w:szCs w:val="20"/>
        </w:rPr>
        <w:t xml:space="preserve">č. 250/2000 </w:t>
      </w:r>
      <w:proofErr w:type="gramStart"/>
      <w:r w:rsidRPr="00B50487">
        <w:rPr>
          <w:rFonts w:ascii="Arial" w:hAnsi="Arial" w:cs="Arial"/>
          <w:sz w:val="20"/>
          <w:szCs w:val="20"/>
        </w:rPr>
        <w:t xml:space="preserve">Sb., </w:t>
      </w:r>
      <w:r w:rsidR="00FF7396">
        <w:rPr>
          <w:rFonts w:ascii="Arial" w:hAnsi="Arial" w:cs="Arial"/>
          <w:sz w:val="20"/>
          <w:szCs w:val="20"/>
        </w:rPr>
        <w:t xml:space="preserve">   </w:t>
      </w:r>
      <w:r w:rsidRPr="00B50487">
        <w:rPr>
          <w:rFonts w:ascii="Arial" w:hAnsi="Arial" w:cs="Arial"/>
          <w:sz w:val="20"/>
          <w:szCs w:val="20"/>
        </w:rPr>
        <w:t>o rozpočtových</w:t>
      </w:r>
      <w:proofErr w:type="gramEnd"/>
      <w:r w:rsidRPr="00B50487">
        <w:rPr>
          <w:rFonts w:ascii="Arial" w:hAnsi="Arial" w:cs="Arial"/>
          <w:sz w:val="20"/>
          <w:szCs w:val="20"/>
        </w:rPr>
        <w:t xml:space="preserve"> pravidlech územních rozpočtů, ve znění pozdějších předpisů, provést u Příjemce kontrolu finančních prostředků, které mu poskytuje.</w:t>
      </w:r>
    </w:p>
    <w:p w:rsidR="00B50487" w:rsidRPr="00B50487" w:rsidRDefault="00B50487" w:rsidP="00B50487">
      <w:pPr>
        <w:pStyle w:val="Zhlav"/>
        <w:widowControl/>
        <w:numPr>
          <w:ilvl w:val="0"/>
          <w:numId w:val="11"/>
        </w:numPr>
        <w:tabs>
          <w:tab w:val="clear" w:pos="4536"/>
          <w:tab w:val="clear" w:pos="9072"/>
        </w:tabs>
        <w:spacing w:line="280" w:lineRule="exact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B50487">
        <w:rPr>
          <w:rFonts w:ascii="Arial" w:hAnsi="Arial" w:cs="Arial"/>
          <w:color w:val="000000"/>
          <w:sz w:val="20"/>
          <w:szCs w:val="20"/>
        </w:rPr>
        <w:t>Příjemce je povinen poskytnout součinnosti při výkonu kontrolní činnosti, zejména předložit kontrolnímu orgánu Poskytovatele k nahlédnutí originály všech účetních dokladů prokazujících vznik uznatelných výdajů projektu a využití prostředků v souladu s účelem projektu.</w:t>
      </w:r>
      <w:r w:rsidRPr="00B50487">
        <w:rPr>
          <w:rFonts w:ascii="Arial" w:eastAsia="Calibri" w:hAnsi="Arial" w:cs="Arial"/>
          <w:color w:val="000000"/>
          <w:sz w:val="20"/>
          <w:szCs w:val="20"/>
        </w:rPr>
        <w:t xml:space="preserve"> Dále je Příjemce povinen umožnit kontrolním orgánům kontrolu účetnictví celého Projektu včetně vazby na své celkové účetnictví.</w:t>
      </w:r>
    </w:p>
    <w:p w:rsidR="00B50487" w:rsidRPr="00B50487" w:rsidRDefault="00B50487" w:rsidP="00B50487">
      <w:pPr>
        <w:pStyle w:val="Zhlav"/>
        <w:widowControl/>
        <w:numPr>
          <w:ilvl w:val="0"/>
          <w:numId w:val="11"/>
        </w:numPr>
        <w:tabs>
          <w:tab w:val="clear" w:pos="4536"/>
          <w:tab w:val="clear" w:pos="9072"/>
        </w:tabs>
        <w:spacing w:line="280" w:lineRule="exact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B50487">
        <w:rPr>
          <w:rFonts w:ascii="Arial" w:hAnsi="Arial" w:cs="Arial"/>
          <w:color w:val="000000"/>
          <w:sz w:val="20"/>
          <w:szCs w:val="20"/>
        </w:rPr>
        <w:t>Za dodržení účelu, na který byla dotace poskytnuta a za pravdivost a správnost finančního vyúčtování odpovídá osoba oprávněná jednat jménem Příjemce, která tuto skutečnost na vyúčtování písemně potvrdí.</w:t>
      </w:r>
    </w:p>
    <w:p w:rsidR="00B50487" w:rsidRDefault="00B50487" w:rsidP="00B50487">
      <w:pPr>
        <w:pStyle w:val="Zhlav"/>
        <w:tabs>
          <w:tab w:val="clear" w:pos="4536"/>
          <w:tab w:val="clear" w:pos="9072"/>
        </w:tabs>
        <w:spacing w:line="280" w:lineRule="exact"/>
        <w:jc w:val="center"/>
        <w:rPr>
          <w:rFonts w:ascii="Arial" w:hAnsi="Arial" w:cs="Arial"/>
          <w:sz w:val="20"/>
          <w:szCs w:val="20"/>
        </w:rPr>
      </w:pPr>
    </w:p>
    <w:p w:rsidR="00B50FAB" w:rsidRPr="00B50487" w:rsidRDefault="00B50FAB" w:rsidP="00B50487">
      <w:pPr>
        <w:pStyle w:val="Zhlav"/>
        <w:tabs>
          <w:tab w:val="clear" w:pos="4536"/>
          <w:tab w:val="clear" w:pos="9072"/>
        </w:tabs>
        <w:spacing w:line="280" w:lineRule="exact"/>
        <w:jc w:val="center"/>
        <w:rPr>
          <w:rFonts w:ascii="Arial" w:hAnsi="Arial" w:cs="Arial"/>
          <w:sz w:val="20"/>
          <w:szCs w:val="20"/>
        </w:rPr>
      </w:pPr>
    </w:p>
    <w:p w:rsidR="00B50487" w:rsidRPr="00B50487" w:rsidRDefault="00B50487" w:rsidP="00B50487">
      <w:pPr>
        <w:pStyle w:val="Zhlav"/>
        <w:tabs>
          <w:tab w:val="clear" w:pos="4536"/>
          <w:tab w:val="clear" w:pos="9072"/>
        </w:tabs>
        <w:spacing w:line="280" w:lineRule="exact"/>
        <w:jc w:val="center"/>
        <w:rPr>
          <w:rFonts w:ascii="Arial" w:hAnsi="Arial" w:cs="Arial"/>
          <w:sz w:val="20"/>
          <w:szCs w:val="20"/>
        </w:rPr>
      </w:pPr>
    </w:p>
    <w:p w:rsidR="00B50487" w:rsidRPr="00B50487" w:rsidRDefault="00B50487" w:rsidP="00B50487">
      <w:pPr>
        <w:pStyle w:val="Zhlav"/>
        <w:tabs>
          <w:tab w:val="clear" w:pos="4536"/>
          <w:tab w:val="clear" w:pos="9072"/>
        </w:tabs>
        <w:spacing w:line="280" w:lineRule="exact"/>
        <w:jc w:val="center"/>
        <w:rPr>
          <w:rFonts w:ascii="Arial" w:hAnsi="Arial" w:cs="Arial"/>
          <w:b/>
          <w:sz w:val="20"/>
          <w:szCs w:val="20"/>
        </w:rPr>
      </w:pPr>
      <w:r w:rsidRPr="00B50487">
        <w:rPr>
          <w:rFonts w:ascii="Arial" w:hAnsi="Arial" w:cs="Arial"/>
          <w:b/>
          <w:sz w:val="20"/>
          <w:szCs w:val="20"/>
        </w:rPr>
        <w:t>V.</w:t>
      </w:r>
    </w:p>
    <w:p w:rsidR="00B50487" w:rsidRDefault="00B50487" w:rsidP="00B50487">
      <w:pPr>
        <w:pStyle w:val="Zhlav"/>
        <w:tabs>
          <w:tab w:val="clear" w:pos="4536"/>
          <w:tab w:val="clear" w:pos="9072"/>
        </w:tabs>
        <w:spacing w:line="280" w:lineRule="exact"/>
        <w:jc w:val="center"/>
        <w:rPr>
          <w:rFonts w:ascii="Arial" w:hAnsi="Arial" w:cs="Arial"/>
          <w:b/>
          <w:sz w:val="20"/>
          <w:szCs w:val="20"/>
        </w:rPr>
      </w:pPr>
      <w:r w:rsidRPr="00B50487">
        <w:rPr>
          <w:rFonts w:ascii="Arial" w:hAnsi="Arial" w:cs="Arial"/>
          <w:b/>
          <w:sz w:val="20"/>
          <w:szCs w:val="20"/>
        </w:rPr>
        <w:t>Porušení rozpočtové kázně</w:t>
      </w:r>
    </w:p>
    <w:p w:rsidR="00B50487" w:rsidRPr="00B50487" w:rsidRDefault="00B50487" w:rsidP="00B50487">
      <w:pPr>
        <w:pStyle w:val="Zhlav"/>
        <w:tabs>
          <w:tab w:val="clear" w:pos="4536"/>
          <w:tab w:val="clear" w:pos="9072"/>
        </w:tabs>
        <w:spacing w:line="280" w:lineRule="exact"/>
        <w:jc w:val="center"/>
        <w:rPr>
          <w:rFonts w:ascii="Arial" w:hAnsi="Arial" w:cs="Arial"/>
          <w:b/>
          <w:sz w:val="20"/>
          <w:szCs w:val="20"/>
        </w:rPr>
      </w:pPr>
    </w:p>
    <w:p w:rsidR="00B50487" w:rsidRPr="00B50487" w:rsidRDefault="00B50487" w:rsidP="00B50487">
      <w:pPr>
        <w:pStyle w:val="Zhlav"/>
        <w:widowControl/>
        <w:numPr>
          <w:ilvl w:val="0"/>
          <w:numId w:val="9"/>
        </w:numPr>
        <w:tabs>
          <w:tab w:val="clear" w:pos="4536"/>
          <w:tab w:val="clear" w:pos="9072"/>
        </w:tabs>
        <w:spacing w:line="28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 xml:space="preserve">Pokud se Příjemce dopustí porušení rozpočtové kázně, Poskytovatel postupuje </w:t>
      </w:r>
      <w:proofErr w:type="gramStart"/>
      <w:r w:rsidRPr="00B50487">
        <w:rPr>
          <w:rFonts w:ascii="Arial" w:hAnsi="Arial" w:cs="Arial"/>
          <w:sz w:val="20"/>
          <w:szCs w:val="20"/>
        </w:rPr>
        <w:t>dle  § 22</w:t>
      </w:r>
      <w:proofErr w:type="gramEnd"/>
      <w:r w:rsidRPr="00B50487">
        <w:rPr>
          <w:rFonts w:ascii="Arial" w:hAnsi="Arial" w:cs="Arial"/>
          <w:sz w:val="20"/>
          <w:szCs w:val="20"/>
        </w:rPr>
        <w:t xml:space="preserve"> zákona </w:t>
      </w:r>
      <w:r w:rsidR="00D8082F">
        <w:rPr>
          <w:rFonts w:ascii="Arial" w:hAnsi="Arial" w:cs="Arial"/>
          <w:sz w:val="20"/>
          <w:szCs w:val="20"/>
        </w:rPr>
        <w:t xml:space="preserve">       </w:t>
      </w:r>
      <w:r w:rsidRPr="00B50487">
        <w:rPr>
          <w:rFonts w:ascii="Arial" w:hAnsi="Arial" w:cs="Arial"/>
          <w:sz w:val="20"/>
          <w:szCs w:val="20"/>
        </w:rPr>
        <w:t>č. 250/2000 Sb., o rozpočtových pravidlech územních rozpočtů, ve znění pozdějších předpisů. V případě prodlení s odvodem za porušení rozpočtové kázně je ten, kdo rozpočtovou kázeň porušil, povinen zaplatit penále dle § 22 odst. 6 zákona č. 250/2000 Sb., o rozpočtových pravidlech územních rozpočtů, ve znění pozdějších předpisů.</w:t>
      </w:r>
    </w:p>
    <w:p w:rsidR="00B50487" w:rsidRDefault="00B50487" w:rsidP="00B50487">
      <w:pPr>
        <w:pStyle w:val="Zhlav"/>
        <w:widowControl/>
        <w:numPr>
          <w:ilvl w:val="0"/>
          <w:numId w:val="9"/>
        </w:numPr>
        <w:tabs>
          <w:tab w:val="clear" w:pos="4536"/>
          <w:tab w:val="clear" w:pos="9072"/>
        </w:tabs>
        <w:spacing w:line="28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Dotace či její část se považuje za vrácené dnem, kdy byly připsány na účet Poskytovatele.</w:t>
      </w:r>
    </w:p>
    <w:p w:rsidR="00A71911" w:rsidRDefault="00A71911" w:rsidP="00A71911">
      <w:pPr>
        <w:pStyle w:val="Zhlav"/>
        <w:widowControl/>
        <w:tabs>
          <w:tab w:val="clear" w:pos="4536"/>
          <w:tab w:val="clear" w:pos="9072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A71911" w:rsidRDefault="00A71911" w:rsidP="00A71911">
      <w:pPr>
        <w:pStyle w:val="Zhlav"/>
        <w:widowControl/>
        <w:tabs>
          <w:tab w:val="clear" w:pos="4536"/>
          <w:tab w:val="clear" w:pos="9072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A71911" w:rsidRPr="00B50487" w:rsidRDefault="00A71911" w:rsidP="00A71911">
      <w:pPr>
        <w:pStyle w:val="Zhlav"/>
        <w:widowControl/>
        <w:tabs>
          <w:tab w:val="clear" w:pos="4536"/>
          <w:tab w:val="clear" w:pos="9072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B50487" w:rsidRPr="00B50487" w:rsidRDefault="00B50487" w:rsidP="00B50487">
      <w:pPr>
        <w:pStyle w:val="Zhlav"/>
        <w:widowControl/>
        <w:numPr>
          <w:ilvl w:val="0"/>
          <w:numId w:val="9"/>
        </w:numPr>
        <w:tabs>
          <w:tab w:val="clear" w:pos="4536"/>
          <w:tab w:val="clear" w:pos="9072"/>
        </w:tabs>
        <w:spacing w:line="28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lastRenderedPageBreak/>
        <w:t xml:space="preserve">Nedodržení povinností vyplývajících z odst. 6 čl. II smlouvy je považováno za méně závažné porušení povinnosti ve smyslu </w:t>
      </w:r>
      <w:proofErr w:type="spellStart"/>
      <w:r w:rsidRPr="00B50487">
        <w:rPr>
          <w:rFonts w:ascii="Arial" w:hAnsi="Arial" w:cs="Arial"/>
          <w:sz w:val="20"/>
          <w:szCs w:val="20"/>
        </w:rPr>
        <w:t>ust</w:t>
      </w:r>
      <w:proofErr w:type="spellEnd"/>
      <w:r w:rsidRPr="00B50487">
        <w:rPr>
          <w:rFonts w:ascii="Arial" w:hAnsi="Arial" w:cs="Arial"/>
          <w:sz w:val="20"/>
          <w:szCs w:val="20"/>
        </w:rPr>
        <w:t>. § 22 odst. 5 zákona č. 250/2000 Sb., odvod za tato porušení rozpočtové kázně se stanoví následujícím procentním rozmezím:</w:t>
      </w:r>
    </w:p>
    <w:p w:rsidR="00B50487" w:rsidRPr="00B50487" w:rsidRDefault="00B50487" w:rsidP="00B50487">
      <w:pPr>
        <w:pStyle w:val="Zhlav"/>
        <w:tabs>
          <w:tab w:val="clear" w:pos="4536"/>
          <w:tab w:val="clear" w:pos="9072"/>
        </w:tabs>
        <w:spacing w:line="28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Nedodržení termínu vyúčtování podle odst. 6 čl. II po stanovené lhůtě:</w:t>
      </w:r>
    </w:p>
    <w:p w:rsidR="00B50487" w:rsidRPr="00B50487" w:rsidRDefault="00B50487" w:rsidP="00B50487">
      <w:pPr>
        <w:pStyle w:val="Zhlav"/>
        <w:tabs>
          <w:tab w:val="clear" w:pos="4536"/>
          <w:tab w:val="clear" w:pos="9072"/>
        </w:tabs>
        <w:spacing w:line="28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do 10 kalendářních dnů</w:t>
      </w:r>
      <w:r w:rsidRPr="00B50487">
        <w:rPr>
          <w:rFonts w:ascii="Arial" w:hAnsi="Arial" w:cs="Arial"/>
          <w:sz w:val="20"/>
          <w:szCs w:val="20"/>
        </w:rPr>
        <w:tab/>
        <w:t xml:space="preserve"> nebude sankcionováno,</w:t>
      </w:r>
    </w:p>
    <w:p w:rsidR="00B50487" w:rsidRPr="00B50487" w:rsidRDefault="00B50487" w:rsidP="00B50487">
      <w:pPr>
        <w:pStyle w:val="Zhlav"/>
        <w:tabs>
          <w:tab w:val="clear" w:pos="4536"/>
          <w:tab w:val="clear" w:pos="9072"/>
        </w:tabs>
        <w:spacing w:line="28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od 10 do 30 kalendářních dnů</w:t>
      </w:r>
      <w:r w:rsidRPr="00B50487">
        <w:rPr>
          <w:rFonts w:ascii="Arial" w:hAnsi="Arial" w:cs="Arial"/>
          <w:sz w:val="20"/>
          <w:szCs w:val="20"/>
        </w:rPr>
        <w:tab/>
        <w:t xml:space="preserve"> 0,05% poskytnuté dotace. </w:t>
      </w:r>
    </w:p>
    <w:p w:rsidR="00B50487" w:rsidRPr="00B50487" w:rsidRDefault="00B50487" w:rsidP="00B50487">
      <w:pPr>
        <w:pStyle w:val="Zhlav"/>
        <w:tabs>
          <w:tab w:val="clear" w:pos="4536"/>
          <w:tab w:val="clear" w:pos="9072"/>
        </w:tabs>
        <w:spacing w:line="280" w:lineRule="exact"/>
        <w:ind w:left="426"/>
        <w:jc w:val="both"/>
        <w:rPr>
          <w:rFonts w:ascii="Arial" w:hAnsi="Arial" w:cs="Arial"/>
          <w:sz w:val="20"/>
          <w:szCs w:val="20"/>
        </w:rPr>
      </w:pPr>
    </w:p>
    <w:p w:rsidR="00B50487" w:rsidRDefault="00B50487" w:rsidP="00B50487">
      <w:pPr>
        <w:pStyle w:val="Zhlav"/>
        <w:tabs>
          <w:tab w:val="clear" w:pos="4536"/>
          <w:tab w:val="clear" w:pos="9072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841DB6" w:rsidRDefault="00841DB6" w:rsidP="00B50487">
      <w:pPr>
        <w:pStyle w:val="Zhlav"/>
        <w:tabs>
          <w:tab w:val="clear" w:pos="4536"/>
          <w:tab w:val="clear" w:pos="9072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B50FAB" w:rsidRPr="00B50487" w:rsidRDefault="00B50FAB" w:rsidP="00B50487">
      <w:pPr>
        <w:pStyle w:val="Zhlav"/>
        <w:tabs>
          <w:tab w:val="clear" w:pos="4536"/>
          <w:tab w:val="clear" w:pos="9072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B50487" w:rsidRPr="00B50487" w:rsidRDefault="00B50487" w:rsidP="00B50487">
      <w:pPr>
        <w:pStyle w:val="Zhlav"/>
        <w:tabs>
          <w:tab w:val="clear" w:pos="4536"/>
          <w:tab w:val="clear" w:pos="9072"/>
        </w:tabs>
        <w:spacing w:line="280" w:lineRule="exact"/>
        <w:jc w:val="center"/>
        <w:rPr>
          <w:rFonts w:ascii="Arial" w:hAnsi="Arial" w:cs="Arial"/>
          <w:b/>
          <w:sz w:val="20"/>
          <w:szCs w:val="20"/>
        </w:rPr>
      </w:pPr>
      <w:r w:rsidRPr="00B50487">
        <w:rPr>
          <w:rFonts w:ascii="Arial" w:hAnsi="Arial" w:cs="Arial"/>
          <w:b/>
          <w:sz w:val="20"/>
          <w:szCs w:val="20"/>
        </w:rPr>
        <w:t>VI.</w:t>
      </w:r>
    </w:p>
    <w:p w:rsidR="00B50487" w:rsidRDefault="00B50487" w:rsidP="00B50487">
      <w:pPr>
        <w:pStyle w:val="Zhlav"/>
        <w:tabs>
          <w:tab w:val="clear" w:pos="4536"/>
          <w:tab w:val="clear" w:pos="9072"/>
        </w:tabs>
        <w:spacing w:line="280" w:lineRule="exact"/>
        <w:jc w:val="center"/>
        <w:rPr>
          <w:rFonts w:ascii="Arial" w:hAnsi="Arial" w:cs="Arial"/>
          <w:b/>
          <w:sz w:val="20"/>
          <w:szCs w:val="20"/>
        </w:rPr>
      </w:pPr>
      <w:r w:rsidRPr="00B50487">
        <w:rPr>
          <w:rFonts w:ascii="Arial" w:hAnsi="Arial" w:cs="Arial"/>
          <w:b/>
          <w:sz w:val="20"/>
          <w:szCs w:val="20"/>
        </w:rPr>
        <w:t>Ukončení smlouvy</w:t>
      </w:r>
    </w:p>
    <w:p w:rsidR="00B50487" w:rsidRPr="00B50487" w:rsidRDefault="00B50487" w:rsidP="00B50487">
      <w:pPr>
        <w:pStyle w:val="Zhlav"/>
        <w:tabs>
          <w:tab w:val="clear" w:pos="4536"/>
          <w:tab w:val="clear" w:pos="9072"/>
        </w:tabs>
        <w:spacing w:line="280" w:lineRule="exact"/>
        <w:jc w:val="center"/>
        <w:rPr>
          <w:rFonts w:ascii="Arial" w:hAnsi="Arial" w:cs="Arial"/>
          <w:b/>
          <w:sz w:val="20"/>
          <w:szCs w:val="20"/>
        </w:rPr>
      </w:pPr>
    </w:p>
    <w:p w:rsidR="00B50487" w:rsidRPr="00B50487" w:rsidRDefault="00B50487" w:rsidP="00B50487">
      <w:pPr>
        <w:pStyle w:val="Zhlav"/>
        <w:widowControl/>
        <w:numPr>
          <w:ilvl w:val="0"/>
          <w:numId w:val="10"/>
        </w:numPr>
        <w:tabs>
          <w:tab w:val="clear" w:pos="4536"/>
          <w:tab w:val="clear" w:pos="9072"/>
        </w:tabs>
        <w:spacing w:line="28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Smlouvu lze ukončit na základě písemné dohody obou smluvních stran nebo písemnou výpovědí smlouvy, a to za podmínek dále stanovených.</w:t>
      </w:r>
    </w:p>
    <w:p w:rsidR="00B50487" w:rsidRPr="00B50487" w:rsidRDefault="00B50487" w:rsidP="00B50487">
      <w:pPr>
        <w:pStyle w:val="Zhlav"/>
        <w:widowControl/>
        <w:numPr>
          <w:ilvl w:val="0"/>
          <w:numId w:val="10"/>
        </w:numPr>
        <w:tabs>
          <w:tab w:val="clear" w:pos="4536"/>
          <w:tab w:val="clear" w:pos="9072"/>
        </w:tabs>
        <w:spacing w:line="28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Poskytovatel může smlouvu vypovědět jak před proplacením, tak i po proplacení dotace.</w:t>
      </w:r>
    </w:p>
    <w:p w:rsidR="00B50487" w:rsidRPr="00B50487" w:rsidRDefault="00B50487" w:rsidP="00B50487">
      <w:pPr>
        <w:pStyle w:val="Zhlav"/>
        <w:widowControl/>
        <w:numPr>
          <w:ilvl w:val="0"/>
          <w:numId w:val="10"/>
        </w:numPr>
        <w:tabs>
          <w:tab w:val="clear" w:pos="4536"/>
          <w:tab w:val="clear" w:pos="9072"/>
        </w:tabs>
        <w:spacing w:line="28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Výpovědním důvodem je porušení povinností Příjemce dotace stanovených smlouvou nebo obecně závaznými právními předpisy, kterého se Příjemce dopustí zejména pokud:</w:t>
      </w:r>
    </w:p>
    <w:p w:rsidR="00B50487" w:rsidRPr="00B50487" w:rsidRDefault="00B50487" w:rsidP="00B50487">
      <w:pPr>
        <w:pStyle w:val="Zhlav"/>
        <w:widowControl/>
        <w:numPr>
          <w:ilvl w:val="0"/>
          <w:numId w:val="13"/>
        </w:numPr>
        <w:tabs>
          <w:tab w:val="clear" w:pos="4536"/>
          <w:tab w:val="clear" w:pos="9072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svým jednáním poruší rozpočtovou kázeň dle zákona č. 250/2000 Sb., o rozpočtových pravidlech územních rozpočtů, ve znění pozdějších předpisů,</w:t>
      </w:r>
    </w:p>
    <w:p w:rsidR="00B50487" w:rsidRPr="00B50487" w:rsidRDefault="00B50487" w:rsidP="00B50487">
      <w:pPr>
        <w:pStyle w:val="Zhlav"/>
        <w:widowControl/>
        <w:numPr>
          <w:ilvl w:val="0"/>
          <w:numId w:val="13"/>
        </w:numPr>
        <w:tabs>
          <w:tab w:val="clear" w:pos="4536"/>
          <w:tab w:val="clear" w:pos="9072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je v likvidaci,</w:t>
      </w:r>
    </w:p>
    <w:p w:rsidR="00B50487" w:rsidRPr="00B50487" w:rsidRDefault="00B50487" w:rsidP="00B50487">
      <w:pPr>
        <w:pStyle w:val="Zhlav"/>
        <w:widowControl/>
        <w:numPr>
          <w:ilvl w:val="0"/>
          <w:numId w:val="13"/>
        </w:numPr>
        <w:tabs>
          <w:tab w:val="clear" w:pos="4536"/>
          <w:tab w:val="clear" w:pos="9072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bylo zahájeno insolvenční řízení podle zákona č. 182/20016 Sb., o úpadku a způsobech jeho řešení, ve znění pozdějších předpisů,</w:t>
      </w:r>
    </w:p>
    <w:p w:rsidR="00B50487" w:rsidRPr="00B50487" w:rsidRDefault="00B50487" w:rsidP="00B50487">
      <w:pPr>
        <w:pStyle w:val="Zhlav"/>
        <w:widowControl/>
        <w:numPr>
          <w:ilvl w:val="0"/>
          <w:numId w:val="13"/>
        </w:numPr>
        <w:tabs>
          <w:tab w:val="clear" w:pos="4536"/>
          <w:tab w:val="clear" w:pos="9072"/>
        </w:tabs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B50487">
        <w:rPr>
          <w:rFonts w:ascii="Arial" w:hAnsi="Arial" w:cs="Arial"/>
          <w:color w:val="000000"/>
          <w:sz w:val="20"/>
          <w:szCs w:val="20"/>
        </w:rPr>
        <w:t>opakovaně neplní povinnosti stanovené smlouvou, i když byl k jejich nápravě vyzván Poskytovatelem.</w:t>
      </w:r>
    </w:p>
    <w:p w:rsidR="00B50487" w:rsidRPr="00B50487" w:rsidRDefault="00B50487" w:rsidP="00B50487">
      <w:pPr>
        <w:pStyle w:val="Zhlav"/>
        <w:widowControl/>
        <w:numPr>
          <w:ilvl w:val="0"/>
          <w:numId w:val="10"/>
        </w:numPr>
        <w:tabs>
          <w:tab w:val="clear" w:pos="4536"/>
          <w:tab w:val="clear" w:pos="9072"/>
        </w:tabs>
        <w:spacing w:line="28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 xml:space="preserve">V případě výpovědi této smlouvy před proplacením dotace nárok na vyplacení dotace nevzniká a nelze se jej právně domáhat. V případě výpovědi smlouvy po proplacení dotace, se Příjemce zavazuje poskytnuté peněžní prostředky vrátit bezhotovostním převodem na účet Poskytovatele bez zbytečného odkladu, nejpozději však do 30 dnů od doručení výpovědi. </w:t>
      </w:r>
    </w:p>
    <w:p w:rsidR="00B50487" w:rsidRPr="00B50487" w:rsidRDefault="00B50487" w:rsidP="00B50487">
      <w:pPr>
        <w:pStyle w:val="Zhlav"/>
        <w:widowControl/>
        <w:numPr>
          <w:ilvl w:val="0"/>
          <w:numId w:val="10"/>
        </w:numPr>
        <w:tabs>
          <w:tab w:val="clear" w:pos="4536"/>
          <w:tab w:val="clear" w:pos="9072"/>
        </w:tabs>
        <w:spacing w:line="28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Výpověď smlouvy musí být učiněna písemně a musí v ní být uveden důvod jejího udělení. Výpovědní lhůta činí jeden měsíc a začne běžet od prvního dne měsíce následujícího po měsíci, v němž byla výpověď doručena Příjemci dotace.</w:t>
      </w:r>
    </w:p>
    <w:p w:rsidR="00B50487" w:rsidRPr="00B50487" w:rsidRDefault="00B50487" w:rsidP="00B50487">
      <w:pPr>
        <w:pStyle w:val="Zhlav"/>
        <w:widowControl/>
        <w:numPr>
          <w:ilvl w:val="0"/>
          <w:numId w:val="10"/>
        </w:numPr>
        <w:tabs>
          <w:tab w:val="clear" w:pos="4536"/>
          <w:tab w:val="clear" w:pos="9072"/>
        </w:tabs>
        <w:spacing w:line="28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Účinky výpovědi nastávají dnem uplynutí výpovědní lhůty za podmínky, že Příjemce dotace vrátí poskytnuté peněžní prostředky před jejím uplynutím. Jinak k ukončení Smlouvy dojde až vypořádáním všech práv a povinností smluvních stran.</w:t>
      </w:r>
    </w:p>
    <w:p w:rsidR="00B50487" w:rsidRPr="00B50487" w:rsidRDefault="00B50487" w:rsidP="00B50487">
      <w:pPr>
        <w:pStyle w:val="Zhlav"/>
        <w:widowControl/>
        <w:numPr>
          <w:ilvl w:val="0"/>
          <w:numId w:val="10"/>
        </w:numPr>
        <w:tabs>
          <w:tab w:val="clear" w:pos="4536"/>
          <w:tab w:val="clear" w:pos="9072"/>
        </w:tabs>
        <w:spacing w:line="28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Příjemce je oprávněn tuto smlouvu kdykoliv písemně vypovědět, nejpozději však do konce lhůty pro podání vyúčtování, přičemž výpověď je účinná dnem jejího doručení Poskytovateli. V takovém případě je Příjemce povinen vrátit poskytnutou částku dotace Poskytovateli do 14 dnů ode dne účinnosti výpovědi.</w:t>
      </w:r>
    </w:p>
    <w:p w:rsidR="00B50487" w:rsidRPr="00B50487" w:rsidRDefault="00B50487" w:rsidP="00B50487">
      <w:pPr>
        <w:pStyle w:val="Zhlav"/>
        <w:widowControl/>
        <w:numPr>
          <w:ilvl w:val="0"/>
          <w:numId w:val="10"/>
        </w:numPr>
        <w:tabs>
          <w:tab w:val="clear" w:pos="4536"/>
          <w:tab w:val="clear" w:pos="9072"/>
        </w:tabs>
        <w:spacing w:line="28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Při ukončení smlouvy dohodou je Příjemce povinen vrátit bezhotovostním převodem na účet Poskytovatele poskytnutou částku dotace, která mu byla vyplacena, a to bez zbytečného odkladu, nejpozději do 30 dnů ode dne doručení dohody podepsané oběma s</w:t>
      </w:r>
      <w:r w:rsidR="00F256D5">
        <w:rPr>
          <w:rFonts w:ascii="Arial" w:hAnsi="Arial" w:cs="Arial"/>
          <w:sz w:val="20"/>
          <w:szCs w:val="20"/>
        </w:rPr>
        <w:t>mluvními stranami, nedohodnou-li</w:t>
      </w:r>
      <w:r w:rsidRPr="00B50487">
        <w:rPr>
          <w:rFonts w:ascii="Arial" w:hAnsi="Arial" w:cs="Arial"/>
          <w:sz w:val="20"/>
          <w:szCs w:val="20"/>
        </w:rPr>
        <w:t xml:space="preserve"> se smluvní strany jinak. Dohoda o ukončení smlouvy nabývá účinnosti dnem připsání vrácených peněžních prostředků na účet Poskytovatele, nedohodnou-li se smluvní strany jinak.</w:t>
      </w:r>
    </w:p>
    <w:p w:rsidR="00B50487" w:rsidRPr="00B50487" w:rsidRDefault="00B50487" w:rsidP="00B50487">
      <w:pPr>
        <w:pStyle w:val="Zhlav"/>
        <w:widowControl/>
        <w:numPr>
          <w:ilvl w:val="0"/>
          <w:numId w:val="10"/>
        </w:numPr>
        <w:tabs>
          <w:tab w:val="clear" w:pos="4536"/>
          <w:tab w:val="clear" w:pos="9072"/>
        </w:tabs>
        <w:spacing w:line="28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 xml:space="preserve">Pokud Příjemce ve stanovené lhůtě poskytnuté prostředky nevrátí v souladu s tímto článkem Poskytovateli, považují se tyto prostředky za zadržené ve smyslu zákona č. 250/2000 </w:t>
      </w:r>
      <w:proofErr w:type="gramStart"/>
      <w:r w:rsidRPr="00B50487">
        <w:rPr>
          <w:rFonts w:ascii="Arial" w:hAnsi="Arial" w:cs="Arial"/>
          <w:sz w:val="20"/>
          <w:szCs w:val="20"/>
        </w:rPr>
        <w:t xml:space="preserve">Sb., </w:t>
      </w:r>
      <w:r w:rsidR="00AE2FC3">
        <w:rPr>
          <w:rFonts w:ascii="Arial" w:hAnsi="Arial" w:cs="Arial"/>
          <w:sz w:val="20"/>
          <w:szCs w:val="20"/>
        </w:rPr>
        <w:t xml:space="preserve">                  </w:t>
      </w:r>
      <w:r w:rsidRPr="00B50487">
        <w:rPr>
          <w:rFonts w:ascii="Arial" w:hAnsi="Arial" w:cs="Arial"/>
          <w:sz w:val="20"/>
          <w:szCs w:val="20"/>
        </w:rPr>
        <w:t>o rozpočtových</w:t>
      </w:r>
      <w:proofErr w:type="gramEnd"/>
      <w:r w:rsidRPr="00B50487">
        <w:rPr>
          <w:rFonts w:ascii="Arial" w:hAnsi="Arial" w:cs="Arial"/>
          <w:sz w:val="20"/>
          <w:szCs w:val="20"/>
        </w:rPr>
        <w:t xml:space="preserve"> pravidlech územních rozpočtů, ve znění pozdějších předpisů.</w:t>
      </w:r>
    </w:p>
    <w:p w:rsidR="00B50487" w:rsidRPr="00B50487" w:rsidRDefault="00B50487" w:rsidP="00B50487">
      <w:pPr>
        <w:pStyle w:val="Zhlav"/>
        <w:tabs>
          <w:tab w:val="clear" w:pos="4536"/>
          <w:tab w:val="clear" w:pos="9072"/>
          <w:tab w:val="left" w:pos="360"/>
        </w:tabs>
        <w:spacing w:line="280" w:lineRule="exact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B50487" w:rsidRDefault="00B50487" w:rsidP="00B50487">
      <w:pPr>
        <w:pStyle w:val="Zhlav"/>
        <w:tabs>
          <w:tab w:val="clear" w:pos="4536"/>
          <w:tab w:val="clear" w:pos="9072"/>
          <w:tab w:val="left" w:pos="360"/>
        </w:tabs>
        <w:spacing w:line="280" w:lineRule="exact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7A6A73" w:rsidRPr="00B50487" w:rsidRDefault="007A6A73" w:rsidP="00B50487">
      <w:pPr>
        <w:pStyle w:val="Zhlav"/>
        <w:tabs>
          <w:tab w:val="clear" w:pos="4536"/>
          <w:tab w:val="clear" w:pos="9072"/>
          <w:tab w:val="left" w:pos="360"/>
        </w:tabs>
        <w:spacing w:line="280" w:lineRule="exact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B50487" w:rsidRPr="00B50487" w:rsidRDefault="00B50487" w:rsidP="00B50487">
      <w:pPr>
        <w:pStyle w:val="Zhlav"/>
        <w:tabs>
          <w:tab w:val="clear" w:pos="4536"/>
          <w:tab w:val="clear" w:pos="9072"/>
          <w:tab w:val="left" w:pos="360"/>
        </w:tabs>
        <w:spacing w:line="280" w:lineRule="exact"/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B50487">
        <w:rPr>
          <w:rFonts w:ascii="Arial" w:hAnsi="Arial" w:cs="Arial"/>
          <w:b/>
          <w:sz w:val="20"/>
          <w:szCs w:val="20"/>
        </w:rPr>
        <w:lastRenderedPageBreak/>
        <w:t>VII.</w:t>
      </w:r>
    </w:p>
    <w:p w:rsidR="00B50487" w:rsidRDefault="00B50487" w:rsidP="00B50487">
      <w:pPr>
        <w:pStyle w:val="Zhlav"/>
        <w:tabs>
          <w:tab w:val="clear" w:pos="4536"/>
          <w:tab w:val="clear" w:pos="9072"/>
          <w:tab w:val="left" w:pos="360"/>
        </w:tabs>
        <w:spacing w:line="280" w:lineRule="exact"/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B50487">
        <w:rPr>
          <w:rFonts w:ascii="Arial" w:hAnsi="Arial" w:cs="Arial"/>
          <w:b/>
          <w:sz w:val="20"/>
          <w:szCs w:val="20"/>
        </w:rPr>
        <w:t>Závěrečná ustanovení</w:t>
      </w:r>
    </w:p>
    <w:p w:rsidR="00B50487" w:rsidRPr="00B50487" w:rsidRDefault="00B50487" w:rsidP="00B50487">
      <w:pPr>
        <w:pStyle w:val="Zhlav"/>
        <w:tabs>
          <w:tab w:val="clear" w:pos="4536"/>
          <w:tab w:val="clear" w:pos="9072"/>
          <w:tab w:val="left" w:pos="360"/>
        </w:tabs>
        <w:spacing w:line="280" w:lineRule="exact"/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B50487" w:rsidRPr="00B50487" w:rsidRDefault="00B50487" w:rsidP="00B50487">
      <w:pPr>
        <w:pStyle w:val="Zhlav"/>
        <w:widowControl/>
        <w:numPr>
          <w:ilvl w:val="0"/>
          <w:numId w:val="12"/>
        </w:numPr>
        <w:tabs>
          <w:tab w:val="clear" w:pos="4536"/>
          <w:tab w:val="clear" w:pos="9072"/>
        </w:tabs>
        <w:spacing w:line="28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Smlouva může být měněna či doplňována pouze písemnou dohodou smluvních stran.</w:t>
      </w:r>
    </w:p>
    <w:p w:rsidR="00B50487" w:rsidRPr="00B50487" w:rsidRDefault="00B50487" w:rsidP="00B50487">
      <w:pPr>
        <w:pStyle w:val="Zhlav"/>
        <w:widowControl/>
        <w:numPr>
          <w:ilvl w:val="0"/>
          <w:numId w:val="12"/>
        </w:numPr>
        <w:tabs>
          <w:tab w:val="clear" w:pos="4536"/>
          <w:tab w:val="clear" w:pos="9072"/>
        </w:tabs>
        <w:spacing w:line="28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Právní vztahy, které nejsou přímo upraveny touto smlouvou, se řídí příslušnými ustanoveními zákona č. 500/2004 Sb., správní řád, zákona č. 250/2000 Sb., o rozpočtových pravidlech územních rozpočtů, ve znění pozdějších předpisů a dalšími obecně závaznými právními předpisy.</w:t>
      </w:r>
    </w:p>
    <w:p w:rsidR="00B50487" w:rsidRPr="00B50487" w:rsidRDefault="00B50487" w:rsidP="00B50487">
      <w:pPr>
        <w:pStyle w:val="Zhlav"/>
        <w:widowControl/>
        <w:numPr>
          <w:ilvl w:val="0"/>
          <w:numId w:val="12"/>
        </w:numPr>
        <w:tabs>
          <w:tab w:val="clear" w:pos="4536"/>
          <w:tab w:val="clear" w:pos="9072"/>
        </w:tabs>
        <w:spacing w:line="280" w:lineRule="exact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B50487">
        <w:rPr>
          <w:rFonts w:ascii="Arial" w:hAnsi="Arial" w:cs="Arial"/>
          <w:color w:val="000000"/>
          <w:sz w:val="20"/>
          <w:szCs w:val="20"/>
        </w:rPr>
        <w:t xml:space="preserve">Tato smlouva je sepsána ve dvou vyhotoveních, z nichž každá smluvní strana obdrží jeden </w:t>
      </w:r>
      <w:proofErr w:type="gramStart"/>
      <w:r w:rsidRPr="00B50487">
        <w:rPr>
          <w:rFonts w:ascii="Arial" w:hAnsi="Arial" w:cs="Arial"/>
          <w:color w:val="000000"/>
          <w:sz w:val="20"/>
          <w:szCs w:val="20"/>
        </w:rPr>
        <w:t xml:space="preserve">stejnopis </w:t>
      </w:r>
      <w:r w:rsidR="000A1F7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50487">
        <w:rPr>
          <w:rFonts w:ascii="Arial" w:hAnsi="Arial" w:cs="Arial"/>
          <w:color w:val="000000"/>
          <w:sz w:val="20"/>
          <w:szCs w:val="20"/>
        </w:rPr>
        <w:t>a je</w:t>
      </w:r>
      <w:proofErr w:type="gramEnd"/>
      <w:r w:rsidRPr="00B50487">
        <w:rPr>
          <w:rFonts w:ascii="Arial" w:hAnsi="Arial" w:cs="Arial"/>
          <w:color w:val="000000"/>
          <w:sz w:val="20"/>
          <w:szCs w:val="20"/>
        </w:rPr>
        <w:t xml:space="preserve"> uzavřena podpisem druhou smluvní stranou.</w:t>
      </w:r>
    </w:p>
    <w:p w:rsidR="00B50487" w:rsidRPr="00B50487" w:rsidRDefault="00B50487" w:rsidP="00B50487">
      <w:pPr>
        <w:pStyle w:val="Zhlav"/>
        <w:widowControl/>
        <w:numPr>
          <w:ilvl w:val="0"/>
          <w:numId w:val="12"/>
        </w:numPr>
        <w:tabs>
          <w:tab w:val="clear" w:pos="4536"/>
          <w:tab w:val="clear" w:pos="9072"/>
        </w:tabs>
        <w:spacing w:line="28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 xml:space="preserve"> Smluvní strany bezvýhradně souhlasí se zveřejněním všech údajů obsažených v této </w:t>
      </w:r>
      <w:proofErr w:type="gramStart"/>
      <w:r w:rsidRPr="00B50487">
        <w:rPr>
          <w:rFonts w:ascii="Arial" w:hAnsi="Arial" w:cs="Arial"/>
          <w:sz w:val="20"/>
          <w:szCs w:val="20"/>
        </w:rPr>
        <w:t xml:space="preserve">smlouvě </w:t>
      </w:r>
      <w:r w:rsidR="000A1F7B">
        <w:rPr>
          <w:rFonts w:ascii="Arial" w:hAnsi="Arial" w:cs="Arial"/>
          <w:sz w:val="20"/>
          <w:szCs w:val="20"/>
        </w:rPr>
        <w:t xml:space="preserve">          </w:t>
      </w:r>
      <w:r w:rsidRPr="00B50487">
        <w:rPr>
          <w:rFonts w:ascii="Arial" w:hAnsi="Arial" w:cs="Arial"/>
          <w:sz w:val="20"/>
          <w:szCs w:val="20"/>
        </w:rPr>
        <w:t>a zveřejněním</w:t>
      </w:r>
      <w:proofErr w:type="gramEnd"/>
      <w:r w:rsidRPr="00B50487">
        <w:rPr>
          <w:rFonts w:ascii="Arial" w:hAnsi="Arial" w:cs="Arial"/>
          <w:sz w:val="20"/>
          <w:szCs w:val="20"/>
        </w:rPr>
        <w:t xml:space="preserve"> této smlouvy a jejích dodatků v souladu s § 10d zákona č. 250/2000 Sb., </w:t>
      </w:r>
      <w:r w:rsidR="000A1F7B">
        <w:rPr>
          <w:rFonts w:ascii="Arial" w:hAnsi="Arial" w:cs="Arial"/>
          <w:sz w:val="20"/>
          <w:szCs w:val="20"/>
        </w:rPr>
        <w:t xml:space="preserve">                      </w:t>
      </w:r>
      <w:r w:rsidRPr="00B50487">
        <w:rPr>
          <w:rFonts w:ascii="Arial" w:hAnsi="Arial" w:cs="Arial"/>
          <w:sz w:val="20"/>
          <w:szCs w:val="20"/>
        </w:rPr>
        <w:t>o rozpočtových pravidlech územních rozpočtů, a v souladu se zákonem 340/2015 Sb., o zvláštních podmínkách účinnosti některých smluv, uveřejňování těchto smluv a o registru smluv (zákon o registru smluv).</w:t>
      </w:r>
    </w:p>
    <w:p w:rsidR="00B50487" w:rsidRPr="00B50487" w:rsidRDefault="00B50487" w:rsidP="00B50487">
      <w:pPr>
        <w:pStyle w:val="Zhlav"/>
        <w:widowControl/>
        <w:numPr>
          <w:ilvl w:val="0"/>
          <w:numId w:val="12"/>
        </w:numPr>
        <w:tabs>
          <w:tab w:val="clear" w:pos="4536"/>
          <w:tab w:val="clear" w:pos="9072"/>
        </w:tabs>
        <w:spacing w:line="28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Smluvní strany prohlašují, že tato smlouva byla sepsána na základě pravdivých údajů, podle jejich svobodné a vážné vůle.</w:t>
      </w:r>
    </w:p>
    <w:p w:rsidR="00B50487" w:rsidRPr="00440F86" w:rsidRDefault="00B50487" w:rsidP="00B50487">
      <w:pPr>
        <w:pStyle w:val="Zhlav"/>
        <w:widowControl/>
        <w:numPr>
          <w:ilvl w:val="0"/>
          <w:numId w:val="12"/>
        </w:numPr>
        <w:tabs>
          <w:tab w:val="clear" w:pos="4536"/>
          <w:tab w:val="clear" w:pos="9072"/>
        </w:tabs>
        <w:spacing w:line="28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 xml:space="preserve">Poskytnutí finančních </w:t>
      </w:r>
      <w:r w:rsidRPr="00440F86">
        <w:rPr>
          <w:rFonts w:ascii="Arial" w:hAnsi="Arial" w:cs="Arial"/>
          <w:sz w:val="20"/>
          <w:szCs w:val="20"/>
        </w:rPr>
        <w:t>prostředků z</w:t>
      </w:r>
      <w:r w:rsidR="00E875C0" w:rsidRPr="00440F86">
        <w:rPr>
          <w:rFonts w:ascii="Arial" w:hAnsi="Arial" w:cs="Arial"/>
          <w:sz w:val="20"/>
          <w:szCs w:val="20"/>
        </w:rPr>
        <w:t xml:space="preserve"> fondu </w:t>
      </w:r>
      <w:r w:rsidR="009475B6" w:rsidRPr="00440F86">
        <w:rPr>
          <w:rFonts w:ascii="Arial" w:hAnsi="Arial" w:cs="Arial"/>
          <w:sz w:val="20"/>
          <w:szCs w:val="20"/>
        </w:rPr>
        <w:t xml:space="preserve">sportu </w:t>
      </w:r>
      <w:r w:rsidRPr="00440F86">
        <w:rPr>
          <w:rFonts w:ascii="Arial" w:hAnsi="Arial" w:cs="Arial"/>
          <w:sz w:val="20"/>
          <w:szCs w:val="20"/>
        </w:rPr>
        <w:t>města Uherské Hradiště v rámci dotačního programu „</w:t>
      </w:r>
      <w:r w:rsidR="009475B6" w:rsidRPr="00440F86">
        <w:rPr>
          <w:rFonts w:ascii="Arial" w:hAnsi="Arial" w:cs="Arial"/>
          <w:sz w:val="20"/>
          <w:szCs w:val="20"/>
        </w:rPr>
        <w:t>Podpora rozvoje sportu v I. pololetí roku 2017"</w:t>
      </w:r>
      <w:r w:rsidRPr="00B50487">
        <w:rPr>
          <w:rFonts w:ascii="Arial" w:hAnsi="Arial" w:cs="Arial"/>
          <w:sz w:val="20"/>
          <w:szCs w:val="20"/>
        </w:rPr>
        <w:t xml:space="preserve"> a uzavření této veřejnoprávní smlouvy bylo schváleno </w:t>
      </w:r>
      <w:r w:rsidRPr="00440F86">
        <w:rPr>
          <w:rFonts w:ascii="Arial" w:hAnsi="Arial" w:cs="Arial"/>
          <w:sz w:val="20"/>
          <w:szCs w:val="20"/>
        </w:rPr>
        <w:t xml:space="preserve">usnesením </w:t>
      </w:r>
      <w:r w:rsidR="00AF1676">
        <w:rPr>
          <w:rFonts w:ascii="Arial" w:hAnsi="Arial" w:cs="Arial"/>
          <w:sz w:val="20"/>
          <w:szCs w:val="20"/>
        </w:rPr>
        <w:t>Zastupitelstva</w:t>
      </w:r>
      <w:r w:rsidRPr="00440F86">
        <w:rPr>
          <w:rFonts w:ascii="Arial" w:hAnsi="Arial" w:cs="Arial"/>
          <w:sz w:val="20"/>
          <w:szCs w:val="20"/>
        </w:rPr>
        <w:t xml:space="preserve"> města</w:t>
      </w:r>
      <w:r w:rsidRPr="00B50487">
        <w:rPr>
          <w:rFonts w:ascii="Arial" w:hAnsi="Arial" w:cs="Arial"/>
          <w:sz w:val="20"/>
          <w:szCs w:val="20"/>
        </w:rPr>
        <w:t xml:space="preserve"> Uherské </w:t>
      </w:r>
      <w:r w:rsidRPr="00621973">
        <w:rPr>
          <w:rFonts w:ascii="Arial" w:hAnsi="Arial" w:cs="Arial"/>
          <w:sz w:val="20"/>
          <w:szCs w:val="20"/>
        </w:rPr>
        <w:t xml:space="preserve">Hradiště </w:t>
      </w:r>
      <w:r w:rsidR="00063789" w:rsidRPr="008A47C3">
        <w:rPr>
          <w:rFonts w:ascii="Arial" w:hAnsi="Arial" w:cs="Arial"/>
          <w:sz w:val="20"/>
          <w:szCs w:val="20"/>
        </w:rPr>
        <w:t xml:space="preserve">č. </w:t>
      </w:r>
      <w:r w:rsidR="008A47C3" w:rsidRPr="008A47C3">
        <w:rPr>
          <w:rFonts w:ascii="Arial" w:hAnsi="Arial" w:cs="Arial"/>
          <w:sz w:val="20"/>
          <w:szCs w:val="20"/>
        </w:rPr>
        <w:t>256/16/</w:t>
      </w:r>
      <w:r w:rsidR="00A10503" w:rsidRPr="008A47C3">
        <w:rPr>
          <w:rFonts w:ascii="Arial" w:hAnsi="Arial" w:cs="Arial"/>
          <w:sz w:val="20"/>
          <w:szCs w:val="20"/>
        </w:rPr>
        <w:t>ZM</w:t>
      </w:r>
      <w:r w:rsidR="00063789" w:rsidRPr="008A47C3">
        <w:rPr>
          <w:rFonts w:ascii="Arial" w:hAnsi="Arial" w:cs="Arial"/>
          <w:sz w:val="20"/>
          <w:szCs w:val="20"/>
        </w:rPr>
        <w:t xml:space="preserve">/2017 </w:t>
      </w:r>
      <w:r w:rsidRPr="008A47C3">
        <w:rPr>
          <w:rFonts w:ascii="Arial" w:hAnsi="Arial" w:cs="Arial"/>
          <w:sz w:val="20"/>
          <w:szCs w:val="20"/>
        </w:rPr>
        <w:t>ze</w:t>
      </w:r>
      <w:r w:rsidRPr="00B50487">
        <w:rPr>
          <w:rFonts w:ascii="Arial" w:hAnsi="Arial" w:cs="Arial"/>
          <w:sz w:val="20"/>
          <w:szCs w:val="20"/>
        </w:rPr>
        <w:t xml:space="preserve"> dne </w:t>
      </w:r>
      <w:r w:rsidR="00A10503">
        <w:rPr>
          <w:rFonts w:ascii="Arial" w:hAnsi="Arial" w:cs="Arial"/>
          <w:sz w:val="20"/>
          <w:szCs w:val="20"/>
        </w:rPr>
        <w:t>2</w:t>
      </w:r>
      <w:r w:rsidR="00440F86">
        <w:rPr>
          <w:rFonts w:ascii="Arial" w:hAnsi="Arial" w:cs="Arial"/>
          <w:sz w:val="20"/>
          <w:szCs w:val="20"/>
        </w:rPr>
        <w:t xml:space="preserve">7. 2. </w:t>
      </w:r>
      <w:r w:rsidRPr="00440F86">
        <w:rPr>
          <w:rFonts w:ascii="Arial" w:hAnsi="Arial" w:cs="Arial"/>
          <w:sz w:val="20"/>
          <w:szCs w:val="20"/>
        </w:rPr>
        <w:t>2017.</w:t>
      </w:r>
    </w:p>
    <w:p w:rsidR="00B50487" w:rsidRPr="00B50487" w:rsidRDefault="00B50487" w:rsidP="00B50487">
      <w:pPr>
        <w:pStyle w:val="Zhlav"/>
        <w:tabs>
          <w:tab w:val="clear" w:pos="4536"/>
          <w:tab w:val="clear" w:pos="9072"/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573A98" w:rsidRPr="00B50487" w:rsidRDefault="00573A98" w:rsidP="00B50487">
      <w:pPr>
        <w:pStyle w:val="Zhlav"/>
        <w:tabs>
          <w:tab w:val="clear" w:pos="4536"/>
          <w:tab w:val="clear" w:pos="9072"/>
          <w:tab w:val="center" w:pos="1440"/>
          <w:tab w:val="center" w:pos="7200"/>
        </w:tabs>
        <w:spacing w:before="480"/>
        <w:jc w:val="both"/>
        <w:rPr>
          <w:rFonts w:ascii="Arial" w:hAnsi="Arial" w:cs="Arial"/>
          <w:sz w:val="20"/>
          <w:szCs w:val="20"/>
        </w:rPr>
      </w:pPr>
    </w:p>
    <w:p w:rsidR="00B50487" w:rsidRDefault="00B50487" w:rsidP="00B50487">
      <w:pPr>
        <w:widowControl/>
        <w:tabs>
          <w:tab w:val="left" w:pos="360"/>
          <w:tab w:val="center" w:pos="1440"/>
          <w:tab w:val="center" w:pos="5387"/>
        </w:tabs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 Uherském Hradišti dne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573A98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gramStart"/>
      <w:r w:rsidR="00573A98">
        <w:rPr>
          <w:rFonts w:ascii="Arial" w:eastAsia="Times New Roman" w:hAnsi="Arial" w:cs="Arial"/>
          <w:sz w:val="20"/>
          <w:szCs w:val="20"/>
          <w:lang w:eastAsia="cs-CZ"/>
        </w:rPr>
        <w:t>d</w:t>
      </w:r>
      <w:r>
        <w:rPr>
          <w:rFonts w:ascii="Arial" w:eastAsia="Times New Roman" w:hAnsi="Arial" w:cs="Arial"/>
          <w:sz w:val="20"/>
          <w:szCs w:val="20"/>
          <w:lang w:eastAsia="cs-CZ"/>
        </w:rPr>
        <w:t>ne</w:t>
      </w:r>
      <w:proofErr w:type="gramEnd"/>
      <w:r w:rsidR="00573A98">
        <w:rPr>
          <w:rFonts w:ascii="Arial" w:eastAsia="Times New Roman" w:hAnsi="Arial" w:cs="Arial"/>
          <w:sz w:val="20"/>
          <w:szCs w:val="20"/>
          <w:lang w:eastAsia="cs-CZ"/>
        </w:rPr>
        <w:t xml:space="preserve"> ___. ___. 2017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B50487" w:rsidRDefault="00B50487" w:rsidP="00B50487">
      <w:pPr>
        <w:widowControl/>
        <w:tabs>
          <w:tab w:val="left" w:pos="360"/>
          <w:tab w:val="center" w:pos="1440"/>
          <w:tab w:val="center" w:pos="7200"/>
        </w:tabs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50487" w:rsidRDefault="00B50487" w:rsidP="00B50487">
      <w:pPr>
        <w:widowControl/>
        <w:tabs>
          <w:tab w:val="left" w:pos="360"/>
          <w:tab w:val="center" w:pos="1440"/>
          <w:tab w:val="center" w:pos="7200"/>
        </w:tabs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573A98" w:rsidRDefault="00573A98" w:rsidP="00B50487">
      <w:pPr>
        <w:widowControl/>
        <w:tabs>
          <w:tab w:val="left" w:pos="360"/>
          <w:tab w:val="center" w:pos="1440"/>
          <w:tab w:val="center" w:pos="7200"/>
        </w:tabs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573A98" w:rsidRDefault="00573A98" w:rsidP="00B50487">
      <w:pPr>
        <w:widowControl/>
        <w:tabs>
          <w:tab w:val="left" w:pos="360"/>
          <w:tab w:val="center" w:pos="1440"/>
          <w:tab w:val="center" w:pos="7200"/>
        </w:tabs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573A98" w:rsidRDefault="00573A98" w:rsidP="00B50487">
      <w:pPr>
        <w:widowControl/>
        <w:tabs>
          <w:tab w:val="left" w:pos="360"/>
          <w:tab w:val="center" w:pos="1440"/>
          <w:tab w:val="center" w:pos="7200"/>
        </w:tabs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50487" w:rsidRDefault="00B50487" w:rsidP="00B50487">
      <w:pPr>
        <w:widowControl/>
        <w:tabs>
          <w:tab w:val="left" w:pos="360"/>
          <w:tab w:val="center" w:pos="1440"/>
          <w:tab w:val="center" w:pos="7200"/>
        </w:tabs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50487" w:rsidRDefault="00B50487" w:rsidP="00B50487">
      <w:pPr>
        <w:widowControl/>
        <w:tabs>
          <w:tab w:val="left" w:pos="360"/>
          <w:tab w:val="center" w:pos="1440"/>
          <w:tab w:val="center" w:pos="7200"/>
        </w:tabs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50487" w:rsidRDefault="00B50487" w:rsidP="00B50487">
      <w:pPr>
        <w:widowControl/>
        <w:tabs>
          <w:tab w:val="left" w:pos="360"/>
          <w:tab w:val="center" w:pos="1440"/>
          <w:tab w:val="center" w:pos="7200"/>
        </w:tabs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50487" w:rsidRDefault="00B50487" w:rsidP="00B50487">
      <w:pPr>
        <w:widowControl/>
        <w:tabs>
          <w:tab w:val="left" w:pos="360"/>
          <w:tab w:val="center" w:pos="1440"/>
          <w:tab w:val="center" w:pos="7200"/>
        </w:tabs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50487" w:rsidRDefault="00B50487" w:rsidP="00B50487">
      <w:pPr>
        <w:widowControl/>
        <w:tabs>
          <w:tab w:val="left" w:pos="360"/>
          <w:tab w:val="center" w:pos="1440"/>
          <w:tab w:val="center" w:pos="7200"/>
        </w:tabs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50487" w:rsidRPr="00ED48EE" w:rsidRDefault="00B50487" w:rsidP="00B50487">
      <w:pPr>
        <w:widowControl/>
        <w:tabs>
          <w:tab w:val="left" w:pos="360"/>
          <w:tab w:val="center" w:pos="1440"/>
        </w:tabs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D48EE">
        <w:rPr>
          <w:rFonts w:ascii="Arial" w:eastAsia="Times New Roman" w:hAnsi="Arial" w:cs="Arial"/>
          <w:sz w:val="20"/>
          <w:szCs w:val="20"/>
          <w:lang w:eastAsia="cs-CZ"/>
        </w:rPr>
        <w:t>Ing. Stanislav Blaha</w:t>
      </w:r>
      <w:r w:rsidRPr="00ED48EE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C69F8" w:rsidRPr="00141F8D">
        <w:rPr>
          <w:rFonts w:ascii="Arial" w:hAnsi="Arial" w:cs="Arial"/>
          <w:sz w:val="20"/>
          <w:szCs w:val="20"/>
        </w:rPr>
        <w:t>Bc. Miroslav Stavjaň</w:t>
      </w:r>
      <w:r w:rsidR="006C69F8">
        <w:rPr>
          <w:rFonts w:ascii="Arial" w:hAnsi="Arial" w:cs="Arial"/>
          <w:sz w:val="20"/>
          <w:szCs w:val="20"/>
        </w:rPr>
        <w:t>a</w:t>
      </w:r>
    </w:p>
    <w:p w:rsidR="00B50487" w:rsidRPr="00ED48EE" w:rsidRDefault="00B50487" w:rsidP="00B50487">
      <w:pPr>
        <w:widowControl/>
        <w:tabs>
          <w:tab w:val="left" w:pos="360"/>
          <w:tab w:val="center" w:pos="1440"/>
        </w:tabs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D48EE">
        <w:rPr>
          <w:rFonts w:ascii="Arial" w:eastAsia="Times New Roman" w:hAnsi="Arial" w:cs="Arial"/>
          <w:sz w:val="20"/>
          <w:szCs w:val="20"/>
          <w:lang w:eastAsia="cs-CZ"/>
        </w:rPr>
        <w:t>starosta města za Poskytovatele</w:t>
      </w:r>
      <w:r w:rsidRPr="00ED48EE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C69F8">
        <w:rPr>
          <w:rFonts w:ascii="Arial" w:eastAsia="Times New Roman" w:hAnsi="Arial" w:cs="Arial"/>
          <w:sz w:val="20"/>
          <w:szCs w:val="20"/>
          <w:lang w:eastAsia="cs-CZ"/>
        </w:rPr>
        <w:t>předseda klubu</w:t>
      </w:r>
      <w:r w:rsidRPr="00ED48EE">
        <w:rPr>
          <w:rFonts w:ascii="Arial" w:eastAsia="Times New Roman" w:hAnsi="Arial" w:cs="Arial"/>
          <w:sz w:val="20"/>
          <w:szCs w:val="20"/>
          <w:lang w:eastAsia="cs-CZ"/>
        </w:rPr>
        <w:t xml:space="preserve"> za Příjemce</w:t>
      </w:r>
    </w:p>
    <w:p w:rsidR="00B50487" w:rsidRDefault="00B50487" w:rsidP="00B50487">
      <w:pPr>
        <w:widowControl/>
        <w:tabs>
          <w:tab w:val="right" w:pos="9639"/>
        </w:tabs>
        <w:autoSpaceDE w:val="0"/>
        <w:autoSpaceDN w:val="0"/>
        <w:spacing w:before="60"/>
        <w:jc w:val="right"/>
        <w:rPr>
          <w:rFonts w:ascii="Arial" w:eastAsia="Times New Roman" w:hAnsi="Arial" w:cs="Arial"/>
          <w:highlight w:val="yellow"/>
          <w:lang w:eastAsia="cs-CZ"/>
        </w:rPr>
      </w:pPr>
    </w:p>
    <w:p w:rsidR="006C749E" w:rsidRPr="00ED48EE" w:rsidRDefault="006C749E" w:rsidP="00B50487">
      <w:pPr>
        <w:widowControl/>
        <w:tabs>
          <w:tab w:val="right" w:pos="9639"/>
        </w:tabs>
        <w:autoSpaceDE w:val="0"/>
        <w:autoSpaceDN w:val="0"/>
        <w:spacing w:before="60"/>
        <w:jc w:val="right"/>
        <w:rPr>
          <w:rFonts w:ascii="Arial" w:eastAsia="Times New Roman" w:hAnsi="Arial" w:cs="Arial"/>
          <w:highlight w:val="yellow"/>
          <w:lang w:eastAsia="cs-CZ"/>
        </w:rPr>
      </w:pPr>
    </w:p>
    <w:p w:rsidR="00B50487" w:rsidRDefault="00B50487" w:rsidP="00B50487">
      <w:pPr>
        <w:rPr>
          <w:rFonts w:ascii="Georgia" w:hAnsi="Georgia"/>
        </w:rPr>
      </w:pPr>
      <w:r w:rsidRPr="00ED48EE">
        <w:rPr>
          <w:rFonts w:ascii="Arial" w:eastAsia="Times New Roman" w:hAnsi="Arial" w:cs="Arial"/>
          <w:sz w:val="24"/>
          <w:szCs w:val="24"/>
          <w:lang w:eastAsia="cs-CZ"/>
        </w:rPr>
        <w:br w:type="page"/>
      </w:r>
    </w:p>
    <w:p w:rsidR="00B50487" w:rsidRPr="00B50487" w:rsidRDefault="00B50487" w:rsidP="00B50487">
      <w:pPr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lastRenderedPageBreak/>
        <w:t>Příloha smlouvy</w:t>
      </w:r>
    </w:p>
    <w:p w:rsidR="00B50487" w:rsidRPr="00B50487" w:rsidRDefault="00B50487" w:rsidP="00B50487">
      <w:pPr>
        <w:pStyle w:val="Text"/>
        <w:tabs>
          <w:tab w:val="right" w:pos="9639"/>
        </w:tabs>
        <w:rPr>
          <w:rFonts w:ascii="Arial" w:hAnsi="Arial" w:cs="Arial"/>
          <w:b/>
          <w:u w:val="single"/>
        </w:rPr>
      </w:pPr>
      <w:r w:rsidRPr="00B50487">
        <w:rPr>
          <w:rFonts w:ascii="Arial" w:hAnsi="Arial" w:cs="Arial"/>
          <w:b/>
          <w:u w:val="single"/>
        </w:rPr>
        <w:t>Vyúčtování poskytnutých finančních prostředků z</w:t>
      </w:r>
      <w:r w:rsidR="00665E71">
        <w:rPr>
          <w:rFonts w:ascii="Arial" w:hAnsi="Arial" w:cs="Arial"/>
          <w:b/>
          <w:u w:val="single"/>
        </w:rPr>
        <w:t> fondu sportu</w:t>
      </w:r>
      <w:r w:rsidRPr="00B50487">
        <w:rPr>
          <w:rFonts w:ascii="Arial" w:hAnsi="Arial" w:cs="Arial"/>
          <w:b/>
          <w:u w:val="single"/>
        </w:rPr>
        <w:t xml:space="preserve"> města Uherské Hradiště</w:t>
      </w:r>
    </w:p>
    <w:p w:rsidR="00B50487" w:rsidRPr="00B50487" w:rsidRDefault="00B50487" w:rsidP="00B50487">
      <w:pPr>
        <w:pStyle w:val="Text"/>
        <w:tabs>
          <w:tab w:val="right" w:pos="9639"/>
        </w:tabs>
        <w:rPr>
          <w:rFonts w:ascii="Arial" w:hAnsi="Arial" w:cs="Arial"/>
          <w:sz w:val="20"/>
          <w:szCs w:val="20"/>
        </w:rPr>
      </w:pPr>
    </w:p>
    <w:p w:rsidR="00B50487" w:rsidRDefault="00B50487" w:rsidP="00B50487">
      <w:pPr>
        <w:pStyle w:val="Text"/>
        <w:tabs>
          <w:tab w:val="right" w:pos="9639"/>
        </w:tabs>
        <w:rPr>
          <w:rFonts w:ascii="Arial" w:hAnsi="Arial" w:cs="Arial"/>
          <w:sz w:val="20"/>
          <w:szCs w:val="20"/>
          <w:u w:val="single"/>
        </w:rPr>
      </w:pPr>
    </w:p>
    <w:p w:rsidR="00B50487" w:rsidRPr="00B50487" w:rsidRDefault="00B50487" w:rsidP="00B50487">
      <w:pPr>
        <w:pStyle w:val="Text"/>
        <w:tabs>
          <w:tab w:val="right" w:pos="9639"/>
        </w:tabs>
        <w:rPr>
          <w:rFonts w:ascii="Arial" w:hAnsi="Arial" w:cs="Arial"/>
          <w:sz w:val="20"/>
          <w:szCs w:val="20"/>
          <w:u w:val="single"/>
        </w:rPr>
      </w:pPr>
      <w:r w:rsidRPr="00B50487">
        <w:rPr>
          <w:rFonts w:ascii="Arial" w:hAnsi="Arial" w:cs="Arial"/>
          <w:sz w:val="20"/>
          <w:szCs w:val="20"/>
          <w:u w:val="single"/>
        </w:rPr>
        <w:t>Adresát:</w:t>
      </w:r>
    </w:p>
    <w:p w:rsidR="00B50487" w:rsidRPr="00B50487" w:rsidRDefault="00B50487" w:rsidP="00B50487">
      <w:pPr>
        <w:pStyle w:val="Text"/>
        <w:tabs>
          <w:tab w:val="right" w:pos="9639"/>
        </w:tabs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Město Uherské Hradiště</w:t>
      </w:r>
    </w:p>
    <w:p w:rsidR="00B50487" w:rsidRPr="00B50487" w:rsidRDefault="00B50487" w:rsidP="00B50487">
      <w:pPr>
        <w:pStyle w:val="Text"/>
        <w:tabs>
          <w:tab w:val="right" w:pos="9639"/>
        </w:tabs>
        <w:rPr>
          <w:rFonts w:ascii="Arial" w:hAnsi="Arial" w:cs="Arial"/>
          <w:sz w:val="20"/>
          <w:szCs w:val="20"/>
        </w:rPr>
      </w:pPr>
      <w:r w:rsidRPr="00665E71">
        <w:rPr>
          <w:rFonts w:ascii="Arial" w:hAnsi="Arial" w:cs="Arial"/>
          <w:sz w:val="20"/>
          <w:szCs w:val="20"/>
        </w:rPr>
        <w:t xml:space="preserve">Odbor </w:t>
      </w:r>
      <w:r w:rsidR="00665E71" w:rsidRPr="00665E71">
        <w:rPr>
          <w:rFonts w:ascii="Arial" w:hAnsi="Arial" w:cs="Arial"/>
          <w:sz w:val="20"/>
          <w:szCs w:val="20"/>
        </w:rPr>
        <w:t>kultury, školství a sportu</w:t>
      </w:r>
    </w:p>
    <w:p w:rsidR="00B50487" w:rsidRPr="00B50487" w:rsidRDefault="00B50487" w:rsidP="00B50487">
      <w:pPr>
        <w:pStyle w:val="Text"/>
        <w:tabs>
          <w:tab w:val="right" w:pos="9639"/>
        </w:tabs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Masarykovo nám. 19</w:t>
      </w:r>
    </w:p>
    <w:p w:rsidR="00B50487" w:rsidRPr="00B50487" w:rsidRDefault="00B50487" w:rsidP="00B50487">
      <w:pPr>
        <w:pStyle w:val="Text"/>
        <w:tabs>
          <w:tab w:val="right" w:pos="9639"/>
        </w:tabs>
        <w:rPr>
          <w:rFonts w:ascii="Arial" w:hAnsi="Arial" w:cs="Arial"/>
          <w:sz w:val="20"/>
          <w:szCs w:val="20"/>
        </w:rPr>
      </w:pPr>
      <w:proofErr w:type="gramStart"/>
      <w:r w:rsidRPr="00B50487">
        <w:rPr>
          <w:rFonts w:ascii="Arial" w:hAnsi="Arial" w:cs="Arial"/>
          <w:sz w:val="20"/>
          <w:szCs w:val="20"/>
        </w:rPr>
        <w:t>686 01  Uherské</w:t>
      </w:r>
      <w:proofErr w:type="gramEnd"/>
      <w:r w:rsidRPr="00B50487">
        <w:rPr>
          <w:rFonts w:ascii="Arial" w:hAnsi="Arial" w:cs="Arial"/>
          <w:sz w:val="20"/>
          <w:szCs w:val="20"/>
        </w:rPr>
        <w:t xml:space="preserve"> Hradiště</w:t>
      </w:r>
    </w:p>
    <w:p w:rsidR="00B50487" w:rsidRPr="00B50487" w:rsidRDefault="00B50487" w:rsidP="00B50487">
      <w:pPr>
        <w:pStyle w:val="Text"/>
        <w:tabs>
          <w:tab w:val="right" w:pos="9639"/>
        </w:tabs>
        <w:rPr>
          <w:rFonts w:ascii="Arial" w:hAnsi="Arial" w:cs="Arial"/>
          <w:sz w:val="20"/>
          <w:szCs w:val="20"/>
        </w:rPr>
      </w:pPr>
    </w:p>
    <w:p w:rsidR="00B50487" w:rsidRPr="00B50487" w:rsidRDefault="00B50487" w:rsidP="00B50487">
      <w:pPr>
        <w:pStyle w:val="Text"/>
        <w:tabs>
          <w:tab w:val="right" w:pos="9639"/>
        </w:tabs>
        <w:rPr>
          <w:rFonts w:ascii="Arial" w:hAnsi="Arial" w:cs="Arial"/>
          <w:sz w:val="20"/>
          <w:szCs w:val="20"/>
        </w:rPr>
      </w:pPr>
    </w:p>
    <w:p w:rsidR="00B50487" w:rsidRPr="00B50487" w:rsidRDefault="00B50487" w:rsidP="00B50487">
      <w:pPr>
        <w:pStyle w:val="Text"/>
        <w:tabs>
          <w:tab w:val="right" w:pos="9639"/>
        </w:tabs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B50487">
        <w:rPr>
          <w:rFonts w:ascii="Arial" w:hAnsi="Arial" w:cs="Arial"/>
          <w:b/>
          <w:sz w:val="20"/>
          <w:szCs w:val="20"/>
          <w:u w:val="single"/>
        </w:rPr>
        <w:t>Údaje o Příjemci finančních prostředků</w:t>
      </w:r>
    </w:p>
    <w:p w:rsidR="00B50487" w:rsidRPr="00B50487" w:rsidRDefault="00B50487" w:rsidP="00B50487">
      <w:pPr>
        <w:pStyle w:val="Text"/>
        <w:tabs>
          <w:tab w:val="right" w:pos="9639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B50487">
        <w:rPr>
          <w:rFonts w:ascii="Arial" w:hAnsi="Arial" w:cs="Arial"/>
          <w:b/>
          <w:sz w:val="20"/>
          <w:szCs w:val="20"/>
        </w:rPr>
        <w:t>Jméno / Název organizace:</w:t>
      </w:r>
    </w:p>
    <w:p w:rsidR="00B50487" w:rsidRPr="00B50487" w:rsidRDefault="00B50487" w:rsidP="00B50487">
      <w:pPr>
        <w:pStyle w:val="Text"/>
        <w:tabs>
          <w:tab w:val="right" w:pos="9639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B50487">
        <w:rPr>
          <w:rFonts w:ascii="Arial" w:hAnsi="Arial" w:cs="Arial"/>
          <w:b/>
          <w:sz w:val="20"/>
          <w:szCs w:val="20"/>
        </w:rPr>
        <w:t>Statutární zástupce:</w:t>
      </w:r>
    </w:p>
    <w:p w:rsidR="00B50487" w:rsidRPr="00B50487" w:rsidRDefault="00B50487" w:rsidP="00B50487">
      <w:pPr>
        <w:pStyle w:val="Text"/>
        <w:tabs>
          <w:tab w:val="right" w:pos="9639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B50487">
        <w:rPr>
          <w:rFonts w:ascii="Arial" w:hAnsi="Arial" w:cs="Arial"/>
          <w:b/>
          <w:sz w:val="20"/>
          <w:szCs w:val="20"/>
        </w:rPr>
        <w:t>Adresa / Sídlo:</w:t>
      </w:r>
    </w:p>
    <w:p w:rsidR="00B50487" w:rsidRPr="00B50487" w:rsidRDefault="00B50487" w:rsidP="00B50487">
      <w:pPr>
        <w:pStyle w:val="Text"/>
        <w:tabs>
          <w:tab w:val="right" w:pos="9639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B50487">
        <w:rPr>
          <w:rFonts w:ascii="Arial" w:hAnsi="Arial" w:cs="Arial"/>
          <w:b/>
          <w:sz w:val="20"/>
          <w:szCs w:val="20"/>
        </w:rPr>
        <w:t>Rodné číslo / IČO:</w:t>
      </w:r>
    </w:p>
    <w:p w:rsidR="00B50487" w:rsidRPr="00B50487" w:rsidRDefault="00B50487" w:rsidP="00B50487">
      <w:pPr>
        <w:pStyle w:val="Text"/>
        <w:tabs>
          <w:tab w:val="right" w:pos="9639"/>
        </w:tabs>
        <w:rPr>
          <w:rFonts w:ascii="Arial" w:hAnsi="Arial" w:cs="Arial"/>
          <w:b/>
          <w:sz w:val="20"/>
          <w:szCs w:val="20"/>
        </w:rPr>
      </w:pPr>
      <w:r w:rsidRPr="00B50487">
        <w:rPr>
          <w:rFonts w:ascii="Arial" w:hAnsi="Arial" w:cs="Arial"/>
          <w:b/>
          <w:sz w:val="20"/>
          <w:szCs w:val="20"/>
        </w:rPr>
        <w:t>Smlouva č.:</w:t>
      </w:r>
    </w:p>
    <w:p w:rsidR="00B50487" w:rsidRPr="00B50487" w:rsidRDefault="00B50487" w:rsidP="00B50487">
      <w:pPr>
        <w:pStyle w:val="Text"/>
        <w:numPr>
          <w:ilvl w:val="0"/>
          <w:numId w:val="17"/>
        </w:numPr>
        <w:tabs>
          <w:tab w:val="left" w:pos="540"/>
          <w:tab w:val="right" w:pos="9639"/>
        </w:tabs>
        <w:rPr>
          <w:rFonts w:ascii="Arial" w:hAnsi="Arial" w:cs="Arial"/>
          <w:b/>
          <w:sz w:val="20"/>
          <w:szCs w:val="20"/>
        </w:rPr>
      </w:pPr>
      <w:r w:rsidRPr="00B50487">
        <w:rPr>
          <w:rFonts w:ascii="Arial" w:hAnsi="Arial" w:cs="Arial"/>
          <w:b/>
          <w:sz w:val="20"/>
          <w:szCs w:val="20"/>
        </w:rPr>
        <w:t>předmět smlouvy:</w:t>
      </w:r>
    </w:p>
    <w:p w:rsidR="00B50487" w:rsidRPr="00B50487" w:rsidRDefault="00B50487" w:rsidP="00B50487">
      <w:pPr>
        <w:pStyle w:val="Text"/>
        <w:numPr>
          <w:ilvl w:val="0"/>
          <w:numId w:val="17"/>
        </w:numPr>
        <w:tabs>
          <w:tab w:val="left" w:pos="540"/>
          <w:tab w:val="right" w:pos="9639"/>
        </w:tabs>
        <w:rPr>
          <w:rFonts w:ascii="Arial" w:hAnsi="Arial" w:cs="Arial"/>
          <w:b/>
          <w:sz w:val="20"/>
          <w:szCs w:val="20"/>
        </w:rPr>
      </w:pPr>
      <w:r w:rsidRPr="00B50487">
        <w:rPr>
          <w:rFonts w:ascii="Arial" w:hAnsi="Arial" w:cs="Arial"/>
          <w:b/>
          <w:sz w:val="20"/>
          <w:szCs w:val="20"/>
        </w:rPr>
        <w:t>účel smlouvy:</w:t>
      </w:r>
    </w:p>
    <w:p w:rsidR="00B50487" w:rsidRPr="00B50487" w:rsidRDefault="00B50487" w:rsidP="00B50487">
      <w:pPr>
        <w:pStyle w:val="Text"/>
        <w:tabs>
          <w:tab w:val="left" w:pos="540"/>
          <w:tab w:val="right" w:pos="9639"/>
        </w:tabs>
        <w:rPr>
          <w:rFonts w:ascii="Arial" w:hAnsi="Arial" w:cs="Arial"/>
          <w:b/>
          <w:sz w:val="20"/>
          <w:szCs w:val="20"/>
        </w:rPr>
      </w:pPr>
    </w:p>
    <w:p w:rsidR="00B50487" w:rsidRPr="00B50487" w:rsidRDefault="00B50487" w:rsidP="00B50487">
      <w:pPr>
        <w:pStyle w:val="Text"/>
        <w:tabs>
          <w:tab w:val="left" w:pos="540"/>
          <w:tab w:val="right" w:pos="9639"/>
        </w:tabs>
        <w:rPr>
          <w:rFonts w:ascii="Arial" w:hAnsi="Arial" w:cs="Arial"/>
          <w:b/>
          <w:sz w:val="20"/>
          <w:szCs w:val="20"/>
        </w:rPr>
      </w:pPr>
    </w:p>
    <w:p w:rsidR="00B50487" w:rsidRPr="00B50487" w:rsidRDefault="00B50487" w:rsidP="00B50487">
      <w:pPr>
        <w:pStyle w:val="Text"/>
        <w:tabs>
          <w:tab w:val="left" w:pos="540"/>
          <w:tab w:val="right" w:pos="9639"/>
        </w:tabs>
        <w:rPr>
          <w:rFonts w:ascii="Arial" w:hAnsi="Arial" w:cs="Arial"/>
          <w:b/>
          <w:sz w:val="20"/>
          <w:szCs w:val="20"/>
        </w:rPr>
      </w:pPr>
      <w:r w:rsidRPr="00B50487">
        <w:rPr>
          <w:rFonts w:ascii="Arial" w:hAnsi="Arial" w:cs="Arial"/>
          <w:b/>
          <w:sz w:val="20"/>
          <w:szCs w:val="20"/>
        </w:rPr>
        <w:t xml:space="preserve">Jméno a příjmení fyzické osoby </w:t>
      </w:r>
    </w:p>
    <w:p w:rsidR="00B50487" w:rsidRPr="00B50487" w:rsidRDefault="00B50487" w:rsidP="00B50487">
      <w:pPr>
        <w:pStyle w:val="Text"/>
        <w:tabs>
          <w:tab w:val="left" w:pos="540"/>
          <w:tab w:val="right" w:pos="9639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B50487">
        <w:rPr>
          <w:rFonts w:ascii="Arial" w:hAnsi="Arial" w:cs="Arial"/>
          <w:b/>
          <w:sz w:val="20"/>
          <w:szCs w:val="20"/>
        </w:rPr>
        <w:t>odpovědné za předložení vyúčtování:</w:t>
      </w:r>
    </w:p>
    <w:p w:rsidR="00B50487" w:rsidRPr="00B50487" w:rsidRDefault="00B50487" w:rsidP="00B50487">
      <w:pPr>
        <w:pStyle w:val="Text"/>
        <w:tabs>
          <w:tab w:val="left" w:pos="540"/>
          <w:tab w:val="right" w:pos="9639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B50487">
        <w:rPr>
          <w:rFonts w:ascii="Arial" w:hAnsi="Arial" w:cs="Arial"/>
          <w:b/>
          <w:sz w:val="20"/>
          <w:szCs w:val="20"/>
        </w:rPr>
        <w:t>Telefon:</w:t>
      </w:r>
    </w:p>
    <w:p w:rsidR="00B50487" w:rsidRPr="00B50487" w:rsidRDefault="00B50487" w:rsidP="00B50487">
      <w:pPr>
        <w:pStyle w:val="Text"/>
        <w:tabs>
          <w:tab w:val="left" w:pos="540"/>
          <w:tab w:val="right" w:pos="9639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B50487">
        <w:rPr>
          <w:rFonts w:ascii="Arial" w:hAnsi="Arial" w:cs="Arial"/>
          <w:b/>
          <w:sz w:val="20"/>
          <w:szCs w:val="20"/>
        </w:rPr>
        <w:t>E-mail:</w:t>
      </w:r>
    </w:p>
    <w:p w:rsidR="00B50487" w:rsidRPr="00B50487" w:rsidRDefault="00B50487" w:rsidP="00B50487">
      <w:pPr>
        <w:pStyle w:val="Text"/>
        <w:tabs>
          <w:tab w:val="left" w:pos="540"/>
          <w:tab w:val="right" w:pos="9639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B50487">
        <w:rPr>
          <w:rFonts w:ascii="Arial" w:hAnsi="Arial" w:cs="Arial"/>
          <w:b/>
          <w:sz w:val="20"/>
          <w:szCs w:val="20"/>
        </w:rPr>
        <w:t>Datum vyhotovení vyúčtování:</w:t>
      </w:r>
    </w:p>
    <w:p w:rsidR="00B50487" w:rsidRPr="00B50487" w:rsidRDefault="00B50487" w:rsidP="00B50487">
      <w:pPr>
        <w:pStyle w:val="Text"/>
        <w:tabs>
          <w:tab w:val="left" w:pos="540"/>
          <w:tab w:val="right" w:pos="9639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B50487">
        <w:rPr>
          <w:rFonts w:ascii="Arial" w:hAnsi="Arial" w:cs="Arial"/>
          <w:b/>
          <w:sz w:val="20"/>
          <w:szCs w:val="20"/>
        </w:rPr>
        <w:t>Počet příloh k vyúčtování:</w:t>
      </w:r>
    </w:p>
    <w:p w:rsidR="00B50487" w:rsidRPr="00B50487" w:rsidRDefault="00B50487" w:rsidP="00B50487">
      <w:pPr>
        <w:pStyle w:val="Text"/>
        <w:tabs>
          <w:tab w:val="left" w:pos="540"/>
          <w:tab w:val="right" w:pos="9639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B50487">
        <w:rPr>
          <w:rFonts w:ascii="Arial" w:hAnsi="Arial" w:cs="Arial"/>
          <w:b/>
          <w:sz w:val="20"/>
          <w:szCs w:val="20"/>
        </w:rPr>
        <w:t>Podpis:</w:t>
      </w:r>
    </w:p>
    <w:p w:rsidR="00B50487" w:rsidRPr="00B50487" w:rsidRDefault="00B50487" w:rsidP="00B50487">
      <w:pPr>
        <w:pStyle w:val="Text"/>
        <w:tabs>
          <w:tab w:val="left" w:pos="540"/>
          <w:tab w:val="right" w:pos="9639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B50487">
        <w:rPr>
          <w:rFonts w:ascii="Arial" w:hAnsi="Arial" w:cs="Arial"/>
          <w:b/>
          <w:sz w:val="20"/>
          <w:szCs w:val="20"/>
        </w:rPr>
        <w:t xml:space="preserve">Razítko: </w:t>
      </w:r>
    </w:p>
    <w:p w:rsidR="00B50487" w:rsidRPr="00B50487" w:rsidRDefault="00B50487" w:rsidP="00B50487">
      <w:pPr>
        <w:pStyle w:val="Text"/>
        <w:tabs>
          <w:tab w:val="left" w:pos="540"/>
          <w:tab w:val="right" w:pos="9639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B50487" w:rsidRPr="00B50487" w:rsidRDefault="00B50487" w:rsidP="00B50487">
      <w:pPr>
        <w:pStyle w:val="Text"/>
        <w:tabs>
          <w:tab w:val="right" w:pos="9639"/>
        </w:tabs>
        <w:rPr>
          <w:rFonts w:ascii="Arial" w:hAnsi="Arial" w:cs="Arial"/>
          <w:sz w:val="20"/>
          <w:szCs w:val="20"/>
          <w:u w:val="single"/>
        </w:rPr>
      </w:pPr>
      <w:r w:rsidRPr="00B50487">
        <w:rPr>
          <w:rFonts w:ascii="Arial" w:hAnsi="Arial" w:cs="Arial"/>
          <w:sz w:val="20"/>
          <w:szCs w:val="20"/>
          <w:u w:val="single"/>
        </w:rPr>
        <w:t>Kontaktní osoba za Poskytovatele:</w:t>
      </w:r>
    </w:p>
    <w:p w:rsidR="00B50487" w:rsidRDefault="00665E71" w:rsidP="00B50487">
      <w:pPr>
        <w:pStyle w:val="Text"/>
        <w:tabs>
          <w:tab w:val="left" w:pos="540"/>
          <w:tab w:val="right" w:pos="9639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Magda Blahová – tel. 572 525</w:t>
      </w:r>
      <w:r w:rsidR="0014684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608</w:t>
      </w:r>
    </w:p>
    <w:p w:rsidR="0014684A" w:rsidRPr="00B50487" w:rsidRDefault="0014684A" w:rsidP="00B50487">
      <w:pPr>
        <w:pStyle w:val="Text"/>
        <w:tabs>
          <w:tab w:val="left" w:pos="540"/>
          <w:tab w:val="right" w:pos="9639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B50487" w:rsidRPr="00B50487" w:rsidRDefault="00B50487" w:rsidP="00B50487">
      <w:pPr>
        <w:pStyle w:val="Text"/>
        <w:tabs>
          <w:tab w:val="left" w:pos="540"/>
          <w:tab w:val="right" w:pos="9639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i/>
          <w:sz w:val="20"/>
          <w:szCs w:val="20"/>
        </w:rPr>
        <w:t xml:space="preserve">Elektronická podoba vyúčtování je k dispozici na stránkách města </w:t>
      </w:r>
    </w:p>
    <w:p w:rsidR="00B50487" w:rsidRPr="00B50487" w:rsidRDefault="001C13AE" w:rsidP="00B50487">
      <w:pPr>
        <w:pStyle w:val="Text"/>
        <w:tabs>
          <w:tab w:val="left" w:pos="540"/>
          <w:tab w:val="right" w:pos="9639"/>
        </w:tabs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hyperlink r:id="rId9" w:history="1">
        <w:r w:rsidR="00B50487" w:rsidRPr="00B50487">
          <w:rPr>
            <w:rStyle w:val="Hypertextovodkaz"/>
            <w:rFonts w:ascii="Arial" w:hAnsi="Arial" w:cs="Arial"/>
            <w:i/>
            <w:sz w:val="20"/>
            <w:szCs w:val="20"/>
          </w:rPr>
          <w:t>http://www.mesto-uh.cz/Folders/Folders/141827-1-Dotace.aspx</w:t>
        </w:r>
      </w:hyperlink>
      <w:r w:rsidR="00B50487" w:rsidRPr="00B50487">
        <w:rPr>
          <w:rFonts w:ascii="Arial" w:hAnsi="Arial" w:cs="Arial"/>
          <w:i/>
          <w:sz w:val="20"/>
          <w:szCs w:val="20"/>
        </w:rPr>
        <w:t xml:space="preserve"> </w:t>
      </w:r>
      <w:r w:rsidR="00B50487" w:rsidRPr="00B50487">
        <w:rPr>
          <w:rFonts w:ascii="Arial" w:hAnsi="Arial" w:cs="Arial"/>
          <w:sz w:val="20"/>
          <w:szCs w:val="20"/>
        </w:rPr>
        <w:br w:type="page"/>
      </w:r>
      <w:r w:rsidR="00B50487" w:rsidRPr="00B50487">
        <w:rPr>
          <w:rFonts w:ascii="Arial" w:hAnsi="Arial" w:cs="Arial"/>
          <w:b/>
          <w:sz w:val="20"/>
          <w:szCs w:val="20"/>
          <w:u w:val="single"/>
        </w:rPr>
        <w:lastRenderedPageBreak/>
        <w:t>Použití poskytnutých prostředků</w:t>
      </w:r>
    </w:p>
    <w:p w:rsidR="00B50487" w:rsidRPr="00B50487" w:rsidRDefault="00B50487" w:rsidP="00B50487">
      <w:pPr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Jméno / Název organizace:</w:t>
      </w:r>
    </w:p>
    <w:p w:rsidR="00B50487" w:rsidRPr="00B50487" w:rsidRDefault="00B50487" w:rsidP="00B5048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140"/>
        <w:gridCol w:w="1980"/>
        <w:gridCol w:w="1800"/>
      </w:tblGrid>
      <w:tr w:rsidR="00B50487" w:rsidRPr="00B50487" w:rsidTr="00637DBE">
        <w:trPr>
          <w:trHeight w:val="510"/>
        </w:trPr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B50487">
              <w:rPr>
                <w:rFonts w:ascii="Arial" w:hAnsi="Arial" w:cs="Arial"/>
                <w:sz w:val="20"/>
                <w:szCs w:val="20"/>
              </w:rPr>
              <w:t>č. řádku = č. přílohy</w:t>
            </w:r>
          </w:p>
        </w:tc>
        <w:tc>
          <w:tcPr>
            <w:tcW w:w="4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B50487">
              <w:rPr>
                <w:rFonts w:ascii="Arial" w:hAnsi="Arial" w:cs="Arial"/>
                <w:sz w:val="20"/>
                <w:szCs w:val="20"/>
              </w:rPr>
              <w:t>Popis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B50487">
              <w:rPr>
                <w:rFonts w:ascii="Arial" w:hAnsi="Arial" w:cs="Arial"/>
                <w:sz w:val="20"/>
                <w:szCs w:val="20"/>
              </w:rPr>
              <w:t>Datum proplacení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B50487">
              <w:rPr>
                <w:rFonts w:ascii="Arial" w:hAnsi="Arial" w:cs="Arial"/>
                <w:sz w:val="20"/>
                <w:szCs w:val="20"/>
              </w:rPr>
              <w:t>Částka</w:t>
            </w:r>
          </w:p>
        </w:tc>
      </w:tr>
      <w:tr w:rsidR="00B50487" w:rsidRPr="00B50487" w:rsidTr="00637DBE">
        <w:trPr>
          <w:trHeight w:val="737"/>
        </w:trPr>
        <w:tc>
          <w:tcPr>
            <w:tcW w:w="1188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87" w:rsidRPr="00B50487" w:rsidTr="00637DBE">
        <w:trPr>
          <w:trHeight w:val="737"/>
        </w:trPr>
        <w:tc>
          <w:tcPr>
            <w:tcW w:w="1188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87" w:rsidRPr="00B50487" w:rsidTr="00637DBE">
        <w:trPr>
          <w:trHeight w:val="737"/>
        </w:trPr>
        <w:tc>
          <w:tcPr>
            <w:tcW w:w="1188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87" w:rsidRPr="00B50487" w:rsidTr="00637DBE">
        <w:trPr>
          <w:trHeight w:val="737"/>
        </w:trPr>
        <w:tc>
          <w:tcPr>
            <w:tcW w:w="1188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87" w:rsidRPr="00B50487" w:rsidTr="00637DBE">
        <w:trPr>
          <w:trHeight w:val="737"/>
        </w:trPr>
        <w:tc>
          <w:tcPr>
            <w:tcW w:w="1188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87" w:rsidRPr="00B50487" w:rsidTr="00637DBE">
        <w:trPr>
          <w:trHeight w:val="737"/>
        </w:trPr>
        <w:tc>
          <w:tcPr>
            <w:tcW w:w="1188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87" w:rsidRPr="00B50487" w:rsidTr="00637DBE">
        <w:trPr>
          <w:trHeight w:val="737"/>
        </w:trPr>
        <w:tc>
          <w:tcPr>
            <w:tcW w:w="1188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87" w:rsidRPr="00B50487" w:rsidTr="00637DBE">
        <w:trPr>
          <w:trHeight w:val="737"/>
        </w:trPr>
        <w:tc>
          <w:tcPr>
            <w:tcW w:w="1188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87" w:rsidRPr="00B50487" w:rsidTr="00637DBE">
        <w:trPr>
          <w:trHeight w:val="737"/>
        </w:trPr>
        <w:tc>
          <w:tcPr>
            <w:tcW w:w="1188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87" w:rsidRPr="00B50487" w:rsidTr="00637DBE">
        <w:trPr>
          <w:trHeight w:val="737"/>
        </w:trPr>
        <w:tc>
          <w:tcPr>
            <w:tcW w:w="1188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87" w:rsidRPr="00B50487" w:rsidTr="00637DBE">
        <w:trPr>
          <w:trHeight w:val="737"/>
        </w:trPr>
        <w:tc>
          <w:tcPr>
            <w:tcW w:w="1188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87" w:rsidRPr="00B50487" w:rsidTr="00637DBE">
        <w:trPr>
          <w:trHeight w:val="737"/>
        </w:trPr>
        <w:tc>
          <w:tcPr>
            <w:tcW w:w="1188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87" w:rsidRPr="00B50487" w:rsidTr="00637DBE">
        <w:trPr>
          <w:trHeight w:val="737"/>
        </w:trPr>
        <w:tc>
          <w:tcPr>
            <w:tcW w:w="1188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87" w:rsidRPr="00B50487" w:rsidTr="00637DBE">
        <w:trPr>
          <w:trHeight w:val="737"/>
        </w:trPr>
        <w:tc>
          <w:tcPr>
            <w:tcW w:w="1188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87" w:rsidRPr="00B50487" w:rsidTr="00637DBE">
        <w:trPr>
          <w:trHeight w:val="737"/>
        </w:trPr>
        <w:tc>
          <w:tcPr>
            <w:tcW w:w="1188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0487" w:rsidRPr="00B50487" w:rsidRDefault="00B50487" w:rsidP="00637DBE">
            <w:pPr>
              <w:pStyle w:val="Text"/>
              <w:tabs>
                <w:tab w:val="righ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487" w:rsidRPr="00B50487" w:rsidRDefault="00B50487" w:rsidP="00B5048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50487" w:rsidRPr="00B50487" w:rsidRDefault="00B50487" w:rsidP="00B50487">
      <w:pPr>
        <w:rPr>
          <w:rFonts w:ascii="Arial" w:hAnsi="Arial" w:cs="Arial"/>
          <w:color w:val="000000"/>
          <w:sz w:val="20"/>
          <w:szCs w:val="20"/>
        </w:rPr>
      </w:pPr>
    </w:p>
    <w:p w:rsidR="00B50487" w:rsidRPr="00B50487" w:rsidRDefault="00B50487" w:rsidP="00B50487">
      <w:pPr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br w:type="page"/>
      </w:r>
    </w:p>
    <w:p w:rsidR="00B50487" w:rsidRPr="00B50487" w:rsidRDefault="00B50487" w:rsidP="00B5048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B50487">
        <w:rPr>
          <w:rFonts w:ascii="Arial" w:hAnsi="Arial" w:cs="Arial"/>
          <w:b/>
          <w:sz w:val="20"/>
          <w:szCs w:val="20"/>
        </w:rPr>
        <w:lastRenderedPageBreak/>
        <w:t>ČESTNÉ PROHLÁŠENÍ</w:t>
      </w:r>
    </w:p>
    <w:p w:rsidR="00B50487" w:rsidRPr="00B50487" w:rsidRDefault="00B50487" w:rsidP="00B50487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 xml:space="preserve">(k povinnosti příjemce dotace dle čl. II., bodu 8 ve znění: </w:t>
      </w:r>
      <w:r w:rsidRPr="00B50487">
        <w:rPr>
          <w:rFonts w:ascii="Arial" w:hAnsi="Arial" w:cs="Arial"/>
          <w:i/>
          <w:sz w:val="20"/>
          <w:szCs w:val="20"/>
        </w:rPr>
        <w:t>Příjemce odpovídá za řádné vedení a viditelné označení originálních účetních dokladů prokazujících použití dotace uvedením „</w:t>
      </w:r>
      <w:r w:rsidRPr="00665E71">
        <w:rPr>
          <w:rFonts w:ascii="Arial" w:hAnsi="Arial" w:cs="Arial"/>
          <w:b/>
          <w:i/>
          <w:sz w:val="20"/>
          <w:szCs w:val="20"/>
        </w:rPr>
        <w:t>Hrazeno z</w:t>
      </w:r>
      <w:r w:rsidR="00665E71" w:rsidRPr="00665E71">
        <w:rPr>
          <w:rFonts w:ascii="Arial" w:hAnsi="Arial" w:cs="Arial"/>
          <w:b/>
          <w:i/>
          <w:sz w:val="20"/>
          <w:szCs w:val="20"/>
        </w:rPr>
        <w:t> fondu</w:t>
      </w:r>
      <w:r w:rsidR="00665E71">
        <w:rPr>
          <w:rFonts w:ascii="Arial" w:hAnsi="Arial" w:cs="Arial"/>
          <w:b/>
          <w:i/>
          <w:sz w:val="20"/>
          <w:szCs w:val="20"/>
        </w:rPr>
        <w:t xml:space="preserve"> sportu města</w:t>
      </w:r>
      <w:r w:rsidRPr="00B50487">
        <w:rPr>
          <w:rFonts w:ascii="Arial" w:hAnsi="Arial" w:cs="Arial"/>
          <w:b/>
          <w:i/>
          <w:sz w:val="20"/>
          <w:szCs w:val="20"/>
        </w:rPr>
        <w:t xml:space="preserve"> Uherské Hradiště</w:t>
      </w:r>
      <w:r w:rsidRPr="00B50487">
        <w:rPr>
          <w:rFonts w:ascii="Arial" w:hAnsi="Arial" w:cs="Arial"/>
          <w:i/>
          <w:sz w:val="20"/>
          <w:szCs w:val="20"/>
        </w:rPr>
        <w:t>“</w:t>
      </w:r>
      <w:r w:rsidRPr="00B50487">
        <w:rPr>
          <w:rFonts w:ascii="Arial" w:hAnsi="Arial" w:cs="Arial"/>
          <w:sz w:val="20"/>
          <w:szCs w:val="20"/>
        </w:rPr>
        <w:t>)</w:t>
      </w:r>
    </w:p>
    <w:p w:rsidR="00B50487" w:rsidRPr="00B50487" w:rsidRDefault="00B50487" w:rsidP="00B50487">
      <w:pPr>
        <w:spacing w:before="120"/>
        <w:rPr>
          <w:rFonts w:ascii="Arial" w:hAnsi="Arial" w:cs="Arial"/>
          <w:b/>
          <w:sz w:val="20"/>
          <w:szCs w:val="20"/>
        </w:rPr>
      </w:pPr>
    </w:p>
    <w:p w:rsidR="00B50487" w:rsidRPr="00B50487" w:rsidRDefault="00B50487" w:rsidP="00B50487">
      <w:pPr>
        <w:spacing w:before="120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Já níže podepsaný(á):</w:t>
      </w:r>
      <w:r w:rsidRPr="00B50487">
        <w:rPr>
          <w:rFonts w:ascii="Arial" w:hAnsi="Arial" w:cs="Arial"/>
          <w:sz w:val="20"/>
          <w:szCs w:val="20"/>
        </w:rPr>
        <w:tab/>
        <w:t>…………………………………….</w:t>
      </w:r>
    </w:p>
    <w:p w:rsidR="00B50487" w:rsidRPr="00B50487" w:rsidRDefault="00B50487" w:rsidP="00B50487">
      <w:pPr>
        <w:spacing w:before="120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narozený(á) dne:</w:t>
      </w:r>
      <w:r w:rsidRPr="00B50487">
        <w:rPr>
          <w:rFonts w:ascii="Arial" w:hAnsi="Arial" w:cs="Arial"/>
          <w:sz w:val="20"/>
          <w:szCs w:val="20"/>
        </w:rPr>
        <w:tab/>
      </w:r>
      <w:r w:rsidRPr="00B50487">
        <w:rPr>
          <w:rFonts w:ascii="Arial" w:hAnsi="Arial" w:cs="Arial"/>
          <w:sz w:val="20"/>
          <w:szCs w:val="20"/>
        </w:rPr>
        <w:tab/>
        <w:t>…………………………………….</w:t>
      </w:r>
    </w:p>
    <w:p w:rsidR="00B50487" w:rsidRPr="00B50487" w:rsidRDefault="00B50487" w:rsidP="00B50487">
      <w:pPr>
        <w:spacing w:before="120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trvale bytem:</w:t>
      </w:r>
      <w:r w:rsidRPr="00B50487">
        <w:rPr>
          <w:rFonts w:ascii="Arial" w:hAnsi="Arial" w:cs="Arial"/>
          <w:sz w:val="20"/>
          <w:szCs w:val="20"/>
        </w:rPr>
        <w:tab/>
      </w:r>
      <w:r w:rsidRPr="00B50487">
        <w:rPr>
          <w:rFonts w:ascii="Arial" w:hAnsi="Arial" w:cs="Arial"/>
          <w:sz w:val="20"/>
          <w:szCs w:val="20"/>
        </w:rPr>
        <w:tab/>
      </w:r>
      <w:r w:rsidRPr="00B50487">
        <w:rPr>
          <w:rFonts w:ascii="Arial" w:hAnsi="Arial" w:cs="Arial"/>
          <w:sz w:val="20"/>
          <w:szCs w:val="20"/>
        </w:rPr>
        <w:tab/>
        <w:t>…………………………………….</w:t>
      </w:r>
    </w:p>
    <w:p w:rsidR="00B50487" w:rsidRPr="00B50487" w:rsidRDefault="00B50487" w:rsidP="00B50487">
      <w:pPr>
        <w:spacing w:before="120"/>
        <w:rPr>
          <w:rFonts w:ascii="Arial" w:hAnsi="Arial" w:cs="Arial"/>
          <w:sz w:val="20"/>
          <w:szCs w:val="20"/>
        </w:rPr>
      </w:pPr>
    </w:p>
    <w:p w:rsidR="00B50487" w:rsidRPr="00B50487" w:rsidRDefault="00B50487" w:rsidP="00B50487">
      <w:pPr>
        <w:spacing w:before="120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 xml:space="preserve">jako statutární orgán /osoba oprávněná jednat za statutární orgán (příspěvkové organizace, </w:t>
      </w:r>
      <w:r w:rsidR="00665E71">
        <w:rPr>
          <w:rFonts w:ascii="Arial" w:hAnsi="Arial" w:cs="Arial"/>
          <w:sz w:val="20"/>
          <w:szCs w:val="20"/>
        </w:rPr>
        <w:t>spolku</w:t>
      </w:r>
      <w:r w:rsidRPr="00B50487">
        <w:rPr>
          <w:rFonts w:ascii="Arial" w:hAnsi="Arial" w:cs="Arial"/>
          <w:sz w:val="20"/>
          <w:szCs w:val="20"/>
        </w:rPr>
        <w:t>, nadace,……….)</w:t>
      </w:r>
      <w:r w:rsidRPr="00B50487">
        <w:rPr>
          <w:rFonts w:ascii="Arial" w:hAnsi="Arial" w:cs="Arial"/>
          <w:sz w:val="20"/>
          <w:szCs w:val="20"/>
          <w:vertAlign w:val="superscript"/>
        </w:rPr>
        <w:t>*</w:t>
      </w:r>
      <w:r w:rsidRPr="00B50487">
        <w:rPr>
          <w:rFonts w:ascii="Arial" w:hAnsi="Arial" w:cs="Arial"/>
          <w:sz w:val="20"/>
          <w:szCs w:val="20"/>
        </w:rPr>
        <w:t>:</w:t>
      </w:r>
    </w:p>
    <w:p w:rsidR="00B50487" w:rsidRPr="00B50487" w:rsidRDefault="00B50487" w:rsidP="00B50487">
      <w:pPr>
        <w:spacing w:before="120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 xml:space="preserve">       název:</w:t>
      </w:r>
      <w:r w:rsidRPr="00B50487">
        <w:rPr>
          <w:rFonts w:ascii="Arial" w:hAnsi="Arial" w:cs="Arial"/>
          <w:sz w:val="20"/>
          <w:szCs w:val="20"/>
        </w:rPr>
        <w:tab/>
      </w:r>
      <w:r w:rsidRPr="00B50487">
        <w:rPr>
          <w:rFonts w:ascii="Arial" w:hAnsi="Arial" w:cs="Arial"/>
          <w:sz w:val="20"/>
          <w:szCs w:val="20"/>
        </w:rPr>
        <w:tab/>
      </w:r>
      <w:r w:rsidRPr="00B50487"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B50487" w:rsidRPr="00B50487" w:rsidRDefault="00B50487" w:rsidP="00B50487">
      <w:pPr>
        <w:spacing w:before="120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 xml:space="preserve">       sídlo:</w:t>
      </w:r>
      <w:r w:rsidRPr="00B50487">
        <w:rPr>
          <w:rFonts w:ascii="Arial" w:hAnsi="Arial" w:cs="Arial"/>
          <w:sz w:val="20"/>
          <w:szCs w:val="20"/>
        </w:rPr>
        <w:tab/>
      </w:r>
      <w:r w:rsidRPr="00B50487">
        <w:rPr>
          <w:rFonts w:ascii="Arial" w:hAnsi="Arial" w:cs="Arial"/>
          <w:sz w:val="20"/>
          <w:szCs w:val="20"/>
        </w:rPr>
        <w:tab/>
      </w:r>
      <w:r w:rsidRPr="00B50487"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B50487" w:rsidRPr="00B50487" w:rsidRDefault="00B50487" w:rsidP="00B50487">
      <w:pPr>
        <w:spacing w:before="120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 xml:space="preserve">       IČ:</w:t>
      </w:r>
      <w:r w:rsidRPr="00B50487">
        <w:rPr>
          <w:rFonts w:ascii="Arial" w:hAnsi="Arial" w:cs="Arial"/>
          <w:sz w:val="20"/>
          <w:szCs w:val="20"/>
        </w:rPr>
        <w:tab/>
      </w:r>
      <w:r w:rsidRPr="00B50487">
        <w:rPr>
          <w:rFonts w:ascii="Arial" w:hAnsi="Arial" w:cs="Arial"/>
          <w:sz w:val="20"/>
          <w:szCs w:val="20"/>
        </w:rPr>
        <w:tab/>
      </w:r>
      <w:r w:rsidRPr="00B50487">
        <w:rPr>
          <w:rFonts w:ascii="Arial" w:hAnsi="Arial" w:cs="Arial"/>
          <w:sz w:val="20"/>
          <w:szCs w:val="20"/>
        </w:rPr>
        <w:tab/>
        <w:t>…………………………………………</w:t>
      </w:r>
      <w:proofErr w:type="gramStart"/>
      <w:r w:rsidRPr="00B50487">
        <w:rPr>
          <w:rFonts w:ascii="Arial" w:hAnsi="Arial" w:cs="Arial"/>
          <w:sz w:val="20"/>
          <w:szCs w:val="20"/>
        </w:rPr>
        <w:t>…...</w:t>
      </w:r>
      <w:proofErr w:type="gramEnd"/>
    </w:p>
    <w:p w:rsidR="00B50487" w:rsidRPr="00B50487" w:rsidRDefault="00B50487" w:rsidP="00B50487">
      <w:pPr>
        <w:spacing w:before="120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 xml:space="preserve">       DIČ:</w:t>
      </w:r>
      <w:r w:rsidRPr="00B50487">
        <w:rPr>
          <w:rFonts w:ascii="Arial" w:hAnsi="Arial" w:cs="Arial"/>
          <w:sz w:val="20"/>
          <w:szCs w:val="20"/>
        </w:rPr>
        <w:tab/>
      </w:r>
      <w:r w:rsidRPr="00B50487">
        <w:rPr>
          <w:rFonts w:ascii="Arial" w:hAnsi="Arial" w:cs="Arial"/>
          <w:sz w:val="20"/>
          <w:szCs w:val="20"/>
        </w:rPr>
        <w:tab/>
      </w:r>
      <w:r w:rsidRPr="00B50487">
        <w:rPr>
          <w:rFonts w:ascii="Arial" w:hAnsi="Arial" w:cs="Arial"/>
          <w:sz w:val="20"/>
          <w:szCs w:val="20"/>
        </w:rPr>
        <w:tab/>
        <w:t>…………………………………………</w:t>
      </w:r>
      <w:proofErr w:type="gramStart"/>
      <w:r w:rsidRPr="00B50487">
        <w:rPr>
          <w:rFonts w:ascii="Arial" w:hAnsi="Arial" w:cs="Arial"/>
          <w:sz w:val="20"/>
          <w:szCs w:val="20"/>
        </w:rPr>
        <w:t>…...</w:t>
      </w:r>
      <w:proofErr w:type="gramEnd"/>
    </w:p>
    <w:p w:rsidR="00B50487" w:rsidRPr="00B50487" w:rsidRDefault="00B50487" w:rsidP="00B50487">
      <w:pPr>
        <w:spacing w:before="120"/>
        <w:rPr>
          <w:rFonts w:ascii="Arial" w:hAnsi="Arial" w:cs="Arial"/>
          <w:sz w:val="20"/>
          <w:szCs w:val="20"/>
        </w:rPr>
      </w:pPr>
    </w:p>
    <w:p w:rsidR="00B50487" w:rsidRPr="00B50487" w:rsidRDefault="00B50487" w:rsidP="00B50487">
      <w:pPr>
        <w:spacing w:before="120"/>
        <w:rPr>
          <w:rFonts w:ascii="Arial" w:hAnsi="Arial" w:cs="Arial"/>
          <w:b/>
          <w:sz w:val="20"/>
          <w:szCs w:val="20"/>
        </w:rPr>
      </w:pPr>
    </w:p>
    <w:p w:rsidR="00B50487" w:rsidRPr="00B50487" w:rsidRDefault="00B50487" w:rsidP="00B50487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čestně prohlašuji, že originály účetních dokladů prokazující použití dotace, jsou v účetnictví výše uvedené organizace vedeny řádně, v souladu s </w:t>
      </w:r>
      <w:proofErr w:type="spellStart"/>
      <w:r w:rsidRPr="00B50487">
        <w:rPr>
          <w:rFonts w:ascii="Arial" w:hAnsi="Arial" w:cs="Arial"/>
          <w:sz w:val="20"/>
          <w:szCs w:val="20"/>
        </w:rPr>
        <w:t>ust</w:t>
      </w:r>
      <w:proofErr w:type="spellEnd"/>
      <w:r w:rsidRPr="00B50487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B50487">
        <w:rPr>
          <w:rFonts w:ascii="Arial" w:hAnsi="Arial" w:cs="Arial"/>
          <w:sz w:val="20"/>
          <w:szCs w:val="20"/>
        </w:rPr>
        <w:t>zákona</w:t>
      </w:r>
      <w:proofErr w:type="gramEnd"/>
      <w:r w:rsidRPr="00B50487">
        <w:rPr>
          <w:rFonts w:ascii="Arial" w:hAnsi="Arial" w:cs="Arial"/>
          <w:sz w:val="20"/>
          <w:szCs w:val="20"/>
        </w:rPr>
        <w:t xml:space="preserve"> č. </w:t>
      </w:r>
      <w:r w:rsidRPr="00B50487">
        <w:rPr>
          <w:rFonts w:ascii="Arial" w:hAnsi="Arial" w:cs="Arial"/>
          <w:iCs/>
          <w:sz w:val="20"/>
          <w:szCs w:val="20"/>
        </w:rPr>
        <w:t>563/1991 Sb.,</w:t>
      </w:r>
      <w:r w:rsidRPr="00B50487">
        <w:rPr>
          <w:rFonts w:ascii="Arial" w:hAnsi="Arial" w:cs="Arial"/>
          <w:sz w:val="20"/>
          <w:szCs w:val="20"/>
        </w:rPr>
        <w:t xml:space="preserve"> o účetnictví, ve znění pozdějších předpisů a jsou viditelně označeny slovním spojením </w:t>
      </w:r>
      <w:r w:rsidRPr="00665E71">
        <w:rPr>
          <w:rFonts w:ascii="Arial" w:hAnsi="Arial" w:cs="Arial"/>
          <w:sz w:val="20"/>
          <w:szCs w:val="20"/>
        </w:rPr>
        <w:t>„Hrazeno z</w:t>
      </w:r>
      <w:r w:rsidR="00665E71" w:rsidRPr="00665E71">
        <w:rPr>
          <w:rFonts w:ascii="Arial" w:hAnsi="Arial" w:cs="Arial"/>
          <w:sz w:val="20"/>
          <w:szCs w:val="20"/>
        </w:rPr>
        <w:t> fondu sportu</w:t>
      </w:r>
      <w:r w:rsidRPr="00665E71">
        <w:rPr>
          <w:rFonts w:ascii="Arial" w:hAnsi="Arial" w:cs="Arial"/>
          <w:sz w:val="20"/>
          <w:szCs w:val="20"/>
        </w:rPr>
        <w:t xml:space="preserve"> města Uherské Hradiště“.</w:t>
      </w:r>
    </w:p>
    <w:p w:rsidR="00B50487" w:rsidRPr="00B50487" w:rsidRDefault="00B50487" w:rsidP="00B50487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B50487" w:rsidRPr="00B50487" w:rsidRDefault="00B50487" w:rsidP="00B50487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B50487" w:rsidRPr="00B50487" w:rsidRDefault="00B50487" w:rsidP="00B5048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V ……………</w:t>
      </w:r>
      <w:proofErr w:type="gramStart"/>
      <w:r w:rsidRPr="00B50487">
        <w:rPr>
          <w:rFonts w:ascii="Arial" w:hAnsi="Arial" w:cs="Arial"/>
          <w:sz w:val="20"/>
          <w:szCs w:val="20"/>
        </w:rPr>
        <w:t>…..  dne</w:t>
      </w:r>
      <w:proofErr w:type="gramEnd"/>
      <w:r w:rsidRPr="00B50487">
        <w:rPr>
          <w:rFonts w:ascii="Arial" w:hAnsi="Arial" w:cs="Arial"/>
          <w:sz w:val="20"/>
          <w:szCs w:val="20"/>
        </w:rPr>
        <w:t xml:space="preserve"> …………………. .</w:t>
      </w:r>
    </w:p>
    <w:p w:rsidR="00B50487" w:rsidRPr="00B50487" w:rsidRDefault="00B50487" w:rsidP="00B50487">
      <w:pPr>
        <w:spacing w:before="120"/>
        <w:rPr>
          <w:rFonts w:ascii="Arial" w:hAnsi="Arial" w:cs="Arial"/>
          <w:sz w:val="20"/>
          <w:szCs w:val="20"/>
        </w:rPr>
      </w:pPr>
    </w:p>
    <w:p w:rsidR="00B50487" w:rsidRPr="00B50487" w:rsidRDefault="00B50487" w:rsidP="00B50487">
      <w:pPr>
        <w:spacing w:before="120"/>
        <w:rPr>
          <w:rFonts w:ascii="Arial" w:hAnsi="Arial" w:cs="Arial"/>
          <w:sz w:val="20"/>
          <w:szCs w:val="20"/>
        </w:rPr>
      </w:pPr>
    </w:p>
    <w:p w:rsidR="00B50487" w:rsidRPr="00B50487" w:rsidRDefault="00B50487" w:rsidP="00B50487">
      <w:pPr>
        <w:spacing w:before="120"/>
        <w:rPr>
          <w:rFonts w:ascii="Arial" w:hAnsi="Arial" w:cs="Arial"/>
          <w:sz w:val="20"/>
          <w:szCs w:val="20"/>
        </w:rPr>
      </w:pPr>
    </w:p>
    <w:p w:rsidR="00B50487" w:rsidRPr="00B50487" w:rsidRDefault="00B50487" w:rsidP="00B50487">
      <w:pPr>
        <w:spacing w:before="120"/>
        <w:rPr>
          <w:rFonts w:ascii="Arial" w:hAnsi="Arial" w:cs="Arial"/>
          <w:sz w:val="20"/>
          <w:szCs w:val="20"/>
        </w:rPr>
      </w:pPr>
    </w:p>
    <w:p w:rsidR="00B50487" w:rsidRPr="00B50487" w:rsidRDefault="00B50487" w:rsidP="00B50487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……………………………………..</w:t>
      </w:r>
    </w:p>
    <w:p w:rsidR="00B50487" w:rsidRPr="00B50487" w:rsidRDefault="00B50487" w:rsidP="00B50487">
      <w:pPr>
        <w:spacing w:before="120"/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Pr="00B50487">
        <w:rPr>
          <w:rFonts w:ascii="Arial" w:hAnsi="Arial" w:cs="Arial"/>
          <w:sz w:val="20"/>
          <w:szCs w:val="20"/>
        </w:rPr>
        <w:tab/>
      </w:r>
      <w:r w:rsidRPr="00B50487">
        <w:rPr>
          <w:rFonts w:ascii="Arial" w:hAnsi="Arial" w:cs="Arial"/>
          <w:sz w:val="20"/>
          <w:szCs w:val="20"/>
        </w:rPr>
        <w:tab/>
      </w:r>
      <w:r w:rsidR="0041372C">
        <w:rPr>
          <w:rFonts w:ascii="Arial" w:hAnsi="Arial" w:cs="Arial"/>
          <w:sz w:val="20"/>
          <w:szCs w:val="20"/>
        </w:rPr>
        <w:t xml:space="preserve">  </w:t>
      </w:r>
      <w:r w:rsidR="0014684A">
        <w:rPr>
          <w:rFonts w:ascii="Arial" w:hAnsi="Arial" w:cs="Arial"/>
          <w:sz w:val="20"/>
          <w:szCs w:val="20"/>
        </w:rPr>
        <w:t xml:space="preserve">  </w:t>
      </w:r>
      <w:r w:rsidRPr="00B50487">
        <w:rPr>
          <w:rFonts w:ascii="Arial" w:hAnsi="Arial" w:cs="Arial"/>
          <w:sz w:val="20"/>
          <w:szCs w:val="20"/>
        </w:rPr>
        <w:t xml:space="preserve">    podpis</w:t>
      </w:r>
    </w:p>
    <w:p w:rsidR="00B50487" w:rsidRPr="00B50487" w:rsidRDefault="00B50487" w:rsidP="00B50487">
      <w:pPr>
        <w:rPr>
          <w:rFonts w:ascii="Arial" w:hAnsi="Arial" w:cs="Arial"/>
          <w:sz w:val="20"/>
          <w:szCs w:val="20"/>
        </w:rPr>
      </w:pPr>
    </w:p>
    <w:p w:rsidR="00B50487" w:rsidRPr="00B50487" w:rsidRDefault="00B50487" w:rsidP="00B50487">
      <w:pPr>
        <w:rPr>
          <w:rFonts w:ascii="Arial" w:hAnsi="Arial" w:cs="Arial"/>
          <w:sz w:val="20"/>
          <w:szCs w:val="20"/>
        </w:rPr>
      </w:pPr>
    </w:p>
    <w:p w:rsidR="00B50487" w:rsidRPr="00B50487" w:rsidRDefault="00B50487" w:rsidP="00B50487">
      <w:pPr>
        <w:rPr>
          <w:rFonts w:ascii="Arial" w:hAnsi="Arial" w:cs="Arial"/>
          <w:sz w:val="20"/>
          <w:szCs w:val="20"/>
        </w:rPr>
      </w:pPr>
    </w:p>
    <w:p w:rsidR="00B50487" w:rsidRPr="00B50487" w:rsidRDefault="00B50487" w:rsidP="00B50487">
      <w:pPr>
        <w:rPr>
          <w:rFonts w:ascii="Arial" w:hAnsi="Arial" w:cs="Arial"/>
          <w:sz w:val="20"/>
          <w:szCs w:val="20"/>
        </w:rPr>
      </w:pPr>
    </w:p>
    <w:p w:rsidR="00B50487" w:rsidRPr="00B50487" w:rsidRDefault="00B50487" w:rsidP="00B50487">
      <w:pPr>
        <w:rPr>
          <w:rFonts w:ascii="Arial" w:hAnsi="Arial" w:cs="Arial"/>
          <w:sz w:val="20"/>
          <w:szCs w:val="20"/>
        </w:rPr>
      </w:pPr>
    </w:p>
    <w:p w:rsidR="00B50487" w:rsidRPr="00B50487" w:rsidRDefault="00B50487" w:rsidP="00B50487">
      <w:pPr>
        <w:rPr>
          <w:rFonts w:ascii="Arial" w:hAnsi="Arial" w:cs="Arial"/>
          <w:sz w:val="20"/>
          <w:szCs w:val="20"/>
        </w:rPr>
      </w:pPr>
      <w:r w:rsidRPr="00B50487">
        <w:rPr>
          <w:rFonts w:ascii="Arial" w:hAnsi="Arial" w:cs="Arial"/>
          <w:sz w:val="20"/>
          <w:szCs w:val="20"/>
        </w:rPr>
        <w:t>*) vyberte (doplňte) správnou formu</w:t>
      </w:r>
    </w:p>
    <w:sectPr w:rsidR="00B50487" w:rsidRPr="00B50487" w:rsidSect="00B81C7D">
      <w:footerReference w:type="default" r:id="rId10"/>
      <w:headerReference w:type="first" r:id="rId11"/>
      <w:footerReference w:type="first" r:id="rId12"/>
      <w:pgSz w:w="11907" w:h="16839" w:code="9"/>
      <w:pgMar w:top="1134" w:right="737" w:bottom="1701" w:left="1644" w:header="73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B3E" w:rsidRDefault="00A87B3E" w:rsidP="003A3992">
      <w:r>
        <w:separator/>
      </w:r>
    </w:p>
  </w:endnote>
  <w:endnote w:type="continuationSeparator" w:id="0">
    <w:p w:rsidR="00A87B3E" w:rsidRDefault="00A87B3E" w:rsidP="003A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C5" w:rsidRPr="000777C5" w:rsidRDefault="000777C5" w:rsidP="000777C5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ascii="Georgia" w:eastAsia="Times New Roman" w:hAnsi="Georgia" w:cs="Georgia"/>
        <w:sz w:val="16"/>
        <w:szCs w:val="16"/>
      </w:rPr>
    </w:pPr>
    <w:r w:rsidRPr="000777C5">
      <w:rPr>
        <w:rFonts w:ascii="Georgia" w:eastAsia="Times New Roman" w:hAnsi="Georgia" w:cs="Times New Roman"/>
        <w:sz w:val="16"/>
        <w:szCs w:val="16"/>
      </w:rPr>
      <w:t>Masarykovo náměstí 19</w:t>
    </w:r>
    <w:r w:rsidRPr="000777C5">
      <w:rPr>
        <w:rFonts w:ascii="Georgia" w:eastAsia="Times New Roman" w:hAnsi="Georgia" w:cs="Times New Roman"/>
        <w:sz w:val="16"/>
        <w:szCs w:val="16"/>
      </w:rPr>
      <w:tab/>
    </w:r>
    <w:r w:rsidRPr="000777C5">
      <w:rPr>
        <w:rFonts w:ascii="Georgia" w:eastAsia="Times New Roman" w:hAnsi="Georgia" w:cs="Times New Roman"/>
        <w:w w:val="99"/>
        <w:sz w:val="16"/>
        <w:szCs w:val="16"/>
      </w:rPr>
      <w:t>T</w:t>
    </w:r>
    <w:r w:rsidRPr="000777C5">
      <w:rPr>
        <w:rFonts w:ascii="Georgia" w:eastAsia="Times New Roman" w:hAnsi="Georgia" w:cs="Times New Roman"/>
        <w:sz w:val="16"/>
        <w:szCs w:val="16"/>
      </w:rPr>
      <w:tab/>
    </w:r>
    <w:r w:rsidRPr="000777C5">
      <w:rPr>
        <w:rFonts w:ascii="Georgia" w:eastAsia="Times New Roman" w:hAnsi="Georgia" w:cs="Times New Roman"/>
        <w:spacing w:val="-6"/>
        <w:sz w:val="16"/>
        <w:szCs w:val="16"/>
      </w:rPr>
      <w:t xml:space="preserve"> </w:t>
    </w:r>
    <w:r w:rsidRPr="000777C5">
      <w:rPr>
        <w:rFonts w:ascii="Georgia" w:eastAsia="Times New Roman" w:hAnsi="Georgia" w:cs="Times New Roman"/>
        <w:sz w:val="16"/>
        <w:szCs w:val="16"/>
      </w:rPr>
      <w:t>+420</w:t>
    </w:r>
    <w:r w:rsidRPr="000777C5">
      <w:rPr>
        <w:rFonts w:ascii="Georgia" w:eastAsia="Times New Roman" w:hAnsi="Georgia" w:cs="Times New Roman"/>
        <w:spacing w:val="-1"/>
        <w:sz w:val="16"/>
        <w:szCs w:val="16"/>
      </w:rPr>
      <w:t> </w:t>
    </w:r>
    <w:r w:rsidRPr="000777C5">
      <w:rPr>
        <w:rFonts w:ascii="Georgia" w:eastAsia="Times New Roman" w:hAnsi="Georgia" w:cs="Times New Roman"/>
        <w:sz w:val="16"/>
        <w:szCs w:val="16"/>
      </w:rPr>
      <w:t xml:space="preserve">572 525 111 </w:t>
    </w:r>
    <w:r w:rsidRPr="000777C5">
      <w:rPr>
        <w:rFonts w:ascii="Georgia" w:eastAsia="Times New Roman" w:hAnsi="Georgia" w:cs="Times New Roman"/>
        <w:sz w:val="16"/>
        <w:szCs w:val="16"/>
      </w:rPr>
      <w:tab/>
      <w:t>IČ</w:t>
    </w:r>
    <w:r w:rsidRPr="000777C5">
      <w:rPr>
        <w:rFonts w:ascii="Georgia" w:eastAsia="Times New Roman" w:hAnsi="Georgia" w:cs="Times New Roman"/>
        <w:sz w:val="16"/>
        <w:szCs w:val="16"/>
      </w:rPr>
      <w:tab/>
      <w:t>00291471</w:t>
    </w:r>
    <w:r w:rsidRPr="000777C5">
      <w:rPr>
        <w:rFonts w:ascii="Georgia" w:eastAsia="Times New Roman" w:hAnsi="Georgia" w:cs="Georgia"/>
        <w:sz w:val="16"/>
        <w:szCs w:val="16"/>
      </w:rPr>
      <w:tab/>
    </w:r>
    <w:proofErr w:type="gramStart"/>
    <w:r w:rsidRPr="000777C5">
      <w:rPr>
        <w:rFonts w:ascii="Georgia" w:eastAsia="Times New Roman" w:hAnsi="Georgia" w:cs="Georgia"/>
        <w:sz w:val="16"/>
        <w:szCs w:val="16"/>
      </w:rPr>
      <w:t>Č.Ú.</w:t>
    </w:r>
    <w:r w:rsidRPr="000777C5">
      <w:rPr>
        <w:rFonts w:ascii="Georgia" w:eastAsia="Times New Roman" w:hAnsi="Georgia" w:cs="Georgia"/>
        <w:sz w:val="16"/>
        <w:szCs w:val="16"/>
      </w:rPr>
      <w:tab/>
    </w:r>
    <w:r w:rsidRPr="000777C5">
      <w:rPr>
        <w:rFonts w:ascii="Georgia" w:eastAsia="Times New Roman" w:hAnsi="Georgia" w:cs="Georgia"/>
        <w:spacing w:val="-1"/>
        <w:sz w:val="16"/>
        <w:szCs w:val="16"/>
      </w:rPr>
      <w:t>19–1543078319/0800</w:t>
    </w:r>
    <w:proofErr w:type="gramEnd"/>
    <w:r w:rsidRPr="000777C5">
      <w:rPr>
        <w:rFonts w:ascii="Georgia" w:eastAsia="Times New Roman" w:hAnsi="Georgia" w:cs="Georgia"/>
        <w:sz w:val="16"/>
        <w:szCs w:val="16"/>
      </w:rPr>
      <w:tab/>
    </w:r>
    <w:r w:rsidRPr="000777C5">
      <w:rPr>
        <w:rFonts w:ascii="Georgia" w:eastAsia="Times New Roman" w:hAnsi="Georgia" w:cs="Georgia"/>
        <w:sz w:val="16"/>
        <w:szCs w:val="16"/>
      </w:rPr>
      <w:fldChar w:fldCharType="begin"/>
    </w:r>
    <w:r w:rsidRPr="000777C5">
      <w:rPr>
        <w:rFonts w:ascii="Georgia" w:eastAsia="Times New Roman" w:hAnsi="Georgia" w:cs="Georgia"/>
        <w:sz w:val="16"/>
        <w:szCs w:val="16"/>
      </w:rPr>
      <w:instrText xml:space="preserve"> PAGE  \* Arabic  \* MERGEFORMAT </w:instrText>
    </w:r>
    <w:r w:rsidRPr="000777C5">
      <w:rPr>
        <w:rFonts w:ascii="Georgia" w:eastAsia="Times New Roman" w:hAnsi="Georgia" w:cs="Georgia"/>
        <w:sz w:val="16"/>
        <w:szCs w:val="16"/>
      </w:rPr>
      <w:fldChar w:fldCharType="separate"/>
    </w:r>
    <w:r w:rsidR="001C13AE">
      <w:rPr>
        <w:rFonts w:ascii="Georgia" w:eastAsia="Times New Roman" w:hAnsi="Georgia" w:cs="Georgia"/>
        <w:noProof/>
        <w:sz w:val="16"/>
        <w:szCs w:val="16"/>
      </w:rPr>
      <w:t>8</w:t>
    </w:r>
    <w:r w:rsidRPr="000777C5">
      <w:rPr>
        <w:rFonts w:ascii="Georgia" w:eastAsia="Times New Roman" w:hAnsi="Georgia" w:cs="Georgia"/>
        <w:sz w:val="16"/>
        <w:szCs w:val="16"/>
      </w:rPr>
      <w:fldChar w:fldCharType="end"/>
    </w:r>
    <w:r w:rsidRPr="000777C5">
      <w:rPr>
        <w:rFonts w:ascii="Georgia" w:eastAsia="Times New Roman" w:hAnsi="Georgia" w:cs="Georgia"/>
        <w:sz w:val="16"/>
        <w:szCs w:val="16"/>
      </w:rPr>
      <w:t>/</w:t>
    </w:r>
    <w:r w:rsidRPr="000777C5">
      <w:rPr>
        <w:rFonts w:ascii="Georgia" w:eastAsia="Times New Roman" w:hAnsi="Georgia" w:cs="Georgia"/>
        <w:sz w:val="16"/>
        <w:szCs w:val="16"/>
      </w:rPr>
      <w:fldChar w:fldCharType="begin"/>
    </w:r>
    <w:r w:rsidRPr="000777C5">
      <w:rPr>
        <w:rFonts w:ascii="Georgia" w:eastAsia="Times New Roman" w:hAnsi="Georgia" w:cs="Georgia"/>
        <w:sz w:val="16"/>
        <w:szCs w:val="16"/>
      </w:rPr>
      <w:instrText xml:space="preserve"> NUMPAGES  \* Arabic  \* MERGEFORMAT </w:instrText>
    </w:r>
    <w:r w:rsidRPr="000777C5">
      <w:rPr>
        <w:rFonts w:ascii="Georgia" w:eastAsia="Times New Roman" w:hAnsi="Georgia" w:cs="Georgia"/>
        <w:sz w:val="16"/>
        <w:szCs w:val="16"/>
      </w:rPr>
      <w:fldChar w:fldCharType="separate"/>
    </w:r>
    <w:r w:rsidR="001C13AE">
      <w:rPr>
        <w:rFonts w:ascii="Georgia" w:eastAsia="Times New Roman" w:hAnsi="Georgia" w:cs="Georgia"/>
        <w:noProof/>
        <w:sz w:val="16"/>
        <w:szCs w:val="16"/>
      </w:rPr>
      <w:t>8</w:t>
    </w:r>
    <w:r w:rsidRPr="000777C5">
      <w:rPr>
        <w:rFonts w:ascii="Georgia" w:eastAsia="Times New Roman" w:hAnsi="Georgia" w:cs="Georgia"/>
        <w:sz w:val="16"/>
        <w:szCs w:val="16"/>
      </w:rPr>
      <w:fldChar w:fldCharType="end"/>
    </w:r>
  </w:p>
  <w:p w:rsidR="000777C5" w:rsidRPr="000777C5" w:rsidRDefault="000777C5" w:rsidP="000777C5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ascii="Georgia" w:eastAsia="Times New Roman" w:hAnsi="Georgia" w:cs="Times New Roman"/>
        <w:sz w:val="16"/>
        <w:szCs w:val="16"/>
      </w:rPr>
    </w:pPr>
    <w:r w:rsidRPr="000777C5">
      <w:rPr>
        <w:rFonts w:ascii="Georgia" w:eastAsia="Times New Roman" w:hAnsi="Georgia" w:cs="Times New Roman"/>
        <w:sz w:val="16"/>
        <w:szCs w:val="16"/>
      </w:rPr>
      <w:t xml:space="preserve">686 01 Uherské Hradiště </w:t>
    </w:r>
    <w:r w:rsidRPr="000777C5">
      <w:rPr>
        <w:rFonts w:ascii="Georgia" w:eastAsia="Times New Roman" w:hAnsi="Georgia" w:cs="Times New Roman"/>
        <w:sz w:val="16"/>
        <w:szCs w:val="16"/>
      </w:rPr>
      <w:tab/>
      <w:t>E</w:t>
    </w:r>
    <w:r w:rsidRPr="000777C5">
      <w:rPr>
        <w:rFonts w:ascii="Georgia" w:eastAsia="Times New Roman" w:hAnsi="Georgia" w:cs="Times New Roman"/>
        <w:sz w:val="16"/>
        <w:szCs w:val="16"/>
      </w:rPr>
      <w:tab/>
    </w:r>
    <w:r w:rsidRPr="000777C5">
      <w:rPr>
        <w:rFonts w:ascii="Georgia" w:eastAsia="Times New Roman" w:hAnsi="Georgia" w:cs="Times New Roman"/>
        <w:spacing w:val="-11"/>
        <w:sz w:val="16"/>
        <w:szCs w:val="16"/>
      </w:rPr>
      <w:t xml:space="preserve"> </w:t>
    </w:r>
    <w:hyperlink r:id="rId1">
      <w:r w:rsidRPr="000777C5">
        <w:rPr>
          <w:rFonts w:ascii="Georgia" w:eastAsia="Times New Roman" w:hAnsi="Georgia" w:cs="Times New Roman"/>
          <w:sz w:val="16"/>
          <w:szCs w:val="16"/>
        </w:rPr>
        <w:t>epodatelna@mesto-uh.cz</w:t>
      </w:r>
    </w:hyperlink>
    <w:r w:rsidRPr="000777C5">
      <w:rPr>
        <w:rFonts w:ascii="Georgia" w:eastAsia="Times New Roman" w:hAnsi="Georgia" w:cs="Times New Roman"/>
        <w:sz w:val="16"/>
        <w:szCs w:val="16"/>
      </w:rPr>
      <w:t xml:space="preserve"> </w:t>
    </w:r>
    <w:r w:rsidRPr="000777C5">
      <w:rPr>
        <w:rFonts w:ascii="Georgia" w:eastAsia="Times New Roman" w:hAnsi="Georgia" w:cs="Times New Roman"/>
        <w:sz w:val="16"/>
        <w:szCs w:val="16"/>
      </w:rPr>
      <w:tab/>
      <w:t>DIČ</w:t>
    </w:r>
    <w:r w:rsidRPr="000777C5">
      <w:rPr>
        <w:rFonts w:ascii="Georgia" w:eastAsia="Times New Roman" w:hAnsi="Georgia" w:cs="Times New Roman"/>
        <w:sz w:val="16"/>
        <w:szCs w:val="16"/>
      </w:rPr>
      <w:tab/>
      <w:t>CZ</w:t>
    </w:r>
    <w:r w:rsidRPr="000777C5">
      <w:rPr>
        <w:rFonts w:ascii="Georgia" w:eastAsia="Times New Roman" w:hAnsi="Georgia" w:cs="Times New Roman"/>
        <w:spacing w:val="-1"/>
        <w:sz w:val="16"/>
        <w:szCs w:val="16"/>
      </w:rPr>
      <w:t>00291471</w:t>
    </w:r>
    <w:r w:rsidRPr="000777C5">
      <w:rPr>
        <w:rFonts w:ascii="Georgia" w:eastAsia="Times New Roman" w:hAnsi="Georgia" w:cs="Times New Roman"/>
        <w:sz w:val="16"/>
        <w:szCs w:val="16"/>
      </w:rPr>
      <w:tab/>
      <w:t>DS</w:t>
    </w:r>
    <w:r w:rsidRPr="000777C5">
      <w:rPr>
        <w:rFonts w:ascii="Georgia" w:eastAsia="Times New Roman" w:hAnsi="Georgia" w:cs="Times New Roman"/>
        <w:sz w:val="16"/>
        <w:szCs w:val="16"/>
      </w:rPr>
      <w:tab/>
      <w:t>ef2b3c5</w:t>
    </w:r>
  </w:p>
  <w:p w:rsidR="00B63467" w:rsidRPr="000777C5" w:rsidRDefault="000777C5" w:rsidP="000777C5">
    <w:pPr>
      <w:tabs>
        <w:tab w:val="left" w:pos="2977"/>
      </w:tabs>
      <w:spacing w:line="360" w:lineRule="auto"/>
      <w:ind w:right="17"/>
      <w:rPr>
        <w:rFonts w:ascii="Georgia" w:eastAsia="Times New Roman" w:hAnsi="Georgia" w:cs="Times New Roman"/>
        <w:sz w:val="16"/>
        <w:szCs w:val="16"/>
      </w:rPr>
    </w:pPr>
    <w:r w:rsidRPr="000777C5">
      <w:rPr>
        <w:rFonts w:ascii="Georgia" w:eastAsia="Times New Roman" w:hAnsi="Georgia" w:cs="Times New Roman"/>
        <w:sz w:val="16"/>
        <w:szCs w:val="16"/>
      </w:rPr>
      <w:t>www.mesto-uh.cz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C5" w:rsidRPr="000777C5" w:rsidRDefault="000777C5" w:rsidP="000777C5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ascii="Georgia" w:eastAsia="Times New Roman" w:hAnsi="Georgia" w:cs="Georgia"/>
        <w:sz w:val="16"/>
        <w:szCs w:val="16"/>
      </w:rPr>
    </w:pPr>
    <w:r w:rsidRPr="000777C5">
      <w:rPr>
        <w:rFonts w:ascii="Georgia" w:eastAsia="Times New Roman" w:hAnsi="Georgia" w:cs="Times New Roman"/>
        <w:sz w:val="16"/>
        <w:szCs w:val="16"/>
      </w:rPr>
      <w:t>Masarykovo náměstí 19</w:t>
    </w:r>
    <w:r w:rsidRPr="000777C5">
      <w:rPr>
        <w:rFonts w:ascii="Georgia" w:eastAsia="Times New Roman" w:hAnsi="Georgia" w:cs="Times New Roman"/>
        <w:sz w:val="16"/>
        <w:szCs w:val="16"/>
      </w:rPr>
      <w:tab/>
    </w:r>
    <w:r w:rsidRPr="000777C5">
      <w:rPr>
        <w:rFonts w:ascii="Georgia" w:eastAsia="Times New Roman" w:hAnsi="Georgia" w:cs="Times New Roman"/>
        <w:w w:val="99"/>
        <w:sz w:val="16"/>
        <w:szCs w:val="16"/>
      </w:rPr>
      <w:t>T</w:t>
    </w:r>
    <w:r w:rsidRPr="000777C5">
      <w:rPr>
        <w:rFonts w:ascii="Georgia" w:eastAsia="Times New Roman" w:hAnsi="Georgia" w:cs="Times New Roman"/>
        <w:sz w:val="16"/>
        <w:szCs w:val="16"/>
      </w:rPr>
      <w:tab/>
    </w:r>
    <w:r w:rsidRPr="000777C5">
      <w:rPr>
        <w:rFonts w:ascii="Georgia" w:eastAsia="Times New Roman" w:hAnsi="Georgia" w:cs="Times New Roman"/>
        <w:spacing w:val="-6"/>
        <w:sz w:val="16"/>
        <w:szCs w:val="16"/>
      </w:rPr>
      <w:t xml:space="preserve"> </w:t>
    </w:r>
    <w:r w:rsidRPr="000777C5">
      <w:rPr>
        <w:rFonts w:ascii="Georgia" w:eastAsia="Times New Roman" w:hAnsi="Georgia" w:cs="Times New Roman"/>
        <w:sz w:val="16"/>
        <w:szCs w:val="16"/>
      </w:rPr>
      <w:t>+420</w:t>
    </w:r>
    <w:r w:rsidRPr="000777C5">
      <w:rPr>
        <w:rFonts w:ascii="Georgia" w:eastAsia="Times New Roman" w:hAnsi="Georgia" w:cs="Times New Roman"/>
        <w:spacing w:val="-1"/>
        <w:sz w:val="16"/>
        <w:szCs w:val="16"/>
      </w:rPr>
      <w:t> </w:t>
    </w:r>
    <w:r w:rsidRPr="000777C5">
      <w:rPr>
        <w:rFonts w:ascii="Georgia" w:eastAsia="Times New Roman" w:hAnsi="Georgia" w:cs="Times New Roman"/>
        <w:sz w:val="16"/>
        <w:szCs w:val="16"/>
      </w:rPr>
      <w:t xml:space="preserve">572 525 111 </w:t>
    </w:r>
    <w:r w:rsidRPr="000777C5">
      <w:rPr>
        <w:rFonts w:ascii="Georgia" w:eastAsia="Times New Roman" w:hAnsi="Georgia" w:cs="Times New Roman"/>
        <w:sz w:val="16"/>
        <w:szCs w:val="16"/>
      </w:rPr>
      <w:tab/>
      <w:t>IČ</w:t>
    </w:r>
    <w:r w:rsidRPr="000777C5">
      <w:rPr>
        <w:rFonts w:ascii="Georgia" w:eastAsia="Times New Roman" w:hAnsi="Georgia" w:cs="Times New Roman"/>
        <w:sz w:val="16"/>
        <w:szCs w:val="16"/>
      </w:rPr>
      <w:tab/>
      <w:t>00291471</w:t>
    </w:r>
    <w:r w:rsidRPr="000777C5">
      <w:rPr>
        <w:rFonts w:ascii="Georgia" w:eastAsia="Times New Roman" w:hAnsi="Georgia" w:cs="Georgia"/>
        <w:sz w:val="16"/>
        <w:szCs w:val="16"/>
      </w:rPr>
      <w:tab/>
    </w:r>
    <w:proofErr w:type="gramStart"/>
    <w:r w:rsidRPr="000777C5">
      <w:rPr>
        <w:rFonts w:ascii="Georgia" w:eastAsia="Times New Roman" w:hAnsi="Georgia" w:cs="Georgia"/>
        <w:sz w:val="16"/>
        <w:szCs w:val="16"/>
      </w:rPr>
      <w:t>Č.Ú.</w:t>
    </w:r>
    <w:r w:rsidRPr="000777C5">
      <w:rPr>
        <w:rFonts w:ascii="Georgia" w:eastAsia="Times New Roman" w:hAnsi="Georgia" w:cs="Georgia"/>
        <w:sz w:val="16"/>
        <w:szCs w:val="16"/>
      </w:rPr>
      <w:tab/>
    </w:r>
    <w:r w:rsidRPr="000777C5">
      <w:rPr>
        <w:rFonts w:ascii="Georgia" w:eastAsia="Times New Roman" w:hAnsi="Georgia" w:cs="Georgia"/>
        <w:spacing w:val="-1"/>
        <w:sz w:val="16"/>
        <w:szCs w:val="16"/>
      </w:rPr>
      <w:t>19–1543078319/0800</w:t>
    </w:r>
    <w:proofErr w:type="gramEnd"/>
    <w:r w:rsidRPr="000777C5">
      <w:rPr>
        <w:rFonts w:ascii="Georgia" w:eastAsia="Times New Roman" w:hAnsi="Georgia" w:cs="Georgia"/>
        <w:sz w:val="16"/>
        <w:szCs w:val="16"/>
      </w:rPr>
      <w:tab/>
    </w:r>
    <w:r w:rsidRPr="000777C5">
      <w:rPr>
        <w:rFonts w:ascii="Georgia" w:eastAsia="Times New Roman" w:hAnsi="Georgia" w:cs="Georgia"/>
        <w:sz w:val="16"/>
        <w:szCs w:val="16"/>
      </w:rPr>
      <w:fldChar w:fldCharType="begin"/>
    </w:r>
    <w:r w:rsidRPr="000777C5">
      <w:rPr>
        <w:rFonts w:ascii="Georgia" w:eastAsia="Times New Roman" w:hAnsi="Georgia" w:cs="Georgia"/>
        <w:sz w:val="16"/>
        <w:szCs w:val="16"/>
      </w:rPr>
      <w:instrText xml:space="preserve"> PAGE  \* Arabic  \* MERGEFORMAT </w:instrText>
    </w:r>
    <w:r w:rsidRPr="000777C5">
      <w:rPr>
        <w:rFonts w:ascii="Georgia" w:eastAsia="Times New Roman" w:hAnsi="Georgia" w:cs="Georgia"/>
        <w:sz w:val="16"/>
        <w:szCs w:val="16"/>
      </w:rPr>
      <w:fldChar w:fldCharType="separate"/>
    </w:r>
    <w:r w:rsidR="001C13AE">
      <w:rPr>
        <w:rFonts w:ascii="Georgia" w:eastAsia="Times New Roman" w:hAnsi="Georgia" w:cs="Georgia"/>
        <w:noProof/>
        <w:sz w:val="16"/>
        <w:szCs w:val="16"/>
      </w:rPr>
      <w:t>1</w:t>
    </w:r>
    <w:r w:rsidRPr="000777C5">
      <w:rPr>
        <w:rFonts w:ascii="Georgia" w:eastAsia="Times New Roman" w:hAnsi="Georgia" w:cs="Georgia"/>
        <w:sz w:val="16"/>
        <w:szCs w:val="16"/>
      </w:rPr>
      <w:fldChar w:fldCharType="end"/>
    </w:r>
    <w:r w:rsidRPr="000777C5">
      <w:rPr>
        <w:rFonts w:ascii="Georgia" w:eastAsia="Times New Roman" w:hAnsi="Georgia" w:cs="Georgia"/>
        <w:sz w:val="16"/>
        <w:szCs w:val="16"/>
      </w:rPr>
      <w:t>/</w:t>
    </w:r>
    <w:r w:rsidRPr="000777C5">
      <w:rPr>
        <w:rFonts w:ascii="Georgia" w:eastAsia="Times New Roman" w:hAnsi="Georgia" w:cs="Georgia"/>
        <w:sz w:val="16"/>
        <w:szCs w:val="16"/>
      </w:rPr>
      <w:fldChar w:fldCharType="begin"/>
    </w:r>
    <w:r w:rsidRPr="000777C5">
      <w:rPr>
        <w:rFonts w:ascii="Georgia" w:eastAsia="Times New Roman" w:hAnsi="Georgia" w:cs="Georgia"/>
        <w:sz w:val="16"/>
        <w:szCs w:val="16"/>
      </w:rPr>
      <w:instrText xml:space="preserve"> NUMPAGES  \* Arabic  \* MERGEFORMAT </w:instrText>
    </w:r>
    <w:r w:rsidRPr="000777C5">
      <w:rPr>
        <w:rFonts w:ascii="Georgia" w:eastAsia="Times New Roman" w:hAnsi="Georgia" w:cs="Georgia"/>
        <w:sz w:val="16"/>
        <w:szCs w:val="16"/>
      </w:rPr>
      <w:fldChar w:fldCharType="separate"/>
    </w:r>
    <w:r w:rsidR="001C13AE">
      <w:rPr>
        <w:rFonts w:ascii="Georgia" w:eastAsia="Times New Roman" w:hAnsi="Georgia" w:cs="Georgia"/>
        <w:noProof/>
        <w:sz w:val="16"/>
        <w:szCs w:val="16"/>
      </w:rPr>
      <w:t>8</w:t>
    </w:r>
    <w:r w:rsidRPr="000777C5">
      <w:rPr>
        <w:rFonts w:ascii="Georgia" w:eastAsia="Times New Roman" w:hAnsi="Georgia" w:cs="Georgia"/>
        <w:sz w:val="16"/>
        <w:szCs w:val="16"/>
      </w:rPr>
      <w:fldChar w:fldCharType="end"/>
    </w:r>
  </w:p>
  <w:p w:rsidR="000777C5" w:rsidRPr="000777C5" w:rsidRDefault="000777C5" w:rsidP="000777C5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ascii="Georgia" w:eastAsia="Times New Roman" w:hAnsi="Georgia" w:cs="Times New Roman"/>
        <w:sz w:val="16"/>
        <w:szCs w:val="16"/>
      </w:rPr>
    </w:pPr>
    <w:r w:rsidRPr="000777C5">
      <w:rPr>
        <w:rFonts w:ascii="Georgia" w:eastAsia="Times New Roman" w:hAnsi="Georgia" w:cs="Times New Roman"/>
        <w:sz w:val="16"/>
        <w:szCs w:val="16"/>
      </w:rPr>
      <w:t xml:space="preserve">686 01 Uherské Hradiště </w:t>
    </w:r>
    <w:r w:rsidRPr="000777C5">
      <w:rPr>
        <w:rFonts w:ascii="Georgia" w:eastAsia="Times New Roman" w:hAnsi="Georgia" w:cs="Times New Roman"/>
        <w:sz w:val="16"/>
        <w:szCs w:val="16"/>
      </w:rPr>
      <w:tab/>
      <w:t>E</w:t>
    </w:r>
    <w:r w:rsidRPr="000777C5">
      <w:rPr>
        <w:rFonts w:ascii="Georgia" w:eastAsia="Times New Roman" w:hAnsi="Georgia" w:cs="Times New Roman"/>
        <w:sz w:val="16"/>
        <w:szCs w:val="16"/>
      </w:rPr>
      <w:tab/>
    </w:r>
    <w:r w:rsidRPr="000777C5">
      <w:rPr>
        <w:rFonts w:ascii="Georgia" w:eastAsia="Times New Roman" w:hAnsi="Georgia" w:cs="Times New Roman"/>
        <w:spacing w:val="-11"/>
        <w:sz w:val="16"/>
        <w:szCs w:val="16"/>
      </w:rPr>
      <w:t xml:space="preserve"> </w:t>
    </w:r>
    <w:hyperlink r:id="rId1">
      <w:r w:rsidRPr="000777C5">
        <w:rPr>
          <w:rFonts w:ascii="Georgia" w:eastAsia="Times New Roman" w:hAnsi="Georgia" w:cs="Times New Roman"/>
          <w:sz w:val="16"/>
          <w:szCs w:val="16"/>
        </w:rPr>
        <w:t>epodatelna@mesto-uh.cz</w:t>
      </w:r>
    </w:hyperlink>
    <w:r w:rsidRPr="000777C5">
      <w:rPr>
        <w:rFonts w:ascii="Georgia" w:eastAsia="Times New Roman" w:hAnsi="Georgia" w:cs="Times New Roman"/>
        <w:sz w:val="16"/>
        <w:szCs w:val="16"/>
      </w:rPr>
      <w:t xml:space="preserve"> </w:t>
    </w:r>
    <w:r w:rsidRPr="000777C5">
      <w:rPr>
        <w:rFonts w:ascii="Georgia" w:eastAsia="Times New Roman" w:hAnsi="Georgia" w:cs="Times New Roman"/>
        <w:sz w:val="16"/>
        <w:szCs w:val="16"/>
      </w:rPr>
      <w:tab/>
      <w:t>DIČ</w:t>
    </w:r>
    <w:r w:rsidRPr="000777C5">
      <w:rPr>
        <w:rFonts w:ascii="Georgia" w:eastAsia="Times New Roman" w:hAnsi="Georgia" w:cs="Times New Roman"/>
        <w:sz w:val="16"/>
        <w:szCs w:val="16"/>
      </w:rPr>
      <w:tab/>
      <w:t>CZ</w:t>
    </w:r>
    <w:r w:rsidRPr="000777C5">
      <w:rPr>
        <w:rFonts w:ascii="Georgia" w:eastAsia="Times New Roman" w:hAnsi="Georgia" w:cs="Times New Roman"/>
        <w:spacing w:val="-1"/>
        <w:sz w:val="16"/>
        <w:szCs w:val="16"/>
      </w:rPr>
      <w:t>00291471</w:t>
    </w:r>
    <w:r w:rsidRPr="000777C5">
      <w:rPr>
        <w:rFonts w:ascii="Georgia" w:eastAsia="Times New Roman" w:hAnsi="Georgia" w:cs="Times New Roman"/>
        <w:sz w:val="16"/>
        <w:szCs w:val="16"/>
      </w:rPr>
      <w:tab/>
      <w:t>DS</w:t>
    </w:r>
    <w:r w:rsidRPr="000777C5">
      <w:rPr>
        <w:rFonts w:ascii="Georgia" w:eastAsia="Times New Roman" w:hAnsi="Georgia" w:cs="Times New Roman"/>
        <w:sz w:val="16"/>
        <w:szCs w:val="16"/>
      </w:rPr>
      <w:tab/>
      <w:t>ef2b3c5</w:t>
    </w:r>
  </w:p>
  <w:p w:rsidR="000777C5" w:rsidRPr="000777C5" w:rsidRDefault="000777C5" w:rsidP="000777C5">
    <w:pPr>
      <w:tabs>
        <w:tab w:val="left" w:pos="2977"/>
      </w:tabs>
      <w:spacing w:line="360" w:lineRule="auto"/>
      <w:ind w:right="17"/>
      <w:rPr>
        <w:rFonts w:ascii="Georgia" w:eastAsia="Times New Roman" w:hAnsi="Georgia" w:cs="Times New Roman"/>
        <w:sz w:val="16"/>
        <w:szCs w:val="16"/>
      </w:rPr>
    </w:pPr>
    <w:r w:rsidRPr="000777C5">
      <w:rPr>
        <w:rFonts w:ascii="Georgia" w:eastAsia="Times New Roman" w:hAnsi="Georgia" w:cs="Times New Roman"/>
        <w:sz w:val="16"/>
        <w:szCs w:val="16"/>
      </w:rPr>
      <w:t>www.mesto-uh.cz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B3E" w:rsidRDefault="00A87B3E" w:rsidP="003A3992">
      <w:r>
        <w:separator/>
      </w:r>
    </w:p>
  </w:footnote>
  <w:footnote w:type="continuationSeparator" w:id="0">
    <w:p w:rsidR="00A87B3E" w:rsidRDefault="00A87B3E" w:rsidP="003A3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7D" w:rsidRPr="00AA2E20" w:rsidRDefault="00B81C7D" w:rsidP="00DA6EFB">
    <w:pPr>
      <w:pStyle w:val="Zhlav"/>
      <w:tabs>
        <w:tab w:val="clear" w:pos="4536"/>
        <w:tab w:val="clear" w:pos="9072"/>
        <w:tab w:val="left" w:pos="4111"/>
      </w:tabs>
      <w:jc w:val="right"/>
      <w:rPr>
        <w:rFonts w:ascii="Arial" w:hAnsi="Arial" w:cs="Arial"/>
        <w:b/>
        <w:color w:val="000000" w:themeColor="text1"/>
        <w:sz w:val="20"/>
        <w:szCs w:val="20"/>
      </w:rPr>
    </w:pPr>
    <w:r w:rsidRPr="00B81C7D">
      <w:rPr>
        <w:rFonts w:ascii="Arial" w:hAnsi="Arial" w:cs="Arial"/>
        <w:b/>
        <w:sz w:val="20"/>
        <w:szCs w:val="20"/>
      </w:rPr>
      <w:tab/>
    </w:r>
    <w:r w:rsidRPr="003B4940">
      <w:rPr>
        <w:rFonts w:ascii="Arial" w:hAnsi="Arial" w:cs="Arial"/>
        <w:sz w:val="20"/>
        <w:szCs w:val="20"/>
      </w:rPr>
      <w:t>Číslo smlouvy</w:t>
    </w:r>
    <w:r w:rsidRPr="009E4BE3">
      <w:rPr>
        <w:rFonts w:ascii="Arial" w:hAnsi="Arial" w:cs="Arial"/>
        <w:sz w:val="20"/>
        <w:szCs w:val="20"/>
      </w:rPr>
      <w:t>:</w:t>
    </w:r>
    <w:r w:rsidRPr="009E4BE3">
      <w:rPr>
        <w:rFonts w:ascii="Arial" w:hAnsi="Arial" w:cs="Arial"/>
        <w:b/>
        <w:sz w:val="20"/>
        <w:szCs w:val="20"/>
      </w:rPr>
      <w:t xml:space="preserve"> </w:t>
    </w:r>
    <w:r w:rsidR="00FF44DE" w:rsidRPr="009E4BE3">
      <w:rPr>
        <w:rFonts w:ascii="Arial" w:hAnsi="Arial" w:cs="Arial"/>
        <w:b/>
        <w:sz w:val="20"/>
        <w:szCs w:val="20"/>
      </w:rPr>
      <w:t>2017</w:t>
    </w:r>
    <w:r w:rsidR="00010410" w:rsidRPr="009E4BE3">
      <w:rPr>
        <w:rFonts w:ascii="Arial" w:hAnsi="Arial" w:cs="Arial"/>
        <w:b/>
        <w:color w:val="000000" w:themeColor="text1"/>
        <w:sz w:val="20"/>
        <w:szCs w:val="20"/>
      </w:rPr>
      <w:t>/</w:t>
    </w:r>
    <w:r w:rsidR="009E4BE3" w:rsidRPr="009E4BE3">
      <w:rPr>
        <w:rFonts w:ascii="Arial" w:hAnsi="Arial" w:cs="Arial"/>
        <w:b/>
        <w:color w:val="000000" w:themeColor="text1"/>
        <w:sz w:val="20"/>
        <w:szCs w:val="20"/>
      </w:rPr>
      <w:t>0155</w:t>
    </w:r>
    <w:r w:rsidRPr="009E4BE3">
      <w:rPr>
        <w:rFonts w:ascii="Arial" w:hAnsi="Arial" w:cs="Arial"/>
        <w:b/>
        <w:color w:val="000000" w:themeColor="text1"/>
        <w:sz w:val="20"/>
        <w:szCs w:val="20"/>
      </w:rPr>
      <w:t>/</w:t>
    </w:r>
    <w:r w:rsidR="00FF44DE" w:rsidRPr="009E4BE3">
      <w:rPr>
        <w:rFonts w:ascii="Arial" w:hAnsi="Arial" w:cs="Arial"/>
        <w:b/>
        <w:color w:val="000000" w:themeColor="text1"/>
        <w:sz w:val="20"/>
        <w:szCs w:val="20"/>
      </w:rPr>
      <w:t>KŠS</w:t>
    </w:r>
  </w:p>
  <w:p w:rsidR="00B81C7D" w:rsidRDefault="00B81C7D" w:rsidP="00B81C7D">
    <w:pPr>
      <w:pStyle w:val="Zhlav"/>
      <w:tabs>
        <w:tab w:val="clear" w:pos="4536"/>
        <w:tab w:val="clear" w:pos="9072"/>
        <w:tab w:val="left" w:pos="5443"/>
      </w:tabs>
      <w:rPr>
        <w:rFonts w:ascii="Arial" w:hAnsi="Arial" w:cs="Arial"/>
        <w:b/>
        <w:sz w:val="20"/>
        <w:szCs w:val="20"/>
      </w:rPr>
    </w:pPr>
  </w:p>
  <w:p w:rsidR="00416CE0" w:rsidRPr="00B81C7D" w:rsidRDefault="00B81C7D" w:rsidP="00B81C7D">
    <w:pPr>
      <w:pStyle w:val="Zhlav"/>
      <w:tabs>
        <w:tab w:val="clear" w:pos="4536"/>
        <w:tab w:val="clear" w:pos="9072"/>
        <w:tab w:val="left" w:pos="5443"/>
      </w:tabs>
      <w:spacing w:after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  <w:r w:rsidR="00416CE0" w:rsidRPr="00B81C7D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4560AB61" wp14:editId="289B93C3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2174400" cy="468000"/>
          <wp:effectExtent l="0" t="0" r="0" b="825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 znacka_zakladni_CB_BLACK-pozit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5FC"/>
    <w:multiLevelType w:val="hybridMultilevel"/>
    <w:tmpl w:val="008E9082"/>
    <w:lvl w:ilvl="0" w:tplc="C52A7C2E">
      <w:start w:val="1"/>
      <w:numFmt w:val="decimal"/>
      <w:lvlText w:val="%1."/>
      <w:lvlJc w:val="right"/>
      <w:pPr>
        <w:ind w:left="1191" w:hanging="2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145A7C67"/>
    <w:multiLevelType w:val="hybridMultilevel"/>
    <w:tmpl w:val="66FAE3AC"/>
    <w:lvl w:ilvl="0" w:tplc="B7105442">
      <w:start w:val="1"/>
      <w:numFmt w:val="upperRoman"/>
      <w:suff w:val="space"/>
      <w:lvlText w:val="%1."/>
      <w:lvlJc w:val="right"/>
      <w:pPr>
        <w:ind w:left="1191" w:hanging="2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19CA1788"/>
    <w:multiLevelType w:val="hybridMultilevel"/>
    <w:tmpl w:val="AC86FA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2639"/>
    <w:multiLevelType w:val="hybridMultilevel"/>
    <w:tmpl w:val="AC0CDD80"/>
    <w:lvl w:ilvl="0" w:tplc="0B681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3CEC83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7E51DA"/>
    <w:multiLevelType w:val="multilevel"/>
    <w:tmpl w:val="E494B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1E717C7"/>
    <w:multiLevelType w:val="hybridMultilevel"/>
    <w:tmpl w:val="008E9082"/>
    <w:lvl w:ilvl="0" w:tplc="C52A7C2E">
      <w:start w:val="1"/>
      <w:numFmt w:val="decimal"/>
      <w:lvlText w:val="%1."/>
      <w:lvlJc w:val="right"/>
      <w:pPr>
        <w:ind w:left="1191" w:hanging="2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3F317125"/>
    <w:multiLevelType w:val="hybridMultilevel"/>
    <w:tmpl w:val="E2F44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C41DF"/>
    <w:multiLevelType w:val="hybridMultilevel"/>
    <w:tmpl w:val="84344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81D11"/>
    <w:multiLevelType w:val="hybridMultilevel"/>
    <w:tmpl w:val="6CC6820A"/>
    <w:lvl w:ilvl="0" w:tplc="F2181AB2">
      <w:start w:val="1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501916A3"/>
    <w:multiLevelType w:val="hybridMultilevel"/>
    <w:tmpl w:val="D76A84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C28BF"/>
    <w:multiLevelType w:val="hybridMultilevel"/>
    <w:tmpl w:val="E5FEDCE0"/>
    <w:lvl w:ilvl="0" w:tplc="F83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031378"/>
    <w:multiLevelType w:val="hybridMultilevel"/>
    <w:tmpl w:val="17F8C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952C8E"/>
    <w:multiLevelType w:val="hybridMultilevel"/>
    <w:tmpl w:val="20384852"/>
    <w:lvl w:ilvl="0" w:tplc="45E26BC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5B9A636A"/>
    <w:multiLevelType w:val="hybridMultilevel"/>
    <w:tmpl w:val="52B42D8A"/>
    <w:lvl w:ilvl="0" w:tplc="04050011">
      <w:start w:val="1"/>
      <w:numFmt w:val="decimal"/>
      <w:lvlText w:val="%1)"/>
      <w:lvlJc w:val="left"/>
      <w:pPr>
        <w:ind w:left="740" w:hanging="360"/>
      </w:p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>
    <w:nsid w:val="61A4229B"/>
    <w:multiLevelType w:val="hybridMultilevel"/>
    <w:tmpl w:val="059224CA"/>
    <w:lvl w:ilvl="0" w:tplc="746A6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D27355"/>
    <w:multiLevelType w:val="hybridMultilevel"/>
    <w:tmpl w:val="A7C479C6"/>
    <w:lvl w:ilvl="0" w:tplc="DAB4D7F0">
      <w:start w:val="1"/>
      <w:numFmt w:val="decimal"/>
      <w:lvlText w:val="%1."/>
      <w:lvlJc w:val="right"/>
      <w:pPr>
        <w:ind w:left="1191" w:hanging="2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72D68"/>
    <w:multiLevelType w:val="hybridMultilevel"/>
    <w:tmpl w:val="008E9082"/>
    <w:lvl w:ilvl="0" w:tplc="C52A7C2E">
      <w:start w:val="1"/>
      <w:numFmt w:val="decimal"/>
      <w:lvlText w:val="%1."/>
      <w:lvlJc w:val="right"/>
      <w:pPr>
        <w:ind w:left="1191" w:hanging="2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16"/>
  </w:num>
  <w:num w:numId="5">
    <w:abstractNumId w:val="1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2"/>
  </w:num>
  <w:num w:numId="14">
    <w:abstractNumId w:val="11"/>
  </w:num>
  <w:num w:numId="15">
    <w:abstractNumId w:val="12"/>
  </w:num>
  <w:num w:numId="16">
    <w:abstractNumId w:val="8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EE"/>
    <w:rsid w:val="00010410"/>
    <w:rsid w:val="00016AAD"/>
    <w:rsid w:val="00052314"/>
    <w:rsid w:val="00054EC9"/>
    <w:rsid w:val="00063789"/>
    <w:rsid w:val="000777C5"/>
    <w:rsid w:val="000A1F7B"/>
    <w:rsid w:val="000C4B2D"/>
    <w:rsid w:val="000C4E81"/>
    <w:rsid w:val="000E4997"/>
    <w:rsid w:val="00106AB2"/>
    <w:rsid w:val="00135FFE"/>
    <w:rsid w:val="00141F8D"/>
    <w:rsid w:val="00146568"/>
    <w:rsid w:val="0014684A"/>
    <w:rsid w:val="00187A11"/>
    <w:rsid w:val="00191197"/>
    <w:rsid w:val="001A479B"/>
    <w:rsid w:val="001B549F"/>
    <w:rsid w:val="001C13AE"/>
    <w:rsid w:val="001E5175"/>
    <w:rsid w:val="00200E21"/>
    <w:rsid w:val="00207090"/>
    <w:rsid w:val="00220C3E"/>
    <w:rsid w:val="002269AD"/>
    <w:rsid w:val="00254057"/>
    <w:rsid w:val="002D71BC"/>
    <w:rsid w:val="002E6877"/>
    <w:rsid w:val="003032ED"/>
    <w:rsid w:val="00321F06"/>
    <w:rsid w:val="0037479A"/>
    <w:rsid w:val="00390EFB"/>
    <w:rsid w:val="00393011"/>
    <w:rsid w:val="003A1FA1"/>
    <w:rsid w:val="003A3992"/>
    <w:rsid w:val="003B4940"/>
    <w:rsid w:val="003C3926"/>
    <w:rsid w:val="00404CCE"/>
    <w:rsid w:val="0041372C"/>
    <w:rsid w:val="00416CE0"/>
    <w:rsid w:val="00416FE0"/>
    <w:rsid w:val="00423DBC"/>
    <w:rsid w:val="00440F86"/>
    <w:rsid w:val="00441DDA"/>
    <w:rsid w:val="00455453"/>
    <w:rsid w:val="00491B65"/>
    <w:rsid w:val="00493AFA"/>
    <w:rsid w:val="004C21BC"/>
    <w:rsid w:val="004D7E5A"/>
    <w:rsid w:val="005069CD"/>
    <w:rsid w:val="00573A98"/>
    <w:rsid w:val="00594F4E"/>
    <w:rsid w:val="006019C2"/>
    <w:rsid w:val="00621973"/>
    <w:rsid w:val="00663A8D"/>
    <w:rsid w:val="00665E71"/>
    <w:rsid w:val="00694788"/>
    <w:rsid w:val="006C69F8"/>
    <w:rsid w:val="006C749E"/>
    <w:rsid w:val="006D4B36"/>
    <w:rsid w:val="006F7D71"/>
    <w:rsid w:val="007061D5"/>
    <w:rsid w:val="00734397"/>
    <w:rsid w:val="00735E90"/>
    <w:rsid w:val="00755C4C"/>
    <w:rsid w:val="007A68CC"/>
    <w:rsid w:val="007A6A73"/>
    <w:rsid w:val="007A7179"/>
    <w:rsid w:val="007B14E9"/>
    <w:rsid w:val="007C5DF9"/>
    <w:rsid w:val="00841DB6"/>
    <w:rsid w:val="00847724"/>
    <w:rsid w:val="008639A7"/>
    <w:rsid w:val="00881F38"/>
    <w:rsid w:val="00896BE1"/>
    <w:rsid w:val="008A2EB7"/>
    <w:rsid w:val="008A47C3"/>
    <w:rsid w:val="00917428"/>
    <w:rsid w:val="00944C82"/>
    <w:rsid w:val="009475B6"/>
    <w:rsid w:val="009A1156"/>
    <w:rsid w:val="009A5EB4"/>
    <w:rsid w:val="009C4872"/>
    <w:rsid w:val="009E4BE3"/>
    <w:rsid w:val="009F1C63"/>
    <w:rsid w:val="00A10503"/>
    <w:rsid w:val="00A1448C"/>
    <w:rsid w:val="00A405D7"/>
    <w:rsid w:val="00A5590A"/>
    <w:rsid w:val="00A71911"/>
    <w:rsid w:val="00A7197F"/>
    <w:rsid w:val="00A77232"/>
    <w:rsid w:val="00A83FB7"/>
    <w:rsid w:val="00A87B3E"/>
    <w:rsid w:val="00AA2E20"/>
    <w:rsid w:val="00AB2168"/>
    <w:rsid w:val="00AE08C3"/>
    <w:rsid w:val="00AE2FC3"/>
    <w:rsid w:val="00AF1676"/>
    <w:rsid w:val="00B0008B"/>
    <w:rsid w:val="00B50487"/>
    <w:rsid w:val="00B50FAB"/>
    <w:rsid w:val="00B52148"/>
    <w:rsid w:val="00B63467"/>
    <w:rsid w:val="00B75972"/>
    <w:rsid w:val="00B81C7D"/>
    <w:rsid w:val="00B94F15"/>
    <w:rsid w:val="00BF2D3A"/>
    <w:rsid w:val="00BF66F1"/>
    <w:rsid w:val="00C36DDC"/>
    <w:rsid w:val="00C71EE0"/>
    <w:rsid w:val="00CA27CE"/>
    <w:rsid w:val="00CA2B1C"/>
    <w:rsid w:val="00CC61BF"/>
    <w:rsid w:val="00CD540F"/>
    <w:rsid w:val="00D154C7"/>
    <w:rsid w:val="00D66405"/>
    <w:rsid w:val="00D8082F"/>
    <w:rsid w:val="00DA6EFB"/>
    <w:rsid w:val="00E01285"/>
    <w:rsid w:val="00E16411"/>
    <w:rsid w:val="00E875C0"/>
    <w:rsid w:val="00EA7C78"/>
    <w:rsid w:val="00EB3AEA"/>
    <w:rsid w:val="00ED48EE"/>
    <w:rsid w:val="00F256D5"/>
    <w:rsid w:val="00F44DE6"/>
    <w:rsid w:val="00FA3F9C"/>
    <w:rsid w:val="00FC22A3"/>
    <w:rsid w:val="00FD38EF"/>
    <w:rsid w:val="00FF44DE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0"/>
    </w:pPr>
    <w:rPr>
      <w:rFonts w:ascii="Arial" w:eastAsia="Arial" w:hAnsi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nhideWhenUsed/>
    <w:rsid w:val="003A39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3992"/>
  </w:style>
  <w:style w:type="paragraph" w:styleId="Zpat">
    <w:name w:val="footer"/>
    <w:basedOn w:val="Normln"/>
    <w:link w:val="ZpatChar"/>
    <w:uiPriority w:val="99"/>
    <w:unhideWhenUsed/>
    <w:rsid w:val="003A39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3992"/>
  </w:style>
  <w:style w:type="character" w:styleId="Hypertextovodkaz">
    <w:name w:val="Hyperlink"/>
    <w:basedOn w:val="Standardnpsmoodstavce"/>
    <w:unhideWhenUsed/>
    <w:rsid w:val="00B6346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2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285"/>
    <w:rPr>
      <w:rFonts w:ascii="Tahoma" w:hAnsi="Tahoma" w:cs="Tahoma"/>
      <w:sz w:val="16"/>
      <w:szCs w:val="16"/>
      <w:lang w:val="cs-CZ"/>
    </w:rPr>
  </w:style>
  <w:style w:type="paragraph" w:customStyle="1" w:styleId="Default">
    <w:name w:val="Default"/>
    <w:rsid w:val="009C4872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table" w:styleId="Mkatabulky">
    <w:name w:val="Table Grid"/>
    <w:basedOn w:val="Normlntabulka"/>
    <w:uiPriority w:val="59"/>
    <w:rsid w:val="009C4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rsid w:val="00052314"/>
    <w:rPr>
      <w:color w:val="221E1F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1B549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59"/>
    <w:rsid w:val="00EA7C78"/>
    <w:pPr>
      <w:widowControl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B50487"/>
    <w:pPr>
      <w:widowControl/>
      <w:autoSpaceDE w:val="0"/>
      <w:autoSpaceDN w:val="0"/>
      <w:spacing w:before="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0"/>
    </w:pPr>
    <w:rPr>
      <w:rFonts w:ascii="Arial" w:eastAsia="Arial" w:hAnsi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nhideWhenUsed/>
    <w:rsid w:val="003A39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3992"/>
  </w:style>
  <w:style w:type="paragraph" w:styleId="Zpat">
    <w:name w:val="footer"/>
    <w:basedOn w:val="Normln"/>
    <w:link w:val="ZpatChar"/>
    <w:uiPriority w:val="99"/>
    <w:unhideWhenUsed/>
    <w:rsid w:val="003A39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3992"/>
  </w:style>
  <w:style w:type="character" w:styleId="Hypertextovodkaz">
    <w:name w:val="Hyperlink"/>
    <w:basedOn w:val="Standardnpsmoodstavce"/>
    <w:unhideWhenUsed/>
    <w:rsid w:val="00B6346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2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285"/>
    <w:rPr>
      <w:rFonts w:ascii="Tahoma" w:hAnsi="Tahoma" w:cs="Tahoma"/>
      <w:sz w:val="16"/>
      <w:szCs w:val="16"/>
      <w:lang w:val="cs-CZ"/>
    </w:rPr>
  </w:style>
  <w:style w:type="paragraph" w:customStyle="1" w:styleId="Default">
    <w:name w:val="Default"/>
    <w:rsid w:val="009C4872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table" w:styleId="Mkatabulky">
    <w:name w:val="Table Grid"/>
    <w:basedOn w:val="Normlntabulka"/>
    <w:uiPriority w:val="59"/>
    <w:rsid w:val="009C4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rsid w:val="00052314"/>
    <w:rPr>
      <w:color w:val="221E1F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1B549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59"/>
    <w:rsid w:val="00EA7C78"/>
    <w:pPr>
      <w:widowControl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B50487"/>
    <w:pPr>
      <w:widowControl/>
      <w:autoSpaceDE w:val="0"/>
      <w:autoSpaceDN w:val="0"/>
      <w:spacing w:before="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esto-uh.cz/Folders/Folders/141827-1-Dotace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kova\AppData\Local\Microsoft\Windows\Temporary%20Internet%20Files\Content.IE5\2P7SMDS0\Vzor+-+Smlou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AAD78-48B6-4A96-860C-9DB552EF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Vzor+-+Smlouva</Template>
  <TotalTime>205</TotalTime>
  <Pages>8</Pages>
  <Words>2200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Martináková Ivana</dc:creator>
  <cp:lastModifiedBy>Blahová Magda</cp:lastModifiedBy>
  <cp:revision>43</cp:revision>
  <cp:lastPrinted>2017-03-14T08:50:00Z</cp:lastPrinted>
  <dcterms:created xsi:type="dcterms:W3CDTF">2017-01-26T08:10:00Z</dcterms:created>
  <dcterms:modified xsi:type="dcterms:W3CDTF">2017-03-14T08:51:00Z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2016-06-23T00:00:00Z</vt:filetime>
  </property>
</Properties>
</file>