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4289" w14:textId="72F223DC" w:rsidR="00DA01F3" w:rsidRPr="00D21F81" w:rsidRDefault="00DA01F3" w:rsidP="00DA01F3">
      <w:pPr>
        <w:spacing w:after="0" w:line="240" w:lineRule="auto"/>
        <w:ind w:left="2552" w:hanging="2552"/>
        <w:rPr>
          <w:rFonts w:eastAsia="Times New Roman"/>
          <w:b/>
          <w:noProof/>
          <w:sz w:val="20"/>
          <w:szCs w:val="20"/>
          <w:lang w:eastAsia="cs-CZ"/>
        </w:rPr>
      </w:pPr>
      <w:r w:rsidRPr="00D21F81">
        <w:rPr>
          <w:rFonts w:eastAsia="Times New Roman"/>
          <w:noProof/>
          <w:sz w:val="20"/>
          <w:szCs w:val="20"/>
          <w:lang w:eastAsia="cs-CZ"/>
        </w:rPr>
        <w:t>Společnost:</w:t>
      </w:r>
      <w:r w:rsidRPr="00D21F81">
        <w:rPr>
          <w:rFonts w:eastAsia="Times New Roman"/>
          <w:noProof/>
          <w:sz w:val="20"/>
          <w:szCs w:val="20"/>
          <w:lang w:eastAsia="cs-CZ"/>
        </w:rPr>
        <w:tab/>
      </w:r>
      <w:r w:rsidRPr="00D21F81">
        <w:rPr>
          <w:rFonts w:eastAsia="Times New Roman"/>
          <w:b/>
          <w:noProof/>
          <w:sz w:val="20"/>
          <w:szCs w:val="20"/>
          <w:lang w:eastAsia="cs-CZ"/>
        </w:rPr>
        <w:t xml:space="preserve">Oblastní nemocnice Mladá Boleslav, a.s., </w:t>
      </w:r>
      <w:r w:rsidRPr="00D21F81">
        <w:rPr>
          <w:rFonts w:eastAsia="Times New Roman"/>
          <w:b/>
          <w:noProof/>
          <w:sz w:val="20"/>
          <w:szCs w:val="20"/>
          <w:lang w:eastAsia="cs-CZ"/>
        </w:rPr>
        <w:br/>
        <w:t>nemocnice Středočeského kraje</w:t>
      </w:r>
    </w:p>
    <w:p w14:paraId="183E8AAB"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IČO:</w:t>
      </w:r>
      <w:r w:rsidRPr="00D21F81">
        <w:rPr>
          <w:rFonts w:eastAsia="Times New Roman"/>
          <w:noProof/>
          <w:sz w:val="20"/>
          <w:szCs w:val="20"/>
          <w:lang w:eastAsia="cs-CZ"/>
        </w:rPr>
        <w:tab/>
        <w:t>272 56 456</w:t>
      </w:r>
    </w:p>
    <w:p w14:paraId="325A7034"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DIČ:</w:t>
      </w:r>
      <w:r w:rsidRPr="00D21F81">
        <w:rPr>
          <w:rFonts w:eastAsia="Times New Roman"/>
          <w:noProof/>
          <w:sz w:val="20"/>
          <w:szCs w:val="20"/>
          <w:lang w:eastAsia="cs-CZ"/>
        </w:rPr>
        <w:tab/>
        <w:t>CZ27256456</w:t>
      </w:r>
    </w:p>
    <w:p w14:paraId="528F4991"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Se sídlem:</w:t>
      </w:r>
      <w:r w:rsidRPr="00D21F81">
        <w:rPr>
          <w:rFonts w:eastAsia="Times New Roman"/>
          <w:noProof/>
          <w:sz w:val="20"/>
          <w:szCs w:val="20"/>
          <w:lang w:eastAsia="cs-CZ"/>
        </w:rPr>
        <w:tab/>
        <w:t>Mladá Boleslav, třída Václava Klementa 147, PSČ 293 01</w:t>
      </w:r>
    </w:p>
    <w:p w14:paraId="457134E7" w14:textId="77777777" w:rsidR="00F1238D" w:rsidRPr="00D21F81" w:rsidRDefault="00F1238D" w:rsidP="00F1238D">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Zastoupená:</w:t>
      </w:r>
      <w:r w:rsidRPr="00D21F81">
        <w:rPr>
          <w:rFonts w:eastAsia="Times New Roman"/>
          <w:noProof/>
          <w:sz w:val="20"/>
          <w:szCs w:val="20"/>
          <w:lang w:eastAsia="cs-CZ"/>
        </w:rPr>
        <w:tab/>
        <w:t>JUDr. Ladislav Řípa, předseda představenstva</w:t>
      </w:r>
    </w:p>
    <w:p w14:paraId="23076068" w14:textId="77777777" w:rsidR="00F1238D" w:rsidRPr="00D21F81" w:rsidRDefault="00F1238D" w:rsidP="00F1238D">
      <w:pPr>
        <w:spacing w:after="0" w:line="240" w:lineRule="auto"/>
        <w:ind w:left="2552"/>
        <w:rPr>
          <w:rFonts w:eastAsia="Times New Roman"/>
          <w:noProof/>
          <w:sz w:val="20"/>
          <w:szCs w:val="20"/>
          <w:lang w:eastAsia="cs-CZ"/>
        </w:rPr>
      </w:pPr>
      <w:r w:rsidRPr="00D21F81">
        <w:rPr>
          <w:rFonts w:eastAsia="Times New Roman"/>
          <w:noProof/>
          <w:sz w:val="20"/>
          <w:szCs w:val="20"/>
          <w:lang w:eastAsia="cs-CZ"/>
        </w:rPr>
        <w:t>Mgr. Daniel Marek, místopředseda představenstva</w:t>
      </w:r>
    </w:p>
    <w:p w14:paraId="1BE24D0B"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Bankovní spojení:</w:t>
      </w:r>
      <w:r w:rsidRPr="00D21F81">
        <w:rPr>
          <w:rFonts w:eastAsia="Times New Roman"/>
          <w:noProof/>
          <w:sz w:val="20"/>
          <w:szCs w:val="20"/>
          <w:lang w:eastAsia="cs-CZ"/>
        </w:rPr>
        <w:tab/>
        <w:t>Komerční banka, a.s.</w:t>
      </w:r>
    </w:p>
    <w:p w14:paraId="53B25E62"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Číslo účtu:</w:t>
      </w:r>
      <w:r w:rsidRPr="00D21F81">
        <w:rPr>
          <w:rFonts w:eastAsia="Times New Roman"/>
          <w:noProof/>
          <w:sz w:val="20"/>
          <w:szCs w:val="20"/>
          <w:lang w:eastAsia="cs-CZ"/>
        </w:rPr>
        <w:tab/>
        <w:t>35-3525450227/0100</w:t>
      </w:r>
    </w:p>
    <w:p w14:paraId="7CDBC910" w14:textId="77777777" w:rsidR="00DA01F3" w:rsidRPr="00D21F81" w:rsidRDefault="00DA01F3" w:rsidP="00DA01F3">
      <w:pPr>
        <w:spacing w:after="0" w:line="240" w:lineRule="auto"/>
        <w:ind w:left="2552" w:hanging="2552"/>
        <w:rPr>
          <w:rFonts w:eastAsia="Times New Roman"/>
          <w:noProof/>
          <w:sz w:val="20"/>
          <w:szCs w:val="20"/>
          <w:lang w:eastAsia="cs-CZ"/>
        </w:rPr>
      </w:pPr>
      <w:r w:rsidRPr="00D21F81">
        <w:rPr>
          <w:rFonts w:eastAsia="Times New Roman"/>
          <w:noProof/>
          <w:sz w:val="20"/>
          <w:szCs w:val="20"/>
          <w:lang w:eastAsia="cs-CZ"/>
        </w:rPr>
        <w:t>Zapsaná v obchodním rejstříku Městského soudu v Praze, oddíl B, vložka 10019</w:t>
      </w:r>
    </w:p>
    <w:p w14:paraId="16BD677F" w14:textId="77777777" w:rsidR="00DA01F3" w:rsidRPr="00D21F81" w:rsidRDefault="00DA01F3" w:rsidP="00DA01F3">
      <w:pPr>
        <w:spacing w:after="0" w:line="240" w:lineRule="auto"/>
        <w:jc w:val="both"/>
        <w:rPr>
          <w:rFonts w:eastAsia="Times New Roman"/>
          <w:noProof/>
          <w:sz w:val="20"/>
          <w:szCs w:val="20"/>
          <w:lang w:eastAsia="cs-CZ"/>
        </w:rPr>
      </w:pPr>
    </w:p>
    <w:p w14:paraId="7B383033" w14:textId="77777777" w:rsidR="00DA01F3" w:rsidRPr="00D21F81" w:rsidRDefault="00DA01F3" w:rsidP="00DA01F3">
      <w:pPr>
        <w:spacing w:after="0" w:line="240" w:lineRule="auto"/>
        <w:jc w:val="both"/>
        <w:rPr>
          <w:rFonts w:eastAsia="Times New Roman"/>
          <w:noProof/>
          <w:sz w:val="20"/>
          <w:szCs w:val="20"/>
          <w:lang w:eastAsia="cs-CZ"/>
        </w:rPr>
      </w:pPr>
      <w:r w:rsidRPr="00D21F81">
        <w:rPr>
          <w:rFonts w:eastAsia="Times New Roman"/>
          <w:noProof/>
          <w:sz w:val="20"/>
          <w:szCs w:val="20"/>
          <w:lang w:eastAsia="cs-CZ"/>
        </w:rPr>
        <w:t>dále jen „</w:t>
      </w:r>
      <w:r w:rsidRPr="00D21F81">
        <w:rPr>
          <w:rFonts w:eastAsia="Times New Roman"/>
          <w:b/>
          <w:noProof/>
          <w:sz w:val="20"/>
          <w:szCs w:val="20"/>
          <w:lang w:eastAsia="cs-CZ"/>
        </w:rPr>
        <w:t>objednatel</w:t>
      </w:r>
      <w:r w:rsidRPr="00D21F81">
        <w:rPr>
          <w:rFonts w:eastAsia="Times New Roman"/>
          <w:noProof/>
          <w:sz w:val="20"/>
          <w:szCs w:val="20"/>
          <w:lang w:eastAsia="cs-CZ"/>
        </w:rPr>
        <w:t>“ na straně jedné,</w:t>
      </w:r>
    </w:p>
    <w:p w14:paraId="359E1627" w14:textId="77777777" w:rsidR="00DA01F3" w:rsidRPr="00D21F81" w:rsidRDefault="00DA01F3" w:rsidP="00DA01F3">
      <w:pPr>
        <w:spacing w:after="0" w:line="240" w:lineRule="auto"/>
        <w:jc w:val="both"/>
        <w:rPr>
          <w:rFonts w:eastAsia="Times New Roman"/>
          <w:noProof/>
          <w:sz w:val="20"/>
          <w:szCs w:val="20"/>
          <w:lang w:eastAsia="cs-CZ"/>
        </w:rPr>
      </w:pPr>
    </w:p>
    <w:p w14:paraId="0CC4B94D" w14:textId="77777777" w:rsidR="00DA01F3" w:rsidRPr="00D21F81" w:rsidRDefault="00DA01F3" w:rsidP="00DA01F3">
      <w:pPr>
        <w:spacing w:after="0" w:line="240" w:lineRule="auto"/>
        <w:rPr>
          <w:rFonts w:eastAsia="Times New Roman"/>
          <w:noProof/>
          <w:sz w:val="20"/>
          <w:szCs w:val="20"/>
          <w:lang w:eastAsia="cs-CZ"/>
        </w:rPr>
      </w:pPr>
      <w:r w:rsidRPr="00D21F81">
        <w:rPr>
          <w:rFonts w:eastAsia="Times New Roman"/>
          <w:noProof/>
          <w:sz w:val="20"/>
          <w:szCs w:val="20"/>
          <w:lang w:eastAsia="cs-CZ"/>
        </w:rPr>
        <w:t>a</w:t>
      </w:r>
    </w:p>
    <w:p w14:paraId="72057E5C" w14:textId="77777777" w:rsidR="00DA01F3" w:rsidRPr="00D21F81" w:rsidRDefault="00DA01F3" w:rsidP="00DA01F3">
      <w:pPr>
        <w:spacing w:after="0" w:line="240" w:lineRule="auto"/>
        <w:ind w:left="2127" w:hanging="2127"/>
        <w:jc w:val="both"/>
        <w:rPr>
          <w:rFonts w:eastAsia="Times New Roman"/>
          <w:noProof/>
          <w:sz w:val="20"/>
          <w:szCs w:val="20"/>
          <w:lang w:eastAsia="cs-CZ"/>
        </w:rPr>
      </w:pPr>
    </w:p>
    <w:tbl>
      <w:tblPr>
        <w:tblW w:w="0" w:type="auto"/>
        <w:tblInd w:w="-34" w:type="dxa"/>
        <w:tblLayout w:type="fixed"/>
        <w:tblLook w:val="04A0" w:firstRow="1" w:lastRow="0" w:firstColumn="1" w:lastColumn="0" w:noHBand="0" w:noVBand="1"/>
      </w:tblPr>
      <w:tblGrid>
        <w:gridCol w:w="2444"/>
        <w:gridCol w:w="6660"/>
      </w:tblGrid>
      <w:tr w:rsidR="00DA01F3" w:rsidRPr="00D21F81" w14:paraId="16E3FFF6" w14:textId="77777777" w:rsidTr="00D21F81">
        <w:tc>
          <w:tcPr>
            <w:tcW w:w="2444" w:type="dxa"/>
          </w:tcPr>
          <w:p w14:paraId="57CD82E3" w14:textId="77777777" w:rsidR="00DA01F3" w:rsidRPr="00693F78" w:rsidRDefault="00DA01F3"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Společnost:</w:t>
            </w:r>
          </w:p>
        </w:tc>
        <w:tc>
          <w:tcPr>
            <w:tcW w:w="6660" w:type="dxa"/>
          </w:tcPr>
          <w:p w14:paraId="022314DC" w14:textId="1108282F" w:rsidR="00DA01F3" w:rsidRPr="00693F78" w:rsidRDefault="00693F78" w:rsidP="00832738">
            <w:pPr>
              <w:spacing w:after="0" w:line="240" w:lineRule="auto"/>
              <w:ind w:left="2127" w:hanging="2127"/>
              <w:jc w:val="both"/>
              <w:rPr>
                <w:rFonts w:eastAsia="Times New Roman"/>
                <w:b/>
                <w:noProof/>
                <w:sz w:val="20"/>
                <w:szCs w:val="20"/>
                <w:lang w:eastAsia="cs-CZ"/>
              </w:rPr>
            </w:pPr>
            <w:r w:rsidRPr="00693F78">
              <w:rPr>
                <w:rFonts w:eastAsia="Times New Roman"/>
                <w:b/>
                <w:noProof/>
                <w:sz w:val="20"/>
                <w:szCs w:val="20"/>
                <w:lang w:eastAsia="cs-CZ"/>
              </w:rPr>
              <w:t>SYBAN, s.r.o.</w:t>
            </w:r>
          </w:p>
        </w:tc>
      </w:tr>
      <w:tr w:rsidR="00DA01F3" w:rsidRPr="00D21F81" w14:paraId="510E4DB3" w14:textId="77777777" w:rsidTr="00D21F81">
        <w:tc>
          <w:tcPr>
            <w:tcW w:w="2444" w:type="dxa"/>
          </w:tcPr>
          <w:p w14:paraId="43DF3126" w14:textId="77777777" w:rsidR="00DA01F3" w:rsidRPr="00693F78" w:rsidRDefault="00DA01F3"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IČO:</w:t>
            </w:r>
          </w:p>
        </w:tc>
        <w:tc>
          <w:tcPr>
            <w:tcW w:w="6660" w:type="dxa"/>
          </w:tcPr>
          <w:p w14:paraId="646D52CC" w14:textId="6F0DF131" w:rsidR="00DA01F3" w:rsidRPr="00693F78" w:rsidRDefault="00693F78"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25401343</w:t>
            </w:r>
          </w:p>
        </w:tc>
      </w:tr>
      <w:tr w:rsidR="00DA01F3" w:rsidRPr="00D21F81" w14:paraId="7662719F" w14:textId="77777777" w:rsidTr="00D21F81">
        <w:tc>
          <w:tcPr>
            <w:tcW w:w="2444" w:type="dxa"/>
          </w:tcPr>
          <w:p w14:paraId="2CC7B3F4" w14:textId="77777777" w:rsidR="00DA01F3" w:rsidRPr="00693F78" w:rsidRDefault="00DA01F3"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DIČ:</w:t>
            </w:r>
          </w:p>
        </w:tc>
        <w:tc>
          <w:tcPr>
            <w:tcW w:w="6660" w:type="dxa"/>
          </w:tcPr>
          <w:p w14:paraId="044F6F03" w14:textId="3849E0BC" w:rsidR="00DA01F3" w:rsidRPr="00693F78" w:rsidRDefault="00693F78"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CZ25401343</w:t>
            </w:r>
          </w:p>
        </w:tc>
      </w:tr>
      <w:tr w:rsidR="00DA01F3" w:rsidRPr="00D21F81" w14:paraId="35FCADF1" w14:textId="77777777" w:rsidTr="00D21F81">
        <w:tc>
          <w:tcPr>
            <w:tcW w:w="2444" w:type="dxa"/>
          </w:tcPr>
          <w:p w14:paraId="39ADCF0F" w14:textId="77777777" w:rsidR="00DA01F3" w:rsidRPr="00693F78" w:rsidRDefault="00DA01F3"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Se sídlem:</w:t>
            </w:r>
          </w:p>
        </w:tc>
        <w:tc>
          <w:tcPr>
            <w:tcW w:w="6660" w:type="dxa"/>
          </w:tcPr>
          <w:p w14:paraId="5BED344F" w14:textId="068241D4" w:rsidR="00DA01F3" w:rsidRPr="00693F78" w:rsidRDefault="00693F78"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Liberec</w:t>
            </w:r>
            <w:r>
              <w:rPr>
                <w:rFonts w:eastAsia="Times New Roman"/>
                <w:noProof/>
                <w:sz w:val="20"/>
                <w:szCs w:val="20"/>
                <w:lang w:eastAsia="cs-CZ"/>
              </w:rPr>
              <w:t>,</w:t>
            </w:r>
            <w:r>
              <w:t xml:space="preserve"> </w:t>
            </w:r>
            <w:r w:rsidRPr="00693F78">
              <w:rPr>
                <w:rFonts w:eastAsia="Times New Roman"/>
                <w:noProof/>
                <w:sz w:val="20"/>
                <w:szCs w:val="20"/>
                <w:lang w:eastAsia="cs-CZ"/>
              </w:rPr>
              <w:t>Liberec VII-Horní Růžodol</w:t>
            </w:r>
            <w:r>
              <w:rPr>
                <w:rFonts w:eastAsia="Times New Roman"/>
                <w:noProof/>
                <w:sz w:val="20"/>
                <w:szCs w:val="20"/>
                <w:lang w:eastAsia="cs-CZ"/>
              </w:rPr>
              <w:t xml:space="preserve">, </w:t>
            </w:r>
            <w:r w:rsidRPr="00693F78">
              <w:rPr>
                <w:rFonts w:eastAsia="Times New Roman"/>
                <w:noProof/>
                <w:sz w:val="20"/>
                <w:szCs w:val="20"/>
                <w:lang w:eastAsia="cs-CZ"/>
              </w:rPr>
              <w:t xml:space="preserve">28. října 60/44, </w:t>
            </w:r>
            <w:r>
              <w:rPr>
                <w:rFonts w:eastAsia="Times New Roman"/>
                <w:noProof/>
                <w:sz w:val="20"/>
                <w:szCs w:val="20"/>
                <w:lang w:eastAsia="cs-CZ"/>
              </w:rPr>
              <w:t xml:space="preserve">PSČ </w:t>
            </w:r>
            <w:r w:rsidRPr="00693F78">
              <w:rPr>
                <w:rFonts w:eastAsia="Times New Roman"/>
                <w:noProof/>
                <w:sz w:val="20"/>
                <w:szCs w:val="20"/>
                <w:lang w:eastAsia="cs-CZ"/>
              </w:rPr>
              <w:t xml:space="preserve">460 07 </w:t>
            </w:r>
          </w:p>
        </w:tc>
      </w:tr>
      <w:tr w:rsidR="00DA01F3" w:rsidRPr="00D21F81" w14:paraId="7BF42708" w14:textId="77777777" w:rsidTr="00D21F81">
        <w:tc>
          <w:tcPr>
            <w:tcW w:w="2444" w:type="dxa"/>
          </w:tcPr>
          <w:p w14:paraId="39A9B7F7" w14:textId="77777777" w:rsidR="00DA01F3" w:rsidRPr="00652F58" w:rsidRDefault="00DA01F3" w:rsidP="00832738">
            <w:pPr>
              <w:spacing w:after="0" w:line="240" w:lineRule="auto"/>
              <w:ind w:left="2127" w:hanging="2127"/>
              <w:jc w:val="both"/>
              <w:rPr>
                <w:rFonts w:eastAsia="Times New Roman"/>
                <w:noProof/>
                <w:sz w:val="20"/>
                <w:szCs w:val="20"/>
                <w:lang w:eastAsia="cs-CZ"/>
              </w:rPr>
            </w:pPr>
            <w:r w:rsidRPr="00652F58">
              <w:rPr>
                <w:rFonts w:eastAsia="Times New Roman"/>
                <w:noProof/>
                <w:sz w:val="20"/>
                <w:szCs w:val="20"/>
                <w:lang w:eastAsia="cs-CZ"/>
              </w:rPr>
              <w:t>Zastoupená:</w:t>
            </w:r>
          </w:p>
        </w:tc>
        <w:tc>
          <w:tcPr>
            <w:tcW w:w="6660" w:type="dxa"/>
          </w:tcPr>
          <w:p w14:paraId="3F034829" w14:textId="591166C2" w:rsidR="00DA01F3" w:rsidRPr="00652F58" w:rsidRDefault="00652F58" w:rsidP="00652F58">
            <w:pPr>
              <w:spacing w:after="0" w:line="240" w:lineRule="auto"/>
              <w:ind w:left="2127" w:hanging="2127"/>
              <w:jc w:val="both"/>
              <w:rPr>
                <w:rFonts w:eastAsia="Times New Roman"/>
                <w:bCs/>
                <w:noProof/>
                <w:sz w:val="20"/>
                <w:szCs w:val="20"/>
                <w:lang w:eastAsia="cs-CZ"/>
              </w:rPr>
            </w:pPr>
            <w:r w:rsidRPr="00652F58">
              <w:rPr>
                <w:rFonts w:eastAsia="Times New Roman"/>
                <w:bCs/>
                <w:noProof/>
                <w:sz w:val="20"/>
                <w:szCs w:val="20"/>
                <w:lang w:eastAsia="cs-CZ"/>
              </w:rPr>
              <w:t xml:space="preserve">Jan Syrovátko, </w:t>
            </w:r>
            <w:r>
              <w:rPr>
                <w:rFonts w:eastAsia="Times New Roman"/>
                <w:bCs/>
                <w:noProof/>
                <w:sz w:val="20"/>
                <w:szCs w:val="20"/>
                <w:lang w:eastAsia="cs-CZ"/>
              </w:rPr>
              <w:t>jednatel společnosti</w:t>
            </w:r>
          </w:p>
        </w:tc>
      </w:tr>
      <w:tr w:rsidR="00DA01F3" w:rsidRPr="00D21F81" w14:paraId="4A5FDDD3" w14:textId="77777777" w:rsidTr="00D21F81">
        <w:tc>
          <w:tcPr>
            <w:tcW w:w="2444" w:type="dxa"/>
          </w:tcPr>
          <w:p w14:paraId="608A4B73" w14:textId="77777777" w:rsidR="00DA01F3" w:rsidRPr="00652F58" w:rsidRDefault="00DA01F3" w:rsidP="00832738">
            <w:pPr>
              <w:spacing w:after="0" w:line="240" w:lineRule="auto"/>
              <w:ind w:left="2127" w:hanging="2127"/>
              <w:jc w:val="both"/>
              <w:rPr>
                <w:rFonts w:eastAsia="Times New Roman"/>
                <w:noProof/>
                <w:sz w:val="20"/>
                <w:szCs w:val="20"/>
                <w:lang w:eastAsia="cs-CZ"/>
              </w:rPr>
            </w:pPr>
            <w:r w:rsidRPr="00652F58">
              <w:rPr>
                <w:rFonts w:eastAsia="Times New Roman"/>
                <w:noProof/>
                <w:sz w:val="20"/>
                <w:szCs w:val="20"/>
                <w:lang w:eastAsia="cs-CZ"/>
              </w:rPr>
              <w:t>Bankovní spojení:</w:t>
            </w:r>
          </w:p>
        </w:tc>
        <w:tc>
          <w:tcPr>
            <w:tcW w:w="6660" w:type="dxa"/>
          </w:tcPr>
          <w:p w14:paraId="347D6A32" w14:textId="570E0B2B" w:rsidR="00DA01F3" w:rsidRPr="00652F58" w:rsidRDefault="00652F58" w:rsidP="00832738">
            <w:pPr>
              <w:spacing w:after="0" w:line="240" w:lineRule="auto"/>
              <w:ind w:left="2127" w:hanging="2127"/>
              <w:jc w:val="both"/>
              <w:rPr>
                <w:rFonts w:eastAsia="Times New Roman"/>
                <w:bCs/>
                <w:noProof/>
                <w:sz w:val="20"/>
                <w:szCs w:val="20"/>
                <w:lang w:eastAsia="cs-CZ"/>
              </w:rPr>
            </w:pPr>
            <w:r>
              <w:rPr>
                <w:rFonts w:eastAsia="Times New Roman"/>
                <w:bCs/>
                <w:noProof/>
                <w:sz w:val="20"/>
                <w:szCs w:val="20"/>
                <w:lang w:eastAsia="cs-CZ"/>
              </w:rPr>
              <w:t>Česká spořitelna, a.s.</w:t>
            </w:r>
          </w:p>
        </w:tc>
      </w:tr>
      <w:tr w:rsidR="00DA01F3" w:rsidRPr="00D21F81" w14:paraId="0F643FF7" w14:textId="77777777" w:rsidTr="00D21F81">
        <w:tc>
          <w:tcPr>
            <w:tcW w:w="2444" w:type="dxa"/>
          </w:tcPr>
          <w:p w14:paraId="5ACDC370" w14:textId="77777777" w:rsidR="00DA01F3" w:rsidRPr="00652F58" w:rsidRDefault="00DA01F3" w:rsidP="00832738">
            <w:pPr>
              <w:spacing w:after="0" w:line="240" w:lineRule="auto"/>
              <w:ind w:left="2127" w:hanging="2127"/>
              <w:jc w:val="both"/>
              <w:rPr>
                <w:rFonts w:eastAsia="Times New Roman"/>
                <w:noProof/>
                <w:sz w:val="20"/>
                <w:szCs w:val="20"/>
                <w:lang w:eastAsia="cs-CZ"/>
              </w:rPr>
            </w:pPr>
            <w:r w:rsidRPr="00652F58">
              <w:rPr>
                <w:rFonts w:eastAsia="Times New Roman"/>
                <w:noProof/>
                <w:sz w:val="20"/>
                <w:szCs w:val="20"/>
                <w:lang w:eastAsia="cs-CZ"/>
              </w:rPr>
              <w:t>Číslo účtu:</w:t>
            </w:r>
          </w:p>
        </w:tc>
        <w:tc>
          <w:tcPr>
            <w:tcW w:w="6660" w:type="dxa"/>
          </w:tcPr>
          <w:p w14:paraId="22CF8D16" w14:textId="36AA7B50" w:rsidR="00DA01F3" w:rsidRPr="00652F58" w:rsidRDefault="00652F58" w:rsidP="00832738">
            <w:pPr>
              <w:spacing w:after="0" w:line="240" w:lineRule="auto"/>
              <w:ind w:left="2127" w:hanging="2127"/>
              <w:jc w:val="both"/>
              <w:rPr>
                <w:rFonts w:eastAsia="Times New Roman"/>
                <w:bCs/>
                <w:noProof/>
                <w:sz w:val="20"/>
                <w:szCs w:val="20"/>
                <w:lang w:eastAsia="cs-CZ"/>
              </w:rPr>
            </w:pPr>
            <w:r w:rsidRPr="00964747">
              <w:rPr>
                <w:rFonts w:eastAsia="Times New Roman"/>
                <w:bCs/>
                <w:noProof/>
                <w:sz w:val="20"/>
                <w:szCs w:val="20"/>
                <w:lang w:eastAsia="cs-CZ"/>
              </w:rPr>
              <w:t>986297399/0800</w:t>
            </w:r>
          </w:p>
        </w:tc>
      </w:tr>
      <w:tr w:rsidR="00DA01F3" w:rsidRPr="00D21F81" w14:paraId="763ED828" w14:textId="77777777" w:rsidTr="00D21F81">
        <w:tc>
          <w:tcPr>
            <w:tcW w:w="9104" w:type="dxa"/>
            <w:gridSpan w:val="2"/>
          </w:tcPr>
          <w:p w14:paraId="13F69856" w14:textId="336AAF1D" w:rsidR="00DA01F3" w:rsidRPr="00693F78" w:rsidRDefault="00DA01F3" w:rsidP="00832738">
            <w:pPr>
              <w:spacing w:after="0" w:line="240" w:lineRule="auto"/>
              <w:ind w:left="2127" w:hanging="2127"/>
              <w:jc w:val="both"/>
              <w:rPr>
                <w:rFonts w:eastAsia="Times New Roman"/>
                <w:noProof/>
                <w:sz w:val="20"/>
                <w:szCs w:val="20"/>
                <w:lang w:eastAsia="cs-CZ"/>
              </w:rPr>
            </w:pPr>
            <w:r w:rsidRPr="00693F78">
              <w:rPr>
                <w:rFonts w:eastAsia="Times New Roman"/>
                <w:noProof/>
                <w:sz w:val="20"/>
                <w:szCs w:val="20"/>
                <w:lang w:eastAsia="cs-CZ"/>
              </w:rPr>
              <w:t xml:space="preserve">Zapsaná v obchodním rejstříku </w:t>
            </w:r>
            <w:r w:rsidR="00693F78">
              <w:rPr>
                <w:rFonts w:eastAsia="Times New Roman"/>
                <w:noProof/>
                <w:sz w:val="20"/>
                <w:szCs w:val="20"/>
                <w:lang w:eastAsia="cs-CZ"/>
              </w:rPr>
              <w:t xml:space="preserve">Krajského </w:t>
            </w:r>
            <w:r w:rsidRPr="00693F78">
              <w:rPr>
                <w:rFonts w:eastAsia="Times New Roman"/>
                <w:noProof/>
                <w:sz w:val="20"/>
                <w:szCs w:val="20"/>
                <w:lang w:eastAsia="cs-CZ"/>
              </w:rPr>
              <w:t>soudu v</w:t>
            </w:r>
            <w:r w:rsidR="00693F78">
              <w:rPr>
                <w:rFonts w:eastAsia="Times New Roman"/>
                <w:noProof/>
                <w:sz w:val="20"/>
                <w:szCs w:val="20"/>
                <w:lang w:eastAsia="cs-CZ"/>
              </w:rPr>
              <w:t> Ústí nad Labem</w:t>
            </w:r>
            <w:r w:rsidRPr="00693F78">
              <w:rPr>
                <w:rFonts w:eastAsia="Times New Roman"/>
                <w:noProof/>
                <w:sz w:val="20"/>
                <w:szCs w:val="20"/>
                <w:lang w:eastAsia="cs-CZ"/>
              </w:rPr>
              <w:t xml:space="preserve">, oddíl </w:t>
            </w:r>
            <w:r w:rsidR="00693F78">
              <w:rPr>
                <w:rFonts w:eastAsia="Times New Roman"/>
                <w:noProof/>
                <w:sz w:val="20"/>
                <w:szCs w:val="20"/>
                <w:lang w:eastAsia="cs-CZ"/>
              </w:rPr>
              <w:t>C</w:t>
            </w:r>
            <w:r w:rsidRPr="00693F78">
              <w:rPr>
                <w:rFonts w:eastAsia="Times New Roman"/>
                <w:noProof/>
                <w:sz w:val="20"/>
                <w:szCs w:val="20"/>
                <w:lang w:eastAsia="cs-CZ"/>
              </w:rPr>
              <w:t xml:space="preserve">, vložka </w:t>
            </w:r>
            <w:r w:rsidR="00693F78">
              <w:rPr>
                <w:rFonts w:eastAsia="Times New Roman"/>
                <w:noProof/>
                <w:sz w:val="20"/>
                <w:szCs w:val="20"/>
                <w:lang w:eastAsia="cs-CZ"/>
              </w:rPr>
              <w:t>15220</w:t>
            </w:r>
          </w:p>
        </w:tc>
      </w:tr>
    </w:tbl>
    <w:p w14:paraId="63F76A38" w14:textId="77777777" w:rsidR="00DA01F3" w:rsidRPr="00D21F81" w:rsidRDefault="00DA01F3" w:rsidP="00DA01F3">
      <w:pPr>
        <w:spacing w:after="0" w:line="240" w:lineRule="auto"/>
        <w:ind w:left="2127" w:hanging="2127"/>
        <w:jc w:val="both"/>
        <w:rPr>
          <w:rFonts w:eastAsia="Times New Roman"/>
          <w:noProof/>
          <w:sz w:val="20"/>
          <w:szCs w:val="20"/>
          <w:lang w:eastAsia="cs-CZ"/>
        </w:rPr>
      </w:pPr>
    </w:p>
    <w:p w14:paraId="25B2D191" w14:textId="77777777" w:rsidR="00DA01F3" w:rsidRPr="00D21F81" w:rsidRDefault="00DA01F3" w:rsidP="00DA01F3">
      <w:pPr>
        <w:spacing w:after="0" w:line="240" w:lineRule="auto"/>
        <w:ind w:left="2127" w:hanging="2127"/>
        <w:jc w:val="both"/>
        <w:rPr>
          <w:rFonts w:eastAsia="Times New Roman"/>
          <w:noProof/>
          <w:sz w:val="20"/>
          <w:szCs w:val="20"/>
          <w:lang w:eastAsia="cs-CZ"/>
        </w:rPr>
      </w:pPr>
      <w:r w:rsidRPr="00D21F81">
        <w:rPr>
          <w:rFonts w:eastAsia="Times New Roman"/>
          <w:noProof/>
          <w:sz w:val="20"/>
          <w:szCs w:val="20"/>
          <w:lang w:eastAsia="cs-CZ"/>
        </w:rPr>
        <w:t>dále jen „</w:t>
      </w:r>
      <w:r w:rsidRPr="00D21F81">
        <w:rPr>
          <w:rFonts w:eastAsia="Times New Roman"/>
          <w:b/>
          <w:noProof/>
          <w:sz w:val="20"/>
          <w:szCs w:val="20"/>
          <w:lang w:eastAsia="cs-CZ"/>
        </w:rPr>
        <w:t>zhotovitel</w:t>
      </w:r>
      <w:r w:rsidRPr="00D21F81">
        <w:rPr>
          <w:rFonts w:eastAsia="Times New Roman"/>
          <w:noProof/>
          <w:sz w:val="20"/>
          <w:szCs w:val="20"/>
          <w:lang w:eastAsia="cs-CZ"/>
        </w:rPr>
        <w:t>“ na straně druhé,</w:t>
      </w:r>
    </w:p>
    <w:p w14:paraId="7118CB07" w14:textId="77777777" w:rsidR="00270769" w:rsidRDefault="00270769" w:rsidP="00DA01F3">
      <w:pPr>
        <w:spacing w:after="0" w:line="240" w:lineRule="auto"/>
        <w:jc w:val="both"/>
        <w:rPr>
          <w:rFonts w:eastAsia="Times New Roman"/>
          <w:noProof/>
          <w:sz w:val="20"/>
          <w:szCs w:val="20"/>
          <w:lang w:eastAsia="cs-CZ"/>
        </w:rPr>
      </w:pPr>
    </w:p>
    <w:p w14:paraId="24F11B69" w14:textId="6CDCE3B7" w:rsidR="00DA01F3" w:rsidRPr="00D21F81" w:rsidRDefault="00DA01F3" w:rsidP="00DA01F3">
      <w:pPr>
        <w:spacing w:after="0" w:line="240" w:lineRule="auto"/>
        <w:jc w:val="both"/>
        <w:rPr>
          <w:rFonts w:eastAsia="Times New Roman"/>
          <w:noProof/>
          <w:sz w:val="20"/>
          <w:szCs w:val="20"/>
          <w:lang w:eastAsia="cs-CZ"/>
        </w:rPr>
      </w:pPr>
      <w:r w:rsidRPr="00D21F81">
        <w:rPr>
          <w:rFonts w:eastAsia="Times New Roman"/>
          <w:noProof/>
          <w:sz w:val="20"/>
          <w:szCs w:val="20"/>
          <w:lang w:eastAsia="cs-CZ"/>
        </w:rPr>
        <w:t>objednatel a zhotovitel společně jako „</w:t>
      </w:r>
      <w:r w:rsidRPr="00D21F81">
        <w:rPr>
          <w:rFonts w:eastAsia="Times New Roman"/>
          <w:b/>
          <w:noProof/>
          <w:sz w:val="20"/>
          <w:szCs w:val="20"/>
          <w:lang w:eastAsia="cs-CZ"/>
        </w:rPr>
        <w:t>smluvní strany</w:t>
      </w:r>
      <w:r w:rsidRPr="00D21F81">
        <w:rPr>
          <w:rFonts w:eastAsia="Times New Roman"/>
          <w:noProof/>
          <w:sz w:val="20"/>
          <w:szCs w:val="20"/>
          <w:lang w:eastAsia="cs-CZ"/>
        </w:rPr>
        <w:t>“</w:t>
      </w:r>
    </w:p>
    <w:p w14:paraId="50B5638F" w14:textId="01E39971" w:rsidR="00DA01F3" w:rsidRDefault="00DA01F3" w:rsidP="00DA01F3">
      <w:pPr>
        <w:spacing w:after="0" w:line="240" w:lineRule="auto"/>
        <w:jc w:val="both"/>
        <w:rPr>
          <w:rFonts w:eastAsia="Times New Roman"/>
          <w:noProof/>
          <w:sz w:val="20"/>
          <w:szCs w:val="20"/>
          <w:lang w:eastAsia="cs-CZ"/>
        </w:rPr>
      </w:pPr>
    </w:p>
    <w:p w14:paraId="14902E11" w14:textId="77777777" w:rsidR="00270769" w:rsidRPr="00D21F81" w:rsidRDefault="00270769" w:rsidP="00DA01F3">
      <w:pPr>
        <w:spacing w:after="0" w:line="240" w:lineRule="auto"/>
        <w:jc w:val="both"/>
        <w:rPr>
          <w:rFonts w:eastAsia="Times New Roman"/>
          <w:noProof/>
          <w:sz w:val="20"/>
          <w:szCs w:val="20"/>
          <w:lang w:eastAsia="cs-CZ"/>
        </w:rPr>
      </w:pPr>
    </w:p>
    <w:p w14:paraId="349906D0" w14:textId="3063DB5F" w:rsidR="00DA01F3" w:rsidRPr="00D21F81" w:rsidRDefault="00DA01F3" w:rsidP="00F83ABF">
      <w:pPr>
        <w:spacing w:after="0" w:line="240" w:lineRule="auto"/>
        <w:jc w:val="both"/>
        <w:rPr>
          <w:rFonts w:eastAsia="Times New Roman"/>
          <w:noProof/>
          <w:sz w:val="20"/>
          <w:szCs w:val="20"/>
          <w:lang w:eastAsia="cs-CZ"/>
        </w:rPr>
      </w:pPr>
      <w:r w:rsidRPr="00D21F81">
        <w:rPr>
          <w:rFonts w:eastAsia="Times New Roman"/>
          <w:noProof/>
          <w:sz w:val="20"/>
          <w:szCs w:val="20"/>
          <w:lang w:eastAsia="cs-CZ"/>
        </w:rPr>
        <w:t>se níže uvedeného dne, měsíce a roku dohodli v souladu s ustanovením § 2586 a násl. zákona č. 89/2012, občanský zákoník, jak stanoví tato:</w:t>
      </w:r>
    </w:p>
    <w:p w14:paraId="6DA720AB" w14:textId="050F0DEE" w:rsidR="00DA01F3" w:rsidRPr="00D21F81" w:rsidRDefault="00DA01F3" w:rsidP="00DA01F3">
      <w:pPr>
        <w:spacing w:after="0" w:line="240" w:lineRule="auto"/>
        <w:rPr>
          <w:rFonts w:eastAsia="Times New Roman"/>
          <w:noProof/>
          <w:snapToGrid w:val="0"/>
          <w:sz w:val="20"/>
          <w:szCs w:val="20"/>
          <w:lang w:eastAsia="cs-CZ"/>
        </w:rPr>
      </w:pPr>
    </w:p>
    <w:p w14:paraId="2D960D1F" w14:textId="77777777" w:rsidR="00F83ABF" w:rsidRDefault="00F83ABF" w:rsidP="00DA01F3">
      <w:pPr>
        <w:spacing w:after="0" w:line="240" w:lineRule="auto"/>
        <w:rPr>
          <w:rFonts w:eastAsia="Times New Roman"/>
          <w:noProof/>
          <w:snapToGrid w:val="0"/>
          <w:sz w:val="20"/>
          <w:szCs w:val="20"/>
          <w:lang w:eastAsia="cs-CZ"/>
        </w:rPr>
      </w:pPr>
    </w:p>
    <w:p w14:paraId="1ECBDB78" w14:textId="77777777" w:rsidR="00270769" w:rsidRPr="00D21F81" w:rsidRDefault="00270769" w:rsidP="00DA01F3">
      <w:pPr>
        <w:spacing w:after="0" w:line="240" w:lineRule="auto"/>
        <w:rPr>
          <w:rFonts w:eastAsia="Times New Roman"/>
          <w:noProof/>
          <w:snapToGrid w:val="0"/>
          <w:sz w:val="20"/>
          <w:szCs w:val="20"/>
          <w:lang w:eastAsia="cs-CZ"/>
        </w:rPr>
      </w:pPr>
    </w:p>
    <w:p w14:paraId="3F9D286C" w14:textId="77777777" w:rsidR="00DA01F3" w:rsidRPr="00D21F81" w:rsidRDefault="00DA01F3" w:rsidP="00DA01F3">
      <w:pPr>
        <w:spacing w:after="0" w:line="240" w:lineRule="auto"/>
        <w:jc w:val="center"/>
        <w:rPr>
          <w:rFonts w:eastAsia="Times New Roman"/>
          <w:b/>
          <w:caps/>
          <w:noProof/>
          <w:snapToGrid w:val="0"/>
          <w:sz w:val="24"/>
          <w:szCs w:val="20"/>
          <w:lang w:eastAsia="cs-CZ"/>
        </w:rPr>
      </w:pPr>
      <w:r w:rsidRPr="00D21F81">
        <w:rPr>
          <w:rFonts w:eastAsia="Times New Roman"/>
          <w:b/>
          <w:caps/>
          <w:noProof/>
          <w:snapToGrid w:val="0"/>
          <w:sz w:val="24"/>
          <w:szCs w:val="20"/>
          <w:lang w:eastAsia="cs-CZ"/>
        </w:rPr>
        <w:t>smlouva o dílo</w:t>
      </w:r>
    </w:p>
    <w:p w14:paraId="0B248B15" w14:textId="708237CC" w:rsidR="00DA01F3" w:rsidRPr="00D21F81" w:rsidRDefault="00DA01F3" w:rsidP="00270769">
      <w:pPr>
        <w:spacing w:before="60" w:after="0" w:line="240" w:lineRule="auto"/>
        <w:jc w:val="center"/>
        <w:rPr>
          <w:rFonts w:eastAsia="Times New Roman"/>
          <w:noProof/>
          <w:snapToGrid w:val="0"/>
          <w:sz w:val="20"/>
          <w:szCs w:val="20"/>
          <w:lang w:eastAsia="cs-CZ"/>
        </w:rPr>
      </w:pPr>
      <w:r w:rsidRPr="00D21F81">
        <w:rPr>
          <w:rFonts w:eastAsia="Times New Roman"/>
          <w:noProof/>
          <w:snapToGrid w:val="0"/>
          <w:sz w:val="20"/>
          <w:szCs w:val="20"/>
          <w:lang w:eastAsia="cs-CZ"/>
        </w:rPr>
        <w:t>dále jen „smlouva“</w:t>
      </w:r>
    </w:p>
    <w:p w14:paraId="4EA38FA2" w14:textId="77777777" w:rsidR="00F83ABF" w:rsidRPr="00D21F81" w:rsidRDefault="00F83ABF" w:rsidP="00DA01F3">
      <w:pPr>
        <w:spacing w:after="0" w:line="240" w:lineRule="auto"/>
        <w:jc w:val="center"/>
        <w:rPr>
          <w:rFonts w:eastAsia="Times New Roman"/>
          <w:noProof/>
          <w:snapToGrid w:val="0"/>
          <w:sz w:val="20"/>
          <w:szCs w:val="20"/>
          <w:lang w:eastAsia="cs-CZ"/>
        </w:rPr>
      </w:pPr>
    </w:p>
    <w:p w14:paraId="2CCF230A" w14:textId="4D1DD721" w:rsidR="00F83ABF" w:rsidRPr="00D21F81" w:rsidRDefault="00DA01F3" w:rsidP="005C194D">
      <w:pPr>
        <w:pStyle w:val="Nadpis1"/>
        <w:keepNext w:val="0"/>
        <w:keepLines w:val="0"/>
        <w:tabs>
          <w:tab w:val="clear" w:pos="550"/>
          <w:tab w:val="clear" w:pos="720"/>
          <w:tab w:val="left" w:pos="567"/>
        </w:tabs>
        <w:spacing w:after="120"/>
        <w:ind w:left="567" w:hanging="567"/>
        <w:rPr>
          <w:rFonts w:ascii="Verdana" w:hAnsi="Verdana"/>
          <w:noProof/>
          <w:sz w:val="20"/>
        </w:rPr>
      </w:pPr>
      <w:r w:rsidRPr="00D21F81">
        <w:rPr>
          <w:rFonts w:ascii="Verdana" w:hAnsi="Verdana"/>
          <w:noProof/>
          <w:sz w:val="20"/>
        </w:rPr>
        <w:t>Základní ustanovení</w:t>
      </w:r>
    </w:p>
    <w:p w14:paraId="3AD1648A"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cenu dle článku 5 této smlouvy.</w:t>
      </w:r>
    </w:p>
    <w:p w14:paraId="02AD00BD" w14:textId="76DFCA3C" w:rsidR="00F1238D" w:rsidRPr="00D21F81" w:rsidRDefault="00F1238D" w:rsidP="00F1238D">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Zhotovitel prohlašuje, že obsahové vymezení díla tak, jak je uvedeno v této smlouvě, zejména v příloze č. 1 této smlouvy, považuje za vhodné, správné a úplné. </w:t>
      </w:r>
    </w:p>
    <w:p w14:paraId="4202028A" w14:textId="77777777" w:rsidR="00F1238D" w:rsidRPr="00D21F81" w:rsidRDefault="00F1238D" w:rsidP="00F1238D">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Zhotovitel prohlašuje, že předmět plnění této smlouvy odpovídá jeho podnikatelskému oprávnění, a disponuje potřebnými kapacitami a odbornými znalostmi k řádnému a včasnému provedení díla dle této smlouvy. Tuto smlouvu uzavírá v postavení profesionála a zavazuje se postupovat při plnění této smlouvy s odbornou péčí.</w:t>
      </w:r>
    </w:p>
    <w:p w14:paraId="62284498" w14:textId="77777777" w:rsidR="00F1238D" w:rsidRPr="00D21F81" w:rsidRDefault="00F1238D" w:rsidP="00F1238D">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lastRenderedPageBreak/>
        <w:t>Zhotovitel dále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14:paraId="568A9F41" w14:textId="724B8F58" w:rsidR="00F1238D" w:rsidRPr="00D21F81" w:rsidRDefault="00F1238D" w:rsidP="00F1238D">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dále prohlašuje, že má sjednáno platné pojištění odpovědnosti proti všem rizikům (all risk), vztahující se na škodu/újmu vzniklou při plnění této smlouvy, s limitem pojistného plnění odpovídajícím předmětu této smlouvy. Zhotovitel se zavazuje udržovat toto pojištění v platnosti po celou dobu trvání jeho závazů z této smlouvy.</w:t>
      </w:r>
    </w:p>
    <w:p w14:paraId="512A16B0"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Předmět smlouvy</w:t>
      </w:r>
    </w:p>
    <w:p w14:paraId="56B54F14"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Předmětem této 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sjednaných v této smlouvě.</w:t>
      </w:r>
    </w:p>
    <w:p w14:paraId="04A796C0" w14:textId="2114515F" w:rsidR="00DA01F3" w:rsidRPr="00D21F81" w:rsidRDefault="00DA01F3" w:rsidP="00DA01F3">
      <w:pPr>
        <w:pStyle w:val="Nadpis2"/>
        <w:keepNext w:val="0"/>
        <w:spacing w:after="60"/>
        <w:jc w:val="both"/>
        <w:rPr>
          <w:rFonts w:ascii="Verdana" w:hAnsi="Verdana"/>
          <w:noProof/>
          <w:sz w:val="20"/>
          <w:lang w:eastAsia="cs-CZ"/>
        </w:rPr>
      </w:pPr>
      <w:r w:rsidRPr="00D21F81">
        <w:rPr>
          <w:rFonts w:ascii="Verdana" w:hAnsi="Verdana"/>
          <w:noProof/>
          <w:sz w:val="20"/>
          <w:lang w:eastAsia="cs-CZ"/>
        </w:rPr>
        <w:t xml:space="preserve">Zhotovitel prohlašuje, že se seznámil s pokyny </w:t>
      </w:r>
      <w:r w:rsidR="005428ED">
        <w:rPr>
          <w:rFonts w:ascii="Verdana" w:hAnsi="Verdana"/>
          <w:noProof/>
          <w:sz w:val="20"/>
          <w:lang w:eastAsia="cs-CZ"/>
        </w:rPr>
        <w:t>o</w:t>
      </w:r>
      <w:r w:rsidRPr="00D21F81">
        <w:rPr>
          <w:rFonts w:ascii="Verdana" w:hAnsi="Verdana"/>
          <w:noProof/>
          <w:sz w:val="20"/>
          <w:lang w:eastAsia="cs-CZ"/>
        </w:rPr>
        <w:t xml:space="preserve">bjednatele v oblasti BOZP a PO pro externí subjekty, které jsou dostupné na adrese: </w:t>
      </w:r>
      <w:hyperlink r:id="rId7" w:history="1">
        <w:r w:rsidRPr="00D21F81">
          <w:rPr>
            <w:rStyle w:val="Hypertextovodkaz"/>
            <w:rFonts w:ascii="Verdana" w:hAnsi="Verdana"/>
            <w:noProof/>
            <w:sz w:val="20"/>
            <w:lang w:eastAsia="cs-CZ"/>
          </w:rPr>
          <w:t>http://www.klaudianovanemocnice.cz/dokumenty/ms-63/p1=63</w:t>
        </w:r>
      </w:hyperlink>
      <w:r w:rsidRPr="00D21F81">
        <w:rPr>
          <w:rFonts w:ascii="Verdana" w:hAnsi="Verdana"/>
          <w:noProof/>
          <w:sz w:val="20"/>
          <w:lang w:eastAsia="cs-CZ"/>
        </w:rPr>
        <w:t>. Zavazuje se postupovat při provádění prací v souladu s těmito pokyny.</w:t>
      </w:r>
    </w:p>
    <w:p w14:paraId="2C4EE71E" w14:textId="3FBD1150"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Před zahájením prací a vstupem na pracoviště je Zhotovitel povinen doložit splnění podmínek pro dodavatele, které jsou uvedeny v příloze č. </w:t>
      </w:r>
      <w:r w:rsidR="00815DEF">
        <w:rPr>
          <w:rFonts w:ascii="Verdana" w:hAnsi="Verdana"/>
          <w:noProof/>
          <w:sz w:val="20"/>
          <w:lang w:eastAsia="cs-CZ"/>
        </w:rPr>
        <w:t>1</w:t>
      </w:r>
      <w:r w:rsidRPr="00D21F81">
        <w:rPr>
          <w:rFonts w:ascii="Verdana" w:hAnsi="Verdana"/>
          <w:noProof/>
          <w:sz w:val="20"/>
          <w:lang w:eastAsia="cs-CZ"/>
        </w:rPr>
        <w:t xml:space="preserve"> této smlouvy.</w:t>
      </w:r>
    </w:p>
    <w:p w14:paraId="035E83C2" w14:textId="77777777" w:rsidR="00D814F5" w:rsidRPr="00D21F81" w:rsidRDefault="00D814F5" w:rsidP="00D814F5">
      <w:pPr>
        <w:pStyle w:val="Nadpis2"/>
        <w:keepNext w:val="0"/>
        <w:tabs>
          <w:tab w:val="clear" w:pos="576"/>
          <w:tab w:val="left" w:pos="567"/>
        </w:tabs>
        <w:spacing w:after="60"/>
        <w:ind w:left="567" w:hanging="567"/>
        <w:jc w:val="both"/>
        <w:rPr>
          <w:rFonts w:ascii="Verdana" w:hAnsi="Verdana"/>
          <w:noProof/>
          <w:sz w:val="20"/>
        </w:rPr>
      </w:pPr>
      <w:r w:rsidRPr="00D21F81">
        <w:rPr>
          <w:rFonts w:ascii="Verdana" w:hAnsi="Verdana"/>
          <w:noProof/>
          <w:sz w:val="20"/>
        </w:rPr>
        <w:t>Objednatel má právo určit provozní dobu zhotovitele při provádění díla, především začátek a konec provozní doby, a to i na soboty, neděle a svátky. Zhotovitel je povinen tuto provozní dobu bez výjimky dodržet.</w:t>
      </w:r>
    </w:p>
    <w:p w14:paraId="164D09DC" w14:textId="6723C60C" w:rsidR="00D814F5" w:rsidRDefault="00D814F5" w:rsidP="00D814F5">
      <w:pPr>
        <w:pStyle w:val="Nadpis2"/>
        <w:keepNext w:val="0"/>
        <w:tabs>
          <w:tab w:val="clear" w:pos="576"/>
          <w:tab w:val="left" w:pos="567"/>
        </w:tabs>
        <w:spacing w:after="60"/>
        <w:ind w:left="567" w:hanging="567"/>
        <w:jc w:val="both"/>
        <w:rPr>
          <w:rFonts w:ascii="Verdana" w:hAnsi="Verdana"/>
          <w:noProof/>
          <w:sz w:val="20"/>
        </w:rPr>
      </w:pPr>
      <w:r w:rsidRPr="00D21F81">
        <w:rPr>
          <w:rFonts w:ascii="Verdana" w:hAnsi="Verdana"/>
          <w:noProof/>
          <w:sz w:val="20"/>
        </w:rPr>
        <w:t xml:space="preserve">Zhotovitel bere na vědomí, že dílo bude prováděno v areálu zdravotnického zařízení při zachování provozu v prostorách sousedících se stavbou. </w:t>
      </w:r>
      <w:r w:rsidR="00815DEF">
        <w:rPr>
          <w:rFonts w:ascii="Verdana" w:hAnsi="Verdana"/>
          <w:noProof/>
          <w:sz w:val="20"/>
        </w:rPr>
        <w:t>Za tímto účelem je objednatel</w:t>
      </w:r>
      <w:r w:rsidR="00C16C5B">
        <w:rPr>
          <w:rFonts w:ascii="Verdana" w:hAnsi="Verdana"/>
          <w:noProof/>
          <w:sz w:val="20"/>
        </w:rPr>
        <w:t xml:space="preserve"> oprávněn měnit rozsah staveniště a přístupové cesty. </w:t>
      </w:r>
      <w:r w:rsidRPr="00D21F81">
        <w:rPr>
          <w:rFonts w:ascii="Verdana" w:hAnsi="Verdana"/>
          <w:noProof/>
          <w:sz w:val="20"/>
        </w:rPr>
        <w:t>Zhotovitel je povinen přizpůsobit provádění díla této skutečnosti.</w:t>
      </w:r>
    </w:p>
    <w:p w14:paraId="6A05398C" w14:textId="5AD9F785" w:rsidR="00DA01F3" w:rsidRPr="00D21F81" w:rsidRDefault="00A440ED"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Specifikace</w:t>
      </w:r>
      <w:r w:rsidR="00DA01F3" w:rsidRPr="00D21F81">
        <w:rPr>
          <w:rFonts w:ascii="Verdana" w:hAnsi="Verdana"/>
          <w:noProof/>
          <w:sz w:val="20"/>
        </w:rPr>
        <w:t xml:space="preserve"> díla</w:t>
      </w:r>
    </w:p>
    <w:p w14:paraId="657D8CEB" w14:textId="5CAF609C" w:rsidR="00DA01F3" w:rsidRPr="00D21F81" w:rsidRDefault="00A440ED"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Dílem dle této smlouvy</w:t>
      </w:r>
      <w:r w:rsidR="00DA01F3" w:rsidRPr="00D21F81">
        <w:rPr>
          <w:rFonts w:ascii="Verdana" w:hAnsi="Verdana"/>
          <w:noProof/>
          <w:sz w:val="20"/>
          <w:lang w:eastAsia="cs-CZ"/>
        </w:rPr>
        <w:t xml:space="preserve"> je dodávka stavebních, montážních a řemeslných prací a dodávek spojených </w:t>
      </w:r>
      <w:r w:rsidR="00815DEF">
        <w:rPr>
          <w:rFonts w:ascii="Verdana" w:hAnsi="Verdana"/>
          <w:noProof/>
          <w:sz w:val="20"/>
          <w:lang w:eastAsia="cs-CZ"/>
        </w:rPr>
        <w:t xml:space="preserve">s úpravou </w:t>
      </w:r>
      <w:r w:rsidR="00D21F81" w:rsidRPr="00D21F81">
        <w:rPr>
          <w:rFonts w:ascii="Verdana" w:hAnsi="Verdana"/>
          <w:noProof/>
          <w:sz w:val="20"/>
          <w:lang w:eastAsia="cs-CZ"/>
        </w:rPr>
        <w:t>prostor Centrální sterilizace v areálu Oblastní nemocnice Mladá Boleslav, a.s., nemocnice Středočeského kraje</w:t>
      </w:r>
      <w:r w:rsidR="00DA01F3" w:rsidRPr="00D21F81">
        <w:rPr>
          <w:rFonts w:ascii="Verdana" w:hAnsi="Verdana"/>
          <w:noProof/>
          <w:sz w:val="20"/>
          <w:lang w:eastAsia="cs-CZ"/>
        </w:rPr>
        <w:t>, a to v souladu s nabídkou zhotovitele.</w:t>
      </w:r>
    </w:p>
    <w:p w14:paraId="415351BA" w14:textId="155EB4B1" w:rsidR="00CC69B7" w:rsidRPr="00D21F81" w:rsidRDefault="00CC69B7" w:rsidP="00CC69B7">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Rozsah prací, dodávek a služeb je </w:t>
      </w:r>
      <w:r w:rsidR="00D7110A" w:rsidRPr="00D21F81">
        <w:rPr>
          <w:rFonts w:ascii="Verdana" w:hAnsi="Verdana"/>
          <w:noProof/>
          <w:sz w:val="20"/>
          <w:lang w:eastAsia="cs-CZ"/>
        </w:rPr>
        <w:t xml:space="preserve">dále </w:t>
      </w:r>
      <w:r w:rsidRPr="00D21F81">
        <w:rPr>
          <w:rFonts w:ascii="Verdana" w:hAnsi="Verdana"/>
          <w:noProof/>
          <w:sz w:val="20"/>
          <w:lang w:eastAsia="cs-CZ"/>
        </w:rPr>
        <w:t xml:space="preserve">uveden </w:t>
      </w:r>
      <w:r w:rsidR="00C97C32">
        <w:rPr>
          <w:rFonts w:ascii="Verdana" w:hAnsi="Verdana"/>
          <w:noProof/>
          <w:sz w:val="20"/>
          <w:lang w:eastAsia="cs-CZ"/>
        </w:rPr>
        <w:t>v oceněném výkazu výměr, který je přílohou č. 2 této smlouvy.</w:t>
      </w:r>
    </w:p>
    <w:p w14:paraId="558F3CD0" w14:textId="6E9196CF" w:rsidR="00DA01F3" w:rsidRPr="00D21F81" w:rsidRDefault="00D7110A" w:rsidP="00D7110A">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Dílo bude provedeno jako</w:t>
      </w:r>
      <w:r w:rsidR="00DA01F3" w:rsidRPr="00D21F81">
        <w:rPr>
          <w:rFonts w:ascii="Verdana" w:hAnsi="Verdana"/>
          <w:noProof/>
          <w:sz w:val="20"/>
          <w:lang w:eastAsia="cs-CZ"/>
        </w:rPr>
        <w:t xml:space="preserve"> komplexní, tj. na klíč a bud</w:t>
      </w:r>
      <w:r w:rsidRPr="00D21F81">
        <w:rPr>
          <w:rFonts w:ascii="Verdana" w:hAnsi="Verdana"/>
          <w:noProof/>
          <w:sz w:val="20"/>
          <w:lang w:eastAsia="cs-CZ"/>
        </w:rPr>
        <w:t>e</w:t>
      </w:r>
      <w:r w:rsidR="00DA01F3" w:rsidRPr="00D21F81">
        <w:rPr>
          <w:rFonts w:ascii="Verdana" w:hAnsi="Verdana"/>
          <w:noProof/>
          <w:sz w:val="20"/>
          <w:lang w:eastAsia="cs-CZ"/>
        </w:rPr>
        <w:t xml:space="preserve"> zahrnovat mimo jiné všechny související práce, veškeré vedlejší a režijní náklady za podmínek stanovených touto smlouvou, smluvní dokumentací a pokyny ze strany objednatele a přípravu veškerých podkladů.</w:t>
      </w:r>
    </w:p>
    <w:p w14:paraId="731CEBC6" w14:textId="5049247A" w:rsidR="00DA01F3" w:rsidRPr="00D21F81" w:rsidRDefault="00D7110A" w:rsidP="00D7110A">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Součástí plnění je p</w:t>
      </w:r>
      <w:r w:rsidR="00DA01F3" w:rsidRPr="00D21F81">
        <w:rPr>
          <w:rFonts w:ascii="Verdana" w:hAnsi="Verdana"/>
          <w:noProof/>
          <w:sz w:val="20"/>
          <w:lang w:eastAsia="cs-CZ"/>
        </w:rPr>
        <w:t xml:space="preserve">rovádění </w:t>
      </w:r>
      <w:r w:rsidRPr="00D21F81">
        <w:rPr>
          <w:rFonts w:ascii="Verdana" w:hAnsi="Verdana"/>
          <w:noProof/>
          <w:sz w:val="20"/>
          <w:lang w:eastAsia="cs-CZ"/>
        </w:rPr>
        <w:t xml:space="preserve">případných </w:t>
      </w:r>
      <w:r w:rsidR="00DA01F3" w:rsidRPr="00D21F81">
        <w:rPr>
          <w:rFonts w:ascii="Verdana" w:hAnsi="Verdana"/>
          <w:noProof/>
          <w:sz w:val="20"/>
          <w:lang w:eastAsia="cs-CZ"/>
        </w:rPr>
        <w:t>změn písemně požadovaných objednatelem (dále jen „</w:t>
      </w:r>
      <w:r w:rsidR="00DA01F3" w:rsidRPr="00C97C32">
        <w:rPr>
          <w:rFonts w:ascii="Verdana" w:hAnsi="Verdana"/>
          <w:b/>
          <w:bCs/>
          <w:noProof/>
          <w:sz w:val="20"/>
          <w:lang w:eastAsia="cs-CZ"/>
        </w:rPr>
        <w:t>změn</w:t>
      </w:r>
      <w:r w:rsidR="00DA01F3" w:rsidRPr="00D21F81">
        <w:rPr>
          <w:rFonts w:ascii="Verdana" w:hAnsi="Verdana"/>
          <w:noProof/>
          <w:sz w:val="20"/>
          <w:lang w:eastAsia="cs-CZ"/>
        </w:rPr>
        <w:t>“) na předmětu díla v souladu s jeho požadavky za podmínek dále v této smlouvě uvedených.</w:t>
      </w:r>
    </w:p>
    <w:p w14:paraId="70861104" w14:textId="62538593" w:rsidR="00126862" w:rsidRPr="00D21F81" w:rsidRDefault="00126862" w:rsidP="00126862">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Provedení díla zahrnuje veškeré práce, výkony a opatření, které jsou nutné nebo účelné ke zhotovení díla v úplném, soběstačném, bezchybném, funkčním, </w:t>
      </w:r>
      <w:r w:rsidRPr="00D21F81">
        <w:rPr>
          <w:rFonts w:ascii="Verdana" w:hAnsi="Verdana"/>
          <w:noProof/>
          <w:sz w:val="20"/>
          <w:lang w:eastAsia="cs-CZ"/>
        </w:rPr>
        <w:lastRenderedPageBreak/>
        <w:t>hospodárném a provozně bezpečném stavu, nebo jejichž nutnost a účelnost k řádnému provedení díla zhotovitel mohl nebo měl předvídat. V tomto stavu zhotovitel předá dílo jako celek, včetně veškerých příslušných technických dokladů, revizí a případných povolení pro provoz zařízení.</w:t>
      </w:r>
    </w:p>
    <w:p w14:paraId="6247B4E5" w14:textId="77777777" w:rsidR="00126862" w:rsidRPr="00D21F81" w:rsidRDefault="00126862" w:rsidP="00126862">
      <w:pPr>
        <w:pStyle w:val="Nadpis2"/>
        <w:keepNext w:val="0"/>
        <w:tabs>
          <w:tab w:val="clear" w:pos="576"/>
          <w:tab w:val="left" w:pos="567"/>
          <w:tab w:val="num" w:pos="1144"/>
        </w:tabs>
        <w:spacing w:after="60"/>
        <w:ind w:left="567" w:hanging="567"/>
        <w:jc w:val="both"/>
        <w:rPr>
          <w:rFonts w:ascii="Verdana" w:hAnsi="Verdana"/>
          <w:noProof/>
          <w:sz w:val="20"/>
          <w:lang w:eastAsia="cs-CZ"/>
        </w:rPr>
      </w:pPr>
      <w:r w:rsidRPr="00D21F81">
        <w:rPr>
          <w:rFonts w:ascii="Verdana" w:hAnsi="Verdana"/>
          <w:noProof/>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14:paraId="3530AA75" w14:textId="39383457" w:rsidR="00DA01F3" w:rsidRPr="00D21F81" w:rsidRDefault="00126862" w:rsidP="00126862">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je oprávněn provést část díla prostřednictvím poddodavatele. Odpovídá přitom jako by plnil sám. Zhotovitel předloží objednateli seznam poddodavatelů, ve kterém budou uvedeny identifikační údaje poddodavatelů a informace o tom, kterou část díla bude poddodavatel plnit.</w:t>
      </w:r>
      <w:r w:rsidR="00C97C32">
        <w:rPr>
          <w:rFonts w:ascii="Verdana" w:hAnsi="Verdana"/>
          <w:noProof/>
          <w:sz w:val="20"/>
          <w:lang w:eastAsia="cs-CZ"/>
        </w:rPr>
        <w:t xml:space="preserve"> Seznam </w:t>
      </w:r>
      <w:r w:rsidR="007C7C2B">
        <w:rPr>
          <w:rFonts w:ascii="Verdana" w:hAnsi="Verdana"/>
          <w:noProof/>
          <w:sz w:val="20"/>
          <w:lang w:eastAsia="cs-CZ"/>
        </w:rPr>
        <w:t xml:space="preserve">případných </w:t>
      </w:r>
      <w:r w:rsidR="00C97C32">
        <w:rPr>
          <w:rFonts w:ascii="Verdana" w:hAnsi="Verdana"/>
          <w:noProof/>
          <w:sz w:val="20"/>
          <w:lang w:eastAsia="cs-CZ"/>
        </w:rPr>
        <w:t xml:space="preserve">poddodavatelů bude přílohou č. </w:t>
      </w:r>
      <w:r w:rsidR="00A71914">
        <w:rPr>
          <w:rFonts w:ascii="Verdana" w:hAnsi="Verdana"/>
          <w:noProof/>
          <w:sz w:val="20"/>
          <w:lang w:eastAsia="cs-CZ"/>
        </w:rPr>
        <w:t>3</w:t>
      </w:r>
      <w:r w:rsidR="00C97C32">
        <w:rPr>
          <w:rFonts w:ascii="Verdana" w:hAnsi="Verdana"/>
          <w:noProof/>
          <w:sz w:val="20"/>
          <w:lang w:eastAsia="cs-CZ"/>
        </w:rPr>
        <w:t xml:space="preserve"> této smlouvy.</w:t>
      </w:r>
    </w:p>
    <w:p w14:paraId="270814D6"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Místo a termín zhotovení díla</w:t>
      </w:r>
    </w:p>
    <w:p w14:paraId="7C141068" w14:textId="3B95AAAE" w:rsidR="00DA01F3" w:rsidRPr="00D21F81" w:rsidRDefault="00DA01F3" w:rsidP="00D7110A">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Místem plnění je sídlo objednatele, konkrétně </w:t>
      </w:r>
      <w:r w:rsidR="00D21F81">
        <w:rPr>
          <w:rFonts w:ascii="Verdana" w:hAnsi="Verdana"/>
          <w:noProof/>
          <w:sz w:val="20"/>
          <w:lang w:eastAsia="cs-CZ"/>
        </w:rPr>
        <w:t>P</w:t>
      </w:r>
      <w:r w:rsidRPr="00D21F81">
        <w:rPr>
          <w:rFonts w:ascii="Verdana" w:hAnsi="Verdana"/>
          <w:noProof/>
          <w:sz w:val="20"/>
          <w:lang w:eastAsia="cs-CZ"/>
        </w:rPr>
        <w:t xml:space="preserve">avilon </w:t>
      </w:r>
      <w:r w:rsidR="00D21F81">
        <w:rPr>
          <w:rFonts w:ascii="Verdana" w:hAnsi="Verdana"/>
          <w:noProof/>
          <w:sz w:val="20"/>
          <w:lang w:eastAsia="cs-CZ"/>
        </w:rPr>
        <w:t>C</w:t>
      </w:r>
      <w:r w:rsidRPr="00D21F81">
        <w:rPr>
          <w:rFonts w:ascii="Verdana" w:hAnsi="Verdana"/>
          <w:noProof/>
          <w:sz w:val="20"/>
          <w:lang w:eastAsia="cs-CZ"/>
        </w:rPr>
        <w:t>.</w:t>
      </w:r>
    </w:p>
    <w:p w14:paraId="28C66E9A"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se zavazuje provést dílo v následujících termínech:</w:t>
      </w:r>
    </w:p>
    <w:p w14:paraId="5F8DD77F" w14:textId="300CF5A8" w:rsidR="00DA01F3" w:rsidRPr="00D21F81" w:rsidRDefault="00DA01F3" w:rsidP="00DA01F3">
      <w:pPr>
        <w:spacing w:after="0"/>
        <w:ind w:left="567"/>
        <w:rPr>
          <w:noProof/>
          <w:sz w:val="20"/>
          <w:szCs w:val="20"/>
        </w:rPr>
      </w:pPr>
      <w:r w:rsidRPr="00D21F81">
        <w:rPr>
          <w:noProof/>
          <w:sz w:val="20"/>
          <w:szCs w:val="20"/>
        </w:rPr>
        <w:t xml:space="preserve">Termín zahájení prací: </w:t>
      </w:r>
      <w:r w:rsidRPr="00D21F81">
        <w:rPr>
          <w:noProof/>
          <w:sz w:val="20"/>
          <w:szCs w:val="20"/>
        </w:rPr>
        <w:tab/>
      </w:r>
      <w:r w:rsidRPr="00D21F81">
        <w:rPr>
          <w:noProof/>
          <w:sz w:val="20"/>
          <w:szCs w:val="20"/>
        </w:rPr>
        <w:tab/>
      </w:r>
      <w:r w:rsidRPr="00D21F81">
        <w:rPr>
          <w:noProof/>
          <w:sz w:val="20"/>
          <w:szCs w:val="20"/>
        </w:rPr>
        <w:tab/>
      </w:r>
      <w:r w:rsidR="00D27CC1">
        <w:rPr>
          <w:noProof/>
          <w:sz w:val="20"/>
          <w:szCs w:val="20"/>
        </w:rPr>
        <w:t>bezprostředně po podpisi smlouvy</w:t>
      </w:r>
    </w:p>
    <w:p w14:paraId="5F90FCE6" w14:textId="19A22782" w:rsidR="00DA01F3" w:rsidRDefault="00DA01F3" w:rsidP="00D21F81">
      <w:pPr>
        <w:pStyle w:val="Nadpis2"/>
        <w:keepNext w:val="0"/>
        <w:numPr>
          <w:ilvl w:val="0"/>
          <w:numId w:val="0"/>
        </w:numPr>
        <w:tabs>
          <w:tab w:val="left" w:pos="567"/>
        </w:tabs>
        <w:spacing w:after="60"/>
        <w:ind w:left="567"/>
        <w:jc w:val="both"/>
        <w:rPr>
          <w:rFonts w:ascii="Verdana" w:hAnsi="Verdana"/>
          <w:noProof/>
          <w:sz w:val="20"/>
          <w:lang w:eastAsia="cs-CZ"/>
        </w:rPr>
      </w:pPr>
      <w:r w:rsidRPr="00D21F81">
        <w:rPr>
          <w:rFonts w:ascii="Verdana" w:hAnsi="Verdana"/>
          <w:noProof/>
          <w:sz w:val="20"/>
          <w:lang w:eastAsia="cs-CZ"/>
        </w:rPr>
        <w:t>Termín dokončení prací, nejpozději do:</w:t>
      </w:r>
      <w:r w:rsidRPr="00D21F81">
        <w:rPr>
          <w:rFonts w:ascii="Verdana" w:hAnsi="Verdana"/>
          <w:noProof/>
          <w:sz w:val="20"/>
          <w:lang w:eastAsia="cs-CZ"/>
        </w:rPr>
        <w:tab/>
      </w:r>
      <w:r w:rsidR="009C0DC1" w:rsidRPr="00693F78">
        <w:rPr>
          <w:rFonts w:ascii="Verdana" w:hAnsi="Verdana"/>
          <w:b/>
          <w:bCs/>
          <w:noProof/>
          <w:sz w:val="20"/>
          <w:lang w:eastAsia="cs-CZ"/>
        </w:rPr>
        <w:t>15.11.2023</w:t>
      </w:r>
    </w:p>
    <w:p w14:paraId="0F79F21A" w14:textId="478BF53E" w:rsidR="00D21F81" w:rsidRDefault="00D21F81" w:rsidP="00D21F81">
      <w:pPr>
        <w:pStyle w:val="Nadpis2"/>
        <w:keepNext w:val="0"/>
        <w:numPr>
          <w:ilvl w:val="0"/>
          <w:numId w:val="0"/>
        </w:numPr>
        <w:tabs>
          <w:tab w:val="left" w:pos="567"/>
        </w:tabs>
        <w:spacing w:after="60"/>
        <w:ind w:left="567"/>
        <w:jc w:val="both"/>
        <w:rPr>
          <w:rFonts w:ascii="Verdana" w:hAnsi="Verdana"/>
          <w:noProof/>
          <w:sz w:val="20"/>
          <w:lang w:eastAsia="cs-CZ"/>
        </w:rPr>
      </w:pPr>
      <w:r w:rsidRPr="00A07FDA">
        <w:rPr>
          <w:rFonts w:ascii="Verdana" w:hAnsi="Verdana"/>
          <w:sz w:val="20"/>
          <w:lang w:eastAsia="cs-CZ"/>
        </w:rPr>
        <w:t>Zhotovitel bere na vědomí, že provedení díla v</w:t>
      </w:r>
      <w:r>
        <w:rPr>
          <w:rFonts w:ascii="Verdana" w:hAnsi="Verdana"/>
          <w:sz w:val="20"/>
          <w:lang w:eastAsia="cs-CZ"/>
        </w:rPr>
        <w:t> </w:t>
      </w:r>
      <w:r w:rsidRPr="00A07FDA">
        <w:rPr>
          <w:rFonts w:ascii="Verdana" w:hAnsi="Verdana"/>
          <w:sz w:val="20"/>
          <w:lang w:eastAsia="cs-CZ"/>
        </w:rPr>
        <w:t>požadované</w:t>
      </w:r>
      <w:r>
        <w:rPr>
          <w:rFonts w:ascii="Verdana" w:hAnsi="Verdana"/>
          <w:sz w:val="20"/>
          <w:lang w:eastAsia="cs-CZ"/>
        </w:rPr>
        <w:t xml:space="preserve">m termínu </w:t>
      </w:r>
      <w:r w:rsidRPr="00A07FDA">
        <w:rPr>
          <w:rFonts w:ascii="Verdana" w:hAnsi="Verdana"/>
          <w:sz w:val="20"/>
          <w:lang w:eastAsia="cs-CZ"/>
        </w:rPr>
        <w:t>je pro objednatele zvlášť důležité s ohledem na minimalizaci dopadů stavby na provoz nemocnice.</w:t>
      </w:r>
    </w:p>
    <w:p w14:paraId="099A04E4" w14:textId="02015A7F" w:rsidR="00815DEF" w:rsidRPr="00815DEF" w:rsidRDefault="00D21F81" w:rsidP="000A3EA2">
      <w:pPr>
        <w:pStyle w:val="Nadpis2"/>
        <w:keepNext w:val="0"/>
        <w:tabs>
          <w:tab w:val="clear" w:pos="576"/>
          <w:tab w:val="left" w:pos="567"/>
        </w:tabs>
        <w:spacing w:after="60"/>
        <w:ind w:left="567" w:hanging="567"/>
        <w:jc w:val="both"/>
      </w:pPr>
      <w:r w:rsidRPr="00D21F81">
        <w:rPr>
          <w:rFonts w:ascii="Verdana" w:hAnsi="Verdana"/>
          <w:noProof/>
          <w:sz w:val="20"/>
          <w:lang w:eastAsia="cs-CZ"/>
        </w:rPr>
        <w:t>Dílo se považuje za řádně dokončené, je-li dokončeno bez vad a nedodělků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011A956F"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Cena díla</w:t>
      </w:r>
    </w:p>
    <w:p w14:paraId="73E37D8A" w14:textId="6A9B68C6"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Cena za řádně dokončené dílo činí</w:t>
      </w:r>
      <w:r w:rsidR="00A71914">
        <w:rPr>
          <w:rFonts w:ascii="Verdana" w:hAnsi="Verdana"/>
          <w:noProof/>
          <w:sz w:val="20"/>
          <w:lang w:eastAsia="cs-CZ"/>
        </w:rPr>
        <w:t xml:space="preserve"> </w:t>
      </w:r>
      <w:r w:rsidR="00A71914">
        <w:rPr>
          <w:rFonts w:ascii="Verdana" w:hAnsi="Verdana"/>
          <w:b/>
          <w:bCs/>
          <w:noProof/>
          <w:sz w:val="20"/>
          <w:lang w:eastAsia="cs-CZ"/>
        </w:rPr>
        <w:t>3.031.124</w:t>
      </w:r>
      <w:r w:rsidR="00693F78" w:rsidRPr="00693F78">
        <w:rPr>
          <w:rFonts w:ascii="Verdana" w:hAnsi="Verdana"/>
          <w:b/>
          <w:bCs/>
          <w:noProof/>
          <w:sz w:val="20"/>
          <w:lang w:eastAsia="cs-CZ"/>
        </w:rPr>
        <w:t>,</w:t>
      </w:r>
      <w:r w:rsidR="00A71914">
        <w:rPr>
          <w:rFonts w:ascii="Verdana" w:hAnsi="Verdana"/>
          <w:b/>
          <w:bCs/>
          <w:noProof/>
          <w:sz w:val="20"/>
          <w:lang w:eastAsia="cs-CZ"/>
        </w:rPr>
        <w:t>47</w:t>
      </w:r>
      <w:r w:rsidRPr="00693F78">
        <w:rPr>
          <w:rFonts w:ascii="Verdana" w:hAnsi="Verdana"/>
          <w:b/>
          <w:bCs/>
          <w:noProof/>
          <w:sz w:val="20"/>
          <w:lang w:eastAsia="cs-CZ"/>
        </w:rPr>
        <w:t>,- Kč</w:t>
      </w:r>
      <w:r w:rsidRPr="00D21F81">
        <w:rPr>
          <w:rFonts w:ascii="Verdana" w:hAnsi="Verdana"/>
          <w:noProof/>
          <w:sz w:val="20"/>
          <w:lang w:eastAsia="cs-CZ"/>
        </w:rPr>
        <w:t xml:space="preserve"> bez DPH. K této ceně bude připočtena DPH podle sazby platné ke dni příslušného zdanitelného plnění. Zhotovitel odpovídá za uplatnění správné sazby DPH.</w:t>
      </w:r>
    </w:p>
    <w:p w14:paraId="79541C81" w14:textId="5E19A73A"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Cena, uvedená v ustanovení odst. 5. 1. této smlouvy,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2AD67288"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Způsob úhrady ceny a platební podmínky</w:t>
      </w:r>
    </w:p>
    <w:p w14:paraId="7FF49402" w14:textId="566B7395" w:rsidR="00DA01F3" w:rsidRPr="00D21F81" w:rsidRDefault="004B6779" w:rsidP="00D21F81">
      <w:pPr>
        <w:pStyle w:val="Nadpis2"/>
        <w:keepNext w:val="0"/>
        <w:tabs>
          <w:tab w:val="clear" w:pos="576"/>
          <w:tab w:val="left" w:pos="567"/>
        </w:tabs>
        <w:spacing w:after="60"/>
        <w:ind w:left="567" w:hanging="567"/>
        <w:jc w:val="both"/>
        <w:rPr>
          <w:rFonts w:ascii="Verdana" w:hAnsi="Verdana"/>
          <w:noProof/>
          <w:sz w:val="20"/>
          <w:lang w:eastAsia="cs-CZ"/>
        </w:rPr>
      </w:pPr>
      <w:r>
        <w:rPr>
          <w:rFonts w:ascii="Verdana" w:hAnsi="Verdana"/>
          <w:noProof/>
          <w:sz w:val="20"/>
          <w:lang w:eastAsia="cs-CZ"/>
        </w:rPr>
        <w:t>Účastníci se dohodli na tom, že zhotovitel bude dílo fakturovat po částech (kalendářní měsíc) a že provedení každé určité</w:t>
      </w:r>
      <w:r w:rsidR="008E5F79">
        <w:rPr>
          <w:rFonts w:ascii="Verdana" w:hAnsi="Verdana"/>
          <w:noProof/>
          <w:sz w:val="20"/>
          <w:lang w:eastAsia="cs-CZ"/>
        </w:rPr>
        <w:t xml:space="preserve"> </w:t>
      </w:r>
      <w:r>
        <w:rPr>
          <w:rFonts w:ascii="Verdana" w:hAnsi="Verdana"/>
          <w:noProof/>
          <w:sz w:val="20"/>
          <w:lang w:eastAsia="cs-CZ"/>
        </w:rPr>
        <w:t xml:space="preserve">účastníky dohodnuté dílčí části díla </w:t>
      </w:r>
      <w:r w:rsidR="008E5F79">
        <w:rPr>
          <w:rFonts w:ascii="Verdana" w:hAnsi="Verdana"/>
          <w:noProof/>
          <w:sz w:val="20"/>
          <w:lang w:eastAsia="cs-CZ"/>
        </w:rPr>
        <w:t xml:space="preserve">se považuje ve smyslu ustanovení § 21 odst. 8 zákona č. 235/2004 Sb., </w:t>
      </w:r>
      <w:r w:rsidR="008E5F79" w:rsidRPr="008E5F79">
        <w:rPr>
          <w:rFonts w:ascii="Verdana" w:hAnsi="Verdana"/>
          <w:noProof/>
          <w:sz w:val="20"/>
          <w:lang w:eastAsia="cs-CZ"/>
        </w:rPr>
        <w:t>o dani z</w:t>
      </w:r>
      <w:r w:rsidR="008E5F79">
        <w:rPr>
          <w:rFonts w:ascii="Verdana" w:hAnsi="Verdana"/>
          <w:noProof/>
          <w:sz w:val="20"/>
          <w:lang w:eastAsia="cs-CZ"/>
        </w:rPr>
        <w:t> </w:t>
      </w:r>
      <w:r w:rsidR="008E5F79" w:rsidRPr="008E5F79">
        <w:rPr>
          <w:rFonts w:ascii="Verdana" w:hAnsi="Verdana"/>
          <w:noProof/>
          <w:sz w:val="20"/>
          <w:lang w:eastAsia="cs-CZ"/>
        </w:rPr>
        <w:t>přidané hodnoty</w:t>
      </w:r>
      <w:r w:rsidR="008E5F79">
        <w:rPr>
          <w:rFonts w:ascii="Verdana" w:hAnsi="Verdana"/>
          <w:noProof/>
          <w:sz w:val="20"/>
          <w:lang w:eastAsia="cs-CZ"/>
        </w:rPr>
        <w:t xml:space="preserve">, v účinném znění, za dílčí plnění. Zhotovitel vystaví a doručí objednateli soupis provedených prací v elektronické podobě ve formátu Microsoft Excel nejpozději do </w:t>
      </w:r>
      <w:r w:rsidR="008E5F79">
        <w:rPr>
          <w:rFonts w:ascii="Verdana" w:hAnsi="Verdana"/>
          <w:noProof/>
          <w:sz w:val="20"/>
          <w:lang w:eastAsia="cs-CZ"/>
        </w:rPr>
        <w:lastRenderedPageBreak/>
        <w:t xml:space="preserve">25. dne kalendářního měsíce, v němž byly práce provedeny. Tento odsouhlasený soupis prací a </w:t>
      </w:r>
      <w:r w:rsidR="00A71914">
        <w:rPr>
          <w:rFonts w:ascii="Verdana" w:hAnsi="Verdana"/>
          <w:noProof/>
          <w:sz w:val="20"/>
          <w:lang w:eastAsia="cs-CZ"/>
        </w:rPr>
        <w:t xml:space="preserve">označení </w:t>
      </w:r>
      <w:r w:rsidR="008E5F79">
        <w:rPr>
          <w:rFonts w:ascii="Verdana" w:hAnsi="Verdana"/>
          <w:noProof/>
          <w:sz w:val="20"/>
          <w:lang w:eastAsia="cs-CZ"/>
        </w:rPr>
        <w:t xml:space="preserve">této smlouvy budou součástí fakturace. </w:t>
      </w:r>
    </w:p>
    <w:p w14:paraId="64DF114D"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ve třech vyhotoveních. </w:t>
      </w:r>
    </w:p>
    <w:p w14:paraId="5CA7AB7C" w14:textId="574D883A"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Faktura bude mít splatnost </w:t>
      </w:r>
      <w:r w:rsidR="00357D7E" w:rsidRPr="00D21F81">
        <w:rPr>
          <w:rFonts w:ascii="Verdana" w:hAnsi="Verdana"/>
          <w:noProof/>
          <w:sz w:val="20"/>
          <w:lang w:eastAsia="cs-CZ"/>
        </w:rPr>
        <w:t xml:space="preserve">do </w:t>
      </w:r>
      <w:r w:rsidRPr="00D21F81">
        <w:rPr>
          <w:rFonts w:ascii="Verdana" w:hAnsi="Verdana"/>
          <w:noProof/>
          <w:sz w:val="20"/>
          <w:lang w:eastAsia="cs-CZ"/>
        </w:rPr>
        <w:t xml:space="preserve">30 dnů ode dne doručení do místa sídla objednatele. </w:t>
      </w:r>
    </w:p>
    <w:p w14:paraId="276A9F32" w14:textId="439B7D20" w:rsidR="00DA01F3"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20D6C169" w14:textId="69C690E4" w:rsidR="007C7C2B" w:rsidRPr="007C7C2B" w:rsidRDefault="007C7C2B" w:rsidP="007C7C2B">
      <w:pPr>
        <w:pStyle w:val="Nadpis2"/>
        <w:keepNext w:val="0"/>
        <w:tabs>
          <w:tab w:val="clear" w:pos="576"/>
          <w:tab w:val="left" w:pos="567"/>
        </w:tabs>
        <w:spacing w:after="60"/>
        <w:ind w:left="567" w:hanging="567"/>
        <w:jc w:val="both"/>
        <w:rPr>
          <w:rFonts w:ascii="Verdana" w:hAnsi="Verdana"/>
          <w:noProof/>
          <w:sz w:val="20"/>
          <w:lang w:eastAsia="cs-CZ"/>
        </w:rPr>
      </w:pPr>
      <w:r>
        <w:rPr>
          <w:rFonts w:ascii="Verdana" w:hAnsi="Verdana"/>
          <w:noProof/>
          <w:sz w:val="20"/>
          <w:lang w:eastAsia="cs-CZ"/>
        </w:rPr>
        <w:t xml:space="preserve">Zhotovitel </w:t>
      </w:r>
      <w:r w:rsidRPr="005979A6">
        <w:rPr>
          <w:rFonts w:ascii="Verdana" w:hAnsi="Verdana"/>
          <w:noProof/>
          <w:sz w:val="20"/>
          <w:lang w:eastAsia="cs-CZ"/>
        </w:rPr>
        <w:t xml:space="preserve">prohlašuje, že jeho účet uvedený v záhlaví této smlouvy je jeho účtem jako poskytovatele zdanitelného plnění dle </w:t>
      </w:r>
      <w:r>
        <w:rPr>
          <w:rFonts w:ascii="Verdana" w:hAnsi="Verdana"/>
          <w:noProof/>
          <w:sz w:val="20"/>
          <w:lang w:eastAsia="cs-CZ"/>
        </w:rPr>
        <w:t>z</w:t>
      </w:r>
      <w:r w:rsidRPr="005979A6">
        <w:rPr>
          <w:rFonts w:ascii="Verdana" w:hAnsi="Verdana"/>
          <w:noProof/>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noProof/>
          <w:sz w:val="20"/>
          <w:lang w:eastAsia="cs-CZ"/>
        </w:rPr>
        <w:t>zhotovitel</w:t>
      </w:r>
      <w:r w:rsidRPr="005979A6">
        <w:rPr>
          <w:rFonts w:ascii="Verdana" w:hAnsi="Verdana"/>
          <w:noProof/>
          <w:sz w:val="20"/>
          <w:lang w:eastAsia="cs-CZ"/>
        </w:rPr>
        <w:t xml:space="preserve"> zjedná nápravu a písemně o tom vyrozumí objednatele.</w:t>
      </w:r>
    </w:p>
    <w:p w14:paraId="406A1143"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Předávání a přejímání prací</w:t>
      </w:r>
    </w:p>
    <w:p w14:paraId="402517D9"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je povinen písemně oznámit objednateli nejméně 3 pracovní dny předem,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A10B7DF" w14:textId="059B9CE0"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Termín odstranění ojedinělých drobných vad a nedodělků tj. vad a nedodělků, které samy o sobě ani ve svém souhrnu nebrání v užívání předmětu díla, je stanoven na 5</w:t>
      </w:r>
      <w:r w:rsidR="00D21F81">
        <w:rPr>
          <w:rFonts w:ascii="Verdana" w:hAnsi="Verdana"/>
          <w:noProof/>
          <w:sz w:val="20"/>
          <w:lang w:eastAsia="cs-CZ"/>
        </w:rPr>
        <w:t> </w:t>
      </w:r>
      <w:r w:rsidRPr="00D21F81">
        <w:rPr>
          <w:rFonts w:ascii="Verdana" w:hAnsi="Verdana"/>
          <w:noProof/>
          <w:sz w:val="20"/>
          <w:lang w:eastAsia="cs-CZ"/>
        </w:rPr>
        <w:t>dní od data odevzdání a převzetí dokončeného předmětu díla, pokud nebude dohodnuto jinak.</w:t>
      </w:r>
    </w:p>
    <w:p w14:paraId="6C83FA7C"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Nebezpečí škody na věci, vlastnické právo k zhotovovanému dílu</w:t>
      </w:r>
    </w:p>
    <w:p w14:paraId="1E2D5EB6" w14:textId="5CA6170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Smluvní strany se dohodly, že vlastníkem zhotovovaného díla a jeho oddělitelných částí i součástí je až do okamžiku předání a převzetí díla </w:t>
      </w:r>
      <w:r w:rsidR="005428ED">
        <w:rPr>
          <w:rFonts w:ascii="Verdana" w:hAnsi="Verdana"/>
          <w:noProof/>
          <w:sz w:val="20"/>
          <w:lang w:eastAsia="cs-CZ"/>
        </w:rPr>
        <w:t>o</w:t>
      </w:r>
      <w:r w:rsidR="00934327" w:rsidRPr="00D21F81">
        <w:rPr>
          <w:rFonts w:ascii="Verdana" w:hAnsi="Verdana"/>
          <w:noProof/>
          <w:sz w:val="20"/>
          <w:lang w:eastAsia="cs-CZ"/>
        </w:rPr>
        <w:t>bjednatel</w:t>
      </w:r>
      <w:r w:rsidRPr="00D21F81">
        <w:rPr>
          <w:rFonts w:ascii="Verdana" w:hAnsi="Verdana"/>
          <w:noProof/>
          <w:sz w:val="20"/>
          <w:lang w:eastAsia="cs-CZ"/>
        </w:rPr>
        <w:t>.</w:t>
      </w:r>
    </w:p>
    <w:p w14:paraId="1EC43CBB" w14:textId="312E73F7" w:rsidR="00A71914" w:rsidRPr="001E071F" w:rsidRDefault="00DA01F3" w:rsidP="000A3EA2">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nese nebezpečí škody nebo nebezpečí zničení díla od předání staveniště až do předání a převzetí díla.</w:t>
      </w:r>
    </w:p>
    <w:p w14:paraId="3A1C9676"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ab/>
        <w:t>Odpovědnost za škody a vady díla, záruka za jakost</w:t>
      </w:r>
    </w:p>
    <w:p w14:paraId="75C4F29F"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w:t>
      </w:r>
      <w:r w:rsidRPr="00D21F81">
        <w:rPr>
          <w:rFonts w:ascii="Verdana" w:hAnsi="Verdana"/>
          <w:noProof/>
          <w:sz w:val="20"/>
          <w:lang w:eastAsia="cs-CZ"/>
        </w:rPr>
        <w:lastRenderedPageBreak/>
        <w:t xml:space="preserve">smlouvy, a to po dobu </w:t>
      </w:r>
      <w:r w:rsidRPr="00D21F81">
        <w:rPr>
          <w:rFonts w:ascii="Verdana" w:hAnsi="Verdana"/>
          <w:b/>
          <w:noProof/>
          <w:sz w:val="20"/>
          <w:lang w:eastAsia="cs-CZ"/>
        </w:rPr>
        <w:t>60 měsíců</w:t>
      </w:r>
      <w:r w:rsidRPr="00D21F81">
        <w:rPr>
          <w:rFonts w:ascii="Verdana" w:hAnsi="Verdana"/>
          <w:noProof/>
          <w:sz w:val="20"/>
          <w:lang w:eastAsia="cs-CZ"/>
        </w:rPr>
        <w:t xml:space="preserve"> ode dne předání a převzetí díla (záruční doba). Zhotovitel neodpovídá za vady na díle vzniklé neodborným zacházením třetími osobami, nebo uživateli díla.</w:t>
      </w:r>
    </w:p>
    <w:p w14:paraId="1F9CC216" w14:textId="174151DF"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odpovídá za vhodnost použitých materiálů.</w:t>
      </w:r>
    </w:p>
    <w:p w14:paraId="5BCE9770"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1F948E8A"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zhotoviteli, nedohodnou-li se smluvní strany s ohledem na charakter vady na jiném termínu.</w:t>
      </w:r>
    </w:p>
    <w:p w14:paraId="212CF85C"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 případě, že vada díla uplatněná v záruční době nebude zhotovitelem odstraněna v termínu určeném nebo dohodnutém při reklamačním řízení dle ujednání této smlouvy je objednatel oprávněn odstranit vadu sám nebo prostřednictvím třetí osoby, a to na náklady zhotovitele. Toto své rozhodnutí sdělí zhotoviteli písemně.</w:t>
      </w:r>
    </w:p>
    <w:p w14:paraId="5540AC0D"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Uplatněním práv ze záruky za jakost nejsou dotčena práva objednatele na uhrazení smluvní pokuty a náhradu škody související s vadným plněním.</w:t>
      </w:r>
    </w:p>
    <w:p w14:paraId="2D154544" w14:textId="327A97A7" w:rsidR="00DA01F3"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poddodavatelů. Tyto škody se zhotovitel zavazuje objednateli uhradit, nebo sjednat nápravu uvedením do původního stavu do termínu předání díla dle této smlouvy.</w:t>
      </w:r>
    </w:p>
    <w:p w14:paraId="240F13AD"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Porušení smluvních ujednání – sankce</w:t>
      </w:r>
    </w:p>
    <w:p w14:paraId="7172A2BF" w14:textId="7777777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Pro případ prodlení zhotovitele s plněním povinností dle této smlouvy je objednatel oprávněn požadovat zaplacení smluvní pokuty stanovené následovně:</w:t>
      </w:r>
    </w:p>
    <w:p w14:paraId="55DA5D7D" w14:textId="3B11A85C"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 xml:space="preserve">v případě prodlení s řádným ukončením a předáním celého díla smluvní pokutu ve výši </w:t>
      </w:r>
      <w:r w:rsidR="0029444D" w:rsidRPr="00D21F81">
        <w:rPr>
          <w:rFonts w:ascii="Verdana" w:hAnsi="Verdana"/>
          <w:noProof/>
          <w:sz w:val="20"/>
          <w:lang w:eastAsia="cs-CZ"/>
        </w:rPr>
        <w:t>0,1 % z ceny díla bez DPH za každý započatý den prodlení</w:t>
      </w:r>
      <w:r w:rsidRPr="00D21F81">
        <w:rPr>
          <w:rFonts w:ascii="Verdana" w:hAnsi="Verdana"/>
          <w:noProof/>
          <w:sz w:val="20"/>
          <w:lang w:eastAsia="cs-CZ"/>
        </w:rPr>
        <w:t>,</w:t>
      </w:r>
    </w:p>
    <w:p w14:paraId="35417807"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v případě prodlení s odstraněním ojedinělých vad a nedodělků nebránících ani podstatně neomezujících užívání díla ve sjednané nebo dohodnuté lhůtě, dojde-li k převzetí díla s vadami a nedodělky smluvní pokutu ve výši 2.000,- Kč denně za každou vadu a každý nedodělek,</w:t>
      </w:r>
    </w:p>
    <w:p w14:paraId="2BA6626F"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v případě prodlení s odstraněním záručních a jiných vad než uvedených pod písm. b) smluvní pokutu ve výši 5.000,- Kč za každý započatý den prodlení a každou vadu.</w:t>
      </w:r>
    </w:p>
    <w:p w14:paraId="577FB2B7" w14:textId="455B902E" w:rsidR="005F7DBB" w:rsidRPr="00D21F81" w:rsidRDefault="005F7DBB">
      <w:pPr>
        <w:pStyle w:val="Nadpis2"/>
        <w:keepNext w:val="0"/>
        <w:numPr>
          <w:ilvl w:val="2"/>
          <w:numId w:val="1"/>
        </w:numPr>
        <w:tabs>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v případě porušení jiné povinnosti zhotovitele smluvní pokutu ve výši 2.000,- Kč za každý jednotlivý případ porušení.</w:t>
      </w:r>
    </w:p>
    <w:p w14:paraId="291B1784" w14:textId="43A7A983"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Pro případ prodlení objednatele s úhradou ceny díla dle této smlouvy je zhotovitel oprávněn požadovat </w:t>
      </w:r>
      <w:r w:rsidR="0029444D" w:rsidRPr="00D21F81">
        <w:rPr>
          <w:rFonts w:ascii="Verdana" w:hAnsi="Verdana"/>
          <w:noProof/>
          <w:sz w:val="20"/>
          <w:lang w:eastAsia="cs-CZ"/>
        </w:rPr>
        <w:t>úrok z prodlení v zákonné výši</w:t>
      </w:r>
      <w:r w:rsidRPr="00D21F81">
        <w:rPr>
          <w:rFonts w:ascii="Verdana" w:hAnsi="Verdana"/>
          <w:noProof/>
          <w:sz w:val="20"/>
          <w:lang w:eastAsia="cs-CZ"/>
        </w:rPr>
        <w:t>.</w:t>
      </w:r>
    </w:p>
    <w:p w14:paraId="0F61D89B"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lastRenderedPageBreak/>
        <w:t>Vznikem povinnosti hradit smluvní pokutu nebo jejím zaplacením není dotčen nárok na náhradu škody a náhrada škody.</w:t>
      </w:r>
    </w:p>
    <w:p w14:paraId="37BF67E2"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Splatnost smluvních pokut je 30 dnů, a to na základě faktury vystavené oprávněnou smluvní stranou smluvní straně povinné. I nesplatnou smluvní pokutu je objednatel oprávněn započíst s cenou díla.</w:t>
      </w:r>
    </w:p>
    <w:p w14:paraId="45011E12" w14:textId="05476EFB"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prohlašují, že s ohledem na předmět této smlouvy s výší smluvních pokut souhlasí a považují je za přiměřené.</w:t>
      </w:r>
    </w:p>
    <w:p w14:paraId="56EB71A1"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Odstoupení od smlouvy</w:t>
      </w:r>
    </w:p>
    <w:p w14:paraId="21730635" w14:textId="479E6367"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Objednatel </w:t>
      </w:r>
      <w:r w:rsidR="005428ED">
        <w:rPr>
          <w:rFonts w:ascii="Verdana" w:hAnsi="Verdana"/>
          <w:noProof/>
          <w:sz w:val="20"/>
          <w:lang w:eastAsia="cs-CZ"/>
        </w:rPr>
        <w:t>i</w:t>
      </w:r>
      <w:r w:rsidRPr="00D21F81">
        <w:rPr>
          <w:rFonts w:ascii="Verdana" w:hAnsi="Verdana"/>
          <w:noProof/>
          <w:sz w:val="20"/>
          <w:lang w:eastAsia="cs-CZ"/>
        </w:rPr>
        <w:t xml:space="preserve"> zhotovitel jsou oprávněni odstoupit od smlouvy či její části v případě, </w:t>
      </w:r>
      <w:r w:rsidR="005428ED">
        <w:rPr>
          <w:rFonts w:ascii="Verdana" w:hAnsi="Verdana"/>
          <w:noProof/>
          <w:sz w:val="20"/>
          <w:lang w:eastAsia="cs-CZ"/>
        </w:rPr>
        <w:t>že bude prohlášen úpadek druhé smluvní strany, nebo v případě, že bude inslovenční návrh z</w:t>
      </w:r>
      <w:r w:rsidRPr="00D21F81">
        <w:rPr>
          <w:rFonts w:ascii="Verdana" w:hAnsi="Verdana"/>
          <w:noProof/>
          <w:sz w:val="20"/>
          <w:lang w:eastAsia="cs-CZ"/>
        </w:rPr>
        <w:t>amítnut pro nedostatek majetku.</w:t>
      </w:r>
    </w:p>
    <w:p w14:paraId="54C1D520"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Objednatel je oprávněn odstoupit od smlouvy či její části, není-li uvedeno jinak, v případě:</w:t>
      </w:r>
    </w:p>
    <w:p w14:paraId="2B1A1D78"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prodlení zhotovitele s předáním díla po dobu delší než 15 dní,</w:t>
      </w:r>
    </w:p>
    <w:p w14:paraId="23E94D34" w14:textId="77777777" w:rsidR="00DA01F3" w:rsidRPr="00D21F81" w:rsidRDefault="00DA01F3" w:rsidP="00DA01F3">
      <w:pPr>
        <w:pStyle w:val="Nadpis2"/>
        <w:keepNext w:val="0"/>
        <w:numPr>
          <w:ilvl w:val="2"/>
          <w:numId w:val="1"/>
        </w:numPr>
        <w:tabs>
          <w:tab w:val="clear" w:pos="720"/>
          <w:tab w:val="left" w:pos="993"/>
        </w:tabs>
        <w:spacing w:after="60"/>
        <w:ind w:left="993" w:hanging="426"/>
        <w:jc w:val="both"/>
        <w:rPr>
          <w:rFonts w:ascii="Verdana" w:hAnsi="Verdana"/>
          <w:noProof/>
          <w:sz w:val="20"/>
          <w:lang w:eastAsia="cs-CZ"/>
        </w:rPr>
      </w:pPr>
      <w:r w:rsidRPr="00D21F81">
        <w:rPr>
          <w:rFonts w:ascii="Verdana" w:hAnsi="Verdana"/>
          <w:noProof/>
          <w:sz w:val="20"/>
          <w:lang w:eastAsia="cs-CZ"/>
        </w:rPr>
        <w:t>neoprávněného zastavení či přerušení prací zhotovitele na více jak 10 dní.</w:t>
      </w:r>
    </w:p>
    <w:p w14:paraId="2EC99093" w14:textId="0A2D215B" w:rsidR="00C97C32" w:rsidRDefault="00C97C32" w:rsidP="00DA01F3">
      <w:pPr>
        <w:pStyle w:val="Nadpis2"/>
        <w:keepNext w:val="0"/>
        <w:tabs>
          <w:tab w:val="clear" w:pos="576"/>
          <w:tab w:val="left" w:pos="567"/>
        </w:tabs>
        <w:spacing w:after="60"/>
        <w:ind w:left="567" w:hanging="567"/>
        <w:jc w:val="both"/>
        <w:rPr>
          <w:rFonts w:ascii="Verdana" w:hAnsi="Verdana"/>
          <w:noProof/>
          <w:sz w:val="20"/>
          <w:lang w:eastAsia="cs-CZ"/>
        </w:rPr>
      </w:pPr>
      <w:r>
        <w:rPr>
          <w:rFonts w:ascii="Verdana" w:hAnsi="Verdana"/>
          <w:noProof/>
          <w:sz w:val="20"/>
          <w:lang w:eastAsia="cs-CZ"/>
        </w:rPr>
        <w:t>Zhotovitel je oprávněn odstoupit od smlouvy v případě prodlení obj</w:t>
      </w:r>
      <w:r w:rsidR="005428ED">
        <w:rPr>
          <w:rFonts w:ascii="Verdana" w:hAnsi="Verdana"/>
          <w:noProof/>
          <w:sz w:val="20"/>
          <w:lang w:eastAsia="cs-CZ"/>
        </w:rPr>
        <w:t>e</w:t>
      </w:r>
      <w:r>
        <w:rPr>
          <w:rFonts w:ascii="Verdana" w:hAnsi="Verdana"/>
          <w:noProof/>
          <w:sz w:val="20"/>
          <w:lang w:eastAsia="cs-CZ"/>
        </w:rPr>
        <w:t>dnatele se zas</w:t>
      </w:r>
      <w:r w:rsidR="005428ED">
        <w:rPr>
          <w:rFonts w:ascii="Verdana" w:hAnsi="Verdana"/>
          <w:noProof/>
          <w:sz w:val="20"/>
          <w:lang w:eastAsia="cs-CZ"/>
        </w:rPr>
        <w:t>láním</w:t>
      </w:r>
      <w:r>
        <w:rPr>
          <w:rFonts w:ascii="Verdana" w:hAnsi="Verdana"/>
          <w:noProof/>
          <w:sz w:val="20"/>
          <w:lang w:eastAsia="cs-CZ"/>
        </w:rPr>
        <w:t xml:space="preserve"> výzvy k zahájení prací dle čl. 4 odst. 4.2. této smlouvy.</w:t>
      </w:r>
    </w:p>
    <w:p w14:paraId="484377BE" w14:textId="1E7544F5"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Odstoupení od smlouvy musí být učiněno písemně, právo odstoupit od smlouvy nemá ta strana, která </w:t>
      </w:r>
      <w:r w:rsidR="005428ED">
        <w:rPr>
          <w:rFonts w:ascii="Verdana" w:hAnsi="Verdana"/>
          <w:noProof/>
          <w:sz w:val="20"/>
          <w:lang w:eastAsia="cs-CZ"/>
        </w:rPr>
        <w:t>zavdala příčinu odstoupení</w:t>
      </w:r>
      <w:r w:rsidRPr="00D21F81">
        <w:rPr>
          <w:rFonts w:ascii="Verdana" w:hAnsi="Verdana"/>
          <w:noProof/>
          <w:sz w:val="20"/>
          <w:lang w:eastAsia="cs-CZ"/>
        </w:rPr>
        <w:t>. Účinky odstoupení nastávají dnem doručení druhé smluvní straně oznámení o odstoupení. V případě pochybností se má za to, že oznámení bylo doručeno třetí pracovní den po odeslání.</w:t>
      </w:r>
    </w:p>
    <w:p w14:paraId="5F55822C" w14:textId="0BC98CB5"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40B906D0" w14:textId="733E0C45" w:rsidR="005428ED" w:rsidRPr="005428ED" w:rsidRDefault="00DA01F3" w:rsidP="000A3EA2">
      <w:pPr>
        <w:pStyle w:val="Nadpis2"/>
        <w:keepNext w:val="0"/>
        <w:tabs>
          <w:tab w:val="clear" w:pos="576"/>
          <w:tab w:val="left" w:pos="567"/>
        </w:tabs>
        <w:spacing w:after="60"/>
        <w:ind w:left="567" w:hanging="567"/>
        <w:jc w:val="both"/>
        <w:rPr>
          <w:lang w:eastAsia="cs-CZ"/>
        </w:rPr>
      </w:pPr>
      <w:r w:rsidRPr="00D21F81">
        <w:rPr>
          <w:rFonts w:ascii="Verdana" w:hAnsi="Verdana"/>
          <w:noProof/>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w:t>
      </w:r>
    </w:p>
    <w:p w14:paraId="4FB79173" w14:textId="77777777" w:rsidR="00DA01F3" w:rsidRPr="00D21F81" w:rsidRDefault="00DA01F3" w:rsidP="005C194D">
      <w:pPr>
        <w:pStyle w:val="Nadpis1"/>
        <w:keepNext w:val="0"/>
        <w:keepLines w:val="0"/>
        <w:tabs>
          <w:tab w:val="clear" w:pos="720"/>
        </w:tabs>
        <w:spacing w:after="120"/>
        <w:ind w:left="567" w:hanging="567"/>
        <w:rPr>
          <w:rFonts w:ascii="Verdana" w:hAnsi="Verdana"/>
          <w:noProof/>
          <w:sz w:val="20"/>
        </w:rPr>
      </w:pPr>
      <w:r w:rsidRPr="00D21F81">
        <w:rPr>
          <w:rFonts w:ascii="Verdana" w:hAnsi="Verdana"/>
          <w:noProof/>
          <w:sz w:val="20"/>
        </w:rPr>
        <w:t>Závěrečná ustanovení</w:t>
      </w:r>
    </w:p>
    <w:p w14:paraId="5053C95C" w14:textId="07E51361" w:rsidR="00DA01F3" w:rsidRPr="00D21F81" w:rsidRDefault="00DA01F3" w:rsidP="00D21F81">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Součástí smluvního ujednání je dokumentace</w:t>
      </w:r>
      <w:r w:rsidR="004B6779">
        <w:rPr>
          <w:rFonts w:ascii="Verdana" w:hAnsi="Verdana"/>
          <w:noProof/>
          <w:sz w:val="20"/>
          <w:lang w:eastAsia="cs-CZ"/>
        </w:rPr>
        <w:t xml:space="preserve"> díla</w:t>
      </w:r>
      <w:r w:rsidRPr="00D21F81">
        <w:rPr>
          <w:rFonts w:ascii="Verdana" w:hAnsi="Verdana"/>
          <w:noProof/>
          <w:sz w:val="20"/>
          <w:lang w:eastAsia="cs-CZ"/>
        </w:rPr>
        <w:t>, jakož i závazky, přísliby či prohlášení, které zhotovitel uvedl ve své nabídce. V případě rozporu mezi ujednáním této smlouvy a obsahem nabídky zhotovitele či příloh této smlouvy, má vždy přednost ustanovení této smlouvy.</w:t>
      </w:r>
    </w:p>
    <w:p w14:paraId="3960AD6F"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4CEA3B16"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Strany prohlašují, že veškerý obchodní styk bude veden v duchu obchodní etiky s cílem vyřešit všechny případné sporné momenty smírně a vzájemnou dohodou. </w:t>
      </w:r>
      <w:r w:rsidRPr="00D21F81">
        <w:rPr>
          <w:rFonts w:ascii="Verdana" w:hAnsi="Verdana"/>
          <w:noProof/>
          <w:sz w:val="20"/>
          <w:lang w:eastAsia="cs-CZ"/>
        </w:rPr>
        <w:lastRenderedPageBreak/>
        <w:t>Všechny spory vznikající z této smlouvy a v souvislosti s ní, které se nepodaří odstranit jednáním mezi stranami, budou rozhodovány s konečnou platností soudem.</w:t>
      </w:r>
    </w:p>
    <w:p w14:paraId="50E9AAEF" w14:textId="4A3AF814"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5428ED">
        <w:rPr>
          <w:rFonts w:ascii="Verdana" w:hAnsi="Verdana"/>
          <w:noProof/>
          <w:sz w:val="20"/>
          <w:lang w:eastAsia="cs-CZ"/>
        </w:rPr>
        <w:t>o</w:t>
      </w:r>
      <w:r w:rsidR="0029444D" w:rsidRPr="00D21F81">
        <w:rPr>
          <w:rFonts w:ascii="Verdana" w:hAnsi="Verdana"/>
          <w:noProof/>
          <w:sz w:val="20"/>
          <w:lang w:eastAsia="cs-CZ"/>
        </w:rPr>
        <w:t>bjednatele.</w:t>
      </w:r>
    </w:p>
    <w:p w14:paraId="2F4F7AE7" w14:textId="1C83A539"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Plnění bude sloužit pro ekonomikou činnost </w:t>
      </w:r>
      <w:r w:rsidR="005428ED">
        <w:rPr>
          <w:rFonts w:ascii="Verdana" w:hAnsi="Verdana"/>
          <w:noProof/>
          <w:sz w:val="20"/>
          <w:lang w:eastAsia="cs-CZ"/>
        </w:rPr>
        <w:t>o</w:t>
      </w:r>
      <w:r w:rsidRPr="00D21F81">
        <w:rPr>
          <w:rFonts w:ascii="Verdana" w:hAnsi="Verdana"/>
          <w:noProof/>
          <w:sz w:val="20"/>
          <w:lang w:eastAsia="cs-CZ"/>
        </w:rPr>
        <w:t>bjednatele.</w:t>
      </w:r>
    </w:p>
    <w:p w14:paraId="172AAEDC" w14:textId="74BA5373"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5B82F793" w14:textId="37216943" w:rsidR="00DA01F3" w:rsidRPr="00D21F81" w:rsidRDefault="00F83ABF"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Vzhledem k tomu</w:t>
      </w:r>
      <w:r w:rsidR="00DA01F3" w:rsidRPr="00D21F81">
        <w:rPr>
          <w:rFonts w:ascii="Verdana" w:hAnsi="Verdana"/>
          <w:noProof/>
          <w:sz w:val="20"/>
          <w:lang w:eastAsia="cs-CZ"/>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5428ED">
        <w:rPr>
          <w:rFonts w:ascii="Verdana" w:hAnsi="Verdana"/>
          <w:noProof/>
          <w:sz w:val="20"/>
          <w:lang w:eastAsia="cs-CZ"/>
        </w:rPr>
        <w:t>o</w:t>
      </w:r>
      <w:r w:rsidR="00DA01F3" w:rsidRPr="00D21F81">
        <w:rPr>
          <w:rFonts w:ascii="Verdana" w:hAnsi="Verdana"/>
          <w:noProof/>
          <w:sz w:val="20"/>
          <w:lang w:eastAsia="cs-CZ"/>
        </w:rPr>
        <w:t>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4A60B172"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Právní vztahy výslovně touto smlouvou neupravené se řídí právními předpisy platnými ke dni jejího podpisu.</w:t>
      </w:r>
    </w:p>
    <w:p w14:paraId="7A844398" w14:textId="582D9F41" w:rsidR="00DA01F3" w:rsidRPr="00D21F81" w:rsidRDefault="00F83ABF"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 xml:space="preserve">Tato smlouva je vyhotovena ve dvou stejnopisech, z nichž 1 obdrží objednatel a </w:t>
      </w:r>
      <w:r w:rsidR="00A71914">
        <w:rPr>
          <w:rFonts w:ascii="Verdana" w:hAnsi="Verdana"/>
          <w:noProof/>
          <w:sz w:val="20"/>
          <w:lang w:eastAsia="cs-CZ"/>
        </w:rPr>
        <w:br/>
      </w:r>
      <w:r w:rsidRPr="00D21F81">
        <w:rPr>
          <w:rFonts w:ascii="Verdana" w:hAnsi="Verdana"/>
          <w:noProof/>
          <w:sz w:val="20"/>
          <w:lang w:eastAsia="cs-CZ"/>
        </w:rPr>
        <w:t>1 zhotovitel. V případě elektronického podpisu je tato smlouva vypracována v jednom vyhotovení podepsaném elektronicky oběma smluvními stranami.</w:t>
      </w:r>
    </w:p>
    <w:p w14:paraId="3F220E9D" w14:textId="77777777" w:rsidR="00DA01F3" w:rsidRPr="00D21F81" w:rsidRDefault="00DA01F3" w:rsidP="00DA01F3">
      <w:pPr>
        <w:pStyle w:val="Nadpis2"/>
        <w:keepNext w:val="0"/>
        <w:tabs>
          <w:tab w:val="clear" w:pos="576"/>
          <w:tab w:val="left" w:pos="567"/>
        </w:tabs>
        <w:spacing w:after="60"/>
        <w:ind w:left="567" w:hanging="567"/>
        <w:jc w:val="both"/>
        <w:rPr>
          <w:rFonts w:ascii="Verdana" w:hAnsi="Verdana"/>
          <w:noProof/>
          <w:sz w:val="20"/>
          <w:lang w:eastAsia="cs-CZ"/>
        </w:rPr>
      </w:pPr>
      <w:r w:rsidRPr="00D21F81">
        <w:rPr>
          <w:rFonts w:ascii="Verdana" w:hAnsi="Verdana"/>
          <w:noProof/>
          <w:sz w:val="20"/>
          <w:lang w:eastAsia="cs-CZ"/>
        </w:rPr>
        <w:t>Smluvní strany prohlašují, že si tuto smlouvu před jejím podpisem přečetly, že obsahuje jejich pravou a skutečnou vůli, prostou omylu, nátlaku, což svými podpisy stvrzují.</w:t>
      </w:r>
    </w:p>
    <w:p w14:paraId="18976232" w14:textId="77777777" w:rsidR="00DA01F3" w:rsidRPr="00D21F81" w:rsidRDefault="00DA01F3" w:rsidP="00DA01F3">
      <w:pPr>
        <w:tabs>
          <w:tab w:val="left" w:pos="567"/>
        </w:tabs>
        <w:spacing w:after="0" w:line="240" w:lineRule="auto"/>
        <w:jc w:val="both"/>
        <w:rPr>
          <w:rFonts w:eastAsia="Times New Roman"/>
          <w:noProof/>
          <w:snapToGrid w:val="0"/>
          <w:sz w:val="20"/>
          <w:szCs w:val="20"/>
          <w:lang w:eastAsia="cs-CZ"/>
        </w:rPr>
      </w:pPr>
    </w:p>
    <w:p w14:paraId="029EE4BF" w14:textId="77777777" w:rsidR="00DA01F3" w:rsidRPr="00C97C32" w:rsidRDefault="00DA01F3" w:rsidP="00DA01F3">
      <w:p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Přílohy:</w:t>
      </w:r>
    </w:p>
    <w:p w14:paraId="59C24547" w14:textId="2592AF8D" w:rsidR="00815DEF" w:rsidRPr="00C97C32" w:rsidRDefault="00815DEF" w:rsidP="00815DEF">
      <w:pPr>
        <w:numPr>
          <w:ilvl w:val="0"/>
          <w:numId w:val="2"/>
        </w:num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 xml:space="preserve">Podmínky </w:t>
      </w:r>
      <w:r>
        <w:rPr>
          <w:rFonts w:eastAsia="Times New Roman"/>
          <w:noProof/>
          <w:snapToGrid w:val="0"/>
          <w:sz w:val="20"/>
          <w:szCs w:val="20"/>
          <w:lang w:eastAsia="cs-CZ"/>
        </w:rPr>
        <w:t>p</w:t>
      </w:r>
      <w:r w:rsidRPr="00C97C32">
        <w:rPr>
          <w:rFonts w:eastAsia="Times New Roman"/>
          <w:noProof/>
          <w:snapToGrid w:val="0"/>
          <w:sz w:val="20"/>
          <w:szCs w:val="20"/>
          <w:lang w:eastAsia="cs-CZ"/>
        </w:rPr>
        <w:t>ro dodavatele</w:t>
      </w:r>
    </w:p>
    <w:p w14:paraId="125B1604" w14:textId="4818C1AB" w:rsidR="00DA01F3" w:rsidRDefault="00C97C32" w:rsidP="00DA01F3">
      <w:pPr>
        <w:numPr>
          <w:ilvl w:val="0"/>
          <w:numId w:val="2"/>
        </w:numPr>
        <w:tabs>
          <w:tab w:val="left" w:pos="567"/>
        </w:tabs>
        <w:spacing w:after="0" w:line="240" w:lineRule="auto"/>
        <w:jc w:val="both"/>
        <w:rPr>
          <w:rFonts w:eastAsia="Times New Roman"/>
          <w:noProof/>
          <w:snapToGrid w:val="0"/>
          <w:sz w:val="20"/>
          <w:szCs w:val="20"/>
          <w:lang w:eastAsia="cs-CZ"/>
        </w:rPr>
      </w:pPr>
      <w:r w:rsidRPr="00C97C32">
        <w:rPr>
          <w:rFonts w:eastAsia="Times New Roman"/>
          <w:noProof/>
          <w:snapToGrid w:val="0"/>
          <w:sz w:val="20"/>
          <w:szCs w:val="20"/>
          <w:lang w:eastAsia="cs-CZ"/>
        </w:rPr>
        <w:t>Oceněný výkaz výměr</w:t>
      </w:r>
    </w:p>
    <w:p w14:paraId="7C3EC41D" w14:textId="123A46D7" w:rsidR="00A71914" w:rsidRPr="00403EDC" w:rsidRDefault="00A71914" w:rsidP="00DA01F3">
      <w:pPr>
        <w:numPr>
          <w:ilvl w:val="0"/>
          <w:numId w:val="2"/>
        </w:numPr>
        <w:tabs>
          <w:tab w:val="left" w:pos="567"/>
        </w:tabs>
        <w:spacing w:after="0" w:line="240" w:lineRule="auto"/>
        <w:jc w:val="both"/>
        <w:rPr>
          <w:rFonts w:eastAsia="Times New Roman"/>
          <w:noProof/>
          <w:snapToGrid w:val="0"/>
          <w:sz w:val="20"/>
          <w:szCs w:val="20"/>
          <w:lang w:eastAsia="cs-CZ"/>
        </w:rPr>
      </w:pPr>
      <w:r w:rsidRPr="00403EDC">
        <w:rPr>
          <w:rFonts w:eastAsia="Times New Roman"/>
          <w:noProof/>
          <w:snapToGrid w:val="0"/>
          <w:sz w:val="20"/>
          <w:szCs w:val="20"/>
          <w:lang w:eastAsia="cs-CZ"/>
        </w:rPr>
        <w:t>Seznam poddodavatelů</w:t>
      </w:r>
    </w:p>
    <w:p w14:paraId="4B6860BC" w14:textId="77777777" w:rsidR="00DA01F3" w:rsidRDefault="00DA01F3" w:rsidP="00DA01F3">
      <w:pPr>
        <w:tabs>
          <w:tab w:val="left" w:pos="567"/>
        </w:tabs>
        <w:spacing w:after="0" w:line="240" w:lineRule="auto"/>
        <w:jc w:val="both"/>
        <w:rPr>
          <w:rFonts w:eastAsia="Times New Roman"/>
          <w:noProof/>
          <w:snapToGrid w:val="0"/>
          <w:sz w:val="20"/>
          <w:szCs w:val="20"/>
          <w:lang w:eastAsia="cs-CZ"/>
        </w:rPr>
      </w:pPr>
    </w:p>
    <w:p w14:paraId="22A16B00" w14:textId="77777777" w:rsidR="00815DEF" w:rsidRPr="00D21F81" w:rsidRDefault="00815DEF" w:rsidP="00DA01F3">
      <w:pPr>
        <w:tabs>
          <w:tab w:val="left" w:pos="567"/>
        </w:tabs>
        <w:spacing w:after="0" w:line="240" w:lineRule="auto"/>
        <w:jc w:val="both"/>
        <w:rPr>
          <w:rFonts w:eastAsia="Times New Roman"/>
          <w:noProof/>
          <w:snapToGrid w:val="0"/>
          <w:sz w:val="20"/>
          <w:szCs w:val="20"/>
          <w:lang w:eastAsia="cs-CZ"/>
        </w:rPr>
      </w:pPr>
    </w:p>
    <w:p w14:paraId="7E53D87F" w14:textId="77777777" w:rsidR="00DA01F3" w:rsidRDefault="00DA01F3" w:rsidP="00DA01F3">
      <w:pPr>
        <w:tabs>
          <w:tab w:val="left" w:pos="567"/>
        </w:tabs>
        <w:spacing w:after="0" w:line="240" w:lineRule="auto"/>
        <w:jc w:val="both"/>
        <w:rPr>
          <w:rFonts w:eastAsia="Times New Roman"/>
          <w:noProof/>
          <w:snapToGrid w:val="0"/>
          <w:sz w:val="20"/>
          <w:szCs w:val="20"/>
          <w:lang w:eastAsia="cs-CZ"/>
        </w:rPr>
      </w:pPr>
    </w:p>
    <w:tbl>
      <w:tblPr>
        <w:tblW w:w="0" w:type="auto"/>
        <w:jc w:val="center"/>
        <w:tblLook w:val="04A0" w:firstRow="1" w:lastRow="0" w:firstColumn="1" w:lastColumn="0" w:noHBand="0" w:noVBand="1"/>
      </w:tblPr>
      <w:tblGrid>
        <w:gridCol w:w="4535"/>
        <w:gridCol w:w="4535"/>
      </w:tblGrid>
      <w:tr w:rsidR="00DA01F3" w:rsidRPr="00D21F81" w14:paraId="54340D74" w14:textId="77777777" w:rsidTr="005C194D">
        <w:trPr>
          <w:jc w:val="center"/>
        </w:trPr>
        <w:tc>
          <w:tcPr>
            <w:tcW w:w="4535" w:type="dxa"/>
          </w:tcPr>
          <w:p w14:paraId="71A575EC" w14:textId="77777777" w:rsidR="00DA01F3" w:rsidRPr="00D21F81" w:rsidRDefault="00DA01F3" w:rsidP="00832738">
            <w:pPr>
              <w:spacing w:after="0" w:line="240" w:lineRule="auto"/>
              <w:rPr>
                <w:rFonts w:eastAsia="Times New Roman"/>
                <w:noProof/>
                <w:sz w:val="20"/>
                <w:szCs w:val="20"/>
                <w:lang w:eastAsia="cs-CZ"/>
              </w:rPr>
            </w:pPr>
            <w:r w:rsidRPr="00D21F81">
              <w:rPr>
                <w:rFonts w:eastAsia="Times New Roman"/>
                <w:noProof/>
                <w:sz w:val="20"/>
                <w:szCs w:val="20"/>
                <w:lang w:eastAsia="cs-CZ"/>
              </w:rPr>
              <w:t xml:space="preserve">V Mladé Boleslavi dne </w:t>
            </w:r>
            <w:r w:rsidRPr="00403EDC">
              <w:rPr>
                <w:rFonts w:eastAsia="Times New Roman"/>
                <w:noProof/>
                <w:sz w:val="20"/>
                <w:szCs w:val="20"/>
                <w:lang w:eastAsia="cs-CZ"/>
              </w:rPr>
              <w:t>__________</w:t>
            </w:r>
          </w:p>
        </w:tc>
        <w:tc>
          <w:tcPr>
            <w:tcW w:w="4535" w:type="dxa"/>
          </w:tcPr>
          <w:p w14:paraId="73A9CD40" w14:textId="60918B57" w:rsidR="00DA01F3" w:rsidRPr="00D21F81" w:rsidRDefault="00DA01F3" w:rsidP="00652F58">
            <w:pPr>
              <w:spacing w:after="0" w:line="240" w:lineRule="auto"/>
              <w:rPr>
                <w:rFonts w:eastAsia="Times New Roman"/>
                <w:noProof/>
                <w:sz w:val="20"/>
                <w:szCs w:val="20"/>
                <w:lang w:eastAsia="cs-CZ"/>
              </w:rPr>
            </w:pPr>
            <w:r w:rsidRPr="00D21F81">
              <w:rPr>
                <w:rFonts w:eastAsia="Times New Roman"/>
                <w:noProof/>
                <w:sz w:val="20"/>
                <w:szCs w:val="20"/>
                <w:lang w:eastAsia="cs-CZ"/>
              </w:rPr>
              <w:t>V</w:t>
            </w:r>
            <w:r w:rsidR="00652F58">
              <w:rPr>
                <w:rFonts w:eastAsia="Times New Roman"/>
                <w:noProof/>
                <w:sz w:val="20"/>
                <w:szCs w:val="20"/>
                <w:lang w:eastAsia="cs-CZ"/>
              </w:rPr>
              <w:t xml:space="preserve"> Liberci </w:t>
            </w:r>
            <w:r w:rsidRPr="00D21F81">
              <w:rPr>
                <w:rFonts w:eastAsia="Times New Roman"/>
                <w:noProof/>
                <w:sz w:val="20"/>
                <w:szCs w:val="20"/>
                <w:lang w:eastAsia="cs-CZ"/>
              </w:rPr>
              <w:t xml:space="preserve">dne </w:t>
            </w:r>
            <w:r w:rsidRPr="00652F58">
              <w:rPr>
                <w:rFonts w:eastAsia="Times New Roman"/>
                <w:noProof/>
                <w:sz w:val="20"/>
                <w:szCs w:val="20"/>
                <w:lang w:eastAsia="cs-CZ"/>
              </w:rPr>
              <w:t>_______________</w:t>
            </w:r>
          </w:p>
        </w:tc>
      </w:tr>
      <w:tr w:rsidR="00DA01F3" w:rsidRPr="00D21F81" w14:paraId="5283C8C0" w14:textId="77777777" w:rsidTr="005C194D">
        <w:trPr>
          <w:trHeight w:val="120"/>
          <w:jc w:val="center"/>
        </w:trPr>
        <w:tc>
          <w:tcPr>
            <w:tcW w:w="4535" w:type="dxa"/>
          </w:tcPr>
          <w:p w14:paraId="6BF5090F" w14:textId="77777777" w:rsidR="00DA01F3" w:rsidRPr="00D21F81" w:rsidRDefault="00DA01F3" w:rsidP="00832738">
            <w:pPr>
              <w:spacing w:after="0" w:line="240" w:lineRule="auto"/>
              <w:jc w:val="center"/>
              <w:rPr>
                <w:rFonts w:eastAsia="Times New Roman"/>
                <w:noProof/>
                <w:sz w:val="20"/>
                <w:szCs w:val="20"/>
                <w:lang w:eastAsia="cs-CZ"/>
              </w:rPr>
            </w:pPr>
          </w:p>
          <w:p w14:paraId="32697033" w14:textId="77777777" w:rsidR="00DA01F3" w:rsidRPr="00D21F81" w:rsidRDefault="00DA01F3" w:rsidP="00832738">
            <w:pPr>
              <w:spacing w:after="0" w:line="240" w:lineRule="auto"/>
              <w:jc w:val="center"/>
              <w:rPr>
                <w:rFonts w:eastAsia="Times New Roman"/>
                <w:noProof/>
                <w:sz w:val="20"/>
                <w:szCs w:val="20"/>
                <w:lang w:eastAsia="cs-CZ"/>
              </w:rPr>
            </w:pPr>
          </w:p>
          <w:p w14:paraId="12020FCC" w14:textId="77777777" w:rsidR="00DA01F3" w:rsidRPr="00D21F81" w:rsidRDefault="00DA01F3" w:rsidP="00832738">
            <w:pPr>
              <w:spacing w:after="0" w:line="240" w:lineRule="auto"/>
              <w:jc w:val="center"/>
              <w:rPr>
                <w:rFonts w:eastAsia="Times New Roman"/>
                <w:noProof/>
                <w:sz w:val="20"/>
                <w:szCs w:val="20"/>
                <w:lang w:eastAsia="cs-CZ"/>
              </w:rPr>
            </w:pPr>
          </w:p>
          <w:p w14:paraId="7424D295" w14:textId="77777777" w:rsidR="00DA01F3" w:rsidRPr="00D21F81" w:rsidRDefault="00DA01F3" w:rsidP="00832738">
            <w:pPr>
              <w:spacing w:after="0" w:line="240" w:lineRule="auto"/>
              <w:jc w:val="center"/>
              <w:rPr>
                <w:rFonts w:eastAsia="Times New Roman"/>
                <w:noProof/>
                <w:sz w:val="20"/>
                <w:szCs w:val="20"/>
                <w:lang w:eastAsia="cs-CZ"/>
              </w:rPr>
            </w:pPr>
          </w:p>
          <w:p w14:paraId="43AF974A"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w:t>
            </w:r>
          </w:p>
          <w:p w14:paraId="424BC0C8" w14:textId="77777777" w:rsidR="00DA01F3" w:rsidRPr="00D21F81" w:rsidRDefault="00DA01F3" w:rsidP="00832738">
            <w:pPr>
              <w:spacing w:after="0" w:line="240" w:lineRule="auto"/>
              <w:jc w:val="center"/>
              <w:rPr>
                <w:rFonts w:eastAsia="Times New Roman"/>
                <w:b/>
                <w:noProof/>
                <w:sz w:val="20"/>
                <w:szCs w:val="20"/>
                <w:lang w:eastAsia="cs-CZ"/>
              </w:rPr>
            </w:pPr>
            <w:r w:rsidRPr="00D21F81">
              <w:rPr>
                <w:rFonts w:eastAsia="Times New Roman"/>
                <w:b/>
                <w:noProof/>
                <w:sz w:val="20"/>
                <w:szCs w:val="20"/>
                <w:lang w:eastAsia="cs-CZ"/>
              </w:rPr>
              <w:t>Oblastní nemocnice Mladá Boleslav, a.s., nemocnice Středočeského kraje</w:t>
            </w:r>
          </w:p>
          <w:p w14:paraId="6F2F9CC2"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JUDr. Ladislav Řípa</w:t>
            </w:r>
          </w:p>
          <w:p w14:paraId="109DB218"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předseda představenstva</w:t>
            </w:r>
          </w:p>
        </w:tc>
        <w:tc>
          <w:tcPr>
            <w:tcW w:w="4535" w:type="dxa"/>
          </w:tcPr>
          <w:p w14:paraId="0CC600B0" w14:textId="77777777" w:rsidR="00DA01F3" w:rsidRPr="00D21F81" w:rsidRDefault="00DA01F3" w:rsidP="00832738">
            <w:pPr>
              <w:spacing w:after="0" w:line="240" w:lineRule="auto"/>
              <w:jc w:val="center"/>
              <w:rPr>
                <w:rFonts w:eastAsia="Times New Roman"/>
                <w:noProof/>
                <w:sz w:val="20"/>
                <w:szCs w:val="20"/>
                <w:lang w:eastAsia="cs-CZ"/>
              </w:rPr>
            </w:pPr>
          </w:p>
          <w:p w14:paraId="23151BBB" w14:textId="77777777" w:rsidR="00DA01F3" w:rsidRPr="00D21F81" w:rsidRDefault="00DA01F3" w:rsidP="00832738">
            <w:pPr>
              <w:spacing w:after="0" w:line="240" w:lineRule="auto"/>
              <w:jc w:val="center"/>
              <w:rPr>
                <w:rFonts w:eastAsia="Times New Roman"/>
                <w:noProof/>
                <w:sz w:val="20"/>
                <w:szCs w:val="20"/>
                <w:lang w:eastAsia="cs-CZ"/>
              </w:rPr>
            </w:pPr>
          </w:p>
          <w:p w14:paraId="7BD5ACD2" w14:textId="77777777" w:rsidR="00DA01F3" w:rsidRPr="00D21F81" w:rsidRDefault="00DA01F3" w:rsidP="00832738">
            <w:pPr>
              <w:spacing w:after="0" w:line="240" w:lineRule="auto"/>
              <w:jc w:val="center"/>
              <w:rPr>
                <w:rFonts w:eastAsia="Times New Roman"/>
                <w:noProof/>
                <w:sz w:val="20"/>
                <w:szCs w:val="20"/>
                <w:lang w:eastAsia="cs-CZ"/>
              </w:rPr>
            </w:pPr>
          </w:p>
          <w:p w14:paraId="4F53F6F7" w14:textId="77777777" w:rsidR="00DA01F3" w:rsidRPr="00D21F81" w:rsidRDefault="00DA01F3" w:rsidP="00832738">
            <w:pPr>
              <w:spacing w:after="0" w:line="240" w:lineRule="auto"/>
              <w:jc w:val="center"/>
              <w:rPr>
                <w:rFonts w:eastAsia="Times New Roman"/>
                <w:noProof/>
                <w:sz w:val="20"/>
                <w:szCs w:val="20"/>
                <w:lang w:eastAsia="cs-CZ"/>
              </w:rPr>
            </w:pPr>
          </w:p>
          <w:p w14:paraId="6336332D"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w:t>
            </w:r>
          </w:p>
          <w:p w14:paraId="5A19D839" w14:textId="77777777" w:rsidR="00DA01F3" w:rsidRDefault="00652F58" w:rsidP="00832738">
            <w:pPr>
              <w:spacing w:after="0" w:line="240" w:lineRule="auto"/>
              <w:jc w:val="center"/>
              <w:rPr>
                <w:rFonts w:eastAsia="Times New Roman"/>
                <w:b/>
                <w:noProof/>
                <w:sz w:val="20"/>
                <w:szCs w:val="20"/>
                <w:lang w:eastAsia="cs-CZ"/>
              </w:rPr>
            </w:pPr>
            <w:r>
              <w:rPr>
                <w:rFonts w:eastAsia="Times New Roman"/>
                <w:b/>
                <w:noProof/>
                <w:sz w:val="20"/>
                <w:szCs w:val="20"/>
                <w:lang w:eastAsia="cs-CZ"/>
              </w:rPr>
              <w:t>SYBAN, s.r.o.</w:t>
            </w:r>
          </w:p>
          <w:p w14:paraId="099EEA13" w14:textId="77777777" w:rsidR="00652F58" w:rsidRPr="00652F58" w:rsidRDefault="00652F58" w:rsidP="00832738">
            <w:pPr>
              <w:spacing w:after="0" w:line="240" w:lineRule="auto"/>
              <w:jc w:val="center"/>
              <w:rPr>
                <w:rFonts w:eastAsia="Times New Roman"/>
                <w:noProof/>
                <w:sz w:val="20"/>
                <w:szCs w:val="20"/>
                <w:lang w:eastAsia="cs-CZ"/>
              </w:rPr>
            </w:pPr>
            <w:r w:rsidRPr="00652F58">
              <w:rPr>
                <w:rFonts w:eastAsia="Times New Roman"/>
                <w:noProof/>
                <w:sz w:val="20"/>
                <w:szCs w:val="20"/>
                <w:lang w:eastAsia="cs-CZ"/>
              </w:rPr>
              <w:t>Jan Syrovátko</w:t>
            </w:r>
          </w:p>
          <w:p w14:paraId="31563032" w14:textId="237B0C91" w:rsidR="00652F58" w:rsidRPr="00D21F81" w:rsidRDefault="00652F58" w:rsidP="00832738">
            <w:pPr>
              <w:spacing w:after="0" w:line="240" w:lineRule="auto"/>
              <w:jc w:val="center"/>
              <w:rPr>
                <w:rFonts w:eastAsia="Times New Roman"/>
                <w:b/>
                <w:noProof/>
                <w:sz w:val="20"/>
                <w:szCs w:val="20"/>
                <w:lang w:eastAsia="cs-CZ"/>
              </w:rPr>
            </w:pPr>
            <w:r>
              <w:rPr>
                <w:rFonts w:eastAsia="Times New Roman"/>
                <w:noProof/>
                <w:sz w:val="20"/>
                <w:szCs w:val="20"/>
                <w:lang w:eastAsia="cs-CZ"/>
              </w:rPr>
              <w:t>j</w:t>
            </w:r>
            <w:r w:rsidRPr="00652F58">
              <w:rPr>
                <w:rFonts w:eastAsia="Times New Roman"/>
                <w:noProof/>
                <w:sz w:val="20"/>
                <w:szCs w:val="20"/>
                <w:lang w:eastAsia="cs-CZ"/>
              </w:rPr>
              <w:t>ednatel společnosti</w:t>
            </w:r>
          </w:p>
        </w:tc>
      </w:tr>
      <w:tr w:rsidR="00DA01F3" w:rsidRPr="00D21F81" w14:paraId="0705EF1B" w14:textId="77777777" w:rsidTr="005C194D">
        <w:trPr>
          <w:trHeight w:val="120"/>
          <w:jc w:val="center"/>
        </w:trPr>
        <w:tc>
          <w:tcPr>
            <w:tcW w:w="4535" w:type="dxa"/>
          </w:tcPr>
          <w:p w14:paraId="24B95EBE" w14:textId="2C88D761" w:rsidR="00DA01F3" w:rsidRPr="00D21F81" w:rsidRDefault="00DA01F3" w:rsidP="00832738">
            <w:pPr>
              <w:spacing w:after="0" w:line="240" w:lineRule="auto"/>
              <w:jc w:val="center"/>
              <w:rPr>
                <w:rFonts w:eastAsia="Times New Roman"/>
                <w:noProof/>
                <w:sz w:val="20"/>
                <w:szCs w:val="20"/>
                <w:lang w:eastAsia="cs-CZ"/>
              </w:rPr>
            </w:pPr>
          </w:p>
          <w:p w14:paraId="76747590" w14:textId="77777777" w:rsidR="00DA01F3" w:rsidRPr="00D21F81" w:rsidRDefault="00DA01F3" w:rsidP="00832738">
            <w:pPr>
              <w:spacing w:after="0" w:line="240" w:lineRule="auto"/>
              <w:jc w:val="center"/>
              <w:rPr>
                <w:rFonts w:eastAsia="Times New Roman"/>
                <w:noProof/>
                <w:sz w:val="20"/>
                <w:szCs w:val="20"/>
                <w:lang w:eastAsia="cs-CZ"/>
              </w:rPr>
            </w:pPr>
          </w:p>
          <w:p w14:paraId="6CCF0DA5" w14:textId="77777777" w:rsidR="00DA01F3" w:rsidRPr="00D21F81" w:rsidRDefault="00DA01F3" w:rsidP="00832738">
            <w:pPr>
              <w:spacing w:after="0" w:line="240" w:lineRule="auto"/>
              <w:jc w:val="center"/>
              <w:rPr>
                <w:rFonts w:eastAsia="Times New Roman"/>
                <w:noProof/>
                <w:sz w:val="20"/>
                <w:szCs w:val="20"/>
                <w:lang w:eastAsia="cs-CZ"/>
              </w:rPr>
            </w:pPr>
          </w:p>
          <w:p w14:paraId="5E4B685A"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w:t>
            </w:r>
          </w:p>
          <w:p w14:paraId="0DEF36D1" w14:textId="77777777" w:rsidR="00DA01F3" w:rsidRPr="00D21F81" w:rsidRDefault="00DA01F3" w:rsidP="00832738">
            <w:pPr>
              <w:spacing w:after="0" w:line="240" w:lineRule="auto"/>
              <w:jc w:val="center"/>
              <w:rPr>
                <w:rFonts w:eastAsia="Times New Roman"/>
                <w:b/>
                <w:noProof/>
                <w:sz w:val="20"/>
                <w:szCs w:val="20"/>
                <w:lang w:eastAsia="cs-CZ"/>
              </w:rPr>
            </w:pPr>
            <w:r w:rsidRPr="00D21F81">
              <w:rPr>
                <w:rFonts w:eastAsia="Times New Roman"/>
                <w:b/>
                <w:noProof/>
                <w:sz w:val="20"/>
                <w:szCs w:val="20"/>
                <w:lang w:eastAsia="cs-CZ"/>
              </w:rPr>
              <w:t>Oblastní nemocnice Mladá Boleslav, a.s., nemocnice Středočeského kraje</w:t>
            </w:r>
          </w:p>
          <w:p w14:paraId="2D16958B" w14:textId="666C27E8" w:rsidR="00DA01F3" w:rsidRPr="00D21F81" w:rsidRDefault="00F83ABF"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Mgr. Daniel Marek</w:t>
            </w:r>
          </w:p>
          <w:p w14:paraId="5673B004" w14:textId="77777777" w:rsidR="00DA01F3" w:rsidRPr="00D21F81" w:rsidRDefault="00DA01F3" w:rsidP="00832738">
            <w:pPr>
              <w:spacing w:after="0" w:line="240" w:lineRule="auto"/>
              <w:jc w:val="center"/>
              <w:rPr>
                <w:rFonts w:eastAsia="Times New Roman"/>
                <w:noProof/>
                <w:sz w:val="20"/>
                <w:szCs w:val="20"/>
                <w:lang w:eastAsia="cs-CZ"/>
              </w:rPr>
            </w:pPr>
            <w:r w:rsidRPr="00D21F81">
              <w:rPr>
                <w:rFonts w:eastAsia="Times New Roman"/>
                <w:noProof/>
                <w:sz w:val="20"/>
                <w:szCs w:val="20"/>
                <w:lang w:eastAsia="cs-CZ"/>
              </w:rPr>
              <w:t>místopředseda představenstva</w:t>
            </w:r>
          </w:p>
        </w:tc>
        <w:tc>
          <w:tcPr>
            <w:tcW w:w="4535" w:type="dxa"/>
          </w:tcPr>
          <w:p w14:paraId="2F345DF9" w14:textId="77777777" w:rsidR="00DA01F3" w:rsidRPr="00D21F81" w:rsidRDefault="00DA01F3" w:rsidP="00832738">
            <w:pPr>
              <w:spacing w:after="0" w:line="240" w:lineRule="auto"/>
              <w:jc w:val="center"/>
              <w:rPr>
                <w:rFonts w:eastAsia="Times New Roman"/>
                <w:noProof/>
                <w:sz w:val="20"/>
                <w:szCs w:val="20"/>
                <w:lang w:eastAsia="cs-CZ"/>
              </w:rPr>
            </w:pPr>
          </w:p>
        </w:tc>
      </w:tr>
    </w:tbl>
    <w:p w14:paraId="7C92EA65" w14:textId="77777777" w:rsidR="002112A7" w:rsidRPr="00D21F81" w:rsidRDefault="002112A7">
      <w:pPr>
        <w:rPr>
          <w:noProof/>
          <w:sz w:val="20"/>
          <w:szCs w:val="20"/>
        </w:rPr>
      </w:pPr>
    </w:p>
    <w:sectPr w:rsidR="002112A7" w:rsidRPr="00D21F81" w:rsidSect="00270769">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AD17" w14:textId="77777777" w:rsidR="003C35E8" w:rsidRDefault="003C35E8">
      <w:pPr>
        <w:spacing w:after="0" w:line="240" w:lineRule="auto"/>
      </w:pPr>
      <w:r>
        <w:separator/>
      </w:r>
    </w:p>
  </w:endnote>
  <w:endnote w:type="continuationSeparator" w:id="0">
    <w:p w14:paraId="6AB5573F" w14:textId="77777777" w:rsidR="003C35E8" w:rsidRDefault="003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CB6" w14:textId="77777777" w:rsidR="005428ED" w:rsidRDefault="003210B9"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BD5CA3" w14:textId="77777777" w:rsidR="005428ED" w:rsidRDefault="005428ED" w:rsidP="00A57CF7">
    <w:pPr>
      <w:pStyle w:val="Zpat"/>
      <w:ind w:right="360"/>
    </w:pPr>
  </w:p>
  <w:p w14:paraId="2F97ADBC" w14:textId="77777777" w:rsidR="005428ED" w:rsidRDefault="005428ED"/>
  <w:p w14:paraId="68F0DAF0" w14:textId="77777777" w:rsidR="005428ED" w:rsidRDefault="005428ED"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6C7B" w14:textId="77777777" w:rsidR="005428ED" w:rsidRPr="00AC725D" w:rsidRDefault="003210B9"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sidR="00652F58">
      <w:rPr>
        <w:noProof/>
        <w:sz w:val="18"/>
      </w:rPr>
      <w:t>8</w:t>
    </w:r>
    <w:r w:rsidRPr="00AC725D">
      <w:rPr>
        <w:sz w:val="18"/>
      </w:rPr>
      <w:fldChar w:fldCharType="end"/>
    </w:r>
    <w:r w:rsidRPr="00AC725D">
      <w:rPr>
        <w:sz w:val="18"/>
      </w:rPr>
      <w:t xml:space="preserve"> z </w:t>
    </w:r>
    <w:r w:rsidR="00652F58">
      <w:rPr>
        <w:noProof/>
        <w:sz w:val="18"/>
      </w:rPr>
      <w:fldChar w:fldCharType="begin"/>
    </w:r>
    <w:r w:rsidR="00652F58">
      <w:rPr>
        <w:noProof/>
        <w:sz w:val="18"/>
      </w:rPr>
      <w:instrText xml:space="preserve"> NUMPAGES  \* Arabic  \* MERGEFORMAT </w:instrText>
    </w:r>
    <w:r w:rsidR="00652F58">
      <w:rPr>
        <w:noProof/>
        <w:sz w:val="18"/>
      </w:rPr>
      <w:fldChar w:fldCharType="separate"/>
    </w:r>
    <w:r w:rsidR="00652F58">
      <w:rPr>
        <w:noProof/>
        <w:sz w:val="18"/>
      </w:rPr>
      <w:t>8</w:t>
    </w:r>
    <w:r w:rsidR="00652F58">
      <w:rPr>
        <w:noProof/>
        <w:sz w:val="18"/>
      </w:rPr>
      <w:fldChar w:fldCharType="end"/>
    </w:r>
  </w:p>
  <w:p w14:paraId="665C6400" w14:textId="43E0F1C7" w:rsidR="005428ED" w:rsidRDefault="003210B9" w:rsidP="00A57CF7">
    <w:pPr>
      <w:ind w:right="360"/>
    </w:pPr>
    <w:r>
      <w:rPr>
        <w:noProof/>
        <w:lang w:eastAsia="cs-CZ"/>
      </w:rPr>
      <w:drawing>
        <wp:anchor distT="0" distB="0" distL="114300" distR="114300" simplePos="0" relativeHeight="251660288" behindDoc="1" locked="0" layoutInCell="1" allowOverlap="1" wp14:anchorId="6E319483" wp14:editId="7F1B550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DA01F3">
      <w:rPr>
        <w:noProof/>
        <w:lang w:eastAsia="cs-CZ"/>
      </w:rPr>
      <mc:AlternateContent>
        <mc:Choice Requires="wps">
          <w:drawing>
            <wp:anchor distT="4294967294" distB="4294967294" distL="114300" distR="114300" simplePos="0" relativeHeight="251661312" behindDoc="0" locked="0" layoutInCell="1" allowOverlap="1" wp14:anchorId="206C85AC" wp14:editId="39D53863">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7E0F5"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97B5" w14:textId="77777777" w:rsidR="003C35E8" w:rsidRDefault="003C35E8">
      <w:pPr>
        <w:spacing w:after="0" w:line="240" w:lineRule="auto"/>
      </w:pPr>
      <w:r>
        <w:separator/>
      </w:r>
    </w:p>
  </w:footnote>
  <w:footnote w:type="continuationSeparator" w:id="0">
    <w:p w14:paraId="41290062" w14:textId="77777777" w:rsidR="003C35E8" w:rsidRDefault="003C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5FAE" w14:textId="534237CB" w:rsidR="005428ED" w:rsidRDefault="003210B9" w:rsidP="00D7110A">
    <w:pPr>
      <w:pStyle w:val="Zhlav"/>
    </w:pPr>
    <w:r>
      <w:rPr>
        <w:noProof/>
        <w:lang w:eastAsia="cs-CZ"/>
      </w:rPr>
      <w:drawing>
        <wp:anchor distT="0" distB="0" distL="114300" distR="114300" simplePos="0" relativeHeight="251662336" behindDoc="1" locked="0" layoutInCell="1" allowOverlap="1" wp14:anchorId="0CEA038A" wp14:editId="08968A39">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12415775" wp14:editId="6FC4DBC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642"/>
    <w:multiLevelType w:val="hybridMultilevel"/>
    <w:tmpl w:val="8A766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07574039">
    <w:abstractNumId w:val="1"/>
  </w:num>
  <w:num w:numId="2" w16cid:durableId="1171719496">
    <w:abstractNumId w:val="2"/>
  </w:num>
  <w:num w:numId="3" w16cid:durableId="1104613586">
    <w:abstractNumId w:val="0"/>
  </w:num>
  <w:num w:numId="4" w16cid:durableId="873883214">
    <w:abstractNumId w:val="1"/>
  </w:num>
  <w:num w:numId="5" w16cid:durableId="1978073914">
    <w:abstractNumId w:val="1"/>
  </w:num>
  <w:num w:numId="6" w16cid:durableId="1775704138">
    <w:abstractNumId w:val="1"/>
  </w:num>
  <w:num w:numId="7" w16cid:durableId="77487006">
    <w:abstractNumId w:val="1"/>
  </w:num>
  <w:num w:numId="8" w16cid:durableId="2121991182">
    <w:abstractNumId w:val="1"/>
  </w:num>
  <w:num w:numId="9" w16cid:durableId="1433234802">
    <w:abstractNumId w:val="1"/>
  </w:num>
  <w:num w:numId="10" w16cid:durableId="2105882916">
    <w:abstractNumId w:val="1"/>
  </w:num>
  <w:num w:numId="11" w16cid:durableId="737481508">
    <w:abstractNumId w:val="1"/>
  </w:num>
  <w:num w:numId="12" w16cid:durableId="1575889620">
    <w:abstractNumId w:val="1"/>
  </w:num>
  <w:num w:numId="13" w16cid:durableId="1687244696">
    <w:abstractNumId w:val="1"/>
  </w:num>
  <w:num w:numId="14" w16cid:durableId="1168445032">
    <w:abstractNumId w:val="1"/>
  </w:num>
  <w:num w:numId="15" w16cid:durableId="1668825435">
    <w:abstractNumId w:val="1"/>
  </w:num>
  <w:num w:numId="16" w16cid:durableId="916399313">
    <w:abstractNumId w:val="1"/>
  </w:num>
  <w:num w:numId="17" w16cid:durableId="1623000529">
    <w:abstractNumId w:val="1"/>
  </w:num>
  <w:num w:numId="18" w16cid:durableId="177356529">
    <w:abstractNumId w:val="1"/>
  </w:num>
  <w:num w:numId="19" w16cid:durableId="662244515">
    <w:abstractNumId w:val="1"/>
  </w:num>
  <w:num w:numId="20" w16cid:durableId="1525049171">
    <w:abstractNumId w:val="1"/>
  </w:num>
  <w:num w:numId="21" w16cid:durableId="2073768012">
    <w:abstractNumId w:val="1"/>
  </w:num>
  <w:num w:numId="22" w16cid:durableId="1167134250">
    <w:abstractNumId w:val="1"/>
  </w:num>
  <w:num w:numId="23" w16cid:durableId="86997282">
    <w:abstractNumId w:val="1"/>
  </w:num>
  <w:num w:numId="24" w16cid:durableId="501626221">
    <w:abstractNumId w:val="1"/>
  </w:num>
  <w:num w:numId="25" w16cid:durableId="1980647479">
    <w:abstractNumId w:val="1"/>
  </w:num>
  <w:num w:numId="26" w16cid:durableId="1467502505">
    <w:abstractNumId w:val="1"/>
  </w:num>
  <w:num w:numId="27" w16cid:durableId="1818300158">
    <w:abstractNumId w:val="1"/>
  </w:num>
  <w:num w:numId="28" w16cid:durableId="1115714906">
    <w:abstractNumId w:val="1"/>
  </w:num>
  <w:num w:numId="29" w16cid:durableId="1095132672">
    <w:abstractNumId w:val="1"/>
  </w:num>
  <w:num w:numId="30" w16cid:durableId="2048137161">
    <w:abstractNumId w:val="1"/>
  </w:num>
  <w:num w:numId="31" w16cid:durableId="30349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F3"/>
    <w:rsid w:val="00072EE3"/>
    <w:rsid w:val="000A3EA2"/>
    <w:rsid w:val="00104BD9"/>
    <w:rsid w:val="00120C16"/>
    <w:rsid w:val="00126862"/>
    <w:rsid w:val="001E071F"/>
    <w:rsid w:val="002112A7"/>
    <w:rsid w:val="00270769"/>
    <w:rsid w:val="0029444D"/>
    <w:rsid w:val="003210B9"/>
    <w:rsid w:val="00357D7E"/>
    <w:rsid w:val="00376202"/>
    <w:rsid w:val="003C35E8"/>
    <w:rsid w:val="00403EDC"/>
    <w:rsid w:val="0046177F"/>
    <w:rsid w:val="00463B3E"/>
    <w:rsid w:val="004B6779"/>
    <w:rsid w:val="00537182"/>
    <w:rsid w:val="005428ED"/>
    <w:rsid w:val="0059490A"/>
    <w:rsid w:val="005C194D"/>
    <w:rsid w:val="005F7DBB"/>
    <w:rsid w:val="00652F58"/>
    <w:rsid w:val="00666985"/>
    <w:rsid w:val="00693F78"/>
    <w:rsid w:val="007B44C3"/>
    <w:rsid w:val="007C7C2B"/>
    <w:rsid w:val="00815DEF"/>
    <w:rsid w:val="00834971"/>
    <w:rsid w:val="008E5F79"/>
    <w:rsid w:val="00934327"/>
    <w:rsid w:val="009C0DC1"/>
    <w:rsid w:val="009F5526"/>
    <w:rsid w:val="00A440ED"/>
    <w:rsid w:val="00A454EE"/>
    <w:rsid w:val="00A71914"/>
    <w:rsid w:val="00B638C3"/>
    <w:rsid w:val="00C13386"/>
    <w:rsid w:val="00C16C5B"/>
    <w:rsid w:val="00C97C32"/>
    <w:rsid w:val="00CC69B7"/>
    <w:rsid w:val="00CF5241"/>
    <w:rsid w:val="00D03C71"/>
    <w:rsid w:val="00D21F81"/>
    <w:rsid w:val="00D27CC1"/>
    <w:rsid w:val="00D7110A"/>
    <w:rsid w:val="00D814F5"/>
    <w:rsid w:val="00D965E5"/>
    <w:rsid w:val="00DA01F3"/>
    <w:rsid w:val="00EE22AF"/>
    <w:rsid w:val="00F1238D"/>
    <w:rsid w:val="00F83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6BD0"/>
  <w15:chartTrackingRefBased/>
  <w15:docId w15:val="{06194D49-692E-431A-AE91-94BB504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1F3"/>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DA01F3"/>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DA01F3"/>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4">
    <w:name w:val="heading 4"/>
    <w:basedOn w:val="Normln"/>
    <w:next w:val="Normln"/>
    <w:link w:val="Nadpis4Char"/>
    <w:uiPriority w:val="9"/>
    <w:semiHidden/>
    <w:unhideWhenUsed/>
    <w:qFormat/>
    <w:rsid w:val="00D711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DA01F3"/>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DA01F3"/>
    <w:rPr>
      <w:rFonts w:ascii="Times New Roman" w:eastAsia="Times New Roman" w:hAnsi="Times New Roman" w:cs="Times New Roman"/>
      <w:sz w:val="24"/>
      <w:szCs w:val="20"/>
      <w:lang w:eastAsia="de-DE"/>
    </w:rPr>
  </w:style>
  <w:style w:type="paragraph" w:styleId="Zhlav">
    <w:name w:val="header"/>
    <w:basedOn w:val="Normln"/>
    <w:link w:val="ZhlavChar"/>
    <w:unhideWhenUsed/>
    <w:rsid w:val="00DA01F3"/>
    <w:pPr>
      <w:tabs>
        <w:tab w:val="center" w:pos="4536"/>
        <w:tab w:val="right" w:pos="9072"/>
      </w:tabs>
      <w:spacing w:after="0" w:line="240" w:lineRule="auto"/>
    </w:pPr>
  </w:style>
  <w:style w:type="character" w:customStyle="1" w:styleId="ZhlavChar">
    <w:name w:val="Záhlaví Char"/>
    <w:basedOn w:val="Standardnpsmoodstavce"/>
    <w:link w:val="Zhlav"/>
    <w:rsid w:val="00DA01F3"/>
    <w:rPr>
      <w:rFonts w:ascii="Verdana" w:eastAsia="Calibri" w:hAnsi="Verdana" w:cs="Times New Roman"/>
    </w:rPr>
  </w:style>
  <w:style w:type="paragraph" w:styleId="Zpat">
    <w:name w:val="footer"/>
    <w:basedOn w:val="Normln"/>
    <w:link w:val="ZpatChar"/>
    <w:unhideWhenUsed/>
    <w:rsid w:val="00DA01F3"/>
    <w:pPr>
      <w:tabs>
        <w:tab w:val="center" w:pos="4536"/>
        <w:tab w:val="right" w:pos="9072"/>
      </w:tabs>
      <w:spacing w:after="0" w:line="240" w:lineRule="auto"/>
    </w:pPr>
  </w:style>
  <w:style w:type="character" w:customStyle="1" w:styleId="ZpatChar">
    <w:name w:val="Zápatí Char"/>
    <w:basedOn w:val="Standardnpsmoodstavce"/>
    <w:link w:val="Zpat"/>
    <w:rsid w:val="00DA01F3"/>
    <w:rPr>
      <w:rFonts w:ascii="Verdana" w:eastAsia="Calibri" w:hAnsi="Verdana" w:cs="Times New Roman"/>
    </w:rPr>
  </w:style>
  <w:style w:type="character" w:styleId="slostrnky">
    <w:name w:val="page number"/>
    <w:basedOn w:val="Standardnpsmoodstavce"/>
    <w:rsid w:val="00DA01F3"/>
  </w:style>
  <w:style w:type="character" w:styleId="Hypertextovodkaz">
    <w:name w:val="Hyperlink"/>
    <w:basedOn w:val="Standardnpsmoodstavce"/>
    <w:rsid w:val="00DA01F3"/>
    <w:rPr>
      <w:color w:val="0000FF"/>
      <w:u w:val="single"/>
    </w:rPr>
  </w:style>
  <w:style w:type="paragraph" w:styleId="Revize">
    <w:name w:val="Revision"/>
    <w:hidden/>
    <w:uiPriority w:val="99"/>
    <w:semiHidden/>
    <w:rsid w:val="00D814F5"/>
    <w:pPr>
      <w:spacing w:after="0" w:line="240" w:lineRule="auto"/>
    </w:pPr>
    <w:rPr>
      <w:rFonts w:ascii="Verdana" w:eastAsia="Calibri" w:hAnsi="Verdana" w:cs="Times New Roman"/>
    </w:rPr>
  </w:style>
  <w:style w:type="character" w:styleId="Odkaznakoment">
    <w:name w:val="annotation reference"/>
    <w:basedOn w:val="Standardnpsmoodstavce"/>
    <w:uiPriority w:val="99"/>
    <w:semiHidden/>
    <w:unhideWhenUsed/>
    <w:rsid w:val="007B44C3"/>
    <w:rPr>
      <w:sz w:val="16"/>
      <w:szCs w:val="16"/>
    </w:rPr>
  </w:style>
  <w:style w:type="paragraph" w:styleId="Textkomente">
    <w:name w:val="annotation text"/>
    <w:basedOn w:val="Normln"/>
    <w:link w:val="TextkomenteChar"/>
    <w:uiPriority w:val="99"/>
    <w:unhideWhenUsed/>
    <w:rsid w:val="007B44C3"/>
    <w:pPr>
      <w:spacing w:line="240" w:lineRule="auto"/>
    </w:pPr>
    <w:rPr>
      <w:sz w:val="20"/>
      <w:szCs w:val="20"/>
    </w:rPr>
  </w:style>
  <w:style w:type="character" w:customStyle="1" w:styleId="TextkomenteChar">
    <w:name w:val="Text komentáře Char"/>
    <w:basedOn w:val="Standardnpsmoodstavce"/>
    <w:link w:val="Textkomente"/>
    <w:uiPriority w:val="99"/>
    <w:rsid w:val="007B44C3"/>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7B44C3"/>
    <w:rPr>
      <w:b/>
      <w:bCs/>
    </w:rPr>
  </w:style>
  <w:style w:type="character" w:customStyle="1" w:styleId="PedmtkomenteChar">
    <w:name w:val="Předmět komentáře Char"/>
    <w:basedOn w:val="TextkomenteChar"/>
    <w:link w:val="Pedmtkomente"/>
    <w:uiPriority w:val="99"/>
    <w:semiHidden/>
    <w:rsid w:val="007B44C3"/>
    <w:rPr>
      <w:rFonts w:ascii="Verdana" w:eastAsia="Calibri" w:hAnsi="Verdana" w:cs="Times New Roman"/>
      <w:b/>
      <w:bCs/>
      <w:sz w:val="20"/>
      <w:szCs w:val="20"/>
    </w:rPr>
  </w:style>
  <w:style w:type="character" w:customStyle="1" w:styleId="Nadpis4Char">
    <w:name w:val="Nadpis 4 Char"/>
    <w:basedOn w:val="Standardnpsmoodstavce"/>
    <w:link w:val="Nadpis4"/>
    <w:uiPriority w:val="9"/>
    <w:semiHidden/>
    <w:rsid w:val="00D7110A"/>
    <w:rPr>
      <w:rFonts w:asciiTheme="majorHAnsi" w:eastAsiaTheme="majorEastAsia" w:hAnsiTheme="majorHAnsi" w:cstheme="majorBidi"/>
      <w:i/>
      <w:iCs/>
      <w:color w:val="2F5496" w:themeColor="accent1" w:themeShade="BF"/>
    </w:rPr>
  </w:style>
  <w:style w:type="paragraph" w:styleId="Odstavecseseznamem">
    <w:name w:val="List Paragraph"/>
    <w:basedOn w:val="Normln"/>
    <w:uiPriority w:val="99"/>
    <w:qFormat/>
    <w:rsid w:val="00D7110A"/>
    <w:pPr>
      <w:suppressAutoHyphens/>
      <w:ind w:left="720"/>
      <w:contextualSpacing/>
    </w:pPr>
    <w:rPr>
      <w:rFonts w:ascii="Calibri" w:eastAsia="Times New Roman" w:hAnsi="Calibri"/>
    </w:rPr>
  </w:style>
  <w:style w:type="paragraph" w:customStyle="1" w:styleId="xnormln3">
    <w:name w:val="x_normln3"/>
    <w:basedOn w:val="Normln"/>
    <w:rsid w:val="004B6779"/>
    <w:pPr>
      <w:spacing w:before="100" w:beforeAutospacing="1" w:after="100" w:afterAutospacing="1" w:line="240" w:lineRule="auto"/>
    </w:pPr>
    <w:rPr>
      <w:rFonts w:ascii="Calibri" w:eastAsiaTheme="minorHAns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429">
      <w:bodyDiv w:val="1"/>
      <w:marLeft w:val="0"/>
      <w:marRight w:val="0"/>
      <w:marTop w:val="0"/>
      <w:marBottom w:val="0"/>
      <w:divBdr>
        <w:top w:val="none" w:sz="0" w:space="0" w:color="auto"/>
        <w:left w:val="none" w:sz="0" w:space="0" w:color="auto"/>
        <w:bottom w:val="none" w:sz="0" w:space="0" w:color="auto"/>
        <w:right w:val="none" w:sz="0" w:space="0" w:color="auto"/>
      </w:divBdr>
    </w:div>
    <w:div w:id="494883758">
      <w:bodyDiv w:val="1"/>
      <w:marLeft w:val="0"/>
      <w:marRight w:val="0"/>
      <w:marTop w:val="0"/>
      <w:marBottom w:val="0"/>
      <w:divBdr>
        <w:top w:val="none" w:sz="0" w:space="0" w:color="auto"/>
        <w:left w:val="none" w:sz="0" w:space="0" w:color="auto"/>
        <w:bottom w:val="none" w:sz="0" w:space="0" w:color="auto"/>
        <w:right w:val="none" w:sz="0" w:space="0" w:color="auto"/>
      </w:divBdr>
    </w:div>
    <w:div w:id="768739286">
      <w:bodyDiv w:val="1"/>
      <w:marLeft w:val="0"/>
      <w:marRight w:val="0"/>
      <w:marTop w:val="0"/>
      <w:marBottom w:val="0"/>
      <w:divBdr>
        <w:top w:val="none" w:sz="0" w:space="0" w:color="auto"/>
        <w:left w:val="none" w:sz="0" w:space="0" w:color="auto"/>
        <w:bottom w:val="none" w:sz="0" w:space="0" w:color="auto"/>
        <w:right w:val="none" w:sz="0" w:space="0" w:color="auto"/>
      </w:divBdr>
    </w:div>
    <w:div w:id="14539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3070</Words>
  <Characters>18115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osc26648</dc:creator>
  <cp:keywords/>
  <dc:description/>
  <cp:lastModifiedBy>Šrajlová Michaela</cp:lastModifiedBy>
  <cp:revision>6</cp:revision>
  <cp:lastPrinted>2023-10-09T06:37:00Z</cp:lastPrinted>
  <dcterms:created xsi:type="dcterms:W3CDTF">2023-10-06T13:28:00Z</dcterms:created>
  <dcterms:modified xsi:type="dcterms:W3CDTF">2023-10-09T06:38:00Z</dcterms:modified>
</cp:coreProperties>
</file>