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3B44" w14:textId="669CAF79" w:rsidR="00271E25" w:rsidRPr="00271E25" w:rsidRDefault="00271E25" w:rsidP="00F938F9">
      <w:pPr>
        <w:spacing w:after="120"/>
        <w:jc w:val="center"/>
        <w:rPr>
          <w:rFonts w:ascii="Tahoma" w:hAnsi="Tahoma" w:cs="Tahoma" w:hint="default"/>
          <w:b/>
          <w:sz w:val="20"/>
          <w:szCs w:val="20"/>
        </w:rPr>
      </w:pPr>
      <w:r w:rsidRPr="0075689A">
        <w:rPr>
          <w:rFonts w:ascii="Tahoma" w:hAnsi="Tahoma" w:cs="Tahoma" w:hint="default"/>
          <w:b/>
          <w:sz w:val="20"/>
          <w:szCs w:val="20"/>
        </w:rPr>
        <w:t xml:space="preserve">DODATEK Č. </w:t>
      </w:r>
      <w:r w:rsidR="0075689A" w:rsidRPr="0075689A">
        <w:rPr>
          <w:rFonts w:ascii="Tahoma" w:hAnsi="Tahoma" w:cs="Tahoma" w:hint="default"/>
          <w:b/>
          <w:sz w:val="20"/>
          <w:szCs w:val="20"/>
        </w:rPr>
        <w:t>2</w:t>
      </w:r>
      <w:r w:rsidRPr="0075689A">
        <w:rPr>
          <w:rFonts w:ascii="Tahoma" w:hAnsi="Tahoma" w:cs="Tahoma" w:hint="default"/>
          <w:b/>
          <w:sz w:val="20"/>
          <w:szCs w:val="20"/>
        </w:rPr>
        <w:t xml:space="preserve"> K</w:t>
      </w:r>
      <w:r w:rsidR="00BD4DB8" w:rsidRPr="0075689A">
        <w:rPr>
          <w:rFonts w:ascii="Tahoma" w:hAnsi="Tahoma" w:cs="Tahoma" w:hint="default"/>
          <w:b/>
          <w:sz w:val="20"/>
          <w:szCs w:val="20"/>
        </w:rPr>
        <w:t>E</w:t>
      </w:r>
      <w:r w:rsidR="00BD4DB8">
        <w:rPr>
          <w:rFonts w:ascii="Tahoma" w:hAnsi="Tahoma" w:cs="Tahoma" w:hint="default"/>
          <w:b/>
          <w:sz w:val="20"/>
          <w:szCs w:val="20"/>
        </w:rPr>
        <w:t xml:space="preserve"> </w:t>
      </w:r>
      <w:r w:rsidRPr="00271E25">
        <w:rPr>
          <w:rFonts w:ascii="Tahoma" w:hAnsi="Tahoma" w:cs="Tahoma" w:hint="default"/>
          <w:b/>
          <w:sz w:val="20"/>
          <w:szCs w:val="20"/>
        </w:rPr>
        <w:t>SMLOUVĚ</w:t>
      </w:r>
      <w:r w:rsidR="00BD4DB8">
        <w:rPr>
          <w:rFonts w:ascii="Tahoma" w:hAnsi="Tahoma" w:cs="Tahoma" w:hint="default"/>
          <w:b/>
          <w:sz w:val="20"/>
          <w:szCs w:val="20"/>
        </w:rPr>
        <w:t xml:space="preserve"> </w:t>
      </w:r>
      <w:r w:rsidRPr="00271E25">
        <w:rPr>
          <w:rFonts w:ascii="Tahoma" w:hAnsi="Tahoma" w:cs="Tahoma" w:hint="default"/>
          <w:b/>
          <w:sz w:val="20"/>
          <w:szCs w:val="20"/>
        </w:rPr>
        <w:t>O KLINICKÉM HODNOCENÍ</w:t>
      </w:r>
    </w:p>
    <w:p w14:paraId="0D174266" w14:textId="39A7D405" w:rsidR="00271E25" w:rsidRPr="00271E25" w:rsidRDefault="00271E25" w:rsidP="00271E25">
      <w:pPr>
        <w:spacing w:after="120"/>
        <w:jc w:val="center"/>
        <w:rPr>
          <w:rFonts w:ascii="Tahoma" w:hAnsi="Tahoma" w:cs="Tahoma" w:hint="default"/>
          <w:b/>
          <w:sz w:val="20"/>
          <w:szCs w:val="20"/>
        </w:rPr>
      </w:pPr>
      <w:r w:rsidRPr="00271E25">
        <w:rPr>
          <w:rFonts w:ascii="Tahoma" w:hAnsi="Tahoma" w:cs="Tahoma" w:hint="default"/>
          <w:b/>
          <w:sz w:val="20"/>
          <w:szCs w:val="20"/>
        </w:rPr>
        <w:t>Protokol 201</w:t>
      </w:r>
      <w:r w:rsidR="00301317">
        <w:rPr>
          <w:rFonts w:ascii="Tahoma" w:hAnsi="Tahoma" w:cs="Tahoma" w:hint="default"/>
          <w:b/>
          <w:sz w:val="20"/>
          <w:szCs w:val="20"/>
        </w:rPr>
        <w:t>70625</w:t>
      </w:r>
    </w:p>
    <w:p w14:paraId="505AFA5A" w14:textId="13439B72" w:rsidR="00271E25" w:rsidRPr="00F13098" w:rsidRDefault="00271E25" w:rsidP="00271E25">
      <w:pPr>
        <w:spacing w:after="120"/>
        <w:ind w:right="4"/>
        <w:jc w:val="both"/>
        <w:rPr>
          <w:rFonts w:ascii="Tahoma" w:hAnsi="Tahoma" w:cs="Tahoma" w:hint="default"/>
          <w:sz w:val="20"/>
          <w:szCs w:val="20"/>
          <w:lang w:bidi="hi-IN"/>
        </w:rPr>
      </w:pPr>
      <w:r w:rsidRPr="00271E25">
        <w:rPr>
          <w:rFonts w:ascii="Tahoma" w:hAnsi="Tahoma" w:cs="Tahoma" w:hint="default"/>
          <w:sz w:val="20"/>
          <w:szCs w:val="20"/>
          <w:lang w:bidi="hi-IN"/>
        </w:rPr>
        <w:t xml:space="preserve">Tento dodatek č. </w:t>
      </w:r>
      <w:r w:rsidR="0075689A">
        <w:rPr>
          <w:rFonts w:ascii="Tahoma" w:hAnsi="Tahoma" w:cs="Tahoma" w:hint="default"/>
          <w:sz w:val="20"/>
          <w:szCs w:val="20"/>
          <w:lang w:bidi="hi-IN"/>
        </w:rPr>
        <w:t>2</w:t>
      </w:r>
      <w:r w:rsidRPr="00271E25">
        <w:rPr>
          <w:rFonts w:ascii="Tahoma" w:hAnsi="Tahoma" w:cs="Tahoma" w:hint="default"/>
          <w:sz w:val="20"/>
          <w:szCs w:val="20"/>
          <w:lang w:bidi="hi-IN"/>
        </w:rPr>
        <w:t xml:space="preserve"> k</w:t>
      </w:r>
      <w:r w:rsidR="007928AE">
        <w:rPr>
          <w:rFonts w:ascii="Tahoma" w:hAnsi="Tahoma" w:cs="Tahoma" w:hint="default"/>
          <w:sz w:val="20"/>
          <w:szCs w:val="20"/>
          <w:lang w:bidi="hi-IN"/>
        </w:rPr>
        <w:t>e</w:t>
      </w:r>
      <w:r w:rsidR="00DA27B5">
        <w:rPr>
          <w:rFonts w:ascii="Tahoma" w:hAnsi="Tahoma" w:cs="Tahoma" w:hint="default"/>
          <w:sz w:val="20"/>
          <w:szCs w:val="20"/>
          <w:lang w:bidi="hi-IN"/>
        </w:rPr>
        <w:t xml:space="preserve"> </w:t>
      </w:r>
      <w:r w:rsidRPr="00271E25">
        <w:rPr>
          <w:rFonts w:ascii="Tahoma" w:hAnsi="Tahoma" w:cs="Tahoma" w:hint="default"/>
          <w:sz w:val="20"/>
          <w:szCs w:val="20"/>
          <w:lang w:bidi="hi-IN"/>
        </w:rPr>
        <w:t>smlouvě o klinickém hodnocení (dále jen "</w:t>
      </w:r>
      <w:r w:rsidRPr="00271E25">
        <w:rPr>
          <w:rFonts w:ascii="Tahoma" w:hAnsi="Tahoma" w:cs="Tahoma" w:hint="default"/>
          <w:b/>
          <w:sz w:val="20"/>
          <w:szCs w:val="20"/>
          <w:lang w:bidi="hi-IN"/>
        </w:rPr>
        <w:t>Dodatek</w:t>
      </w:r>
      <w:r w:rsidRPr="00271E25">
        <w:rPr>
          <w:rFonts w:ascii="Tahoma" w:hAnsi="Tahoma" w:cs="Tahoma" w:hint="default"/>
          <w:sz w:val="20"/>
          <w:szCs w:val="20"/>
          <w:lang w:bidi="hi-IN"/>
        </w:rPr>
        <w:t xml:space="preserve">") </w:t>
      </w:r>
      <w:r w:rsidRPr="00271E25">
        <w:rPr>
          <w:rFonts w:ascii="Tahoma" w:hAnsi="Tahoma" w:cs="Tahoma" w:hint="default"/>
          <w:color w:val="000000"/>
          <w:sz w:val="20"/>
          <w:szCs w:val="20"/>
        </w:rPr>
        <w:t xml:space="preserve">se uzavírá mezi </w:t>
      </w:r>
      <w:r w:rsidRPr="00271E25">
        <w:rPr>
          <w:rFonts w:ascii="Tahoma" w:hAnsi="Tahoma" w:cs="Tahoma" w:hint="default"/>
          <w:sz w:val="20"/>
          <w:szCs w:val="20"/>
          <w:lang w:bidi="hi-IN"/>
        </w:rPr>
        <w:t xml:space="preserve">společností </w:t>
      </w:r>
      <w:r w:rsidRPr="00271E25">
        <w:rPr>
          <w:rFonts w:ascii="Tahoma" w:hAnsi="Tahoma" w:cs="Tahoma" w:hint="default"/>
          <w:sz w:val="20"/>
          <w:szCs w:val="20"/>
          <w:u w:val="single"/>
          <w:lang w:bidi="hi-IN"/>
        </w:rPr>
        <w:t>Amgen s.r.o.</w:t>
      </w:r>
      <w:r w:rsidRPr="00271E25">
        <w:rPr>
          <w:rFonts w:ascii="Tahoma" w:hAnsi="Tahoma" w:cs="Tahoma" w:hint="default"/>
          <w:sz w:val="20"/>
          <w:szCs w:val="20"/>
          <w:lang w:bidi="hi-IN"/>
        </w:rPr>
        <w:t xml:space="preserve">, Klimentská 1216/46, 110 </w:t>
      </w:r>
      <w:r w:rsidRPr="00F13098">
        <w:rPr>
          <w:rFonts w:ascii="Tahoma" w:hAnsi="Tahoma" w:cs="Tahoma" w:hint="default"/>
          <w:sz w:val="20"/>
          <w:szCs w:val="20"/>
          <w:lang w:bidi="hi-IN"/>
        </w:rPr>
        <w:t xml:space="preserve">02 Praha 1, Česká republika (dále jen </w:t>
      </w:r>
      <w:r w:rsidRPr="00F13098">
        <w:rPr>
          <w:rFonts w:ascii="Tahoma" w:hAnsi="Tahoma" w:cs="Tahoma" w:hint="default"/>
          <w:sz w:val="20"/>
          <w:szCs w:val="20"/>
        </w:rPr>
        <w:t>"</w:t>
      </w:r>
      <w:r w:rsidRPr="00F13098">
        <w:rPr>
          <w:rFonts w:ascii="Tahoma" w:hAnsi="Tahoma" w:cs="Tahoma" w:hint="default"/>
          <w:b/>
          <w:sz w:val="20"/>
          <w:szCs w:val="20"/>
        </w:rPr>
        <w:t>Společnost</w:t>
      </w:r>
      <w:r w:rsidRPr="00F13098">
        <w:rPr>
          <w:rFonts w:ascii="Tahoma" w:hAnsi="Tahoma" w:cs="Tahoma" w:hint="default"/>
          <w:sz w:val="20"/>
          <w:szCs w:val="20"/>
        </w:rPr>
        <w:t>"</w:t>
      </w:r>
      <w:r w:rsidRPr="00F13098">
        <w:rPr>
          <w:rFonts w:ascii="Tahoma" w:hAnsi="Tahoma" w:cs="Tahoma" w:hint="default"/>
          <w:sz w:val="20"/>
          <w:szCs w:val="20"/>
          <w:lang w:bidi="hi-IN"/>
        </w:rPr>
        <w:t xml:space="preserve">) </w:t>
      </w:r>
      <w:r w:rsidR="004074E7" w:rsidRPr="00F13098">
        <w:rPr>
          <w:rFonts w:ascii="Tahoma" w:hAnsi="Tahoma" w:cs="Tahoma" w:hint="default"/>
          <w:sz w:val="20"/>
          <w:szCs w:val="20"/>
        </w:rPr>
        <w:t xml:space="preserve">a </w:t>
      </w:r>
      <w:r w:rsidR="00FC3DE3" w:rsidRPr="00FC3DE3">
        <w:rPr>
          <w:rFonts w:ascii="Tahoma" w:hAnsi="Tahoma" w:cs="Tahoma"/>
          <w:sz w:val="20"/>
          <w:szCs w:val="20"/>
          <w:u w:val="single"/>
        </w:rPr>
        <w:t>Vojensk</w:t>
      </w:r>
      <w:r w:rsidR="00FC3DE3" w:rsidRPr="00FC3DE3">
        <w:rPr>
          <w:rFonts w:ascii="Tahoma" w:hAnsi="Tahoma" w:cs="Tahoma" w:hint="default"/>
          <w:sz w:val="20"/>
          <w:szCs w:val="20"/>
          <w:u w:val="single"/>
        </w:rPr>
        <w:t>á</w:t>
      </w:r>
      <w:r w:rsidR="00FC3DE3" w:rsidRPr="00FC3DE3">
        <w:rPr>
          <w:rFonts w:ascii="Tahoma" w:hAnsi="Tahoma" w:cs="Tahoma"/>
          <w:sz w:val="20"/>
          <w:szCs w:val="20"/>
          <w:u w:val="single"/>
        </w:rPr>
        <w:t xml:space="preserve"> nemocnic</w:t>
      </w:r>
      <w:r w:rsidR="00FC3DE3" w:rsidRPr="00FC3DE3">
        <w:rPr>
          <w:rFonts w:ascii="Tahoma" w:hAnsi="Tahoma" w:cs="Tahoma" w:hint="default"/>
          <w:sz w:val="20"/>
          <w:szCs w:val="20"/>
          <w:u w:val="single"/>
        </w:rPr>
        <w:t>e</w:t>
      </w:r>
      <w:r w:rsidR="00FC3DE3" w:rsidRPr="00FC3DE3">
        <w:rPr>
          <w:rFonts w:ascii="Tahoma" w:hAnsi="Tahoma" w:cs="Tahoma"/>
          <w:sz w:val="20"/>
          <w:szCs w:val="20"/>
          <w:u w:val="single"/>
        </w:rPr>
        <w:t xml:space="preserve"> Brno, p.o.</w:t>
      </w:r>
      <w:r w:rsidR="00FC3DE3" w:rsidRPr="00FC3DE3">
        <w:rPr>
          <w:rFonts w:ascii="Tahoma" w:hAnsi="Tahoma" w:cs="Tahoma"/>
          <w:sz w:val="20"/>
          <w:szCs w:val="20"/>
        </w:rPr>
        <w:t>, Zábrdovická 3, 636 00 Brno, Česká republika</w:t>
      </w:r>
      <w:r w:rsidR="00FC3DE3" w:rsidRPr="00FC3DE3">
        <w:rPr>
          <w:rFonts w:ascii="Tahoma" w:hAnsi="Tahoma" w:cs="Tahoma"/>
          <w:sz w:val="20"/>
          <w:szCs w:val="20"/>
          <w:lang w:bidi="hi-IN"/>
        </w:rPr>
        <w:t>,</w:t>
      </w:r>
      <w:r w:rsidR="00FC3DE3" w:rsidRPr="00FC3DE3">
        <w:rPr>
          <w:rFonts w:ascii="Tahoma" w:hAnsi="Tahoma" w:cs="Tahoma"/>
          <w:sz w:val="20"/>
          <w:szCs w:val="20"/>
        </w:rPr>
        <w:t xml:space="preserve"> </w:t>
      </w:r>
      <w:r w:rsidR="00FC3DE3" w:rsidRPr="00FC3DE3">
        <w:rPr>
          <w:rFonts w:ascii="Tahoma" w:hAnsi="Tahoma" w:cs="Tahoma"/>
          <w:color w:val="000000"/>
          <w:sz w:val="20"/>
          <w:szCs w:val="20"/>
          <w:lang w:bidi="hi-IN"/>
        </w:rPr>
        <w:t>IČ:</w:t>
      </w:r>
      <w:r w:rsidR="00FC3DE3" w:rsidRPr="00FC3DE3">
        <w:rPr>
          <w:rFonts w:ascii="Tahoma" w:hAnsi="Tahoma" w:cs="Tahoma"/>
          <w:b/>
          <w:bCs/>
          <w:color w:val="000000"/>
          <w:kern w:val="32"/>
          <w:sz w:val="20"/>
          <w:szCs w:val="20"/>
        </w:rPr>
        <w:t xml:space="preserve"> </w:t>
      </w:r>
      <w:r w:rsidR="00FC3DE3" w:rsidRPr="00FC3DE3">
        <w:rPr>
          <w:rFonts w:ascii="Tahoma" w:hAnsi="Tahoma" w:cs="Tahoma"/>
          <w:sz w:val="20"/>
          <w:szCs w:val="20"/>
        </w:rPr>
        <w:t>60555530</w:t>
      </w:r>
      <w:r w:rsidR="00FC3DE3" w:rsidRPr="00FC3DE3">
        <w:rPr>
          <w:rFonts w:ascii="Tahoma" w:hAnsi="Tahoma" w:cs="Tahoma"/>
          <w:color w:val="000000"/>
          <w:sz w:val="20"/>
          <w:szCs w:val="20"/>
          <w:lang w:bidi="hi-IN"/>
        </w:rPr>
        <w:t>, DIČ:</w:t>
      </w:r>
      <w:r w:rsidR="00FC3DE3" w:rsidRPr="00FC3DE3">
        <w:rPr>
          <w:rFonts w:ascii="Tahoma" w:hAnsi="Tahoma" w:cs="Tahoma"/>
          <w:bCs/>
          <w:color w:val="000000"/>
          <w:sz w:val="20"/>
          <w:szCs w:val="20"/>
        </w:rPr>
        <w:t xml:space="preserve"> </w:t>
      </w:r>
      <w:r w:rsidR="00FC3DE3" w:rsidRPr="00FC3DE3">
        <w:rPr>
          <w:rFonts w:ascii="Tahoma" w:hAnsi="Tahoma" w:cs="Tahoma"/>
          <w:sz w:val="20"/>
          <w:szCs w:val="20"/>
        </w:rPr>
        <w:t>CZ60555530</w:t>
      </w:r>
      <w:r w:rsidR="00FC3DE3" w:rsidRPr="00FC3DE3">
        <w:rPr>
          <w:rFonts w:ascii="Tahoma" w:hAnsi="Tahoma" w:cs="Tahoma"/>
          <w:color w:val="000000"/>
          <w:sz w:val="20"/>
          <w:szCs w:val="20"/>
          <w:lang w:bidi="hi-IN"/>
        </w:rPr>
        <w:t>, zastoupen</w:t>
      </w:r>
      <w:r w:rsidR="00FC3DE3" w:rsidRPr="00FC3DE3">
        <w:rPr>
          <w:rFonts w:ascii="Tahoma" w:hAnsi="Tahoma" w:cs="Tahoma" w:hint="default"/>
          <w:color w:val="000000"/>
          <w:sz w:val="20"/>
          <w:szCs w:val="20"/>
          <w:lang w:bidi="hi-IN"/>
        </w:rPr>
        <w:t xml:space="preserve">á </w:t>
      </w:r>
      <w:r w:rsidR="005860CD">
        <w:rPr>
          <w:rFonts w:ascii="Tahoma" w:hAnsi="Tahoma" w:cs="Tahoma" w:hint="default"/>
          <w:sz w:val="20"/>
          <w:szCs w:val="20"/>
        </w:rPr>
        <w:t>XXXXXXXXXXXXXXX</w:t>
      </w:r>
      <w:r w:rsidR="00FC3DE3" w:rsidRPr="00FC3DE3">
        <w:rPr>
          <w:rFonts w:ascii="Tahoma" w:hAnsi="Tahoma" w:cs="Tahoma"/>
          <w:color w:val="000000"/>
          <w:sz w:val="20"/>
          <w:szCs w:val="20"/>
        </w:rPr>
        <w:t>, ředitelem nemocnice</w:t>
      </w:r>
      <w:r w:rsidR="00FC3DE3" w:rsidRPr="00FC3DE3">
        <w:rPr>
          <w:rFonts w:ascii="Tahoma" w:hAnsi="Tahoma" w:cs="Tahoma"/>
          <w:sz w:val="20"/>
          <w:szCs w:val="20"/>
          <w:lang w:bidi="hi-IN"/>
        </w:rPr>
        <w:t xml:space="preserve"> (dále jen "</w:t>
      </w:r>
      <w:r w:rsidR="00FC3DE3" w:rsidRPr="00FC3DE3">
        <w:rPr>
          <w:rFonts w:ascii="Tahoma" w:hAnsi="Tahoma" w:cs="Tahoma"/>
          <w:b/>
          <w:sz w:val="20"/>
          <w:szCs w:val="20"/>
          <w:lang w:bidi="hi-IN"/>
        </w:rPr>
        <w:t>Zdravotnické zařízení</w:t>
      </w:r>
      <w:r w:rsidR="00FC3DE3" w:rsidRPr="00FC3DE3">
        <w:rPr>
          <w:rFonts w:ascii="Tahoma" w:hAnsi="Tahoma" w:cs="Tahoma"/>
          <w:sz w:val="20"/>
          <w:szCs w:val="20"/>
          <w:lang w:bidi="hi-IN"/>
        </w:rPr>
        <w:t xml:space="preserve">") </w:t>
      </w:r>
      <w:r w:rsidR="00FC3DE3" w:rsidRPr="00FC3DE3">
        <w:rPr>
          <w:rFonts w:ascii="Tahoma" w:hAnsi="Tahoma" w:cs="Tahoma"/>
          <w:sz w:val="20"/>
          <w:szCs w:val="20"/>
          <w:lang w:bidi="hi-IN"/>
        </w:rPr>
        <w:br/>
        <w:t xml:space="preserve">a </w:t>
      </w:r>
      <w:r w:rsidR="005860CD">
        <w:rPr>
          <w:rFonts w:ascii="Tahoma" w:hAnsi="Tahoma" w:cs="Tahoma" w:hint="default"/>
          <w:sz w:val="20"/>
          <w:szCs w:val="20"/>
        </w:rPr>
        <w:t>XXXXXXXXXXXXXXX</w:t>
      </w:r>
      <w:r w:rsidR="00984648" w:rsidRPr="00984648">
        <w:rPr>
          <w:rFonts w:ascii="Tahoma" w:hAnsi="Tahoma" w:cs="Tahoma" w:hint="default"/>
          <w:sz w:val="20"/>
          <w:szCs w:val="20"/>
        </w:rPr>
        <w:t xml:space="preserve">, pracoviště: </w:t>
      </w:r>
      <w:r w:rsidR="00984648" w:rsidRPr="00984648">
        <w:rPr>
          <w:rFonts w:ascii="Tahoma" w:hAnsi="Tahoma" w:cs="Tahoma"/>
          <w:sz w:val="20"/>
          <w:szCs w:val="20"/>
          <w:lang w:bidi="hi-IN"/>
        </w:rPr>
        <w:t>Vojenská nemocnice Brno, p.o., Interní oddělení, Zábrdovická 3, 636 00 Brno, Česká republika</w:t>
      </w:r>
      <w:r w:rsidR="00984648" w:rsidRPr="00984648">
        <w:rPr>
          <w:rFonts w:ascii="Tahoma" w:hAnsi="Tahoma" w:cs="Tahoma" w:hint="default"/>
          <w:sz w:val="20"/>
          <w:szCs w:val="20"/>
        </w:rPr>
        <w:t xml:space="preserve">, bydliště: </w:t>
      </w:r>
      <w:r w:rsidR="005860CD">
        <w:rPr>
          <w:rFonts w:ascii="Tahoma" w:hAnsi="Tahoma" w:cs="Tahoma" w:hint="default"/>
          <w:sz w:val="20"/>
          <w:szCs w:val="20"/>
        </w:rPr>
        <w:t>XXXXXXXXXXXXXXX XXXXXXXXXXXXXXX</w:t>
      </w:r>
      <w:r w:rsidR="00984648" w:rsidRPr="00984648">
        <w:rPr>
          <w:rFonts w:ascii="Tahoma" w:hAnsi="Tahoma" w:cs="Tahoma" w:hint="default"/>
          <w:sz w:val="20"/>
          <w:szCs w:val="20"/>
        </w:rPr>
        <w:t>, datum narození</w:t>
      </w:r>
      <w:r w:rsidR="005860CD" w:rsidRPr="005860CD">
        <w:rPr>
          <w:rFonts w:ascii="Tahoma" w:hAnsi="Tahoma" w:cs="Tahoma" w:hint="default"/>
          <w:sz w:val="20"/>
          <w:szCs w:val="20"/>
        </w:rPr>
        <w:t xml:space="preserve"> </w:t>
      </w:r>
      <w:r w:rsidR="005860CD">
        <w:rPr>
          <w:rFonts w:ascii="Tahoma" w:hAnsi="Tahoma" w:cs="Tahoma" w:hint="default"/>
          <w:sz w:val="20"/>
          <w:szCs w:val="20"/>
        </w:rPr>
        <w:t>XXXXXXXXXXXXXXX</w:t>
      </w:r>
      <w:r w:rsidR="005860CD" w:rsidRPr="00FC3DE3">
        <w:rPr>
          <w:rFonts w:ascii="Tahoma" w:hAnsi="Tahoma" w:cs="Tahoma"/>
          <w:sz w:val="20"/>
          <w:szCs w:val="20"/>
          <w:lang w:bidi="hi-IN"/>
        </w:rPr>
        <w:t xml:space="preserve"> </w:t>
      </w:r>
      <w:r w:rsidR="00FC3DE3" w:rsidRPr="00FC3DE3">
        <w:rPr>
          <w:rFonts w:ascii="Tahoma" w:hAnsi="Tahoma" w:cs="Tahoma"/>
          <w:sz w:val="20"/>
          <w:szCs w:val="20"/>
          <w:lang w:bidi="hi-IN"/>
        </w:rPr>
        <w:t>(dále</w:t>
      </w:r>
      <w:r w:rsidR="00FC3DE3" w:rsidRPr="00FC3DE3">
        <w:rPr>
          <w:rFonts w:ascii="Tahoma" w:hAnsi="Tahoma" w:cs="Tahoma"/>
          <w:sz w:val="20"/>
          <w:szCs w:val="20"/>
        </w:rPr>
        <w:t xml:space="preserve"> jen </w:t>
      </w:r>
      <w:r w:rsidR="00FC3DE3" w:rsidRPr="00FC3DE3">
        <w:rPr>
          <w:rFonts w:ascii="Tahoma" w:hAnsi="Tahoma" w:cs="Tahoma"/>
          <w:sz w:val="20"/>
          <w:szCs w:val="20"/>
          <w:lang w:bidi="hi-IN"/>
        </w:rPr>
        <w:t>"</w:t>
      </w:r>
      <w:r w:rsidR="00FC3DE3" w:rsidRPr="00FC3DE3">
        <w:rPr>
          <w:rFonts w:ascii="Tahoma" w:hAnsi="Tahoma" w:cs="Tahoma"/>
          <w:b/>
          <w:sz w:val="20"/>
          <w:szCs w:val="20"/>
        </w:rPr>
        <w:t>Hlavní zkoušející</w:t>
      </w:r>
      <w:r w:rsidR="00FC3DE3" w:rsidRPr="00FC3DE3">
        <w:rPr>
          <w:rFonts w:ascii="Tahoma" w:hAnsi="Tahoma" w:cs="Tahoma"/>
          <w:sz w:val="20"/>
          <w:szCs w:val="20"/>
          <w:lang w:bidi="hi-IN"/>
        </w:rPr>
        <w:t>"</w:t>
      </w:r>
      <w:r w:rsidR="00FC3DE3" w:rsidRPr="00FC3DE3">
        <w:rPr>
          <w:rFonts w:ascii="Tahoma" w:hAnsi="Tahoma" w:cs="Tahoma"/>
          <w:sz w:val="20"/>
          <w:szCs w:val="20"/>
        </w:rPr>
        <w:t>)</w:t>
      </w:r>
      <w:r w:rsidR="00FC3DE3" w:rsidRPr="00FC3DE3">
        <w:rPr>
          <w:rFonts w:ascii="Tahoma" w:hAnsi="Tahoma" w:cs="Tahoma"/>
          <w:sz w:val="20"/>
          <w:szCs w:val="20"/>
          <w:lang w:bidi="hi-IN"/>
        </w:rPr>
        <w:t xml:space="preserve"> (společně dále jen</w:t>
      </w:r>
      <w:r w:rsidR="00FC3DE3" w:rsidRPr="00FC3DE3">
        <w:rPr>
          <w:rFonts w:ascii="Tahoma" w:hAnsi="Tahoma" w:cs="Tahoma"/>
          <w:color w:val="000080"/>
          <w:sz w:val="20"/>
          <w:szCs w:val="20"/>
          <w:lang w:bidi="hi-IN"/>
        </w:rPr>
        <w:t xml:space="preserve"> </w:t>
      </w:r>
      <w:r w:rsidR="00FC3DE3" w:rsidRPr="00FC3DE3">
        <w:rPr>
          <w:rFonts w:ascii="Tahoma" w:hAnsi="Tahoma" w:cs="Tahoma"/>
          <w:sz w:val="20"/>
          <w:szCs w:val="20"/>
          <w:lang w:bidi="hi-IN"/>
        </w:rPr>
        <w:t>"</w:t>
      </w:r>
      <w:r w:rsidR="00FC3DE3" w:rsidRPr="00FC3DE3">
        <w:rPr>
          <w:rFonts w:ascii="Tahoma" w:hAnsi="Tahoma" w:cs="Tahoma"/>
          <w:b/>
          <w:sz w:val="20"/>
          <w:szCs w:val="20"/>
          <w:lang w:bidi="hi-IN"/>
        </w:rPr>
        <w:t>Poskytovatel</w:t>
      </w:r>
      <w:r w:rsidR="00FC3DE3" w:rsidRPr="00FC3DE3">
        <w:rPr>
          <w:rFonts w:ascii="Tahoma" w:hAnsi="Tahoma" w:cs="Tahoma"/>
          <w:sz w:val="20"/>
          <w:szCs w:val="20"/>
          <w:lang w:bidi="hi-IN"/>
        </w:rPr>
        <w:t>")</w:t>
      </w:r>
      <w:r w:rsidR="0075689A">
        <w:rPr>
          <w:rFonts w:ascii="Tahoma" w:hAnsi="Tahoma" w:cs="Tahoma" w:hint="default"/>
          <w:sz w:val="20"/>
          <w:szCs w:val="20"/>
          <w:lang w:bidi="hi-IN"/>
        </w:rPr>
        <w:t>,</w:t>
      </w:r>
      <w:r w:rsidR="00FC3DE3" w:rsidRPr="00FC3DE3">
        <w:rPr>
          <w:rFonts w:ascii="Tahoma" w:hAnsi="Tahoma" w:cs="Tahoma"/>
          <w:sz w:val="20"/>
          <w:szCs w:val="20"/>
          <w:lang w:bidi="hi-IN"/>
        </w:rPr>
        <w:t xml:space="preserve"> </w:t>
      </w:r>
      <w:r w:rsidR="00FC3DE3" w:rsidRPr="00FC3DE3">
        <w:rPr>
          <w:rFonts w:ascii="Tahoma" w:hAnsi="Tahoma" w:cs="Tahoma" w:hint="default"/>
          <w:sz w:val="20"/>
          <w:szCs w:val="20"/>
        </w:rPr>
        <w:t>tímto uzavírají tento dodatek ke Smlouvě č. 315648 (dále jen "</w:t>
      </w:r>
      <w:r w:rsidR="00FC3DE3" w:rsidRPr="00FC3DE3">
        <w:rPr>
          <w:rFonts w:ascii="Tahoma" w:hAnsi="Tahoma" w:cs="Tahoma" w:hint="default"/>
          <w:b/>
          <w:sz w:val="20"/>
          <w:szCs w:val="20"/>
        </w:rPr>
        <w:t>Dodatek</w:t>
      </w:r>
      <w:r w:rsidR="00FC3DE3" w:rsidRPr="00FC3DE3">
        <w:rPr>
          <w:rFonts w:ascii="Tahoma" w:hAnsi="Tahoma" w:cs="Tahoma" w:hint="default"/>
          <w:sz w:val="20"/>
          <w:szCs w:val="20"/>
        </w:rPr>
        <w:t xml:space="preserve">") k datu </w:t>
      </w:r>
      <w:r w:rsidR="00FC3DE3">
        <w:rPr>
          <w:rFonts w:ascii="Tahoma" w:hAnsi="Tahoma" w:cs="Tahoma" w:hint="default"/>
          <w:b/>
          <w:bCs/>
          <w:sz w:val="20"/>
          <w:szCs w:val="20"/>
          <w:u w:val="single"/>
        </w:rPr>
        <w:t>16</w:t>
      </w:r>
      <w:r w:rsidR="00FC3DE3" w:rsidRPr="00FC3DE3">
        <w:rPr>
          <w:rFonts w:ascii="Tahoma" w:hAnsi="Tahoma" w:cs="Tahoma" w:hint="default"/>
          <w:b/>
          <w:bCs/>
          <w:sz w:val="20"/>
          <w:szCs w:val="20"/>
          <w:u w:val="single"/>
        </w:rPr>
        <w:t>.</w:t>
      </w:r>
      <w:r w:rsidR="0075689A">
        <w:rPr>
          <w:rFonts w:ascii="Tahoma" w:hAnsi="Tahoma" w:cs="Tahoma" w:hint="default"/>
          <w:b/>
          <w:bCs/>
          <w:sz w:val="20"/>
          <w:szCs w:val="20"/>
          <w:u w:val="single"/>
        </w:rPr>
        <w:t xml:space="preserve"> </w:t>
      </w:r>
      <w:r w:rsidR="00FC3DE3">
        <w:rPr>
          <w:rFonts w:ascii="Tahoma" w:hAnsi="Tahoma" w:cs="Tahoma" w:hint="default"/>
          <w:b/>
          <w:bCs/>
          <w:sz w:val="20"/>
          <w:szCs w:val="20"/>
          <w:u w:val="single"/>
        </w:rPr>
        <w:t>8</w:t>
      </w:r>
      <w:r w:rsidR="00FC3DE3" w:rsidRPr="00FC3DE3">
        <w:rPr>
          <w:rFonts w:ascii="Tahoma" w:hAnsi="Tahoma" w:cs="Tahoma" w:hint="default"/>
          <w:b/>
          <w:bCs/>
          <w:sz w:val="20"/>
          <w:szCs w:val="20"/>
          <w:u w:val="single"/>
        </w:rPr>
        <w:t>.</w:t>
      </w:r>
      <w:r w:rsidR="0075689A">
        <w:rPr>
          <w:rFonts w:ascii="Tahoma" w:hAnsi="Tahoma" w:cs="Tahoma" w:hint="default"/>
          <w:b/>
          <w:bCs/>
          <w:sz w:val="20"/>
          <w:szCs w:val="20"/>
          <w:u w:val="single"/>
        </w:rPr>
        <w:t xml:space="preserve"> </w:t>
      </w:r>
      <w:r w:rsidR="00FC3DE3" w:rsidRPr="00FC3DE3">
        <w:rPr>
          <w:rFonts w:ascii="Tahoma" w:hAnsi="Tahoma" w:cs="Tahoma" w:hint="default"/>
          <w:b/>
          <w:bCs/>
          <w:sz w:val="20"/>
          <w:szCs w:val="20"/>
          <w:u w:val="single"/>
        </w:rPr>
        <w:t>202</w:t>
      </w:r>
      <w:r w:rsidR="00FC3DE3">
        <w:rPr>
          <w:rFonts w:ascii="Tahoma" w:hAnsi="Tahoma" w:cs="Tahoma" w:hint="default"/>
          <w:b/>
          <w:bCs/>
          <w:sz w:val="20"/>
          <w:szCs w:val="20"/>
          <w:u w:val="single"/>
        </w:rPr>
        <w:t>3</w:t>
      </w:r>
      <w:r w:rsidR="00FC3DE3" w:rsidRPr="00FC3DE3">
        <w:rPr>
          <w:rFonts w:ascii="Tahoma" w:hAnsi="Tahoma" w:cs="Tahoma" w:hint="default"/>
          <w:sz w:val="20"/>
          <w:szCs w:val="20"/>
        </w:rPr>
        <w:t xml:space="preserve"> (dále jen "</w:t>
      </w:r>
      <w:r w:rsidR="00FC3DE3" w:rsidRPr="00FC3DE3">
        <w:rPr>
          <w:rFonts w:ascii="Tahoma" w:hAnsi="Tahoma" w:cs="Tahoma" w:hint="default"/>
          <w:b/>
          <w:bCs/>
          <w:sz w:val="20"/>
          <w:szCs w:val="20"/>
        </w:rPr>
        <w:t>Datum účinnosti</w:t>
      </w:r>
      <w:r w:rsidR="00FC3DE3" w:rsidRPr="00FC3DE3">
        <w:rPr>
          <w:rFonts w:ascii="Tahoma" w:hAnsi="Tahoma" w:cs="Tahoma" w:hint="default"/>
          <w:sz w:val="20"/>
          <w:szCs w:val="20"/>
        </w:rPr>
        <w:t>").</w:t>
      </w:r>
    </w:p>
    <w:p w14:paraId="4D432A7B" w14:textId="72E36BEC" w:rsidR="004074E7" w:rsidRPr="00F13098" w:rsidRDefault="004074E7" w:rsidP="004074E7">
      <w:pPr>
        <w:spacing w:after="120"/>
        <w:jc w:val="both"/>
        <w:rPr>
          <w:rFonts w:ascii="Tahoma" w:hAnsi="Tahoma" w:cs="Tahoma" w:hint="default"/>
          <w:sz w:val="20"/>
          <w:szCs w:val="20"/>
        </w:rPr>
      </w:pPr>
      <w:r w:rsidRPr="00F13098">
        <w:rPr>
          <w:rFonts w:ascii="Tahoma" w:hAnsi="Tahoma" w:cs="Tahoma" w:hint="default"/>
          <w:sz w:val="20"/>
          <w:szCs w:val="20"/>
        </w:rPr>
        <w:t xml:space="preserve">Společnost je registrována pod IČ: 27117804, DIČ: CZ27117804, zapsána v obchodním rejstříku u Městského soudu v Praze, oddíl C, vložka č. 97583 a je zastoupena </w:t>
      </w:r>
      <w:r w:rsidR="005860CD">
        <w:rPr>
          <w:rFonts w:ascii="Tahoma" w:hAnsi="Tahoma" w:cs="Tahoma" w:hint="default"/>
          <w:sz w:val="20"/>
          <w:szCs w:val="20"/>
        </w:rPr>
        <w:t>XXXXXXXXXXXXXXX</w:t>
      </w:r>
      <w:r w:rsidR="005860CD" w:rsidRPr="00F13098">
        <w:rPr>
          <w:rFonts w:ascii="Tahoma" w:hAnsi="Tahoma" w:cs="Tahoma" w:hint="default"/>
          <w:sz w:val="20"/>
          <w:szCs w:val="20"/>
        </w:rPr>
        <w:t xml:space="preserve"> </w:t>
      </w:r>
      <w:r w:rsidR="005877AA" w:rsidRPr="00F13098">
        <w:rPr>
          <w:rFonts w:ascii="Tahoma" w:hAnsi="Tahoma" w:cs="Tahoma" w:hint="default"/>
          <w:sz w:val="20"/>
          <w:szCs w:val="20"/>
        </w:rPr>
        <w:t>a</w:t>
      </w:r>
      <w:r w:rsidRPr="00F13098">
        <w:rPr>
          <w:rFonts w:ascii="Tahoma" w:hAnsi="Tahoma" w:cs="Tahoma" w:hint="default"/>
          <w:sz w:val="20"/>
          <w:szCs w:val="20"/>
        </w:rPr>
        <w:t xml:space="preserve"> </w:t>
      </w:r>
      <w:r w:rsidRPr="00F13098">
        <w:rPr>
          <w:rFonts w:ascii="Tahoma" w:hAnsi="Tahoma" w:cs="Tahoma" w:hint="default"/>
          <w:sz w:val="20"/>
          <w:szCs w:val="20"/>
        </w:rPr>
        <w:br/>
      </w:r>
      <w:r w:rsidR="005860CD">
        <w:rPr>
          <w:rFonts w:ascii="Tahoma" w:hAnsi="Tahoma" w:cs="Tahoma" w:hint="default"/>
          <w:sz w:val="20"/>
          <w:szCs w:val="20"/>
        </w:rPr>
        <w:t>XXXXXXXXXXXXXXX</w:t>
      </w:r>
      <w:r w:rsidRPr="00F13098">
        <w:rPr>
          <w:rFonts w:ascii="Tahoma" w:hAnsi="Tahoma" w:cs="Tahoma" w:hint="default"/>
          <w:sz w:val="20"/>
          <w:szCs w:val="20"/>
        </w:rPr>
        <w:t>, prokuristy Společnosti. Každý prokurista je oprávněn činit za společnost právní úkony, k nimž dochází při provozu podniku společnosti, přičemž každý prokurista jedná a podepisuje se za společnost společně s jedním dalším prokuristou.</w:t>
      </w:r>
    </w:p>
    <w:p w14:paraId="32DA4699" w14:textId="77777777" w:rsidR="00271E25" w:rsidRPr="00271E25" w:rsidRDefault="00271E25" w:rsidP="00271E25">
      <w:pPr>
        <w:spacing w:before="60"/>
        <w:jc w:val="both"/>
        <w:rPr>
          <w:rFonts w:ascii="Tahoma" w:hAnsi="Tahoma" w:cs="Tahoma" w:hint="default"/>
          <w:b/>
          <w:bCs/>
          <w:sz w:val="20"/>
          <w:szCs w:val="20"/>
        </w:rPr>
      </w:pPr>
    </w:p>
    <w:p w14:paraId="7AD3338B" w14:textId="09A3F021" w:rsidR="00271E25" w:rsidRPr="00F479B5" w:rsidRDefault="00271E25" w:rsidP="00271E25">
      <w:pPr>
        <w:spacing w:after="180"/>
        <w:ind w:firstLine="567"/>
        <w:jc w:val="both"/>
        <w:rPr>
          <w:rFonts w:ascii="Tahoma" w:hAnsi="Tahoma" w:cs="Tahoma" w:hint="default"/>
          <w:sz w:val="20"/>
          <w:szCs w:val="20"/>
        </w:rPr>
      </w:pPr>
      <w:r w:rsidRPr="00271E25">
        <w:rPr>
          <w:rFonts w:ascii="Tahoma" w:hAnsi="Tahoma" w:cs="Tahoma" w:hint="default"/>
          <w:b/>
          <w:bCs/>
          <w:sz w:val="20"/>
          <w:szCs w:val="20"/>
        </w:rPr>
        <w:t>Vzhledem k tomu</w:t>
      </w:r>
      <w:r w:rsidR="004074E7">
        <w:rPr>
          <w:rFonts w:ascii="Tahoma" w:hAnsi="Tahoma" w:cs="Tahoma" w:hint="default"/>
          <w:sz w:val="20"/>
          <w:szCs w:val="20"/>
        </w:rPr>
        <w:t xml:space="preserve">, že Společnost a Poskytovatel uzavřeli Smlouvu č. </w:t>
      </w:r>
      <w:r w:rsidR="0075689A">
        <w:rPr>
          <w:rFonts w:ascii="Tahoma" w:hAnsi="Tahoma" w:cs="Tahoma" w:hint="default"/>
          <w:sz w:val="20"/>
          <w:szCs w:val="20"/>
        </w:rPr>
        <w:t>315648</w:t>
      </w:r>
      <w:r w:rsidRPr="00271E25">
        <w:rPr>
          <w:rFonts w:ascii="Tahoma" w:hAnsi="Tahoma" w:cs="Tahoma" w:hint="default"/>
          <w:sz w:val="20"/>
          <w:szCs w:val="20"/>
        </w:rPr>
        <w:t xml:space="preserve"> ze dne </w:t>
      </w:r>
      <w:r w:rsidR="00DD405A" w:rsidRPr="00DD405A">
        <w:rPr>
          <w:rFonts w:ascii="Tahoma" w:hAnsi="Tahoma" w:cs="Tahoma" w:hint="default"/>
          <w:sz w:val="20"/>
          <w:szCs w:val="20"/>
        </w:rPr>
        <w:t>16</w:t>
      </w:r>
      <w:r w:rsidRPr="00DD405A">
        <w:rPr>
          <w:rFonts w:ascii="Tahoma" w:hAnsi="Tahoma" w:cs="Tahoma" w:hint="default"/>
          <w:sz w:val="20"/>
          <w:szCs w:val="20"/>
        </w:rPr>
        <w:t xml:space="preserve">. </w:t>
      </w:r>
      <w:r w:rsidR="00DD405A" w:rsidRPr="00DD405A">
        <w:rPr>
          <w:rFonts w:ascii="Tahoma" w:hAnsi="Tahoma" w:cs="Tahoma" w:hint="default"/>
          <w:sz w:val="20"/>
          <w:szCs w:val="20"/>
        </w:rPr>
        <w:t>12</w:t>
      </w:r>
      <w:r w:rsidRPr="00DD405A">
        <w:rPr>
          <w:rFonts w:ascii="Tahoma" w:hAnsi="Tahoma" w:cs="Tahoma" w:hint="default"/>
          <w:sz w:val="20"/>
          <w:szCs w:val="20"/>
        </w:rPr>
        <w:t>. 20</w:t>
      </w:r>
      <w:r w:rsidR="00DD405A" w:rsidRPr="00DD405A">
        <w:rPr>
          <w:rFonts w:ascii="Tahoma" w:hAnsi="Tahoma" w:cs="Tahoma" w:hint="default"/>
          <w:sz w:val="20"/>
          <w:szCs w:val="20"/>
        </w:rPr>
        <w:t>20</w:t>
      </w:r>
      <w:r w:rsidRPr="00271E25">
        <w:rPr>
          <w:rFonts w:ascii="Tahoma" w:hAnsi="Tahoma" w:cs="Tahoma" w:hint="default"/>
          <w:sz w:val="20"/>
          <w:szCs w:val="20"/>
        </w:rPr>
        <w:t xml:space="preserve"> </w:t>
      </w:r>
      <w:r w:rsidRPr="00271E25">
        <w:rPr>
          <w:rStyle w:val="DeltaViewInsertion"/>
          <w:rFonts w:ascii="Tahoma" w:hAnsi="Tahoma" w:cs="Tahoma" w:hint="default"/>
          <w:color w:val="auto"/>
          <w:sz w:val="20"/>
          <w:szCs w:val="20"/>
          <w:u w:val="none"/>
        </w:rPr>
        <w:t>(dále jen "</w:t>
      </w:r>
      <w:r w:rsidRPr="00271E25">
        <w:rPr>
          <w:rStyle w:val="DeltaViewInsertion"/>
          <w:rFonts w:ascii="Tahoma" w:hAnsi="Tahoma" w:cs="Tahoma" w:hint="default"/>
          <w:b/>
          <w:color w:val="auto"/>
          <w:sz w:val="20"/>
          <w:szCs w:val="20"/>
          <w:u w:val="none"/>
        </w:rPr>
        <w:t>Smlouva</w:t>
      </w:r>
      <w:r w:rsidRPr="00271E25">
        <w:rPr>
          <w:rStyle w:val="DeltaViewInsertion"/>
          <w:rFonts w:ascii="Tahoma" w:hAnsi="Tahoma" w:cs="Tahoma" w:hint="default"/>
          <w:color w:val="auto"/>
          <w:sz w:val="20"/>
          <w:szCs w:val="20"/>
          <w:u w:val="none"/>
        </w:rPr>
        <w:t>"</w:t>
      </w:r>
      <w:r w:rsidRPr="00271E25">
        <w:rPr>
          <w:rFonts w:ascii="Tahoma" w:hAnsi="Tahoma" w:cs="Tahoma" w:hint="default"/>
          <w:sz w:val="20"/>
          <w:szCs w:val="20"/>
        </w:rPr>
        <w:t>)</w:t>
      </w:r>
      <w:r w:rsidR="00D57772">
        <w:rPr>
          <w:rFonts w:ascii="Tahoma" w:hAnsi="Tahoma" w:cs="Tahoma" w:hint="default"/>
          <w:sz w:val="20"/>
          <w:szCs w:val="20"/>
        </w:rPr>
        <w:t xml:space="preserve"> ve znění </w:t>
      </w:r>
      <w:r w:rsidR="00C30594">
        <w:rPr>
          <w:rFonts w:ascii="Tahoma" w:hAnsi="Tahoma" w:cs="Tahoma" w:hint="default"/>
          <w:sz w:val="20"/>
          <w:szCs w:val="20"/>
        </w:rPr>
        <w:t xml:space="preserve">všech </w:t>
      </w:r>
      <w:r w:rsidR="002940E8">
        <w:rPr>
          <w:rFonts w:ascii="Tahoma" w:hAnsi="Tahoma" w:cs="Tahoma" w:hint="default"/>
          <w:sz w:val="20"/>
          <w:szCs w:val="20"/>
        </w:rPr>
        <w:t xml:space="preserve">případných </w:t>
      </w:r>
      <w:r w:rsidR="00D57772">
        <w:rPr>
          <w:rFonts w:ascii="Tahoma" w:hAnsi="Tahoma" w:cs="Tahoma" w:hint="default"/>
          <w:sz w:val="20"/>
          <w:szCs w:val="20"/>
        </w:rPr>
        <w:t>dodatk</w:t>
      </w:r>
      <w:r w:rsidR="00E1296A">
        <w:rPr>
          <w:rFonts w:ascii="Tahoma" w:hAnsi="Tahoma" w:cs="Tahoma" w:hint="default"/>
          <w:sz w:val="20"/>
          <w:szCs w:val="20"/>
        </w:rPr>
        <w:t>ů</w:t>
      </w:r>
      <w:r w:rsidR="002940E8">
        <w:rPr>
          <w:rFonts w:ascii="Tahoma" w:hAnsi="Tahoma" w:cs="Tahoma" w:hint="default"/>
          <w:sz w:val="20"/>
          <w:szCs w:val="20"/>
        </w:rPr>
        <w:t xml:space="preserve"> a Změn</w:t>
      </w:r>
      <w:r w:rsidRPr="00271E25">
        <w:rPr>
          <w:rFonts w:ascii="Tahoma" w:hAnsi="Tahoma" w:cs="Tahoma" w:hint="default"/>
          <w:sz w:val="20"/>
          <w:szCs w:val="20"/>
        </w:rPr>
        <w:t xml:space="preserve"> zavazující smluvní strany ke vzájemné spolupráci při provádění Klinického hodnocení podle </w:t>
      </w:r>
      <w:r w:rsidRPr="00F479B5">
        <w:rPr>
          <w:rFonts w:ascii="Tahoma" w:hAnsi="Tahoma" w:cs="Tahoma" w:hint="default"/>
          <w:sz w:val="20"/>
          <w:szCs w:val="20"/>
        </w:rPr>
        <w:t>protokolu Společnosti č. 201</w:t>
      </w:r>
      <w:r w:rsidR="00C77AC8" w:rsidRPr="00F479B5">
        <w:rPr>
          <w:rFonts w:ascii="Tahoma" w:hAnsi="Tahoma" w:cs="Tahoma" w:hint="default"/>
          <w:sz w:val="20"/>
          <w:szCs w:val="20"/>
        </w:rPr>
        <w:t>70625</w:t>
      </w:r>
      <w:r w:rsidRPr="00F479B5">
        <w:rPr>
          <w:rFonts w:ascii="Tahoma" w:hAnsi="Tahoma" w:cs="Tahoma" w:hint="default"/>
          <w:sz w:val="20"/>
          <w:szCs w:val="20"/>
        </w:rPr>
        <w:t xml:space="preserve"> nazvaného: </w:t>
      </w:r>
      <w:r w:rsidRPr="00F479B5">
        <w:rPr>
          <w:rFonts w:ascii="Tahoma" w:hAnsi="Tahoma" w:cs="Tahoma" w:hint="default"/>
          <w:bCs/>
          <w:iCs/>
          <w:sz w:val="20"/>
          <w:szCs w:val="20"/>
        </w:rPr>
        <w:t>"</w:t>
      </w:r>
      <w:r w:rsidR="00F479B5" w:rsidRPr="00F479B5">
        <w:rPr>
          <w:rFonts w:ascii="Tahoma" w:hAnsi="Tahoma" w:cs="Tahoma"/>
          <w:i/>
          <w:iCs/>
          <w:sz w:val="20"/>
          <w:szCs w:val="20"/>
        </w:rPr>
        <w:t>A Double-blind, Randomized, Placebo-controlled, Multicenter Study to Evaluate the Impact of Evolocumab on Major Cardiovascular Events in Patients at High Cardiovascular Risk Without Prior Myocardial Infarction or Stroke</w:t>
      </w:r>
      <w:r w:rsidRPr="00F479B5">
        <w:rPr>
          <w:rFonts w:ascii="Tahoma" w:hAnsi="Tahoma" w:cs="Tahoma" w:hint="default"/>
          <w:sz w:val="20"/>
          <w:szCs w:val="20"/>
        </w:rPr>
        <w:t>” (spolu s jakýmikoliv dalšími dodatky dále jen "</w:t>
      </w:r>
      <w:r w:rsidRPr="00F479B5">
        <w:rPr>
          <w:rFonts w:ascii="Tahoma" w:hAnsi="Tahoma" w:cs="Tahoma" w:hint="default"/>
          <w:b/>
          <w:sz w:val="20"/>
          <w:szCs w:val="20"/>
        </w:rPr>
        <w:t>Protokol</w:t>
      </w:r>
      <w:r w:rsidRPr="00F479B5">
        <w:rPr>
          <w:rFonts w:ascii="Tahoma" w:hAnsi="Tahoma" w:cs="Tahoma" w:hint="default"/>
          <w:sz w:val="20"/>
          <w:szCs w:val="20"/>
        </w:rPr>
        <w:t xml:space="preserve">"); </w:t>
      </w:r>
    </w:p>
    <w:p w14:paraId="2BF78BCC" w14:textId="77777777" w:rsidR="000C3924" w:rsidRPr="005D0D00" w:rsidRDefault="00271E25" w:rsidP="00271E25">
      <w:pPr>
        <w:spacing w:after="180"/>
        <w:ind w:firstLine="567"/>
        <w:jc w:val="both"/>
        <w:rPr>
          <w:rFonts w:ascii="Tahoma" w:hAnsi="Tahoma" w:cs="Tahoma" w:hint="default"/>
          <w:sz w:val="20"/>
          <w:szCs w:val="20"/>
        </w:rPr>
      </w:pPr>
      <w:r w:rsidRPr="005D0D00">
        <w:rPr>
          <w:rFonts w:ascii="Tahoma" w:hAnsi="Tahoma" w:cs="Tahoma" w:hint="default"/>
          <w:b/>
          <w:bCs/>
          <w:sz w:val="20"/>
          <w:szCs w:val="20"/>
        </w:rPr>
        <w:t xml:space="preserve">vzhledem k tomu, </w:t>
      </w:r>
      <w:r w:rsidR="004074E7" w:rsidRPr="005D0D00">
        <w:rPr>
          <w:rFonts w:ascii="Tahoma" w:hAnsi="Tahoma" w:cs="Tahoma" w:hint="default"/>
          <w:sz w:val="20"/>
          <w:szCs w:val="20"/>
        </w:rPr>
        <w:t xml:space="preserve">že si smluvní strany přejí </w:t>
      </w:r>
      <w:r w:rsidR="00DF5A4A" w:rsidRPr="005D0D00">
        <w:rPr>
          <w:rFonts w:ascii="Tahoma" w:hAnsi="Tahoma" w:cs="Tahoma" w:hint="default"/>
          <w:sz w:val="20"/>
          <w:szCs w:val="20"/>
        </w:rPr>
        <w:t xml:space="preserve">aktualizovat </w:t>
      </w:r>
      <w:r w:rsidR="007E6BFC" w:rsidRPr="005D0D00">
        <w:rPr>
          <w:rFonts w:ascii="Tahoma" w:hAnsi="Tahoma" w:cs="Tahoma" w:hint="default"/>
          <w:sz w:val="20"/>
          <w:szCs w:val="20"/>
        </w:rPr>
        <w:t>Smlouvu z</w:t>
      </w:r>
      <w:r w:rsidR="000C3924" w:rsidRPr="005D0D00">
        <w:rPr>
          <w:rFonts w:ascii="Tahoma" w:hAnsi="Tahoma" w:cs="Tahoma" w:hint="default"/>
          <w:sz w:val="20"/>
          <w:szCs w:val="20"/>
        </w:rPr>
        <w:t> </w:t>
      </w:r>
      <w:r w:rsidR="007E6BFC" w:rsidRPr="005D0D00">
        <w:rPr>
          <w:rFonts w:ascii="Tahoma" w:hAnsi="Tahoma" w:cs="Tahoma" w:hint="default"/>
          <w:sz w:val="20"/>
          <w:szCs w:val="20"/>
        </w:rPr>
        <w:t>důvodu</w:t>
      </w:r>
      <w:r w:rsidR="000C3924" w:rsidRPr="005D0D00">
        <w:rPr>
          <w:rFonts w:ascii="Tahoma" w:hAnsi="Tahoma" w:cs="Tahoma" w:hint="default"/>
          <w:sz w:val="20"/>
          <w:szCs w:val="20"/>
        </w:rPr>
        <w:t>:</w:t>
      </w:r>
    </w:p>
    <w:p w14:paraId="4A451840" w14:textId="2A437CD8" w:rsidR="000C3924" w:rsidRPr="005D0D00" w:rsidRDefault="003A4E89" w:rsidP="000C3924">
      <w:pPr>
        <w:pStyle w:val="Odstavecseseznamem"/>
        <w:numPr>
          <w:ilvl w:val="0"/>
          <w:numId w:val="5"/>
        </w:numPr>
        <w:spacing w:after="180"/>
        <w:jc w:val="both"/>
        <w:rPr>
          <w:rFonts w:ascii="Tahoma" w:hAnsi="Tahoma" w:cs="Tahoma" w:hint="default"/>
          <w:sz w:val="20"/>
          <w:szCs w:val="20"/>
        </w:rPr>
      </w:pPr>
      <w:r w:rsidRPr="005D0D00">
        <w:rPr>
          <w:rFonts w:ascii="Tahoma" w:hAnsi="Tahoma" w:cs="Tahoma" w:hint="default"/>
          <w:sz w:val="20"/>
          <w:szCs w:val="20"/>
        </w:rPr>
        <w:t xml:space="preserve">implementace </w:t>
      </w:r>
      <w:r w:rsidRPr="005D0D00">
        <w:rPr>
          <w:rFonts w:ascii="Tahoma" w:hAnsi="Tahoma"/>
          <w:sz w:val="20"/>
          <w:szCs w:val="20"/>
        </w:rPr>
        <w:t xml:space="preserve">Nařízení </w:t>
      </w:r>
      <w:r w:rsidR="004F2124" w:rsidRPr="005D0D00">
        <w:rPr>
          <w:rFonts w:ascii="Tahoma" w:hAnsi="Tahoma" w:hint="default"/>
          <w:sz w:val="20"/>
          <w:szCs w:val="20"/>
        </w:rPr>
        <w:t>E</w:t>
      </w:r>
      <w:r w:rsidRPr="005D0D00">
        <w:rPr>
          <w:rFonts w:ascii="Tahoma" w:hAnsi="Tahoma"/>
          <w:sz w:val="20"/>
          <w:szCs w:val="20"/>
        </w:rPr>
        <w:t xml:space="preserve">vropského parlamentu a rady (EU) č. 536/2014 </w:t>
      </w:r>
      <w:r w:rsidRPr="005D0D00">
        <w:rPr>
          <w:rFonts w:ascii="Tahoma" w:hAnsi="Tahoma" w:cs="Tahoma"/>
          <w:sz w:val="20"/>
          <w:szCs w:val="20"/>
        </w:rPr>
        <w:t>o klinickýc</w:t>
      </w:r>
      <w:r w:rsidRPr="005D0D00">
        <w:rPr>
          <w:rFonts w:ascii="Tahoma" w:hAnsi="Tahoma"/>
          <w:sz w:val="20"/>
          <w:szCs w:val="20"/>
        </w:rPr>
        <w:t>h hodnoceních humánních léčivých přípravků</w:t>
      </w:r>
      <w:r w:rsidR="000C3924" w:rsidRPr="005D0D00">
        <w:rPr>
          <w:rFonts w:ascii="Tahoma" w:hAnsi="Tahoma" w:cs="Tahoma" w:hint="default"/>
          <w:sz w:val="20"/>
          <w:szCs w:val="20"/>
        </w:rPr>
        <w:t>;</w:t>
      </w:r>
    </w:p>
    <w:p w14:paraId="136D6524" w14:textId="1CC19A31" w:rsidR="00271E25" w:rsidRPr="005D0D00" w:rsidRDefault="007E6BFC" w:rsidP="000C3924">
      <w:pPr>
        <w:pStyle w:val="Odstavecseseznamem"/>
        <w:numPr>
          <w:ilvl w:val="0"/>
          <w:numId w:val="5"/>
        </w:numPr>
        <w:spacing w:after="180"/>
        <w:jc w:val="both"/>
        <w:rPr>
          <w:rFonts w:ascii="Tahoma" w:hAnsi="Tahoma" w:cs="Tahoma" w:hint="default"/>
          <w:sz w:val="20"/>
          <w:szCs w:val="20"/>
        </w:rPr>
      </w:pPr>
      <w:r w:rsidRPr="005D0D00">
        <w:rPr>
          <w:rFonts w:ascii="Tahoma" w:hAnsi="Tahoma" w:cs="Tahoma" w:hint="default"/>
          <w:sz w:val="20"/>
          <w:szCs w:val="20"/>
        </w:rPr>
        <w:t>úpravy rozpočtu</w:t>
      </w:r>
      <w:r w:rsidR="001E503F" w:rsidRPr="005D0D00">
        <w:rPr>
          <w:rFonts w:ascii="Tahoma" w:hAnsi="Tahoma" w:cs="Tahoma" w:hint="default"/>
          <w:sz w:val="20"/>
          <w:szCs w:val="20"/>
        </w:rPr>
        <w:t xml:space="preserve"> v souladu s Dodatkem Protokolu č. 4</w:t>
      </w:r>
      <w:r w:rsidR="00271E25" w:rsidRPr="005D0D00">
        <w:rPr>
          <w:rFonts w:ascii="Tahoma" w:hAnsi="Tahoma" w:cs="Tahoma" w:hint="default"/>
          <w:sz w:val="20"/>
          <w:szCs w:val="20"/>
        </w:rPr>
        <w:t xml:space="preserve">; </w:t>
      </w:r>
    </w:p>
    <w:p w14:paraId="04B3F960" w14:textId="7AF32222" w:rsidR="000C3924" w:rsidRPr="005D0D00" w:rsidRDefault="000C3924" w:rsidP="000C3924">
      <w:pPr>
        <w:pStyle w:val="Odstavecseseznamem"/>
        <w:numPr>
          <w:ilvl w:val="0"/>
          <w:numId w:val="5"/>
        </w:numPr>
        <w:spacing w:after="180"/>
        <w:jc w:val="both"/>
        <w:rPr>
          <w:rFonts w:ascii="Tahoma" w:hAnsi="Tahoma" w:cs="Tahoma" w:hint="default"/>
          <w:sz w:val="20"/>
          <w:szCs w:val="20"/>
        </w:rPr>
      </w:pPr>
      <w:r w:rsidRPr="005D0D00">
        <w:rPr>
          <w:rFonts w:ascii="Tahoma" w:hAnsi="Tahoma" w:cs="Tahoma" w:hint="default"/>
          <w:sz w:val="20"/>
          <w:szCs w:val="20"/>
        </w:rPr>
        <w:t>navýšení cestovného Subjektům;</w:t>
      </w:r>
    </w:p>
    <w:p w14:paraId="66CDE37A" w14:textId="77777777" w:rsidR="00271E25" w:rsidRPr="00271E25" w:rsidRDefault="00271E25" w:rsidP="00271E25">
      <w:pPr>
        <w:spacing w:after="180"/>
        <w:ind w:firstLine="567"/>
        <w:jc w:val="both"/>
        <w:rPr>
          <w:rFonts w:ascii="Tahoma" w:hAnsi="Tahoma" w:cs="Tahoma" w:hint="default"/>
          <w:sz w:val="20"/>
          <w:szCs w:val="20"/>
        </w:rPr>
      </w:pPr>
      <w:r w:rsidRPr="00271E25">
        <w:rPr>
          <w:rFonts w:ascii="Tahoma" w:hAnsi="Tahoma" w:cs="Tahoma" w:hint="default"/>
          <w:b/>
          <w:bCs/>
          <w:sz w:val="20"/>
          <w:szCs w:val="20"/>
        </w:rPr>
        <w:t xml:space="preserve">se tedy nyní </w:t>
      </w:r>
      <w:r w:rsidRPr="00271E25">
        <w:rPr>
          <w:rFonts w:ascii="Tahoma" w:hAnsi="Tahoma" w:cs="Tahoma" w:hint="default"/>
          <w:sz w:val="20"/>
          <w:szCs w:val="20"/>
        </w:rPr>
        <w:t>s přihlédnutím k premisám a oboustranným ujednáním, prohlášením a zárukám uvedeným v tomto Dodatku smluvní strany dohodly na následujícím:</w:t>
      </w:r>
      <w:r w:rsidRPr="00271E25">
        <w:rPr>
          <w:rFonts w:ascii="Tahoma" w:hAnsi="Tahoma" w:cs="Tahoma" w:hint="default"/>
          <w:sz w:val="20"/>
          <w:szCs w:val="20"/>
        </w:rPr>
        <w:tab/>
      </w:r>
    </w:p>
    <w:p w14:paraId="5B79AAB3" w14:textId="77777777" w:rsidR="00F5605F" w:rsidRPr="00700B47" w:rsidRDefault="00271E25" w:rsidP="00F5605F">
      <w:pPr>
        <w:spacing w:after="120"/>
        <w:jc w:val="both"/>
        <w:rPr>
          <w:rFonts w:ascii="Tahoma" w:hAnsi="Tahoma" w:cs="Tahoma" w:hint="default"/>
          <w:sz w:val="20"/>
          <w:szCs w:val="20"/>
        </w:rPr>
      </w:pPr>
      <w:r w:rsidRPr="00271E25">
        <w:rPr>
          <w:rFonts w:ascii="Tahoma" w:hAnsi="Tahoma" w:cs="Tahoma" w:hint="default"/>
          <w:b/>
          <w:bCs/>
          <w:sz w:val="20"/>
          <w:szCs w:val="20"/>
        </w:rPr>
        <w:t xml:space="preserve">ČLÁNEK 1. </w:t>
      </w:r>
      <w:r w:rsidRPr="00271E25">
        <w:rPr>
          <w:rFonts w:ascii="Tahoma" w:hAnsi="Tahoma" w:cs="Tahoma" w:hint="default"/>
          <w:b/>
          <w:bCs/>
          <w:sz w:val="20"/>
          <w:szCs w:val="20"/>
          <w:u w:val="single"/>
        </w:rPr>
        <w:t>Definice; odkazy</w:t>
      </w:r>
      <w:r w:rsidRPr="00271E25">
        <w:rPr>
          <w:rFonts w:ascii="Tahoma" w:hAnsi="Tahoma" w:cs="Tahoma" w:hint="default"/>
          <w:sz w:val="20"/>
          <w:szCs w:val="20"/>
          <w:u w:val="single"/>
        </w:rPr>
        <w:t>.</w:t>
      </w:r>
      <w:r w:rsidRPr="00271E25">
        <w:rPr>
          <w:rFonts w:ascii="Tahoma" w:hAnsi="Tahoma" w:cs="Tahoma" w:hint="default"/>
          <w:sz w:val="20"/>
          <w:szCs w:val="20"/>
        </w:rPr>
        <w:t xml:space="preserve"> </w:t>
      </w:r>
      <w:r w:rsidR="00F5605F" w:rsidRPr="00700B47">
        <w:rPr>
          <w:rFonts w:ascii="Tahoma" w:hAnsi="Tahoma" w:cs="Tahoma" w:hint="default"/>
          <w:sz w:val="20"/>
          <w:szCs w:val="20"/>
        </w:rPr>
        <w:t xml:space="preserve">Není-li v Dodatku výslovně uvedeno jinak, každý termín zde použitý, jenž je definován ve Smlouvě, bude mít význam přikládaný takovému termínu ve Smlouvě. </w:t>
      </w:r>
    </w:p>
    <w:p w14:paraId="006BE18C" w14:textId="5D18A63D" w:rsidR="00DA521D" w:rsidRDefault="00DA521D" w:rsidP="00DA521D">
      <w:pPr>
        <w:spacing w:after="120"/>
        <w:jc w:val="both"/>
        <w:rPr>
          <w:rFonts w:ascii="Tahoma" w:hAnsi="Tahoma" w:cs="Tahoma" w:hint="default"/>
          <w:bCs/>
          <w:sz w:val="20"/>
          <w:szCs w:val="20"/>
        </w:rPr>
      </w:pPr>
      <w:r w:rsidRPr="00271E25">
        <w:rPr>
          <w:rFonts w:ascii="Tahoma" w:hAnsi="Tahoma" w:cs="Tahoma" w:hint="default"/>
          <w:b/>
          <w:bCs/>
          <w:sz w:val="20"/>
          <w:szCs w:val="20"/>
        </w:rPr>
        <w:t xml:space="preserve">ČLÁNEK 2. </w:t>
      </w:r>
      <w:r w:rsidRPr="005D0D00">
        <w:rPr>
          <w:rFonts w:ascii="Tahoma" w:hAnsi="Tahoma" w:cs="Tahoma" w:hint="default"/>
          <w:b/>
          <w:bCs/>
          <w:sz w:val="20"/>
          <w:szCs w:val="20"/>
          <w:u w:val="single"/>
        </w:rPr>
        <w:t xml:space="preserve">Článek 1.2 </w:t>
      </w:r>
      <w:r>
        <w:rPr>
          <w:rFonts w:ascii="Tahoma" w:hAnsi="Tahoma" w:cs="Tahoma" w:hint="default"/>
          <w:b/>
          <w:bCs/>
          <w:sz w:val="20"/>
          <w:szCs w:val="20"/>
          <w:u w:val="single"/>
        </w:rPr>
        <w:t>Smlouvy</w:t>
      </w:r>
      <w:r w:rsidRPr="009646D9">
        <w:rPr>
          <w:rFonts w:ascii="Tahoma" w:hAnsi="Tahoma" w:cs="Tahoma"/>
          <w:bCs/>
          <w:sz w:val="20"/>
          <w:szCs w:val="20"/>
        </w:rPr>
        <w:t xml:space="preserve"> se ruší v původním znění a </w:t>
      </w:r>
      <w:r>
        <w:rPr>
          <w:rFonts w:ascii="Tahoma" w:hAnsi="Tahoma" w:cs="Tahoma" w:hint="default"/>
          <w:bCs/>
          <w:sz w:val="20"/>
          <w:szCs w:val="20"/>
        </w:rPr>
        <w:t>je</w:t>
      </w:r>
      <w:r w:rsidRPr="009646D9">
        <w:rPr>
          <w:rFonts w:ascii="Tahoma" w:hAnsi="Tahoma" w:cs="Tahoma"/>
          <w:bCs/>
          <w:sz w:val="20"/>
          <w:szCs w:val="20"/>
        </w:rPr>
        <w:t xml:space="preserve">  přeformulován následujícím způsobem:</w:t>
      </w:r>
    </w:p>
    <w:p w14:paraId="4F02734A" w14:textId="13D8EFEB" w:rsidR="00DA521D" w:rsidRPr="00DA521D" w:rsidRDefault="00DA521D" w:rsidP="00DA521D">
      <w:pPr>
        <w:spacing w:after="120"/>
        <w:ind w:left="426"/>
        <w:jc w:val="both"/>
        <w:rPr>
          <w:rFonts w:ascii="Tahoma" w:hAnsi="Tahoma" w:cs="Tahoma" w:hint="default"/>
          <w:b/>
          <w:bCs/>
          <w:sz w:val="20"/>
          <w:szCs w:val="20"/>
        </w:rPr>
      </w:pPr>
      <w:r w:rsidRPr="00DA521D">
        <w:rPr>
          <w:rFonts w:ascii="Tahoma" w:hAnsi="Tahoma" w:cs="Tahoma"/>
          <w:sz w:val="20"/>
          <w:szCs w:val="20"/>
        </w:rPr>
        <w:t>1.2</w:t>
      </w:r>
      <w:r>
        <w:rPr>
          <w:rFonts w:ascii="Tahoma" w:hAnsi="Tahoma" w:cs="Tahoma" w:hint="default"/>
          <w:sz w:val="20"/>
          <w:szCs w:val="20"/>
        </w:rPr>
        <w:t xml:space="preserve"> </w:t>
      </w:r>
      <w:r w:rsidRPr="00DA521D">
        <w:rPr>
          <w:rFonts w:ascii="Tahoma" w:hAnsi="Tahoma" w:cs="Tahoma"/>
          <w:sz w:val="20"/>
          <w:szCs w:val="20"/>
          <w:u w:val="single"/>
          <w:lang w:bidi="hi-IN"/>
        </w:rPr>
        <w:t>Biologický materiál</w:t>
      </w:r>
      <w:r w:rsidRPr="00DA521D">
        <w:rPr>
          <w:rFonts w:ascii="Tahoma" w:hAnsi="Tahoma" w:cs="Tahoma"/>
          <w:sz w:val="20"/>
          <w:szCs w:val="20"/>
          <w:lang w:bidi="hi-IN"/>
        </w:rPr>
        <w:t xml:space="preserve">. </w:t>
      </w:r>
      <w:r w:rsidRPr="00DA521D">
        <w:rPr>
          <w:rFonts w:ascii="Tahoma" w:hAnsi="Tahoma" w:cs="Tahoma"/>
          <w:sz w:val="20"/>
          <w:szCs w:val="20"/>
        </w:rPr>
        <w:t>Pokud se smluvní strany nedohodnou jinak</w:t>
      </w:r>
      <w:r w:rsidRPr="00DA521D">
        <w:rPr>
          <w:rFonts w:ascii="Tahoma" w:hAnsi="Tahoma"/>
          <w:sz w:val="20"/>
          <w:szCs w:val="20"/>
        </w:rPr>
        <w:t>, tak v případě, že Protokol požaduje získání krve, tkání a dalšího biologického materiálu od Subjektů (dále jen "</w:t>
      </w:r>
      <w:r w:rsidRPr="00DA521D">
        <w:rPr>
          <w:rFonts w:ascii="Tahoma" w:hAnsi="Tahoma" w:cs="Tahoma"/>
          <w:b/>
          <w:sz w:val="20"/>
          <w:szCs w:val="20"/>
        </w:rPr>
        <w:t>Biologický materiál</w:t>
      </w:r>
      <w:r w:rsidRPr="00DA521D">
        <w:rPr>
          <w:rFonts w:ascii="Tahoma" w:hAnsi="Tahoma" w:cs="Tahoma"/>
          <w:sz w:val="20"/>
          <w:szCs w:val="20"/>
        </w:rPr>
        <w:t xml:space="preserve">"), </w:t>
      </w:r>
      <w:r w:rsidRPr="00DA521D">
        <w:rPr>
          <w:rFonts w:ascii="Tahoma" w:hAnsi="Tahoma"/>
          <w:sz w:val="20"/>
          <w:szCs w:val="20"/>
        </w:rPr>
        <w:t xml:space="preserve">smluvní strany souhlasí že sběr, zpracování a použití Biologického materiálu bude omezeno na testy, rozbory a procedury v souladu s Protokolem a informovaným souhlasem schváleným etickou komisí </w:t>
      </w:r>
      <w:r w:rsidRPr="00DA521D">
        <w:rPr>
          <w:rFonts w:ascii="Tahoma" w:hAnsi="Tahoma" w:cs="Tahoma"/>
          <w:sz w:val="20"/>
          <w:szCs w:val="20"/>
        </w:rPr>
        <w:t>nebo jiným příslušným správním orgánem</w:t>
      </w:r>
      <w:r w:rsidRPr="00DA521D">
        <w:rPr>
          <w:rFonts w:ascii="Tahoma" w:hAnsi="Tahoma"/>
          <w:sz w:val="20"/>
          <w:szCs w:val="20"/>
        </w:rPr>
        <w:t xml:space="preserve">. Biologický materiál nebude nikdy použit nebo předán dále za žádným jiným účelem, než je stanoveno v Protokolu. </w:t>
      </w:r>
      <w:r w:rsidRPr="00DA521D">
        <w:rPr>
          <w:rFonts w:ascii="Tahoma" w:hAnsi="Tahoma" w:cs="Tahoma"/>
          <w:sz w:val="20"/>
          <w:szCs w:val="20"/>
        </w:rPr>
        <w:t xml:space="preserve"> </w:t>
      </w:r>
    </w:p>
    <w:p w14:paraId="6F0024A9" w14:textId="28E3EAD0" w:rsidR="00B37891" w:rsidRDefault="00271E25" w:rsidP="00B37891">
      <w:pPr>
        <w:spacing w:after="120"/>
        <w:jc w:val="both"/>
        <w:rPr>
          <w:rFonts w:ascii="Tahoma" w:hAnsi="Tahoma" w:cs="Tahoma" w:hint="default"/>
          <w:bCs/>
          <w:sz w:val="20"/>
          <w:szCs w:val="20"/>
        </w:rPr>
      </w:pPr>
      <w:r w:rsidRPr="00271E25">
        <w:rPr>
          <w:rFonts w:ascii="Tahoma" w:hAnsi="Tahoma" w:cs="Tahoma" w:hint="default"/>
          <w:b/>
          <w:bCs/>
          <w:sz w:val="20"/>
          <w:szCs w:val="20"/>
        </w:rPr>
        <w:t xml:space="preserve">ČLÁNEK </w:t>
      </w:r>
      <w:r w:rsidR="00DA521D">
        <w:rPr>
          <w:rFonts w:ascii="Tahoma" w:hAnsi="Tahoma" w:cs="Tahoma" w:hint="default"/>
          <w:b/>
          <w:bCs/>
          <w:sz w:val="20"/>
          <w:szCs w:val="20"/>
        </w:rPr>
        <w:t>3</w:t>
      </w:r>
      <w:r w:rsidRPr="00271E25">
        <w:rPr>
          <w:rFonts w:ascii="Tahoma" w:hAnsi="Tahoma" w:cs="Tahoma" w:hint="default"/>
          <w:b/>
          <w:bCs/>
          <w:sz w:val="20"/>
          <w:szCs w:val="20"/>
        </w:rPr>
        <w:t xml:space="preserve">. </w:t>
      </w:r>
      <w:r w:rsidR="00B37891" w:rsidRPr="0081104E">
        <w:rPr>
          <w:rFonts w:ascii="Tahoma" w:hAnsi="Tahoma" w:cs="Tahoma" w:hint="default"/>
          <w:b/>
          <w:bCs/>
          <w:sz w:val="20"/>
          <w:szCs w:val="20"/>
          <w:u w:val="single"/>
        </w:rPr>
        <w:t xml:space="preserve">Článek 1.4 </w:t>
      </w:r>
      <w:r w:rsidR="00B37891">
        <w:rPr>
          <w:rFonts w:ascii="Tahoma" w:hAnsi="Tahoma" w:cs="Tahoma" w:hint="default"/>
          <w:b/>
          <w:bCs/>
          <w:sz w:val="20"/>
          <w:szCs w:val="20"/>
          <w:u w:val="single"/>
        </w:rPr>
        <w:t>Smlouvy</w:t>
      </w:r>
      <w:r w:rsidR="00B37891" w:rsidRPr="009646D9">
        <w:rPr>
          <w:rFonts w:ascii="Tahoma" w:hAnsi="Tahoma" w:cs="Tahoma"/>
          <w:bCs/>
          <w:sz w:val="20"/>
          <w:szCs w:val="20"/>
        </w:rPr>
        <w:t xml:space="preserve"> se ruší v původním znění a </w:t>
      </w:r>
      <w:r w:rsidR="00B37891">
        <w:rPr>
          <w:rFonts w:ascii="Tahoma" w:hAnsi="Tahoma" w:cs="Tahoma" w:hint="default"/>
          <w:bCs/>
          <w:sz w:val="20"/>
          <w:szCs w:val="20"/>
        </w:rPr>
        <w:t>je</w:t>
      </w:r>
      <w:r w:rsidR="00B37891" w:rsidRPr="009646D9">
        <w:rPr>
          <w:rFonts w:ascii="Tahoma" w:hAnsi="Tahoma" w:cs="Tahoma"/>
          <w:bCs/>
          <w:sz w:val="20"/>
          <w:szCs w:val="20"/>
        </w:rPr>
        <w:t xml:space="preserve">  přeformulován následujícím způsobem:</w:t>
      </w:r>
    </w:p>
    <w:p w14:paraId="562B533F" w14:textId="707E245B" w:rsidR="00EF02E8" w:rsidRPr="005917EF" w:rsidRDefault="00EF02E8" w:rsidP="00B37891">
      <w:pPr>
        <w:spacing w:after="120"/>
        <w:ind w:left="426"/>
        <w:jc w:val="both"/>
        <w:rPr>
          <w:rFonts w:ascii="Tahoma" w:hAnsi="Tahoma" w:cs="Tahoma" w:hint="default"/>
          <w:sz w:val="20"/>
          <w:szCs w:val="20"/>
          <w:lang w:bidi="hi-IN"/>
        </w:rPr>
      </w:pPr>
      <w:r w:rsidRPr="005917EF">
        <w:rPr>
          <w:rFonts w:ascii="Tahoma" w:hAnsi="Tahoma" w:cs="Tahoma"/>
          <w:sz w:val="20"/>
          <w:szCs w:val="20"/>
        </w:rPr>
        <w:t>1.4</w:t>
      </w:r>
      <w:r w:rsidR="00994B73">
        <w:rPr>
          <w:rFonts w:ascii="Tahoma" w:hAnsi="Tahoma" w:cs="Tahoma" w:hint="default"/>
          <w:sz w:val="20"/>
          <w:szCs w:val="20"/>
        </w:rPr>
        <w:t xml:space="preserve">  </w:t>
      </w:r>
      <w:r w:rsidRPr="005917EF">
        <w:rPr>
          <w:rFonts w:ascii="Tahoma" w:hAnsi="Tahoma" w:cs="Tahoma"/>
          <w:sz w:val="20"/>
          <w:szCs w:val="20"/>
          <w:u w:val="single"/>
          <w:lang w:bidi="hi-IN"/>
        </w:rPr>
        <w:t>Odchylky od Protokolu</w:t>
      </w:r>
      <w:r w:rsidRPr="005917EF">
        <w:rPr>
          <w:rFonts w:ascii="Tahoma" w:hAnsi="Tahoma" w:cs="Tahoma"/>
          <w:sz w:val="20"/>
          <w:szCs w:val="20"/>
          <w:lang w:bidi="hi-IN"/>
        </w:rPr>
        <w:t>. Jestliže principy uvedené v harmonizovaných směrnicích ICH pro správnou klinickou praxi (dále jen "</w:t>
      </w:r>
      <w:r w:rsidRPr="005917EF">
        <w:rPr>
          <w:rFonts w:ascii="Tahoma" w:hAnsi="Tahoma" w:cs="Tahoma"/>
          <w:b/>
          <w:sz w:val="20"/>
          <w:szCs w:val="20"/>
          <w:lang w:bidi="hi-IN"/>
        </w:rPr>
        <w:t>ICH GCP</w:t>
      </w:r>
      <w:r w:rsidRPr="005917EF">
        <w:rPr>
          <w:rFonts w:ascii="Tahoma" w:hAnsi="Tahoma" w:cs="Tahoma"/>
          <w:sz w:val="20"/>
          <w:szCs w:val="20"/>
          <w:lang w:bidi="hi-IN"/>
        </w:rPr>
        <w:t>") a týkající se bezpečnosti Subjektů (definovaných touto Smlouvou) vyžadují odchylku od Protokolu, bude postupováno podle ICH GCP a odchylka bude bezodkladně nahlášena dalším stranám této Smlouvy. Poskytovatel rovněž vyrozumí během dvaceti čtyř (24) hodin Společnost o jakémkoliv Závažném porušení, o němž se Poskytovatel dozví. Pro účely tohoto ustanovení je "</w:t>
      </w:r>
      <w:r w:rsidRPr="005917EF">
        <w:rPr>
          <w:rFonts w:ascii="Tahoma" w:hAnsi="Tahoma" w:cs="Tahoma"/>
          <w:b/>
          <w:sz w:val="20"/>
          <w:szCs w:val="20"/>
          <w:lang w:bidi="hi-IN"/>
        </w:rPr>
        <w:t>Závažné porušení</w:t>
      </w:r>
      <w:r w:rsidRPr="005917EF">
        <w:rPr>
          <w:rFonts w:ascii="Tahoma" w:hAnsi="Tahoma" w:cs="Tahoma"/>
          <w:sz w:val="20"/>
          <w:szCs w:val="20"/>
          <w:lang w:bidi="hi-IN"/>
        </w:rPr>
        <w:t xml:space="preserve">" definováno jako takové porušení ICH GCP, </w:t>
      </w:r>
      <w:r w:rsidRPr="005917EF">
        <w:rPr>
          <w:rFonts w:ascii="Tahoma" w:hAnsi="Tahoma"/>
          <w:sz w:val="20"/>
          <w:szCs w:val="20"/>
        </w:rPr>
        <w:t xml:space="preserve">Nařízení </w:t>
      </w:r>
      <w:r w:rsidR="00431416">
        <w:rPr>
          <w:rFonts w:ascii="Tahoma" w:hAnsi="Tahoma" w:hint="default"/>
          <w:sz w:val="20"/>
          <w:szCs w:val="20"/>
        </w:rPr>
        <w:t>E</w:t>
      </w:r>
      <w:r w:rsidRPr="005917EF">
        <w:rPr>
          <w:rFonts w:ascii="Tahoma" w:hAnsi="Tahoma"/>
          <w:sz w:val="20"/>
          <w:szCs w:val="20"/>
        </w:rPr>
        <w:t xml:space="preserve">vropského </w:t>
      </w:r>
      <w:r w:rsidRPr="005917EF">
        <w:rPr>
          <w:rFonts w:ascii="Tahoma" w:hAnsi="Tahoma"/>
          <w:sz w:val="20"/>
          <w:szCs w:val="20"/>
        </w:rPr>
        <w:lastRenderedPageBreak/>
        <w:t xml:space="preserve">parlamentu a rady (EU) č. 536/2014 </w:t>
      </w:r>
      <w:r w:rsidRPr="005917EF">
        <w:rPr>
          <w:rFonts w:ascii="Tahoma" w:hAnsi="Tahoma" w:cs="Tahoma"/>
          <w:sz w:val="20"/>
          <w:szCs w:val="20"/>
        </w:rPr>
        <w:t>o klinickýc</w:t>
      </w:r>
      <w:r w:rsidRPr="005917EF">
        <w:rPr>
          <w:rFonts w:ascii="Tahoma" w:hAnsi="Tahoma"/>
          <w:sz w:val="20"/>
          <w:szCs w:val="20"/>
        </w:rPr>
        <w:t>h hodnoceních humánních léčivých přípravků</w:t>
      </w:r>
      <w:r w:rsidRPr="005917EF">
        <w:rPr>
          <w:rFonts w:ascii="Tahoma" w:hAnsi="Tahoma" w:cs="Tahoma"/>
          <w:sz w:val="20"/>
          <w:szCs w:val="20"/>
          <w:lang w:bidi="hi-IN"/>
        </w:rPr>
        <w:t xml:space="preserve"> nebo Protokolu, jež by mohlo ovlivnit (i) zabezpečení tělesné nebo duševní integrity Subjektů (definovaných touto Smlouvou) jakéhokoliv Klinického hodnocení nebo (ii) vědeckou hodnotu jakéhokoliv Klinického hodnocení. Nad rámec toho Poskytovatel o takové odchylce nebo takovémto porušení bezodkladně informuje etickou komisi (dále jen "</w:t>
      </w:r>
      <w:r w:rsidRPr="005917EF">
        <w:rPr>
          <w:rFonts w:ascii="Tahoma" w:hAnsi="Tahoma" w:cs="Tahoma"/>
          <w:b/>
          <w:sz w:val="20"/>
          <w:szCs w:val="20"/>
          <w:lang w:bidi="hi-IN"/>
        </w:rPr>
        <w:t>IRB/IEC</w:t>
      </w:r>
      <w:r w:rsidRPr="005917EF">
        <w:rPr>
          <w:rFonts w:ascii="Tahoma" w:hAnsi="Tahoma" w:cs="Tahoma"/>
          <w:sz w:val="20"/>
          <w:szCs w:val="20"/>
          <w:lang w:bidi="hi-IN"/>
        </w:rPr>
        <w:t xml:space="preserve">") a jakýkoliv správní úřad, jak to mohou Příslušné předpisy (definované touto Smlouvou) vyžadovat. </w:t>
      </w:r>
    </w:p>
    <w:p w14:paraId="7F7B045D" w14:textId="72C1809A" w:rsidR="00EF02E8" w:rsidRPr="002574A8" w:rsidRDefault="00153FC9" w:rsidP="00F5605F">
      <w:pPr>
        <w:spacing w:after="180"/>
        <w:jc w:val="both"/>
        <w:rPr>
          <w:rFonts w:ascii="Tahoma" w:hAnsi="Tahoma" w:cs="Tahoma" w:hint="default"/>
          <w:sz w:val="20"/>
          <w:szCs w:val="20"/>
        </w:rPr>
      </w:pPr>
      <w:r w:rsidRPr="00271E25">
        <w:rPr>
          <w:rFonts w:ascii="Tahoma" w:hAnsi="Tahoma" w:cs="Tahoma" w:hint="default"/>
          <w:b/>
          <w:bCs/>
          <w:sz w:val="20"/>
          <w:szCs w:val="20"/>
        </w:rPr>
        <w:t xml:space="preserve">ČLÁNEK </w:t>
      </w:r>
      <w:r w:rsidR="00DA521D">
        <w:rPr>
          <w:rFonts w:ascii="Tahoma" w:hAnsi="Tahoma" w:cs="Tahoma" w:hint="default"/>
          <w:b/>
          <w:bCs/>
          <w:sz w:val="20"/>
          <w:szCs w:val="20"/>
        </w:rPr>
        <w:t>4</w:t>
      </w:r>
      <w:r>
        <w:rPr>
          <w:rFonts w:ascii="Tahoma" w:hAnsi="Tahoma" w:cs="Tahoma" w:hint="default"/>
          <w:b/>
          <w:bCs/>
          <w:sz w:val="20"/>
          <w:szCs w:val="20"/>
        </w:rPr>
        <w:t xml:space="preserve">. </w:t>
      </w:r>
      <w:r w:rsidR="00A54F21" w:rsidRPr="00A54F21">
        <w:rPr>
          <w:rFonts w:ascii="Tahoma" w:hAnsi="Tahoma" w:cs="Tahoma" w:hint="default"/>
          <w:b/>
          <w:bCs/>
          <w:sz w:val="20"/>
          <w:szCs w:val="20"/>
          <w:u w:val="single"/>
        </w:rPr>
        <w:t xml:space="preserve">Článek </w:t>
      </w:r>
      <w:r w:rsidR="002574A8" w:rsidRPr="00A1015E">
        <w:rPr>
          <w:rFonts w:ascii="Tahoma" w:hAnsi="Tahoma" w:cs="Tahoma" w:hint="default"/>
          <w:b/>
          <w:bCs/>
          <w:sz w:val="20"/>
          <w:szCs w:val="20"/>
          <w:u w:val="single"/>
        </w:rPr>
        <w:t xml:space="preserve">3 </w:t>
      </w:r>
      <w:r w:rsidR="00994B73">
        <w:rPr>
          <w:rFonts w:ascii="Tahoma" w:hAnsi="Tahoma" w:cs="Tahoma" w:hint="default"/>
          <w:b/>
          <w:bCs/>
          <w:sz w:val="20"/>
          <w:szCs w:val="20"/>
          <w:u w:val="single"/>
        </w:rPr>
        <w:t>Smlouvy</w:t>
      </w:r>
      <w:r w:rsidR="00956BD1" w:rsidRPr="00237EA8">
        <w:rPr>
          <w:rFonts w:ascii="Tahoma" w:hAnsi="Tahoma" w:cs="Tahoma" w:hint="default"/>
          <w:b/>
          <w:bCs/>
          <w:sz w:val="20"/>
          <w:szCs w:val="20"/>
        </w:rPr>
        <w:t xml:space="preserve"> </w:t>
      </w:r>
      <w:r w:rsidR="002574A8" w:rsidRPr="00237EA8">
        <w:rPr>
          <w:rFonts w:ascii="Tahoma" w:hAnsi="Tahoma" w:cs="Tahoma" w:hint="default"/>
          <w:sz w:val="20"/>
          <w:szCs w:val="20"/>
        </w:rPr>
        <w:t>s</w:t>
      </w:r>
      <w:r w:rsidR="002574A8">
        <w:rPr>
          <w:rFonts w:ascii="Tahoma" w:hAnsi="Tahoma" w:cs="Tahoma" w:hint="default"/>
          <w:sz w:val="20"/>
          <w:szCs w:val="20"/>
        </w:rPr>
        <w:t xml:space="preserve">e </w:t>
      </w:r>
      <w:r w:rsidR="00F55386">
        <w:rPr>
          <w:rFonts w:ascii="Tahoma" w:hAnsi="Tahoma" w:cs="Tahoma" w:hint="default"/>
          <w:sz w:val="20"/>
          <w:szCs w:val="20"/>
        </w:rPr>
        <w:t>aktualizuje o následující odstavec:</w:t>
      </w:r>
    </w:p>
    <w:p w14:paraId="1D60A5CE" w14:textId="43FF568F" w:rsidR="00575B9F" w:rsidRPr="00153FC9" w:rsidRDefault="00F55386" w:rsidP="00F55386">
      <w:pPr>
        <w:spacing w:after="120"/>
        <w:ind w:left="426"/>
        <w:jc w:val="both"/>
        <w:rPr>
          <w:rFonts w:ascii="Tahoma" w:hAnsi="Tahoma" w:cs="Tahoma" w:hint="default"/>
          <w:sz w:val="20"/>
          <w:szCs w:val="20"/>
        </w:rPr>
      </w:pPr>
      <w:r w:rsidRPr="0081104E">
        <w:rPr>
          <w:rFonts w:ascii="Tahoma" w:hAnsi="Tahoma" w:cs="Tahoma" w:hint="default"/>
          <w:sz w:val="20"/>
          <w:szCs w:val="20"/>
        </w:rPr>
        <w:t>3</w:t>
      </w:r>
      <w:r w:rsidR="00575B9F" w:rsidRPr="0081104E">
        <w:rPr>
          <w:rFonts w:ascii="Tahoma" w:hAnsi="Tahoma" w:cs="Tahoma"/>
          <w:sz w:val="20"/>
          <w:szCs w:val="20"/>
        </w:rPr>
        <w:t>.</w:t>
      </w:r>
      <w:r w:rsidR="00A1015E">
        <w:rPr>
          <w:rFonts w:ascii="Tahoma" w:hAnsi="Tahoma" w:cs="Tahoma" w:hint="default"/>
          <w:sz w:val="20"/>
          <w:szCs w:val="20"/>
        </w:rPr>
        <w:t>5</w:t>
      </w:r>
      <w:r w:rsidR="00575B9F" w:rsidRPr="00153FC9">
        <w:rPr>
          <w:rFonts w:ascii="Tahoma" w:hAnsi="Tahoma" w:cs="Tahoma"/>
          <w:sz w:val="20"/>
          <w:szCs w:val="20"/>
        </w:rPr>
        <w:tab/>
      </w:r>
      <w:r w:rsidR="00994B73">
        <w:rPr>
          <w:rFonts w:ascii="Tahoma" w:hAnsi="Tahoma" w:cs="Tahoma" w:hint="default"/>
          <w:sz w:val="20"/>
          <w:szCs w:val="20"/>
        </w:rPr>
        <w:t xml:space="preserve"> </w:t>
      </w:r>
      <w:r w:rsidR="00575B9F" w:rsidRPr="00153FC9">
        <w:rPr>
          <w:rFonts w:ascii="Tahoma" w:hAnsi="Tahoma" w:cs="Tahoma"/>
          <w:sz w:val="20"/>
          <w:szCs w:val="20"/>
          <w:u w:val="single"/>
        </w:rPr>
        <w:t>Zasílání Hodnoceného přípravku</w:t>
      </w:r>
      <w:r w:rsidR="00575B9F" w:rsidRPr="00153FC9">
        <w:rPr>
          <w:rFonts w:ascii="Tahoma" w:hAnsi="Tahoma" w:cs="Tahoma"/>
          <w:sz w:val="20"/>
          <w:szCs w:val="20"/>
        </w:rPr>
        <w:t>. Klinické hodnocení může vyžadovat nebo povolit zasílání Hodnoceného přípravku Subjektům do místa bydliště nebo na jiné určené místo mimo Zdravotnické zařízení. Pokud Zdravotnické zařízení nemá vlastní doručovací službu, zasílání může být zorganizováno nezávislým dodavatelem doručovacích služeb najatým Společností, kterého může Zdravotnické zařízení využít k zasílání Hodnoceného přípravku Subjektům na základě své žádosti, kterou schválí Společnost. Použití nezávislého dodavatele doručovacích služeb je možné za těchto podmínek: (i) Zdravotnické zařízení vytvoří objednávku doručovacích služeb; (ii) Zdravotnické zařízení dodrží pokyny k zásilce, které mu poskytne dodavatel a Společnost; (iii) doplnění údajů o dodavateli doručovacích služeb do formuláře o převedení pravomoci (Delegation of Authority Form) a (iv) Hlavní zkoušející bude řídit a dohlížet na zásilku a činnost dodavatele doručovacích služeb.</w:t>
      </w:r>
    </w:p>
    <w:p w14:paraId="1FC594C6" w14:textId="77777777" w:rsidR="00575B9F" w:rsidRDefault="00575B9F" w:rsidP="00F55386">
      <w:pPr>
        <w:spacing w:after="120"/>
        <w:ind w:left="426"/>
        <w:jc w:val="both"/>
        <w:rPr>
          <w:rFonts w:ascii="Tahoma" w:hAnsi="Tahoma" w:cs="Tahoma" w:hint="default"/>
          <w:sz w:val="20"/>
          <w:szCs w:val="20"/>
        </w:rPr>
      </w:pPr>
      <w:r w:rsidRPr="00153FC9">
        <w:rPr>
          <w:rFonts w:ascii="Tahoma" w:hAnsi="Tahoma" w:cs="Tahoma"/>
          <w:sz w:val="20"/>
          <w:szCs w:val="20"/>
        </w:rPr>
        <w:t>Pokud Společnost určí, že doručovací služby mají být odloženy, přerušeny nebo zastaveny, Zdravotnické zařízení musí převzít nebo pokračovat v úkolech potřebných k zajištění Hodnoceného přípravku pro Subjekty.</w:t>
      </w:r>
    </w:p>
    <w:p w14:paraId="125EB978" w14:textId="77C5673A" w:rsidR="006F0C56" w:rsidRDefault="00725466" w:rsidP="00725466">
      <w:pPr>
        <w:spacing w:after="120"/>
        <w:jc w:val="both"/>
        <w:rPr>
          <w:rFonts w:ascii="Tahoma" w:hAnsi="Tahoma" w:cs="Tahoma" w:hint="default"/>
          <w:b/>
          <w:bCs/>
          <w:sz w:val="20"/>
          <w:szCs w:val="20"/>
        </w:rPr>
      </w:pPr>
      <w:r w:rsidRPr="00271E25">
        <w:rPr>
          <w:rFonts w:ascii="Tahoma" w:hAnsi="Tahoma" w:cs="Tahoma" w:hint="default"/>
          <w:b/>
          <w:bCs/>
          <w:sz w:val="20"/>
          <w:szCs w:val="20"/>
        </w:rPr>
        <w:t xml:space="preserve">ČLÁNEK </w:t>
      </w:r>
      <w:r w:rsidR="00DA521D">
        <w:rPr>
          <w:rFonts w:ascii="Tahoma" w:hAnsi="Tahoma" w:cs="Tahoma" w:hint="default"/>
          <w:b/>
          <w:bCs/>
          <w:sz w:val="20"/>
          <w:szCs w:val="20"/>
        </w:rPr>
        <w:t>5</w:t>
      </w:r>
      <w:r>
        <w:rPr>
          <w:rFonts w:ascii="Tahoma" w:hAnsi="Tahoma" w:cs="Tahoma" w:hint="default"/>
          <w:b/>
          <w:bCs/>
          <w:sz w:val="20"/>
          <w:szCs w:val="20"/>
        </w:rPr>
        <w:t xml:space="preserve">. </w:t>
      </w:r>
      <w:r w:rsidR="00585DFD">
        <w:rPr>
          <w:rFonts w:ascii="Tahoma" w:hAnsi="Tahoma" w:cs="Tahoma" w:hint="default"/>
          <w:b/>
          <w:bCs/>
          <w:sz w:val="20"/>
          <w:szCs w:val="20"/>
        </w:rPr>
        <w:t>Článek 5</w:t>
      </w:r>
      <w:r w:rsidR="00983C43">
        <w:rPr>
          <w:rFonts w:ascii="Tahoma" w:hAnsi="Tahoma" w:cs="Tahoma" w:hint="default"/>
          <w:b/>
          <w:bCs/>
          <w:sz w:val="20"/>
          <w:szCs w:val="20"/>
        </w:rPr>
        <w:t>.1</w:t>
      </w:r>
      <w:r w:rsidR="00585DFD">
        <w:rPr>
          <w:rFonts w:ascii="Tahoma" w:hAnsi="Tahoma" w:cs="Tahoma" w:hint="default"/>
          <w:b/>
          <w:bCs/>
          <w:sz w:val="20"/>
          <w:szCs w:val="20"/>
        </w:rPr>
        <w:t xml:space="preserve"> Smlouvy </w:t>
      </w:r>
      <w:r w:rsidR="00585DFD">
        <w:rPr>
          <w:rFonts w:ascii="Tahoma" w:hAnsi="Tahoma" w:cs="Tahoma" w:hint="default"/>
          <w:sz w:val="20"/>
          <w:szCs w:val="20"/>
        </w:rPr>
        <w:t xml:space="preserve">se </w:t>
      </w:r>
      <w:r w:rsidR="00585DFD" w:rsidRPr="009646D9">
        <w:rPr>
          <w:rFonts w:ascii="Tahoma" w:hAnsi="Tahoma" w:cs="Tahoma"/>
          <w:bCs/>
          <w:sz w:val="20"/>
          <w:szCs w:val="20"/>
        </w:rPr>
        <w:t xml:space="preserve">ruší v původním znění a </w:t>
      </w:r>
      <w:r w:rsidR="00585DFD">
        <w:rPr>
          <w:rFonts w:ascii="Tahoma" w:hAnsi="Tahoma" w:cs="Tahoma" w:hint="default"/>
          <w:bCs/>
          <w:sz w:val="20"/>
          <w:szCs w:val="20"/>
        </w:rPr>
        <w:t>je</w:t>
      </w:r>
      <w:r w:rsidR="00585DFD" w:rsidRPr="009646D9">
        <w:rPr>
          <w:rFonts w:ascii="Tahoma" w:hAnsi="Tahoma" w:cs="Tahoma"/>
          <w:bCs/>
          <w:sz w:val="20"/>
          <w:szCs w:val="20"/>
        </w:rPr>
        <w:t xml:space="preserve">  přeformulován následujícím způsobem:</w:t>
      </w:r>
    </w:p>
    <w:p w14:paraId="65EF6F07" w14:textId="477EBEED" w:rsidR="006F0C56" w:rsidRPr="00E611DD" w:rsidRDefault="00400915" w:rsidP="00E611DD">
      <w:pPr>
        <w:spacing w:after="120"/>
        <w:ind w:left="426"/>
        <w:jc w:val="both"/>
        <w:rPr>
          <w:rFonts w:ascii="Tahoma" w:hAnsi="Tahoma" w:cs="Tahoma" w:hint="default"/>
          <w:sz w:val="20"/>
          <w:szCs w:val="20"/>
        </w:rPr>
      </w:pPr>
      <w:r>
        <w:rPr>
          <w:rFonts w:ascii="Tahoma" w:hAnsi="Tahoma" w:cs="Tahoma" w:hint="default"/>
          <w:sz w:val="20"/>
          <w:szCs w:val="20"/>
        </w:rPr>
        <w:t>5</w:t>
      </w:r>
      <w:r w:rsidR="003A7D34" w:rsidRPr="0081104E">
        <w:rPr>
          <w:rFonts w:ascii="Tahoma" w:hAnsi="Tahoma" w:cs="Tahoma"/>
          <w:sz w:val="20"/>
          <w:szCs w:val="20"/>
        </w:rPr>
        <w:t>.</w:t>
      </w:r>
      <w:r>
        <w:rPr>
          <w:rFonts w:ascii="Tahoma" w:hAnsi="Tahoma" w:cs="Tahoma" w:hint="default"/>
          <w:sz w:val="20"/>
          <w:szCs w:val="20"/>
        </w:rPr>
        <w:t>1</w:t>
      </w:r>
      <w:r w:rsidR="003A7D34" w:rsidRPr="00153FC9">
        <w:rPr>
          <w:rFonts w:ascii="Tahoma" w:hAnsi="Tahoma" w:cs="Tahoma"/>
          <w:sz w:val="20"/>
          <w:szCs w:val="20"/>
        </w:rPr>
        <w:tab/>
      </w:r>
      <w:r w:rsidR="003A7D34">
        <w:rPr>
          <w:rFonts w:ascii="Tahoma" w:hAnsi="Tahoma" w:cs="Tahoma" w:hint="default"/>
          <w:sz w:val="20"/>
          <w:szCs w:val="20"/>
        </w:rPr>
        <w:t xml:space="preserve"> </w:t>
      </w:r>
      <w:r w:rsidR="00103644" w:rsidRPr="00103644">
        <w:rPr>
          <w:rFonts w:ascii="Tahoma" w:hAnsi="Tahoma" w:cs="Tahoma"/>
          <w:sz w:val="20"/>
          <w:szCs w:val="20"/>
          <w:u w:val="single"/>
          <w:lang w:bidi="hi-IN"/>
        </w:rPr>
        <w:t>Důvěrné informace</w:t>
      </w:r>
      <w:r w:rsidR="00103644" w:rsidRPr="00103644">
        <w:rPr>
          <w:rFonts w:ascii="Tahoma" w:hAnsi="Tahoma" w:cs="Tahoma"/>
          <w:sz w:val="20"/>
          <w:szCs w:val="20"/>
          <w:lang w:bidi="hi-IN"/>
        </w:rPr>
        <w:t xml:space="preserve">. </w:t>
      </w:r>
      <w:r w:rsidR="003A7D34" w:rsidRPr="00153FC9">
        <w:rPr>
          <w:rFonts w:ascii="Tahoma" w:hAnsi="Tahoma" w:cs="Tahoma"/>
          <w:sz w:val="20"/>
          <w:szCs w:val="20"/>
        </w:rPr>
        <w:t xml:space="preserve"> </w:t>
      </w:r>
      <w:r w:rsidRPr="00400915">
        <w:rPr>
          <w:rFonts w:ascii="Tahoma" w:hAnsi="Tahoma" w:cs="Tahoma"/>
          <w:sz w:val="20"/>
          <w:szCs w:val="20"/>
          <w:lang w:bidi="hi-IN"/>
        </w:rPr>
        <w:t>Poskytovatel se s ohledem na vlastnická práva a zájmy Společnosti zavazuje uchovávat jako důvěrné veškeré informace přijaté od Společnosti či jménem Společnosti anebo získané v důsledku plnění této Smlouvy nebo vzniklé v rámci Klinického hodnocení (dále jen "</w:t>
      </w:r>
      <w:r w:rsidRPr="00400915">
        <w:rPr>
          <w:rFonts w:ascii="Tahoma" w:hAnsi="Tahoma" w:cs="Tahoma"/>
          <w:b/>
          <w:sz w:val="20"/>
          <w:szCs w:val="20"/>
          <w:lang w:bidi="hi-IN"/>
        </w:rPr>
        <w:t>Důvěrné informace</w:t>
      </w:r>
      <w:r w:rsidRPr="00400915">
        <w:rPr>
          <w:rFonts w:ascii="Tahoma" w:hAnsi="Tahoma" w:cs="Tahoma"/>
          <w:sz w:val="20"/>
          <w:szCs w:val="20"/>
          <w:lang w:bidi="hi-IN"/>
        </w:rPr>
        <w:t>"). Dále se zavazuje omezit přístup k jakýmkoliv Důvěrným informacím pouze na ty osoby, které se budou pod přímou kontrolou Poskytovatele účastnit používání těchto informací pro účely plnění závazků podle této Smlouvy. Takovéto informace nebudou nikdy použity pro jakýkoliv jiný než zde uvedený účel či zpřístupněny jakékoliv třetí straně bez předchozího písemného souhlasu Společnosti. Důvěrné informace nesmí být použity nebo využity v žádném rozmnožovacím nebo jiném algoritmu, modelu, softwaru, nástroji, technologii nebo systému umělé inteligence, včetně, ale nejen, zpracování přirozeného jazyka, modelů hlubokého učení nebo strojového učení, pokud k tomu Společnost neposkytne výslovný písemný</w:t>
      </w:r>
      <w:r w:rsidRPr="00400915">
        <w:rPr>
          <w:rFonts w:ascii="Tahoma" w:hAnsi="Tahoma" w:cs="Tahoma" w:hint="default"/>
          <w:sz w:val="20"/>
          <w:szCs w:val="20"/>
          <w:lang w:bidi="hi-IN"/>
        </w:rPr>
        <w:t xml:space="preserve"> souhlas</w:t>
      </w:r>
      <w:r>
        <w:rPr>
          <w:rFonts w:ascii="Tahoma" w:hAnsi="Tahoma" w:cs="Tahoma" w:hint="default"/>
          <w:sz w:val="20"/>
          <w:szCs w:val="20"/>
          <w:lang w:bidi="hi-IN"/>
        </w:rPr>
        <w:t>.</w:t>
      </w:r>
    </w:p>
    <w:p w14:paraId="044FC2FE" w14:textId="35BFF717" w:rsidR="00725466" w:rsidRPr="006F0C56" w:rsidRDefault="006F0C56" w:rsidP="00725466">
      <w:pPr>
        <w:spacing w:after="120"/>
        <w:jc w:val="both"/>
        <w:rPr>
          <w:rFonts w:ascii="Tahoma" w:hAnsi="Tahoma" w:cs="Tahoma" w:hint="default"/>
          <w:b/>
          <w:bCs/>
          <w:sz w:val="20"/>
          <w:szCs w:val="20"/>
        </w:rPr>
      </w:pPr>
      <w:r w:rsidRPr="00271E25">
        <w:rPr>
          <w:rFonts w:ascii="Tahoma" w:hAnsi="Tahoma" w:cs="Tahoma" w:hint="default"/>
          <w:b/>
          <w:bCs/>
          <w:sz w:val="20"/>
          <w:szCs w:val="20"/>
        </w:rPr>
        <w:t xml:space="preserve">ČLÁNEK </w:t>
      </w:r>
      <w:r>
        <w:rPr>
          <w:rFonts w:ascii="Tahoma" w:hAnsi="Tahoma" w:cs="Tahoma" w:hint="default"/>
          <w:b/>
          <w:bCs/>
          <w:sz w:val="20"/>
          <w:szCs w:val="20"/>
        </w:rPr>
        <w:t xml:space="preserve">6. </w:t>
      </w:r>
      <w:r w:rsidR="00725466" w:rsidRPr="00146CC8">
        <w:rPr>
          <w:rFonts w:ascii="Tahoma" w:hAnsi="Tahoma" w:cs="Tahoma" w:hint="default"/>
          <w:b/>
          <w:bCs/>
          <w:sz w:val="20"/>
          <w:szCs w:val="20"/>
          <w:u w:val="single"/>
        </w:rPr>
        <w:t xml:space="preserve">Článek 7 </w:t>
      </w:r>
      <w:r w:rsidR="00725466">
        <w:rPr>
          <w:rFonts w:ascii="Tahoma" w:hAnsi="Tahoma" w:cs="Tahoma" w:hint="default"/>
          <w:b/>
          <w:bCs/>
          <w:sz w:val="20"/>
          <w:szCs w:val="20"/>
          <w:u w:val="single"/>
        </w:rPr>
        <w:t>Smlouvy</w:t>
      </w:r>
      <w:r w:rsidR="00725466">
        <w:rPr>
          <w:rFonts w:ascii="Tahoma" w:hAnsi="Tahoma" w:cs="Tahoma" w:hint="default"/>
          <w:b/>
          <w:bCs/>
          <w:sz w:val="20"/>
          <w:szCs w:val="20"/>
        </w:rPr>
        <w:t xml:space="preserve"> </w:t>
      </w:r>
      <w:r w:rsidR="00725466">
        <w:rPr>
          <w:rFonts w:ascii="Tahoma" w:hAnsi="Tahoma" w:cs="Tahoma" w:hint="default"/>
          <w:sz w:val="20"/>
          <w:szCs w:val="20"/>
        </w:rPr>
        <w:t xml:space="preserve">se </w:t>
      </w:r>
      <w:r w:rsidR="00725466" w:rsidRPr="009646D9">
        <w:rPr>
          <w:rFonts w:ascii="Tahoma" w:hAnsi="Tahoma" w:cs="Tahoma"/>
          <w:bCs/>
          <w:sz w:val="20"/>
          <w:szCs w:val="20"/>
        </w:rPr>
        <w:t xml:space="preserve">ruší v původním znění a </w:t>
      </w:r>
      <w:r w:rsidR="00725466">
        <w:rPr>
          <w:rFonts w:ascii="Tahoma" w:hAnsi="Tahoma" w:cs="Tahoma" w:hint="default"/>
          <w:bCs/>
          <w:sz w:val="20"/>
          <w:szCs w:val="20"/>
        </w:rPr>
        <w:t>je</w:t>
      </w:r>
      <w:r w:rsidR="00725466" w:rsidRPr="009646D9">
        <w:rPr>
          <w:rFonts w:ascii="Tahoma" w:hAnsi="Tahoma" w:cs="Tahoma"/>
          <w:bCs/>
          <w:sz w:val="20"/>
          <w:szCs w:val="20"/>
        </w:rPr>
        <w:t xml:space="preserve">  přeformulován následujícím způsobem:</w:t>
      </w:r>
    </w:p>
    <w:p w14:paraId="1D524E41" w14:textId="77777777" w:rsidR="00725466" w:rsidRPr="00725466" w:rsidRDefault="00725466" w:rsidP="00725466">
      <w:pPr>
        <w:spacing w:after="120"/>
        <w:ind w:left="426"/>
        <w:jc w:val="both"/>
        <w:rPr>
          <w:rFonts w:ascii="Tahoma" w:hAnsi="Tahoma" w:cs="Tahoma" w:hint="default"/>
          <w:sz w:val="20"/>
          <w:szCs w:val="20"/>
          <w:lang w:bidi="hi-IN"/>
        </w:rPr>
      </w:pPr>
      <w:r w:rsidRPr="00725466">
        <w:rPr>
          <w:rFonts w:ascii="Tahoma" w:hAnsi="Tahoma" w:cs="Tahoma"/>
          <w:sz w:val="20"/>
          <w:szCs w:val="20"/>
        </w:rPr>
        <w:t>7.1</w:t>
      </w:r>
      <w:r w:rsidRPr="00725466">
        <w:rPr>
          <w:rFonts w:ascii="Tahoma" w:hAnsi="Tahoma" w:cs="Tahoma"/>
          <w:sz w:val="20"/>
          <w:szCs w:val="20"/>
        </w:rPr>
        <w:tab/>
      </w:r>
      <w:r w:rsidRPr="00725466">
        <w:rPr>
          <w:rFonts w:ascii="Tahoma" w:hAnsi="Tahoma" w:cs="Tahoma"/>
          <w:sz w:val="20"/>
          <w:szCs w:val="20"/>
          <w:u w:val="single"/>
          <w:lang w:bidi="hi-IN"/>
        </w:rPr>
        <w:t>Práva na zveřejnění</w:t>
      </w:r>
      <w:r w:rsidRPr="00725466">
        <w:rPr>
          <w:rFonts w:ascii="Tahoma" w:hAnsi="Tahoma" w:cs="Tahoma"/>
          <w:sz w:val="20"/>
          <w:szCs w:val="20"/>
          <w:lang w:bidi="hi-IN"/>
        </w:rPr>
        <w:t xml:space="preserve">. Poskytovatel je oprávněn </w:t>
      </w:r>
      <w:r w:rsidRPr="00725466">
        <w:rPr>
          <w:rFonts w:ascii="Tahoma" w:hAnsi="Tahoma"/>
          <w:sz w:val="20"/>
          <w:szCs w:val="20"/>
          <w:lang w:bidi="hi-IN"/>
        </w:rPr>
        <w:t>za použití přiměřeného úsilí a ve správný okamžik</w:t>
      </w:r>
      <w:r w:rsidRPr="00725466">
        <w:rPr>
          <w:rFonts w:ascii="Tahoma" w:hAnsi="Tahoma" w:cs="Tahoma"/>
          <w:sz w:val="20"/>
          <w:szCs w:val="20"/>
          <w:lang w:bidi="hi-IN"/>
        </w:rPr>
        <w:t xml:space="preserve"> za použití přiměřeného úsilí a ve správný okamžik publikovat nebo prezentovat výsledky Klinického hodnocení za předpokladu, že takováto publikace či prezentace je slučitelná s ustanoveními této Smlouvy. P</w:t>
      </w:r>
      <w:r w:rsidRPr="00725466">
        <w:rPr>
          <w:rFonts w:ascii="Tahoma" w:eastAsia="MS Mincho" w:hAnsi="Tahoma" w:cs="Tahoma"/>
          <w:sz w:val="20"/>
          <w:szCs w:val="20"/>
          <w:lang w:bidi="hi-IN"/>
        </w:rPr>
        <w:t xml:space="preserve">řed předáním jakéhokoliv rukopisu, posteru, prezentace, abstraktu, nebo jiného písemného nebo ústního materiálu popisujícího výsledky </w:t>
      </w:r>
      <w:r w:rsidRPr="00725466">
        <w:rPr>
          <w:rFonts w:ascii="Tahoma" w:hAnsi="Tahoma" w:cs="Tahoma"/>
          <w:sz w:val="20"/>
          <w:szCs w:val="20"/>
          <w:lang w:bidi="hi-IN"/>
        </w:rPr>
        <w:t xml:space="preserve">Klinického hodnocení </w:t>
      </w:r>
      <w:r w:rsidRPr="00725466">
        <w:rPr>
          <w:rFonts w:ascii="Tahoma" w:eastAsia="MS Mincho" w:hAnsi="Tahoma" w:cs="Tahoma"/>
          <w:sz w:val="20"/>
          <w:szCs w:val="20"/>
          <w:lang w:bidi="hi-IN"/>
        </w:rPr>
        <w:t xml:space="preserve">k publikaci je Poskytovatel povinen poskytnout Společnosti 45 kalendářních dní na posouzení rukopisu a </w:t>
      </w:r>
      <w:r w:rsidRPr="00725466">
        <w:rPr>
          <w:rFonts w:ascii="Tahoma" w:hAnsi="Tahoma" w:cs="Tahoma"/>
          <w:sz w:val="20"/>
          <w:szCs w:val="20"/>
          <w:lang w:bidi="hi-IN"/>
        </w:rPr>
        <w:t>15</w:t>
      </w:r>
      <w:r w:rsidRPr="00725466">
        <w:rPr>
          <w:rFonts w:ascii="Tahoma" w:eastAsia="MS Mincho" w:hAnsi="Tahoma" w:cs="Tahoma"/>
          <w:sz w:val="20"/>
          <w:szCs w:val="20"/>
          <w:lang w:bidi="hi-IN"/>
        </w:rPr>
        <w:t xml:space="preserve"> kalendářních dní na posouzení posteru, prezentace, abstraktu či jiného písemného nebo ústního materiálu odvozeného z </w:t>
      </w:r>
      <w:r w:rsidRPr="00725466">
        <w:rPr>
          <w:rFonts w:ascii="Tahoma" w:hAnsi="Tahoma" w:cs="Tahoma"/>
          <w:sz w:val="20"/>
          <w:szCs w:val="20"/>
          <w:lang w:bidi="hi-IN"/>
        </w:rPr>
        <w:t>Klinického hodnocení</w:t>
      </w:r>
      <w:r w:rsidRPr="00725466">
        <w:rPr>
          <w:rFonts w:ascii="Tahoma" w:eastAsia="MS Mincho" w:hAnsi="Tahoma" w:cs="Tahoma"/>
          <w:sz w:val="20"/>
          <w:szCs w:val="20"/>
          <w:lang w:bidi="hi-IN"/>
        </w:rPr>
        <w:t>.  Dále pak, pokud o to Společnost písemně požádá, Poskytovatel odloží jakoukoliv publikaci či prezentaci o dalších 60 kalendářních dní.</w:t>
      </w:r>
      <w:r w:rsidRPr="00725466">
        <w:rPr>
          <w:rFonts w:ascii="Tahoma" w:hAnsi="Tahoma" w:cs="Tahoma"/>
          <w:sz w:val="20"/>
          <w:szCs w:val="20"/>
          <w:lang w:bidi="hi-IN"/>
        </w:rPr>
        <w:t xml:space="preserve"> </w:t>
      </w:r>
      <w:r w:rsidRPr="00725466">
        <w:rPr>
          <w:rFonts w:ascii="Tahoma" w:eastAsia="MS Mincho" w:hAnsi="Tahoma" w:cs="Tahoma"/>
          <w:sz w:val="20"/>
          <w:szCs w:val="20"/>
          <w:lang w:bidi="hi-IN"/>
        </w:rPr>
        <w:t>Společnost si vyhrazuje právo odstranit nebo požadovat po Poskytovateli odstranění veškerých Důvěrných informací z jakékoliv publikace.</w:t>
      </w:r>
      <w:r w:rsidRPr="00725466">
        <w:rPr>
          <w:rFonts w:ascii="Tahoma" w:hAnsi="Tahoma" w:cs="Tahoma"/>
          <w:sz w:val="20"/>
          <w:szCs w:val="20"/>
          <w:lang w:bidi="hi-IN"/>
        </w:rPr>
        <w:t xml:space="preserve"> </w:t>
      </w:r>
      <w:r w:rsidRPr="00725466">
        <w:rPr>
          <w:rFonts w:ascii="Tahoma" w:eastAsia="MS Mincho" w:hAnsi="Tahoma" w:cs="Tahoma"/>
          <w:sz w:val="20"/>
          <w:szCs w:val="20"/>
          <w:lang w:bidi="hi-IN"/>
        </w:rPr>
        <w:t>Společnost však nebude vykonávat žádnou jinou vydavatelskou kontrolu nad navrhovanou publikací.</w:t>
      </w:r>
      <w:r w:rsidRPr="00725466">
        <w:rPr>
          <w:rFonts w:ascii="Tahoma" w:hAnsi="Tahoma" w:cs="Tahoma"/>
          <w:sz w:val="20"/>
          <w:szCs w:val="20"/>
          <w:lang w:bidi="hi-IN"/>
        </w:rPr>
        <w:t xml:space="preserve"> </w:t>
      </w:r>
      <w:r w:rsidRPr="00725466">
        <w:rPr>
          <w:rFonts w:ascii="Tahoma" w:eastAsia="MS Mincho" w:hAnsi="Tahoma" w:cs="Tahoma"/>
          <w:sz w:val="20"/>
          <w:szCs w:val="20"/>
          <w:lang w:bidi="hi-IN"/>
        </w:rPr>
        <w:t>Autorství bude založeno na vědeckém přínosu</w:t>
      </w:r>
      <w:r w:rsidRPr="00725466">
        <w:rPr>
          <w:rFonts w:ascii="Tahoma" w:hAnsi="Tahoma" w:cs="Tahoma"/>
          <w:sz w:val="20"/>
          <w:szCs w:val="20"/>
          <w:lang w:bidi="hi-IN"/>
        </w:rPr>
        <w:t xml:space="preserve">. </w:t>
      </w:r>
      <w:r w:rsidRPr="00725466">
        <w:rPr>
          <w:rFonts w:ascii="Tahoma" w:eastAsia="MS Mincho" w:hAnsi="Tahoma" w:cs="Tahoma"/>
          <w:sz w:val="20"/>
          <w:szCs w:val="20"/>
          <w:lang w:bidi="hi-IN"/>
        </w:rPr>
        <w:t>Nehledě na ustanovení této Smlouvy o Důvěrných informacích, údaje ze studie pro účely publikace a jakékoli výsledné publikace podle tohoto ustanovení nebudou považovány za Důvěrnou informaci podle této Smlouvy</w:t>
      </w:r>
      <w:r w:rsidRPr="00725466">
        <w:rPr>
          <w:rFonts w:ascii="Tahoma" w:hAnsi="Tahoma" w:cs="Tahoma"/>
          <w:sz w:val="20"/>
          <w:szCs w:val="20"/>
          <w:lang w:bidi="hi-IN"/>
        </w:rPr>
        <w:t xml:space="preserve">. </w:t>
      </w:r>
      <w:r w:rsidRPr="00725466">
        <w:rPr>
          <w:rFonts w:ascii="Tahoma" w:eastAsia="SimSun" w:hAnsi="Tahoma" w:cs="Tahoma"/>
          <w:bCs/>
          <w:sz w:val="20"/>
          <w:szCs w:val="20"/>
          <w:lang w:bidi="hi-IN"/>
        </w:rPr>
        <w:t xml:space="preserve">Poskytovatel </w:t>
      </w:r>
      <w:r w:rsidRPr="00725466">
        <w:rPr>
          <w:rFonts w:ascii="Tahoma" w:hAnsi="Tahoma" w:cs="Tahoma"/>
          <w:sz w:val="20"/>
          <w:szCs w:val="20"/>
          <w:lang w:bidi="hi-IN"/>
        </w:rPr>
        <w:t>a Hlavní zkoušející</w:t>
      </w:r>
      <w:r w:rsidRPr="00725466">
        <w:rPr>
          <w:rFonts w:ascii="Tahoma" w:eastAsia="MS Mincho" w:hAnsi="Tahoma" w:cs="Tahoma"/>
          <w:bCs/>
          <w:sz w:val="20"/>
          <w:szCs w:val="20"/>
          <w:lang w:bidi="hi-IN"/>
        </w:rPr>
        <w:t xml:space="preserve"> </w:t>
      </w:r>
      <w:r w:rsidRPr="00725466">
        <w:rPr>
          <w:rFonts w:ascii="Tahoma" w:eastAsia="SimSun" w:hAnsi="Tahoma" w:cs="Tahoma"/>
          <w:bCs/>
          <w:sz w:val="20"/>
          <w:szCs w:val="20"/>
          <w:lang w:bidi="hi-IN"/>
        </w:rPr>
        <w:t xml:space="preserve">musí zmínit podporu Společnosti při </w:t>
      </w:r>
      <w:r w:rsidRPr="00725466">
        <w:rPr>
          <w:rFonts w:ascii="Tahoma" w:eastAsia="MS Mincho" w:hAnsi="Tahoma" w:cs="Tahoma"/>
          <w:bCs/>
          <w:sz w:val="20"/>
          <w:szCs w:val="20"/>
          <w:lang w:bidi="hi-IN"/>
        </w:rPr>
        <w:t xml:space="preserve">Klinickém hodnocení v jakémkoli výsledném rukopisu, studijní zprávě, prezentaci, posteru, jiné publikaci nebo při předložení abstraktu na vědeckém nebo medicínském </w:t>
      </w:r>
      <w:r w:rsidRPr="00725466">
        <w:rPr>
          <w:rFonts w:ascii="Tahoma" w:eastAsia="MS Mincho" w:hAnsi="Tahoma" w:cs="Tahoma"/>
          <w:bCs/>
          <w:sz w:val="20"/>
          <w:szCs w:val="20"/>
          <w:lang w:bidi="hi-IN"/>
        </w:rPr>
        <w:lastRenderedPageBreak/>
        <w:t>kongresu (včetně zmínky v samotném abstraktu pokud je to vhodné).</w:t>
      </w:r>
      <w:r w:rsidRPr="00725466">
        <w:rPr>
          <w:rFonts w:ascii="Tahoma" w:hAnsi="Tahoma" w:cs="Tahoma"/>
          <w:sz w:val="20"/>
          <w:szCs w:val="20"/>
          <w:lang w:bidi="hi-IN"/>
        </w:rPr>
        <w:t xml:space="preserve"> Subjekt práv na zveřejnění, Poskytovatel </w:t>
      </w:r>
      <w:r w:rsidRPr="00725466">
        <w:rPr>
          <w:rFonts w:ascii="Tahoma" w:eastAsia="MS Mincho" w:hAnsi="Tahoma" w:cs="Tahoma"/>
          <w:sz w:val="20"/>
          <w:szCs w:val="20"/>
          <w:lang w:bidi="hi-IN"/>
        </w:rPr>
        <w:t>postupuje Společnosti nevýhradní, neodvolatelnou, právoplatnou licenci bez autorských poplatků, s celosvětovou působností za účelem (i) distribuce kopií jakékoli publikace odvozené z</w:t>
      </w:r>
      <w:r w:rsidRPr="00725466">
        <w:rPr>
          <w:rFonts w:ascii="Tahoma" w:hAnsi="Tahoma" w:cs="Tahoma"/>
          <w:sz w:val="20"/>
          <w:szCs w:val="20"/>
          <w:lang w:bidi="hi-IN"/>
        </w:rPr>
        <w:t xml:space="preserve"> </w:t>
      </w:r>
      <w:r w:rsidRPr="00725466">
        <w:rPr>
          <w:rFonts w:ascii="Tahoma" w:eastAsia="MS Mincho" w:hAnsi="Tahoma" w:cs="Tahoma"/>
          <w:bCs/>
          <w:sz w:val="20"/>
          <w:szCs w:val="20"/>
          <w:lang w:bidi="hi-IN"/>
        </w:rPr>
        <w:t>Klinického hodnocení</w:t>
      </w:r>
      <w:r w:rsidRPr="00725466">
        <w:rPr>
          <w:rFonts w:ascii="Tahoma" w:eastAsia="MS Mincho" w:hAnsi="Tahoma" w:cs="Tahoma"/>
          <w:sz w:val="20"/>
          <w:szCs w:val="20"/>
          <w:lang w:bidi="hi-IN"/>
        </w:rPr>
        <w:t xml:space="preserve"> v rámci Společnosti a jejím koncesionářům, poskytovatelům licencí, pobočkám a oprávněným zástupcům a (ii) přípravy odvozených děl z jakékoli takové publikace</w:t>
      </w:r>
      <w:r w:rsidRPr="00725466">
        <w:rPr>
          <w:rFonts w:ascii="Tahoma" w:hAnsi="Tahoma" w:cs="Tahoma"/>
          <w:sz w:val="20"/>
          <w:szCs w:val="20"/>
          <w:lang w:bidi="hi-IN"/>
        </w:rPr>
        <w:t>.</w:t>
      </w:r>
    </w:p>
    <w:p w14:paraId="7990D925" w14:textId="77777777" w:rsidR="00725466" w:rsidRPr="00725466" w:rsidRDefault="00725466" w:rsidP="00725466">
      <w:pPr>
        <w:spacing w:after="120"/>
        <w:ind w:left="426"/>
        <w:jc w:val="both"/>
        <w:rPr>
          <w:rFonts w:ascii="Tahoma" w:hAnsi="Tahoma" w:cs="Tahoma" w:hint="default"/>
          <w:sz w:val="20"/>
          <w:szCs w:val="20"/>
          <w:lang w:bidi="hi-IN"/>
        </w:rPr>
      </w:pPr>
      <w:r w:rsidRPr="00725466">
        <w:rPr>
          <w:rFonts w:ascii="Tahoma" w:hAnsi="Tahoma" w:cs="Tahoma"/>
          <w:sz w:val="20"/>
          <w:szCs w:val="20"/>
        </w:rPr>
        <w:t>7.2</w:t>
      </w:r>
      <w:r w:rsidRPr="00725466">
        <w:rPr>
          <w:rFonts w:ascii="Tahoma" w:hAnsi="Tahoma" w:cs="Tahoma"/>
          <w:sz w:val="20"/>
          <w:szCs w:val="20"/>
        </w:rPr>
        <w:tab/>
      </w:r>
      <w:r w:rsidRPr="00725466">
        <w:rPr>
          <w:rFonts w:ascii="Tahoma" w:hAnsi="Tahoma" w:cs="Tahoma"/>
          <w:sz w:val="20"/>
          <w:szCs w:val="20"/>
          <w:u w:val="single"/>
          <w:lang w:bidi="hi-IN"/>
        </w:rPr>
        <w:t>Multicentrické klinické hodnocení</w:t>
      </w:r>
      <w:r w:rsidRPr="00725466">
        <w:rPr>
          <w:rFonts w:ascii="Tahoma" w:hAnsi="Tahoma" w:cs="Tahoma"/>
          <w:sz w:val="20"/>
          <w:szCs w:val="20"/>
          <w:lang w:bidi="hi-IN"/>
        </w:rPr>
        <w:t xml:space="preserve">. Poskytovatel se zavazuje, že v případě, kdy je Klinické hodnocení součástí multicentrického klinického hodnocení, nebudou Poskytovatelem publikovány žádné výsledky před první publikací multicentrickou. Pro účely tohoto článku "multicentrická publikace" označuje publikaci rukopisu v prověřeném vědeckém časopise, který podává zprávu o výsledcích primárních výstupů z multicentrického klinického hodnocení. Autorství jakékoliv multicentrické publikace bude určeno Společností na základě podstatného přínosu k návrhu, získávání, analýze, interpretaci dat, přípravě a/nebo kritické revizi jakéhokoliv rukopisu (rukopisů), odvozeného z Klinického hodnocení. Vývoj rukopisu nebo abstraktu musí být v souladu s postupy Společnosti týkajícími se publikací (podrobné informace najdete zde: </w:t>
      </w:r>
      <w:hyperlink r:id="rId11" w:history="1">
        <w:r w:rsidRPr="00725466">
          <w:rPr>
            <w:rFonts w:ascii="Tahoma" w:hAnsi="Tahoma" w:cs="Tahoma"/>
            <w:sz w:val="20"/>
            <w:szCs w:val="20"/>
            <w:u w:val="single"/>
            <w:lang w:bidi="hi-IN"/>
          </w:rPr>
          <w:t>www.amgen.com/about/how-we-operate/policies-practices-and-disclosures/ethical-research/amgen-guidelines-for-publications/</w:t>
        </w:r>
      </w:hyperlink>
      <w:r w:rsidRPr="00725466">
        <w:rPr>
          <w:rFonts w:ascii="Tahoma" w:hAnsi="Tahoma" w:cs="Tahoma"/>
          <w:sz w:val="20"/>
          <w:szCs w:val="20"/>
          <w:lang w:bidi="hi-IN"/>
        </w:rPr>
        <w:t>).</w:t>
      </w:r>
      <w:r w:rsidRPr="00725466">
        <w:rPr>
          <w:rFonts w:ascii="Tahoma" w:eastAsia="MS Mincho" w:hAnsi="Tahoma" w:cs="Tahoma"/>
          <w:sz w:val="20"/>
          <w:szCs w:val="20"/>
          <w:lang w:bidi="hi-IN"/>
        </w:rPr>
        <w:t xml:space="preserve"> </w:t>
      </w:r>
      <w:r w:rsidRPr="00725466">
        <w:rPr>
          <w:rFonts w:ascii="Tahoma" w:hAnsi="Tahoma" w:cs="Tahoma"/>
          <w:sz w:val="20"/>
          <w:szCs w:val="20"/>
          <w:lang w:bidi="hi-IN"/>
        </w:rPr>
        <w:t>Nastane-li Společností potvrzená situace, kdy žádná multicentrická publikace nebyla vydána ani během 18 měsíců po dokončení nebo zrušení Klinického hodnocení ve všech zdravotnických zařízeních, data byla přijata a analyzována Společností a veškeré dotazy byly vypořádány, pak bude Poskytovatel oprávněn publikovat své výsledky Klinického hodnocení, a to za podmínek uvedených výše. Za podmínek popsaných výše, může Poskytovatel publikovat výsledky Klinického hodnocení i dříve, a to v rozsahu důvodně nezbytném, v případě vnímaného ohrožení veřejného zdraví, kter</w:t>
      </w:r>
      <w:r w:rsidRPr="00725466">
        <w:rPr>
          <w:rFonts w:ascii="Tahoma" w:hAnsi="Tahoma"/>
          <w:sz w:val="20"/>
          <w:szCs w:val="20"/>
          <w:lang w:bidi="hi-IN"/>
        </w:rPr>
        <w:t>é má spojitost s Hodnoceným přípravkem</w:t>
      </w:r>
      <w:r w:rsidRPr="00725466">
        <w:rPr>
          <w:rFonts w:ascii="Tahoma" w:hAnsi="Tahoma" w:cs="Tahoma"/>
          <w:sz w:val="20"/>
          <w:szCs w:val="20"/>
          <w:lang w:bidi="hi-IN"/>
        </w:rPr>
        <w:t xml:space="preserve"> </w:t>
      </w:r>
      <w:r w:rsidRPr="00725466">
        <w:rPr>
          <w:rFonts w:ascii="Tahoma" w:hAnsi="Tahoma"/>
          <w:sz w:val="20"/>
          <w:szCs w:val="20"/>
          <w:lang w:bidi="hi-IN"/>
        </w:rPr>
        <w:t>a za podmínky, že Poskytovatel uvážlivě zohlední veškeré připomínky Společnosti týkající se této publikace</w:t>
      </w:r>
      <w:r w:rsidRPr="00725466">
        <w:rPr>
          <w:rFonts w:ascii="Tahoma" w:hAnsi="Tahoma" w:cs="Tahoma"/>
          <w:sz w:val="20"/>
          <w:szCs w:val="20"/>
          <w:lang w:bidi="hi-IN"/>
        </w:rPr>
        <w:t>.</w:t>
      </w:r>
    </w:p>
    <w:p w14:paraId="17A21F4E" w14:textId="33C5DE36" w:rsidR="009C32A6" w:rsidRPr="00E24DF1" w:rsidRDefault="009C32A6" w:rsidP="009C32A6">
      <w:pPr>
        <w:spacing w:after="120"/>
        <w:jc w:val="both"/>
        <w:rPr>
          <w:rFonts w:ascii="Tahoma" w:hAnsi="Tahoma" w:cs="Tahoma" w:hint="default"/>
          <w:b/>
          <w:bCs/>
          <w:sz w:val="20"/>
          <w:szCs w:val="20"/>
          <w:u w:val="single"/>
        </w:rPr>
      </w:pPr>
      <w:r>
        <w:rPr>
          <w:rFonts w:ascii="Tahoma" w:hAnsi="Tahoma" w:cs="Tahoma" w:hint="default"/>
          <w:b/>
          <w:bCs/>
          <w:sz w:val="20"/>
          <w:szCs w:val="20"/>
        </w:rPr>
        <w:t xml:space="preserve">ČLÁNEK </w:t>
      </w:r>
      <w:r w:rsidR="002154F1">
        <w:rPr>
          <w:rFonts w:ascii="Tahoma" w:hAnsi="Tahoma" w:cs="Tahoma" w:hint="default"/>
          <w:b/>
          <w:bCs/>
          <w:sz w:val="20"/>
          <w:szCs w:val="20"/>
        </w:rPr>
        <w:t>7</w:t>
      </w:r>
      <w:r w:rsidR="00E24DF1">
        <w:rPr>
          <w:rFonts w:ascii="Tahoma" w:hAnsi="Tahoma" w:cs="Tahoma" w:hint="default"/>
          <w:b/>
          <w:bCs/>
          <w:sz w:val="20"/>
          <w:szCs w:val="20"/>
        </w:rPr>
        <w:t xml:space="preserve">. </w:t>
      </w:r>
      <w:r w:rsidR="00E24DF1">
        <w:rPr>
          <w:rFonts w:ascii="Tahoma" w:hAnsi="Tahoma" w:cs="Tahoma" w:hint="default"/>
          <w:b/>
          <w:bCs/>
          <w:sz w:val="20"/>
          <w:szCs w:val="20"/>
          <w:u w:val="single"/>
        </w:rPr>
        <w:t>Článek</w:t>
      </w:r>
      <w:r w:rsidR="00994B73">
        <w:rPr>
          <w:rFonts w:ascii="Tahoma" w:hAnsi="Tahoma" w:cs="Tahoma" w:hint="default"/>
          <w:b/>
          <w:bCs/>
          <w:sz w:val="20"/>
          <w:szCs w:val="20"/>
          <w:u w:val="single"/>
        </w:rPr>
        <w:t xml:space="preserve"> 11</w:t>
      </w:r>
      <w:r w:rsidR="00D67D23">
        <w:rPr>
          <w:rFonts w:ascii="Tahoma" w:hAnsi="Tahoma" w:cs="Tahoma" w:hint="default"/>
          <w:b/>
          <w:bCs/>
          <w:sz w:val="20"/>
          <w:szCs w:val="20"/>
          <w:u w:val="single"/>
        </w:rPr>
        <w:t>.3</w:t>
      </w:r>
      <w:r w:rsidR="00994B73">
        <w:rPr>
          <w:rFonts w:ascii="Tahoma" w:hAnsi="Tahoma" w:cs="Tahoma" w:hint="default"/>
          <w:b/>
          <w:bCs/>
          <w:sz w:val="20"/>
          <w:szCs w:val="20"/>
          <w:u w:val="single"/>
        </w:rPr>
        <w:t xml:space="preserve"> </w:t>
      </w:r>
      <w:r w:rsidR="00994B73" w:rsidRPr="00D67D23">
        <w:rPr>
          <w:rFonts w:ascii="Tahoma" w:hAnsi="Tahoma" w:cs="Tahoma" w:hint="default"/>
          <w:b/>
          <w:bCs/>
          <w:sz w:val="20"/>
          <w:szCs w:val="20"/>
          <w:u w:val="single"/>
        </w:rPr>
        <w:t>Smlouvy</w:t>
      </w:r>
      <w:r w:rsidR="00D67D23">
        <w:rPr>
          <w:rFonts w:ascii="Tahoma" w:hAnsi="Tahoma" w:cs="Tahoma" w:hint="default"/>
          <w:b/>
          <w:bCs/>
          <w:sz w:val="20"/>
          <w:szCs w:val="20"/>
        </w:rPr>
        <w:t xml:space="preserve"> </w:t>
      </w:r>
      <w:r w:rsidR="00D67D23" w:rsidRPr="00D67D23">
        <w:rPr>
          <w:rFonts w:ascii="Tahoma" w:hAnsi="Tahoma" w:cs="Tahoma"/>
          <w:bCs/>
          <w:sz w:val="20"/>
          <w:szCs w:val="20"/>
        </w:rPr>
        <w:t>se</w:t>
      </w:r>
      <w:r w:rsidR="00D67D23" w:rsidRPr="009646D9">
        <w:rPr>
          <w:rFonts w:ascii="Tahoma" w:hAnsi="Tahoma" w:cs="Tahoma"/>
          <w:bCs/>
          <w:sz w:val="20"/>
          <w:szCs w:val="20"/>
        </w:rPr>
        <w:t xml:space="preserve"> ruší v původním znění a </w:t>
      </w:r>
      <w:r w:rsidR="00D67D23">
        <w:rPr>
          <w:rFonts w:ascii="Tahoma" w:hAnsi="Tahoma" w:cs="Tahoma" w:hint="default"/>
          <w:bCs/>
          <w:sz w:val="20"/>
          <w:szCs w:val="20"/>
        </w:rPr>
        <w:t>je</w:t>
      </w:r>
      <w:r w:rsidR="00D67D23" w:rsidRPr="009646D9">
        <w:rPr>
          <w:rFonts w:ascii="Tahoma" w:hAnsi="Tahoma" w:cs="Tahoma"/>
          <w:bCs/>
          <w:sz w:val="20"/>
          <w:szCs w:val="20"/>
        </w:rPr>
        <w:t xml:space="preserve">  přeformulován následujícím způsobem:</w:t>
      </w:r>
    </w:p>
    <w:p w14:paraId="07DFBCE1" w14:textId="0C8D2ED9" w:rsidR="00E24DF1" w:rsidRDefault="00E24DF1" w:rsidP="00D67D23">
      <w:pPr>
        <w:spacing w:before="120" w:after="120"/>
        <w:ind w:left="426"/>
        <w:jc w:val="both"/>
        <w:rPr>
          <w:rFonts w:ascii="Tahoma" w:hAnsi="Tahoma" w:cs="Tahoma" w:hint="default"/>
          <w:sz w:val="20"/>
          <w:szCs w:val="20"/>
          <w:lang w:bidi="hi-IN"/>
        </w:rPr>
      </w:pPr>
      <w:r w:rsidRPr="00160B94">
        <w:rPr>
          <w:rFonts w:ascii="Tahoma" w:hAnsi="Tahoma" w:cs="Tahoma"/>
          <w:sz w:val="20"/>
          <w:szCs w:val="20"/>
        </w:rPr>
        <w:t>11.3</w:t>
      </w:r>
      <w:r w:rsidR="00160B94">
        <w:rPr>
          <w:rFonts w:ascii="Tahoma" w:hAnsi="Tahoma" w:cs="Tahoma" w:hint="default"/>
          <w:sz w:val="20"/>
          <w:szCs w:val="20"/>
        </w:rPr>
        <w:t xml:space="preserve">  </w:t>
      </w:r>
      <w:r w:rsidRPr="00E24DF1">
        <w:rPr>
          <w:rFonts w:ascii="Tahoma" w:hAnsi="Tahoma" w:cs="Tahoma"/>
          <w:sz w:val="20"/>
          <w:szCs w:val="20"/>
          <w:u w:val="single"/>
          <w:lang w:bidi="hi-IN"/>
        </w:rPr>
        <w:t>Soulad s Příslušnými předpisy</w:t>
      </w:r>
      <w:r w:rsidRPr="00E24DF1">
        <w:rPr>
          <w:rFonts w:ascii="Tahoma" w:hAnsi="Tahoma" w:cs="Tahoma"/>
          <w:sz w:val="20"/>
          <w:szCs w:val="20"/>
          <w:lang w:bidi="hi-IN"/>
        </w:rPr>
        <w:t xml:space="preserve">.  Poskytovatel se zavazuje zajistit, aby Klinické hodnocení bylo prováděno v souladu s obecně akceptovanými zásadami správné klinické praxe, veškerými zákony, předpisy a směrnicemi vztahujícími se na jeho plnění podle této Smlouvy, včetně ICH GCP, vnitrostátních právních předpisů implementujících </w:t>
      </w:r>
      <w:r w:rsidRPr="00E24DF1">
        <w:rPr>
          <w:rFonts w:ascii="Tahoma" w:hAnsi="Tahoma"/>
          <w:sz w:val="20"/>
          <w:szCs w:val="20"/>
        </w:rPr>
        <w:t xml:space="preserve">Nařízení </w:t>
      </w:r>
      <w:r w:rsidR="004F3B32">
        <w:rPr>
          <w:rFonts w:ascii="Tahoma" w:hAnsi="Tahoma" w:hint="default"/>
          <w:sz w:val="20"/>
          <w:szCs w:val="20"/>
        </w:rPr>
        <w:t>E</w:t>
      </w:r>
      <w:r w:rsidRPr="00E24DF1">
        <w:rPr>
          <w:rFonts w:ascii="Tahoma" w:hAnsi="Tahoma"/>
          <w:sz w:val="20"/>
          <w:szCs w:val="20"/>
        </w:rPr>
        <w:t>vropského parlamentu a rady (EU) č. 536/2014</w:t>
      </w:r>
      <w:r w:rsidRPr="00E24DF1">
        <w:rPr>
          <w:rFonts w:ascii="Tahoma" w:hAnsi="Tahoma" w:cs="Tahoma"/>
          <w:sz w:val="20"/>
          <w:szCs w:val="20"/>
          <w:lang w:bidi="hi-IN"/>
        </w:rPr>
        <w:t>, Helsinské deklarace etických principů medicínského výzkumu na lidských bytostech (verze 1996), Protokolu Společnosti, písemných instrukcí a postupů poskytnutých Společností či uvedených Společností odkazem na ně, a příslušných předpisů o kontrole exportu a ekonomických sankcích, zakazujících dodávky některých výrobků a technologií některým vyhrazeným zemím, organizacím a jednotlivcům, stejně jako příslušných předpisů proti uplácení ve vztazích s vládními činiteli, úředními osobami a zástupci (dále jen "</w:t>
      </w:r>
      <w:r w:rsidRPr="00E24DF1">
        <w:rPr>
          <w:rFonts w:ascii="Tahoma" w:hAnsi="Tahoma" w:cs="Tahoma"/>
          <w:b/>
          <w:sz w:val="20"/>
          <w:szCs w:val="20"/>
          <w:lang w:bidi="hi-IN"/>
        </w:rPr>
        <w:t>Příslušný předpis/Příslušné předpisy</w:t>
      </w:r>
      <w:r w:rsidRPr="00E24DF1">
        <w:rPr>
          <w:rFonts w:ascii="Tahoma" w:hAnsi="Tahoma" w:cs="Tahoma"/>
          <w:sz w:val="20"/>
          <w:szCs w:val="20"/>
          <w:lang w:bidi="hi-IN"/>
        </w:rPr>
        <w:t xml:space="preserve">"). </w:t>
      </w:r>
    </w:p>
    <w:p w14:paraId="7B0EF858" w14:textId="673A9DC8" w:rsidR="00D67D23" w:rsidRPr="00E24DF1" w:rsidRDefault="00D67D23" w:rsidP="00D67D23">
      <w:pPr>
        <w:spacing w:after="120"/>
        <w:jc w:val="both"/>
        <w:rPr>
          <w:rFonts w:ascii="Tahoma" w:hAnsi="Tahoma" w:cs="Tahoma" w:hint="default"/>
          <w:b/>
          <w:bCs/>
          <w:sz w:val="20"/>
          <w:szCs w:val="20"/>
          <w:u w:val="single"/>
        </w:rPr>
      </w:pPr>
      <w:r>
        <w:rPr>
          <w:rFonts w:ascii="Tahoma" w:hAnsi="Tahoma" w:cs="Tahoma" w:hint="default"/>
          <w:b/>
          <w:bCs/>
          <w:sz w:val="20"/>
          <w:szCs w:val="20"/>
          <w:lang w:bidi="hi-IN"/>
        </w:rPr>
        <w:t xml:space="preserve">ČLÁNEK </w:t>
      </w:r>
      <w:r w:rsidR="002154F1">
        <w:rPr>
          <w:rFonts w:ascii="Tahoma" w:hAnsi="Tahoma" w:cs="Tahoma" w:hint="default"/>
          <w:b/>
          <w:bCs/>
          <w:sz w:val="20"/>
          <w:szCs w:val="20"/>
          <w:lang w:bidi="hi-IN"/>
        </w:rPr>
        <w:t>8</w:t>
      </w:r>
      <w:r>
        <w:rPr>
          <w:rFonts w:ascii="Tahoma" w:hAnsi="Tahoma" w:cs="Tahoma" w:hint="default"/>
          <w:b/>
          <w:bCs/>
          <w:sz w:val="20"/>
          <w:szCs w:val="20"/>
          <w:lang w:bidi="hi-IN"/>
        </w:rPr>
        <w:t xml:space="preserve">. </w:t>
      </w:r>
      <w:r>
        <w:rPr>
          <w:rFonts w:ascii="Tahoma" w:hAnsi="Tahoma" w:cs="Tahoma" w:hint="default"/>
          <w:b/>
          <w:bCs/>
          <w:sz w:val="20"/>
          <w:szCs w:val="20"/>
          <w:u w:val="single"/>
          <w:lang w:bidi="hi-IN"/>
        </w:rPr>
        <w:t>Článek 11.5 Smlouvy</w:t>
      </w:r>
      <w:r>
        <w:rPr>
          <w:rFonts w:ascii="Tahoma" w:hAnsi="Tahoma" w:cs="Tahoma" w:hint="default"/>
          <w:sz w:val="20"/>
          <w:szCs w:val="20"/>
          <w:lang w:bidi="hi-IN"/>
        </w:rPr>
        <w:t xml:space="preserve"> </w:t>
      </w:r>
      <w:r w:rsidRPr="009646D9">
        <w:rPr>
          <w:rFonts w:ascii="Tahoma" w:hAnsi="Tahoma" w:cs="Tahoma"/>
          <w:bCs/>
          <w:sz w:val="20"/>
          <w:szCs w:val="20"/>
        </w:rPr>
        <w:t xml:space="preserve">se ruší v původním znění a </w:t>
      </w:r>
      <w:r>
        <w:rPr>
          <w:rFonts w:ascii="Tahoma" w:hAnsi="Tahoma" w:cs="Tahoma" w:hint="default"/>
          <w:bCs/>
          <w:sz w:val="20"/>
          <w:szCs w:val="20"/>
        </w:rPr>
        <w:t>je</w:t>
      </w:r>
      <w:r w:rsidRPr="009646D9">
        <w:rPr>
          <w:rFonts w:ascii="Tahoma" w:hAnsi="Tahoma" w:cs="Tahoma"/>
          <w:bCs/>
          <w:sz w:val="20"/>
          <w:szCs w:val="20"/>
        </w:rPr>
        <w:t xml:space="preserve">  přeformulován následujícím způsobem:</w:t>
      </w:r>
    </w:p>
    <w:p w14:paraId="04D2C848" w14:textId="2743F7AF" w:rsidR="00B535FE" w:rsidRPr="00B535FE" w:rsidRDefault="00B535FE" w:rsidP="00D67D23">
      <w:pPr>
        <w:spacing w:after="120"/>
        <w:ind w:left="426"/>
        <w:jc w:val="both"/>
        <w:rPr>
          <w:rFonts w:ascii="Tahoma" w:hAnsi="Tahoma" w:cs="Tahoma" w:hint="default"/>
          <w:sz w:val="20"/>
          <w:szCs w:val="20"/>
          <w:lang w:bidi="hi-IN"/>
        </w:rPr>
      </w:pPr>
      <w:r w:rsidRPr="003D5FCD">
        <w:rPr>
          <w:rFonts w:ascii="Tahoma" w:hAnsi="Tahoma" w:cs="Tahoma"/>
          <w:sz w:val="20"/>
          <w:szCs w:val="20"/>
        </w:rPr>
        <w:t>11.5</w:t>
      </w:r>
      <w:r w:rsidR="003D5FCD">
        <w:rPr>
          <w:rFonts w:ascii="Tahoma" w:hAnsi="Tahoma" w:cs="Tahoma" w:hint="default"/>
          <w:sz w:val="20"/>
          <w:szCs w:val="20"/>
        </w:rPr>
        <w:t xml:space="preserve">  </w:t>
      </w:r>
      <w:r w:rsidRPr="00B535FE">
        <w:rPr>
          <w:rFonts w:ascii="Tahoma" w:hAnsi="Tahoma" w:cs="Tahoma"/>
          <w:sz w:val="20"/>
          <w:szCs w:val="20"/>
          <w:u w:val="single"/>
          <w:lang w:bidi="hi-IN"/>
        </w:rPr>
        <w:t>Záznamy.</w:t>
      </w:r>
      <w:r w:rsidRPr="00B535FE">
        <w:rPr>
          <w:rFonts w:ascii="Tahoma" w:hAnsi="Tahoma" w:cs="Tahoma"/>
          <w:sz w:val="20"/>
          <w:szCs w:val="20"/>
          <w:lang w:bidi="hi-IN"/>
        </w:rPr>
        <w:t xml:space="preserve"> Poskytovatel bude uchovávat veškeré záznamy vyžadované Příslušnými předpisy a Protokolem po dobu 25 (dvaceti pěti) let od ukončení Klinického hodnocení nebo i déle, je-li to požadováno Příslušnými předpisy. Poskytovatel učiní přiměřená a obvyklá opatření, aby zabránil ztrátě nebo změně jakýchkoliv takových záznamů. </w:t>
      </w:r>
    </w:p>
    <w:p w14:paraId="26A9F963" w14:textId="4EEA3937" w:rsidR="003A4E89" w:rsidRPr="00271E25" w:rsidRDefault="00A27DD0" w:rsidP="00F5605F">
      <w:pPr>
        <w:spacing w:after="180"/>
        <w:jc w:val="both"/>
        <w:rPr>
          <w:rFonts w:ascii="Tahoma" w:hAnsi="Tahoma" w:cs="Tahoma" w:hint="default"/>
          <w:sz w:val="20"/>
          <w:szCs w:val="20"/>
        </w:rPr>
      </w:pPr>
      <w:r w:rsidRPr="005917EF">
        <w:rPr>
          <w:rFonts w:ascii="Tahoma" w:hAnsi="Tahoma" w:cs="Tahoma" w:hint="default"/>
          <w:b/>
          <w:bCs/>
          <w:sz w:val="20"/>
          <w:szCs w:val="20"/>
        </w:rPr>
        <w:t xml:space="preserve">ČLÁNEK </w:t>
      </w:r>
      <w:r w:rsidR="002154F1">
        <w:rPr>
          <w:rFonts w:ascii="Tahoma" w:hAnsi="Tahoma" w:cs="Tahoma" w:hint="default"/>
          <w:b/>
          <w:bCs/>
          <w:sz w:val="20"/>
          <w:szCs w:val="20"/>
        </w:rPr>
        <w:t>9</w:t>
      </w:r>
      <w:r w:rsidRPr="005917EF">
        <w:rPr>
          <w:rFonts w:ascii="Tahoma" w:hAnsi="Tahoma" w:cs="Tahoma" w:hint="default"/>
          <w:b/>
          <w:bCs/>
          <w:sz w:val="20"/>
          <w:szCs w:val="20"/>
        </w:rPr>
        <w:t xml:space="preserve">. </w:t>
      </w:r>
      <w:r w:rsidR="00271E25" w:rsidRPr="005917EF">
        <w:rPr>
          <w:rFonts w:ascii="Tahoma" w:hAnsi="Tahoma" w:cs="Tahoma" w:hint="default"/>
          <w:b/>
          <w:bCs/>
          <w:sz w:val="20"/>
          <w:szCs w:val="20"/>
          <w:u w:val="single"/>
        </w:rPr>
        <w:t>Příloha A.</w:t>
      </w:r>
      <w:r w:rsidR="00271E25" w:rsidRPr="005917EF">
        <w:rPr>
          <w:rFonts w:ascii="Tahoma" w:hAnsi="Tahoma" w:cs="Tahoma" w:hint="default"/>
          <w:sz w:val="20"/>
          <w:szCs w:val="20"/>
        </w:rPr>
        <w:t xml:space="preserve"> Příloha A Smlouvy se nahrazuje a znovu formuluje v celém svém rozsahu Přílohou</w:t>
      </w:r>
      <w:r w:rsidR="00271E25" w:rsidRPr="00271E25">
        <w:rPr>
          <w:rFonts w:ascii="Tahoma" w:hAnsi="Tahoma" w:cs="Tahoma" w:hint="default"/>
          <w:sz w:val="20"/>
          <w:szCs w:val="20"/>
        </w:rPr>
        <w:t xml:space="preserve"> </w:t>
      </w:r>
      <w:r w:rsidR="00271E25" w:rsidRPr="003D5FCD">
        <w:rPr>
          <w:rFonts w:ascii="Tahoma" w:hAnsi="Tahoma" w:cs="Tahoma" w:hint="default"/>
          <w:sz w:val="20"/>
          <w:szCs w:val="20"/>
        </w:rPr>
        <w:t>A</w:t>
      </w:r>
      <w:r w:rsidR="00D67D23" w:rsidRPr="003D5FCD">
        <w:rPr>
          <w:rFonts w:ascii="Tahoma" w:hAnsi="Tahoma" w:cs="Tahoma" w:hint="default"/>
          <w:sz w:val="20"/>
          <w:szCs w:val="20"/>
        </w:rPr>
        <w:t>1</w:t>
      </w:r>
      <w:r w:rsidR="00271E25" w:rsidRPr="003D5FCD">
        <w:rPr>
          <w:rFonts w:ascii="Tahoma" w:hAnsi="Tahoma" w:cs="Tahoma" w:hint="default"/>
          <w:sz w:val="20"/>
          <w:szCs w:val="20"/>
        </w:rPr>
        <w:t>,</w:t>
      </w:r>
      <w:r w:rsidR="00271E25" w:rsidRPr="00271E25">
        <w:rPr>
          <w:rFonts w:ascii="Tahoma" w:hAnsi="Tahoma" w:cs="Tahoma" w:hint="default"/>
          <w:sz w:val="20"/>
          <w:szCs w:val="20"/>
        </w:rPr>
        <w:t xml:space="preserve"> která tvoří přílohu tohoto dodatku a je jeho součástí.</w:t>
      </w:r>
    </w:p>
    <w:tbl>
      <w:tblPr>
        <w:tblW w:w="9576" w:type="dxa"/>
        <w:tblLayout w:type="fixed"/>
        <w:tblLook w:val="04A0" w:firstRow="1" w:lastRow="0" w:firstColumn="1" w:lastColumn="0" w:noHBand="0" w:noVBand="1"/>
      </w:tblPr>
      <w:tblGrid>
        <w:gridCol w:w="4253"/>
        <w:gridCol w:w="5323"/>
      </w:tblGrid>
      <w:tr w:rsidR="004074E7" w:rsidRPr="000869B0" w14:paraId="78F26B80" w14:textId="77777777" w:rsidTr="002D51BB">
        <w:trPr>
          <w:cantSplit/>
        </w:trPr>
        <w:tc>
          <w:tcPr>
            <w:tcW w:w="9576" w:type="dxa"/>
            <w:gridSpan w:val="2"/>
            <w:tcBorders>
              <w:top w:val="nil"/>
              <w:left w:val="nil"/>
              <w:bottom w:val="nil"/>
              <w:right w:val="nil"/>
            </w:tcBorders>
          </w:tcPr>
          <w:p w14:paraId="491A0AA4" w14:textId="5A20322C" w:rsidR="006D477B" w:rsidRDefault="00271E25" w:rsidP="002D51BB">
            <w:pPr>
              <w:keepNext/>
              <w:jc w:val="both"/>
              <w:rPr>
                <w:rFonts w:ascii="Tahoma" w:hAnsi="Tahoma" w:cs="Tahoma" w:hint="default"/>
                <w:bCs/>
                <w:sz w:val="20"/>
                <w:szCs w:val="20"/>
              </w:rPr>
            </w:pPr>
            <w:r w:rsidRPr="00271E25">
              <w:rPr>
                <w:rFonts w:ascii="Tahoma" w:hAnsi="Tahoma" w:cs="Tahoma" w:hint="default"/>
                <w:b/>
                <w:sz w:val="20"/>
                <w:szCs w:val="20"/>
              </w:rPr>
              <w:lastRenderedPageBreak/>
              <w:t>ČLÁNEK</w:t>
            </w:r>
            <w:r w:rsidR="00D67D23">
              <w:rPr>
                <w:rFonts w:ascii="Tahoma" w:hAnsi="Tahoma" w:cs="Tahoma" w:hint="default"/>
                <w:b/>
                <w:sz w:val="20"/>
                <w:szCs w:val="20"/>
              </w:rPr>
              <w:t xml:space="preserve"> </w:t>
            </w:r>
            <w:r w:rsidR="002154F1">
              <w:rPr>
                <w:rFonts w:ascii="Tahoma" w:hAnsi="Tahoma" w:cs="Tahoma" w:hint="default"/>
                <w:b/>
                <w:sz w:val="20"/>
                <w:szCs w:val="20"/>
              </w:rPr>
              <w:t>10</w:t>
            </w:r>
            <w:r w:rsidRPr="00271E25">
              <w:rPr>
                <w:rFonts w:ascii="Tahoma" w:hAnsi="Tahoma" w:cs="Tahoma" w:hint="default"/>
                <w:b/>
                <w:sz w:val="20"/>
                <w:szCs w:val="20"/>
              </w:rPr>
              <w:t xml:space="preserve">. </w:t>
            </w:r>
            <w:r w:rsidRPr="00271E25">
              <w:rPr>
                <w:rFonts w:ascii="Tahoma" w:hAnsi="Tahoma" w:cs="Tahoma" w:hint="default"/>
                <w:b/>
                <w:sz w:val="20"/>
                <w:szCs w:val="20"/>
                <w:u w:val="single"/>
              </w:rPr>
              <w:t>Výklad smlouvy</w:t>
            </w:r>
            <w:r w:rsidRPr="00271E25">
              <w:rPr>
                <w:rFonts w:ascii="Tahoma" w:hAnsi="Tahoma" w:cs="Tahoma" w:hint="default"/>
                <w:b/>
                <w:sz w:val="20"/>
                <w:szCs w:val="20"/>
              </w:rPr>
              <w:t>.</w:t>
            </w:r>
            <w:r w:rsidRPr="00271E25">
              <w:rPr>
                <w:rFonts w:ascii="Tahoma" w:hAnsi="Tahoma" w:cs="Tahoma" w:hint="default"/>
                <w:sz w:val="20"/>
                <w:szCs w:val="20"/>
              </w:rPr>
              <w:t xml:space="preserve"> Vyjma změn a doplňků uvedených v tomto Dodatku jsou </w:t>
            </w:r>
            <w:r w:rsidR="008E4A0F" w:rsidRPr="00700B47">
              <w:rPr>
                <w:rFonts w:ascii="Tahoma" w:hAnsi="Tahoma" w:cs="Tahoma" w:hint="default"/>
                <w:sz w:val="20"/>
                <w:szCs w:val="20"/>
              </w:rPr>
              <w:t>veškerá ustanovení příslušné Smlouvy (včetně všech případných dodatků a Změn) nadále v plné platnosti a účinnosti a jsou tímto ve všech ohledech potvrzena.</w:t>
            </w:r>
            <w:r w:rsidR="008E4A0F" w:rsidRPr="00700B47">
              <w:rPr>
                <w:rFonts w:ascii="Tahoma" w:hAnsi="Tahoma" w:cs="Tahoma" w:hint="default"/>
                <w:bCs/>
                <w:sz w:val="20"/>
                <w:szCs w:val="20"/>
              </w:rPr>
              <w:t xml:space="preserve"> </w:t>
            </w:r>
          </w:p>
          <w:p w14:paraId="6C59F333" w14:textId="77777777" w:rsidR="009A746B" w:rsidRDefault="009A746B" w:rsidP="002D51BB">
            <w:pPr>
              <w:keepNext/>
              <w:jc w:val="both"/>
              <w:rPr>
                <w:rFonts w:ascii="Tahoma" w:hAnsi="Tahoma" w:cs="Tahoma" w:hint="default"/>
                <w:bCs/>
                <w:sz w:val="20"/>
                <w:szCs w:val="20"/>
              </w:rPr>
            </w:pPr>
          </w:p>
          <w:p w14:paraId="4635E2A7" w14:textId="77777777" w:rsidR="009A746B" w:rsidRDefault="009A746B" w:rsidP="002D51BB">
            <w:pPr>
              <w:keepNext/>
              <w:jc w:val="both"/>
              <w:rPr>
                <w:rFonts w:ascii="Tahoma" w:hAnsi="Tahoma" w:cs="Tahoma" w:hint="default"/>
                <w:bCs/>
                <w:sz w:val="20"/>
                <w:szCs w:val="20"/>
              </w:rPr>
            </w:pPr>
          </w:p>
          <w:p w14:paraId="1B162947" w14:textId="77777777" w:rsidR="006D477B" w:rsidRDefault="006D477B" w:rsidP="002D51BB">
            <w:pPr>
              <w:keepNext/>
              <w:jc w:val="both"/>
              <w:rPr>
                <w:rFonts w:ascii="Tahoma" w:hAnsi="Tahoma" w:cs="Tahoma" w:hint="default"/>
                <w:bCs/>
                <w:sz w:val="20"/>
                <w:szCs w:val="20"/>
              </w:rPr>
            </w:pPr>
          </w:p>
          <w:p w14:paraId="42343F73" w14:textId="071711E5" w:rsidR="004074E7" w:rsidRDefault="004074E7" w:rsidP="002D51BB">
            <w:pPr>
              <w:keepNext/>
              <w:jc w:val="both"/>
              <w:rPr>
                <w:rFonts w:ascii="Tahoma" w:hAnsi="Tahoma" w:cs="Tahoma" w:hint="default"/>
                <w:sz w:val="20"/>
                <w:szCs w:val="20"/>
              </w:rPr>
            </w:pPr>
            <w:r w:rsidRPr="000869B0">
              <w:rPr>
                <w:rFonts w:ascii="Tahoma" w:hAnsi="Tahoma" w:cs="Tahoma" w:hint="default"/>
                <w:b/>
                <w:bCs/>
                <w:sz w:val="20"/>
                <w:szCs w:val="20"/>
              </w:rPr>
              <w:t>NA DŮKAZ TOHO</w:t>
            </w:r>
            <w:r w:rsidRPr="000869B0">
              <w:rPr>
                <w:rFonts w:ascii="Tahoma" w:hAnsi="Tahoma" w:cs="Tahoma" w:hint="default"/>
                <w:sz w:val="20"/>
                <w:szCs w:val="20"/>
              </w:rPr>
              <w:t xml:space="preserve"> strany pověřily své řádně zmocně</w:t>
            </w:r>
            <w:r>
              <w:rPr>
                <w:rFonts w:ascii="Tahoma" w:hAnsi="Tahoma" w:cs="Tahoma" w:hint="default"/>
                <w:sz w:val="20"/>
                <w:szCs w:val="20"/>
              </w:rPr>
              <w:t>né zástupce, aby tento Dodatek</w:t>
            </w:r>
            <w:r w:rsidRPr="000869B0">
              <w:rPr>
                <w:rFonts w:ascii="Tahoma" w:hAnsi="Tahoma" w:cs="Tahoma" w:hint="default"/>
                <w:sz w:val="20"/>
                <w:szCs w:val="20"/>
              </w:rPr>
              <w:t xml:space="preserve"> podepsali.</w:t>
            </w:r>
          </w:p>
          <w:p w14:paraId="18D9DE23" w14:textId="77777777" w:rsidR="00194465" w:rsidRPr="000869B0" w:rsidRDefault="00194465" w:rsidP="002D51BB">
            <w:pPr>
              <w:keepNext/>
              <w:jc w:val="both"/>
              <w:rPr>
                <w:rFonts w:ascii="Tahoma" w:hAnsi="Tahoma" w:cs="Tahoma" w:hint="default"/>
                <w:sz w:val="20"/>
                <w:szCs w:val="20"/>
              </w:rPr>
            </w:pPr>
          </w:p>
          <w:p w14:paraId="6972ECC7" w14:textId="77777777" w:rsidR="004074E7" w:rsidRPr="000869B0" w:rsidRDefault="004074E7" w:rsidP="002D51BB">
            <w:pPr>
              <w:keepNext/>
              <w:jc w:val="both"/>
              <w:rPr>
                <w:rFonts w:ascii="Tahoma" w:hAnsi="Tahoma" w:cs="Tahoma" w:hint="default"/>
                <w:sz w:val="20"/>
                <w:szCs w:val="20"/>
              </w:rPr>
            </w:pPr>
          </w:p>
        </w:tc>
      </w:tr>
      <w:tr w:rsidR="004074E7" w:rsidRPr="000869B0" w14:paraId="742293BB" w14:textId="77777777" w:rsidTr="005877AA">
        <w:tc>
          <w:tcPr>
            <w:tcW w:w="4253" w:type="dxa"/>
            <w:tcBorders>
              <w:top w:val="nil"/>
              <w:left w:val="nil"/>
              <w:bottom w:val="nil"/>
              <w:right w:val="nil"/>
            </w:tcBorders>
          </w:tcPr>
          <w:p w14:paraId="3A8B9253" w14:textId="77777777" w:rsidR="00132520" w:rsidRPr="00132520" w:rsidRDefault="00132520" w:rsidP="00132520">
            <w:pPr>
              <w:keepNext/>
              <w:rPr>
                <w:rFonts w:ascii="Tahoma" w:hAnsi="Tahoma" w:cs="Tahoma" w:hint="default"/>
                <w:b/>
                <w:sz w:val="20"/>
                <w:szCs w:val="20"/>
              </w:rPr>
            </w:pPr>
            <w:r w:rsidRPr="00132520">
              <w:rPr>
                <w:rFonts w:ascii="Tahoma" w:hAnsi="Tahoma" w:cs="Tahoma" w:hint="default"/>
                <w:b/>
                <w:sz w:val="20"/>
                <w:szCs w:val="20"/>
              </w:rPr>
              <w:t>AMGEN S.R.O.</w:t>
            </w:r>
            <w:r w:rsidRPr="00132520">
              <w:rPr>
                <w:rFonts w:ascii="Tahoma" w:hAnsi="Tahoma" w:cs="Tahoma" w:hint="default"/>
                <w:sz w:val="20"/>
                <w:szCs w:val="20"/>
              </w:rPr>
              <w:t xml:space="preserve"> </w:t>
            </w:r>
          </w:p>
          <w:p w14:paraId="00C806BA" w14:textId="77777777" w:rsidR="004074E7" w:rsidRDefault="004074E7" w:rsidP="002D51BB">
            <w:pPr>
              <w:keepNext/>
              <w:tabs>
                <w:tab w:val="left" w:pos="5220"/>
              </w:tabs>
              <w:jc w:val="both"/>
              <w:rPr>
                <w:rFonts w:ascii="Tahoma" w:hAnsi="Tahoma" w:cs="Tahoma" w:hint="default"/>
                <w:sz w:val="20"/>
                <w:szCs w:val="20"/>
              </w:rPr>
            </w:pPr>
          </w:p>
          <w:p w14:paraId="6C2D2693" w14:textId="77777777" w:rsidR="005877AA" w:rsidRDefault="005877AA" w:rsidP="002D51BB">
            <w:pPr>
              <w:keepNext/>
              <w:tabs>
                <w:tab w:val="left" w:pos="5220"/>
              </w:tabs>
              <w:jc w:val="both"/>
              <w:rPr>
                <w:rFonts w:ascii="Tahoma" w:hAnsi="Tahoma" w:cs="Tahoma" w:hint="default"/>
                <w:sz w:val="20"/>
                <w:szCs w:val="20"/>
              </w:rPr>
            </w:pPr>
          </w:p>
          <w:p w14:paraId="6B230B10" w14:textId="77777777" w:rsidR="006D477B" w:rsidRPr="000869B0" w:rsidRDefault="006D477B" w:rsidP="002D51BB">
            <w:pPr>
              <w:keepNext/>
              <w:tabs>
                <w:tab w:val="left" w:pos="5220"/>
              </w:tabs>
              <w:jc w:val="both"/>
              <w:rPr>
                <w:rFonts w:ascii="Tahoma" w:hAnsi="Tahoma" w:cs="Tahoma" w:hint="default"/>
                <w:sz w:val="20"/>
                <w:szCs w:val="20"/>
              </w:rPr>
            </w:pPr>
          </w:p>
          <w:p w14:paraId="43ED45F4" w14:textId="058D528A" w:rsidR="004074E7" w:rsidRPr="000869B0" w:rsidRDefault="005877AA" w:rsidP="002D51BB">
            <w:pPr>
              <w:keepNext/>
              <w:widowControl w:val="0"/>
              <w:tabs>
                <w:tab w:val="right" w:pos="4320"/>
              </w:tabs>
              <w:jc w:val="both"/>
              <w:rPr>
                <w:rFonts w:ascii="Tahoma" w:hAnsi="Tahoma" w:cs="Tahoma" w:hint="default"/>
                <w:sz w:val="20"/>
                <w:szCs w:val="20"/>
              </w:rPr>
            </w:pPr>
            <w:r>
              <w:rPr>
                <w:rFonts w:ascii="Tahoma" w:hAnsi="Tahoma" w:cs="Tahoma" w:hint="default"/>
                <w:sz w:val="20"/>
                <w:szCs w:val="20"/>
                <w:u w:val="single"/>
              </w:rPr>
              <w:t>____________________________________</w:t>
            </w:r>
          </w:p>
          <w:p w14:paraId="00A172FB" w14:textId="77777777" w:rsidR="004074E7" w:rsidRPr="000869B0" w:rsidRDefault="004074E7" w:rsidP="002D51BB">
            <w:pPr>
              <w:keepNext/>
              <w:widowControl w:val="0"/>
              <w:jc w:val="both"/>
              <w:rPr>
                <w:rFonts w:ascii="Tahoma" w:hAnsi="Tahoma" w:cs="Tahoma" w:hint="default"/>
                <w:sz w:val="20"/>
                <w:szCs w:val="20"/>
              </w:rPr>
            </w:pPr>
            <w:r w:rsidRPr="000869B0">
              <w:rPr>
                <w:rFonts w:ascii="Tahoma" w:hAnsi="Tahoma" w:cs="Tahoma" w:hint="default"/>
                <w:sz w:val="20"/>
                <w:szCs w:val="20"/>
              </w:rPr>
              <w:tab/>
            </w:r>
            <w:r w:rsidRPr="000869B0">
              <w:rPr>
                <w:rFonts w:ascii="Tahoma" w:hAnsi="Tahoma" w:cs="Tahoma" w:hint="default"/>
                <w:sz w:val="20"/>
                <w:szCs w:val="20"/>
              </w:rPr>
              <w:tab/>
              <w:t>(podpis)</w:t>
            </w:r>
          </w:p>
          <w:p w14:paraId="4CC4ADFF" w14:textId="45D4A9F6" w:rsidR="004074E7" w:rsidRDefault="004074E7" w:rsidP="002D51BB">
            <w:pPr>
              <w:keepNext/>
              <w:widowControl w:val="0"/>
              <w:tabs>
                <w:tab w:val="right" w:pos="4320"/>
              </w:tabs>
              <w:jc w:val="both"/>
              <w:rPr>
                <w:rFonts w:ascii="Tahoma" w:hAnsi="Tahoma" w:cs="Tahoma" w:hint="default"/>
                <w:sz w:val="20"/>
                <w:szCs w:val="20"/>
              </w:rPr>
            </w:pPr>
            <w:r>
              <w:rPr>
                <w:rFonts w:ascii="Tahoma" w:hAnsi="Tahoma" w:cs="Tahoma" w:hint="default"/>
                <w:sz w:val="20"/>
                <w:szCs w:val="20"/>
              </w:rPr>
              <w:t>Jméno:</w:t>
            </w:r>
            <w:r w:rsidR="005877AA">
              <w:rPr>
                <w:rFonts w:ascii="Tahoma" w:hAnsi="Tahoma" w:cs="Tahoma" w:hint="default"/>
                <w:sz w:val="20"/>
                <w:szCs w:val="20"/>
              </w:rPr>
              <w:t xml:space="preserve"> </w:t>
            </w:r>
          </w:p>
          <w:p w14:paraId="1EB50482" w14:textId="3CBB9FC8" w:rsidR="004074E7" w:rsidRDefault="004074E7" w:rsidP="002D51BB">
            <w:pPr>
              <w:keepNext/>
              <w:widowControl w:val="0"/>
              <w:tabs>
                <w:tab w:val="right" w:pos="4320"/>
              </w:tabs>
              <w:jc w:val="both"/>
              <w:rPr>
                <w:rFonts w:ascii="Tahoma" w:hAnsi="Tahoma" w:cs="Tahoma" w:hint="default"/>
                <w:sz w:val="20"/>
                <w:szCs w:val="20"/>
                <w:u w:val="single"/>
              </w:rPr>
            </w:pPr>
            <w:r w:rsidRPr="000869B0">
              <w:rPr>
                <w:rFonts w:ascii="Tahoma" w:hAnsi="Tahoma" w:cs="Tahoma" w:hint="default"/>
                <w:sz w:val="20"/>
                <w:szCs w:val="20"/>
              </w:rPr>
              <w:t xml:space="preserve">Funkce: </w:t>
            </w:r>
            <w:r w:rsidR="005877AA">
              <w:rPr>
                <w:rFonts w:ascii="Tahoma" w:hAnsi="Tahoma" w:cs="Tahoma" w:hint="default"/>
                <w:sz w:val="20"/>
                <w:szCs w:val="20"/>
              </w:rPr>
              <w:t>P</w:t>
            </w:r>
            <w:r w:rsidRPr="005877AA">
              <w:rPr>
                <w:rFonts w:ascii="Tahoma" w:hAnsi="Tahoma" w:cs="Tahoma" w:hint="default"/>
                <w:sz w:val="20"/>
                <w:szCs w:val="20"/>
              </w:rPr>
              <w:t>rokurista společnosti</w:t>
            </w:r>
            <w:r w:rsidRPr="000869B0">
              <w:rPr>
                <w:rFonts w:ascii="Tahoma" w:hAnsi="Tahoma" w:cs="Tahoma" w:hint="default"/>
                <w:sz w:val="20"/>
                <w:szCs w:val="20"/>
                <w:u w:val="single"/>
              </w:rPr>
              <w:t xml:space="preserve">  </w:t>
            </w:r>
          </w:p>
          <w:p w14:paraId="7B907FD6" w14:textId="77777777" w:rsidR="000A7AEB" w:rsidRDefault="000A7AEB" w:rsidP="002D51BB">
            <w:pPr>
              <w:keepNext/>
              <w:widowControl w:val="0"/>
              <w:tabs>
                <w:tab w:val="right" w:pos="4320"/>
              </w:tabs>
              <w:jc w:val="both"/>
              <w:rPr>
                <w:rFonts w:ascii="Tahoma" w:hAnsi="Tahoma" w:cs="Tahoma" w:hint="default"/>
                <w:sz w:val="20"/>
                <w:szCs w:val="20"/>
                <w:u w:val="single"/>
              </w:rPr>
            </w:pPr>
          </w:p>
          <w:p w14:paraId="258B984C" w14:textId="77777777" w:rsidR="000A7AEB" w:rsidRDefault="000A7AEB" w:rsidP="002D51BB">
            <w:pPr>
              <w:keepNext/>
              <w:widowControl w:val="0"/>
              <w:tabs>
                <w:tab w:val="right" w:pos="4320"/>
              </w:tabs>
              <w:jc w:val="both"/>
              <w:rPr>
                <w:rFonts w:ascii="Tahoma" w:hAnsi="Tahoma" w:cs="Tahoma" w:hint="default"/>
                <w:sz w:val="20"/>
                <w:szCs w:val="20"/>
                <w:u w:val="single"/>
              </w:rPr>
            </w:pPr>
          </w:p>
          <w:p w14:paraId="570CDC11" w14:textId="77777777" w:rsidR="000A7AEB" w:rsidRPr="00F176DB" w:rsidRDefault="000A7AEB" w:rsidP="000A7AEB">
            <w:pPr>
              <w:keepNext/>
              <w:widowControl w:val="0"/>
              <w:tabs>
                <w:tab w:val="right" w:pos="4320"/>
              </w:tabs>
              <w:ind w:right="-720"/>
              <w:jc w:val="both"/>
              <w:rPr>
                <w:rFonts w:ascii="Tahoma" w:hAnsi="Tahoma" w:cs="Tahoma" w:hint="default"/>
                <w:sz w:val="20"/>
                <w:szCs w:val="20"/>
                <w:u w:val="single"/>
              </w:rPr>
            </w:pPr>
            <w:r w:rsidRPr="00F176DB">
              <w:rPr>
                <w:rFonts w:ascii="Tahoma" w:hAnsi="Tahoma" w:cs="Tahoma" w:hint="default"/>
                <w:sz w:val="20"/>
                <w:szCs w:val="20"/>
              </w:rPr>
              <w:t xml:space="preserve">Datum: </w:t>
            </w:r>
            <w:r w:rsidRPr="00F176DB">
              <w:rPr>
                <w:rFonts w:ascii="Tahoma" w:hAnsi="Tahoma" w:cs="Tahoma" w:hint="default"/>
                <w:sz w:val="20"/>
                <w:szCs w:val="20"/>
                <w:u w:val="single"/>
              </w:rPr>
              <w:tab/>
            </w:r>
          </w:p>
          <w:p w14:paraId="7C795DB5" w14:textId="77777777" w:rsidR="000A7AEB" w:rsidRDefault="000A7AEB" w:rsidP="002D51BB">
            <w:pPr>
              <w:keepNext/>
              <w:widowControl w:val="0"/>
              <w:tabs>
                <w:tab w:val="right" w:pos="4320"/>
              </w:tabs>
              <w:jc w:val="both"/>
              <w:rPr>
                <w:rFonts w:ascii="Tahoma" w:hAnsi="Tahoma" w:cs="Tahoma" w:hint="default"/>
                <w:sz w:val="20"/>
                <w:szCs w:val="20"/>
                <w:u w:val="single"/>
              </w:rPr>
            </w:pPr>
          </w:p>
          <w:p w14:paraId="10D44F0C" w14:textId="77777777" w:rsidR="009A746B" w:rsidRDefault="009A746B" w:rsidP="002D51BB">
            <w:pPr>
              <w:keepNext/>
              <w:widowControl w:val="0"/>
              <w:tabs>
                <w:tab w:val="right" w:pos="4320"/>
              </w:tabs>
              <w:jc w:val="both"/>
              <w:rPr>
                <w:rFonts w:ascii="Tahoma" w:hAnsi="Tahoma" w:cs="Tahoma" w:hint="default"/>
                <w:sz w:val="20"/>
                <w:szCs w:val="20"/>
                <w:u w:val="single"/>
              </w:rPr>
            </w:pPr>
          </w:p>
          <w:p w14:paraId="78F838B0" w14:textId="77777777" w:rsidR="004074E7" w:rsidRDefault="004074E7" w:rsidP="002D51BB">
            <w:pPr>
              <w:keepNext/>
              <w:widowControl w:val="0"/>
              <w:tabs>
                <w:tab w:val="right" w:pos="4320"/>
              </w:tabs>
              <w:jc w:val="both"/>
              <w:rPr>
                <w:rFonts w:ascii="Tahoma" w:hAnsi="Tahoma" w:cs="Tahoma" w:hint="default"/>
                <w:sz w:val="20"/>
                <w:szCs w:val="20"/>
                <w:u w:val="single"/>
              </w:rPr>
            </w:pPr>
          </w:p>
          <w:p w14:paraId="034A00EB" w14:textId="77777777" w:rsidR="00132520" w:rsidRPr="00132520" w:rsidRDefault="00132520" w:rsidP="00132520">
            <w:pPr>
              <w:keepNext/>
              <w:rPr>
                <w:rFonts w:ascii="Tahoma" w:hAnsi="Tahoma" w:cs="Tahoma" w:hint="default"/>
                <w:b/>
                <w:sz w:val="20"/>
                <w:szCs w:val="20"/>
              </w:rPr>
            </w:pPr>
            <w:r w:rsidRPr="00132520">
              <w:rPr>
                <w:rFonts w:ascii="Tahoma" w:hAnsi="Tahoma" w:cs="Tahoma" w:hint="default"/>
                <w:b/>
                <w:sz w:val="20"/>
                <w:szCs w:val="20"/>
              </w:rPr>
              <w:t>AMGEN S.R.O.</w:t>
            </w:r>
            <w:r w:rsidRPr="00132520">
              <w:rPr>
                <w:rFonts w:ascii="Tahoma" w:hAnsi="Tahoma" w:cs="Tahoma" w:hint="default"/>
                <w:sz w:val="20"/>
                <w:szCs w:val="20"/>
              </w:rPr>
              <w:t xml:space="preserve"> </w:t>
            </w:r>
          </w:p>
          <w:p w14:paraId="75BE68CA" w14:textId="6DB50936" w:rsidR="004074E7" w:rsidRDefault="004074E7" w:rsidP="002D51BB">
            <w:pPr>
              <w:keepNext/>
              <w:widowControl w:val="0"/>
              <w:tabs>
                <w:tab w:val="right" w:pos="4320"/>
              </w:tabs>
              <w:jc w:val="both"/>
              <w:rPr>
                <w:rFonts w:ascii="Tahoma" w:hAnsi="Tahoma" w:cs="Tahoma" w:hint="default"/>
                <w:sz w:val="20"/>
                <w:szCs w:val="20"/>
                <w:u w:val="single"/>
              </w:rPr>
            </w:pPr>
          </w:p>
          <w:p w14:paraId="552F490A" w14:textId="77777777" w:rsidR="005877AA" w:rsidRDefault="005877AA" w:rsidP="002D51BB">
            <w:pPr>
              <w:keepNext/>
              <w:widowControl w:val="0"/>
              <w:tabs>
                <w:tab w:val="right" w:pos="4320"/>
              </w:tabs>
              <w:jc w:val="both"/>
              <w:rPr>
                <w:rFonts w:ascii="Tahoma" w:hAnsi="Tahoma" w:cs="Tahoma" w:hint="default"/>
                <w:sz w:val="20"/>
                <w:szCs w:val="20"/>
                <w:u w:val="single"/>
              </w:rPr>
            </w:pPr>
          </w:p>
          <w:p w14:paraId="49428DDD" w14:textId="77777777" w:rsidR="006D477B" w:rsidRDefault="006D477B" w:rsidP="002D51BB">
            <w:pPr>
              <w:keepNext/>
              <w:widowControl w:val="0"/>
              <w:tabs>
                <w:tab w:val="right" w:pos="4320"/>
              </w:tabs>
              <w:jc w:val="both"/>
              <w:rPr>
                <w:rFonts w:ascii="Tahoma" w:hAnsi="Tahoma" w:cs="Tahoma" w:hint="default"/>
                <w:sz w:val="20"/>
                <w:szCs w:val="20"/>
                <w:u w:val="single"/>
              </w:rPr>
            </w:pPr>
          </w:p>
          <w:p w14:paraId="24C6FE9A" w14:textId="77777777" w:rsidR="004074E7" w:rsidRPr="000869B0" w:rsidRDefault="004074E7" w:rsidP="002D51BB">
            <w:pPr>
              <w:keepNext/>
              <w:widowControl w:val="0"/>
              <w:tabs>
                <w:tab w:val="right" w:pos="4320"/>
              </w:tabs>
              <w:jc w:val="both"/>
              <w:rPr>
                <w:rFonts w:ascii="Tahoma" w:hAnsi="Tahoma" w:cs="Tahoma" w:hint="default"/>
                <w:sz w:val="20"/>
                <w:szCs w:val="20"/>
              </w:rPr>
            </w:pPr>
            <w:r w:rsidRPr="000869B0">
              <w:rPr>
                <w:rFonts w:ascii="Tahoma" w:hAnsi="Tahoma" w:cs="Tahoma" w:hint="default"/>
                <w:sz w:val="20"/>
                <w:szCs w:val="20"/>
                <w:u w:val="single"/>
              </w:rPr>
              <w:tab/>
            </w:r>
          </w:p>
          <w:p w14:paraId="01221F1C" w14:textId="77777777" w:rsidR="004074E7" w:rsidRPr="000869B0" w:rsidRDefault="004074E7" w:rsidP="002D51BB">
            <w:pPr>
              <w:keepNext/>
              <w:widowControl w:val="0"/>
              <w:jc w:val="both"/>
              <w:rPr>
                <w:rFonts w:ascii="Tahoma" w:hAnsi="Tahoma" w:cs="Tahoma" w:hint="default"/>
                <w:sz w:val="20"/>
                <w:szCs w:val="20"/>
              </w:rPr>
            </w:pPr>
            <w:r w:rsidRPr="000869B0">
              <w:rPr>
                <w:rFonts w:ascii="Tahoma" w:hAnsi="Tahoma" w:cs="Tahoma" w:hint="default"/>
                <w:sz w:val="20"/>
                <w:szCs w:val="20"/>
              </w:rPr>
              <w:tab/>
            </w:r>
            <w:r w:rsidRPr="000869B0">
              <w:rPr>
                <w:rFonts w:ascii="Tahoma" w:hAnsi="Tahoma" w:cs="Tahoma" w:hint="default"/>
                <w:sz w:val="20"/>
                <w:szCs w:val="20"/>
              </w:rPr>
              <w:tab/>
              <w:t>(podpis)</w:t>
            </w:r>
          </w:p>
          <w:p w14:paraId="15101B63" w14:textId="0A3BBE8F" w:rsidR="004074E7" w:rsidRDefault="004074E7" w:rsidP="002D51BB">
            <w:pPr>
              <w:keepNext/>
              <w:widowControl w:val="0"/>
              <w:tabs>
                <w:tab w:val="right" w:pos="4320"/>
              </w:tabs>
              <w:jc w:val="both"/>
              <w:rPr>
                <w:rFonts w:ascii="Tahoma" w:hAnsi="Tahoma" w:cs="Tahoma" w:hint="default"/>
                <w:sz w:val="20"/>
                <w:szCs w:val="20"/>
              </w:rPr>
            </w:pPr>
            <w:r>
              <w:rPr>
                <w:rFonts w:ascii="Tahoma" w:hAnsi="Tahoma" w:cs="Tahoma" w:hint="default"/>
                <w:sz w:val="20"/>
                <w:szCs w:val="20"/>
              </w:rPr>
              <w:t>Jméno:</w:t>
            </w:r>
          </w:p>
          <w:p w14:paraId="20B1DA11" w14:textId="267F1DFD" w:rsidR="004074E7" w:rsidRDefault="004074E7" w:rsidP="002D51BB">
            <w:pPr>
              <w:keepNext/>
              <w:widowControl w:val="0"/>
              <w:tabs>
                <w:tab w:val="right" w:pos="4320"/>
              </w:tabs>
              <w:jc w:val="both"/>
              <w:rPr>
                <w:rFonts w:ascii="Tahoma" w:hAnsi="Tahoma" w:cs="Tahoma" w:hint="default"/>
                <w:sz w:val="20"/>
                <w:szCs w:val="20"/>
              </w:rPr>
            </w:pPr>
            <w:r w:rsidRPr="000869B0">
              <w:rPr>
                <w:rFonts w:ascii="Tahoma" w:hAnsi="Tahoma" w:cs="Tahoma" w:hint="default"/>
                <w:sz w:val="20"/>
                <w:szCs w:val="20"/>
              </w:rPr>
              <w:t xml:space="preserve">Funkce: </w:t>
            </w:r>
            <w:r w:rsidR="005877AA">
              <w:rPr>
                <w:rFonts w:ascii="Tahoma" w:hAnsi="Tahoma" w:cs="Tahoma" w:hint="default"/>
                <w:sz w:val="20"/>
                <w:szCs w:val="20"/>
              </w:rPr>
              <w:t>P</w:t>
            </w:r>
            <w:r w:rsidRPr="005877AA">
              <w:rPr>
                <w:rFonts w:ascii="Tahoma" w:hAnsi="Tahoma" w:cs="Tahoma" w:hint="default"/>
                <w:sz w:val="20"/>
                <w:szCs w:val="20"/>
              </w:rPr>
              <w:t xml:space="preserve">rokurista společnosti  </w:t>
            </w:r>
          </w:p>
          <w:p w14:paraId="4DFB8220" w14:textId="77777777" w:rsidR="000A7AEB" w:rsidRDefault="000A7AEB" w:rsidP="002D51BB">
            <w:pPr>
              <w:keepNext/>
              <w:widowControl w:val="0"/>
              <w:tabs>
                <w:tab w:val="right" w:pos="4320"/>
              </w:tabs>
              <w:jc w:val="both"/>
              <w:rPr>
                <w:rFonts w:ascii="Tahoma" w:hAnsi="Tahoma" w:cs="Tahoma" w:hint="default"/>
                <w:sz w:val="20"/>
                <w:szCs w:val="20"/>
              </w:rPr>
            </w:pPr>
          </w:p>
          <w:p w14:paraId="75537717" w14:textId="77777777" w:rsidR="000A7AEB" w:rsidRDefault="000A7AEB" w:rsidP="002D51BB">
            <w:pPr>
              <w:keepNext/>
              <w:widowControl w:val="0"/>
              <w:tabs>
                <w:tab w:val="right" w:pos="4320"/>
              </w:tabs>
              <w:jc w:val="both"/>
              <w:rPr>
                <w:rFonts w:ascii="Tahoma" w:hAnsi="Tahoma" w:cs="Tahoma" w:hint="default"/>
                <w:sz w:val="20"/>
                <w:szCs w:val="20"/>
              </w:rPr>
            </w:pPr>
          </w:p>
          <w:p w14:paraId="7F49CB24" w14:textId="77777777" w:rsidR="009A746B" w:rsidRDefault="009A746B" w:rsidP="002D51BB">
            <w:pPr>
              <w:keepNext/>
              <w:widowControl w:val="0"/>
              <w:tabs>
                <w:tab w:val="right" w:pos="4320"/>
              </w:tabs>
              <w:jc w:val="both"/>
              <w:rPr>
                <w:rFonts w:ascii="Tahoma" w:hAnsi="Tahoma" w:cs="Tahoma" w:hint="default"/>
                <w:sz w:val="20"/>
                <w:szCs w:val="20"/>
              </w:rPr>
            </w:pPr>
          </w:p>
          <w:p w14:paraId="344D347E" w14:textId="77777777" w:rsidR="000A7AEB" w:rsidRPr="00F176DB" w:rsidRDefault="000A7AEB" w:rsidP="000A7AEB">
            <w:pPr>
              <w:keepNext/>
              <w:widowControl w:val="0"/>
              <w:tabs>
                <w:tab w:val="right" w:pos="4320"/>
              </w:tabs>
              <w:ind w:right="-720"/>
              <w:jc w:val="both"/>
              <w:rPr>
                <w:rFonts w:ascii="Tahoma" w:hAnsi="Tahoma" w:cs="Tahoma" w:hint="default"/>
                <w:sz w:val="20"/>
                <w:szCs w:val="20"/>
                <w:u w:val="single"/>
              </w:rPr>
            </w:pPr>
            <w:r w:rsidRPr="00F176DB">
              <w:rPr>
                <w:rFonts w:ascii="Tahoma" w:hAnsi="Tahoma" w:cs="Tahoma" w:hint="default"/>
                <w:sz w:val="20"/>
                <w:szCs w:val="20"/>
              </w:rPr>
              <w:t xml:space="preserve">Datum: </w:t>
            </w:r>
            <w:r w:rsidRPr="00F176DB">
              <w:rPr>
                <w:rFonts w:ascii="Tahoma" w:hAnsi="Tahoma" w:cs="Tahoma" w:hint="default"/>
                <w:sz w:val="20"/>
                <w:szCs w:val="20"/>
                <w:u w:val="single"/>
              </w:rPr>
              <w:tab/>
            </w:r>
          </w:p>
          <w:p w14:paraId="54A3DE20" w14:textId="75AE2E53" w:rsidR="004074E7" w:rsidRDefault="004074E7" w:rsidP="002D51BB">
            <w:pPr>
              <w:keepNext/>
              <w:widowControl w:val="0"/>
              <w:tabs>
                <w:tab w:val="right" w:pos="4320"/>
              </w:tabs>
              <w:jc w:val="both"/>
              <w:rPr>
                <w:rFonts w:ascii="Tahoma" w:hAnsi="Tahoma" w:cs="Tahoma" w:hint="default"/>
                <w:sz w:val="20"/>
                <w:szCs w:val="20"/>
              </w:rPr>
            </w:pPr>
          </w:p>
          <w:p w14:paraId="363427EE" w14:textId="09ECA005" w:rsidR="005877AA" w:rsidRDefault="005877AA" w:rsidP="002D51BB">
            <w:pPr>
              <w:keepNext/>
              <w:widowControl w:val="0"/>
              <w:tabs>
                <w:tab w:val="right" w:pos="4320"/>
              </w:tabs>
              <w:jc w:val="both"/>
              <w:rPr>
                <w:rFonts w:ascii="Tahoma" w:hAnsi="Tahoma" w:cs="Tahoma" w:hint="default"/>
                <w:sz w:val="20"/>
                <w:szCs w:val="20"/>
              </w:rPr>
            </w:pPr>
          </w:p>
          <w:p w14:paraId="55C38907" w14:textId="77777777" w:rsidR="005877AA" w:rsidRPr="000869B0" w:rsidRDefault="005877AA" w:rsidP="002D51BB">
            <w:pPr>
              <w:keepNext/>
              <w:widowControl w:val="0"/>
              <w:tabs>
                <w:tab w:val="right" w:pos="4320"/>
              </w:tabs>
              <w:jc w:val="both"/>
              <w:rPr>
                <w:rFonts w:ascii="Tahoma" w:hAnsi="Tahoma" w:cs="Tahoma" w:hint="default"/>
                <w:sz w:val="20"/>
                <w:szCs w:val="20"/>
              </w:rPr>
            </w:pPr>
          </w:p>
          <w:p w14:paraId="21C2B853" w14:textId="77777777" w:rsidR="004074E7" w:rsidRPr="000869B0" w:rsidRDefault="004074E7" w:rsidP="005877AA">
            <w:pPr>
              <w:keepNext/>
              <w:widowControl w:val="0"/>
              <w:tabs>
                <w:tab w:val="right" w:pos="4320"/>
              </w:tabs>
              <w:ind w:right="-720"/>
              <w:jc w:val="both"/>
              <w:rPr>
                <w:rFonts w:ascii="Tahoma" w:hAnsi="Tahoma" w:cs="Tahoma" w:hint="default"/>
                <w:sz w:val="20"/>
                <w:szCs w:val="20"/>
              </w:rPr>
            </w:pPr>
          </w:p>
        </w:tc>
        <w:tc>
          <w:tcPr>
            <w:tcW w:w="5323" w:type="dxa"/>
            <w:tcBorders>
              <w:top w:val="nil"/>
              <w:left w:val="nil"/>
              <w:bottom w:val="nil"/>
              <w:right w:val="nil"/>
            </w:tcBorders>
          </w:tcPr>
          <w:p w14:paraId="6A83D758" w14:textId="77777777" w:rsidR="0069179F" w:rsidRPr="0069179F" w:rsidRDefault="0069179F" w:rsidP="0069179F">
            <w:pPr>
              <w:keepNext/>
              <w:tabs>
                <w:tab w:val="left" w:pos="5220"/>
              </w:tabs>
              <w:jc w:val="both"/>
              <w:rPr>
                <w:rFonts w:ascii="Tahoma" w:hAnsi="Tahoma" w:cs="Tahoma" w:hint="default"/>
                <w:b/>
                <w:sz w:val="20"/>
                <w:szCs w:val="20"/>
              </w:rPr>
            </w:pPr>
            <w:r w:rsidRPr="0069179F">
              <w:rPr>
                <w:rFonts w:ascii="Tahoma" w:hAnsi="Tahoma" w:cs="Tahoma" w:hint="default"/>
                <w:b/>
                <w:sz w:val="20"/>
                <w:szCs w:val="20"/>
              </w:rPr>
              <w:t>VOJENSKÁ NEMOCNICE BRNO</w:t>
            </w:r>
          </w:p>
          <w:p w14:paraId="3E469237" w14:textId="77777777" w:rsidR="004074E7" w:rsidRDefault="004074E7" w:rsidP="002D51BB">
            <w:pPr>
              <w:keepNext/>
              <w:tabs>
                <w:tab w:val="left" w:pos="5220"/>
              </w:tabs>
              <w:jc w:val="both"/>
              <w:rPr>
                <w:rFonts w:ascii="Tahoma" w:hAnsi="Tahoma" w:cs="Tahoma" w:hint="default"/>
                <w:sz w:val="20"/>
                <w:szCs w:val="20"/>
              </w:rPr>
            </w:pPr>
          </w:p>
          <w:p w14:paraId="44D6562E" w14:textId="77777777" w:rsidR="005877AA" w:rsidRDefault="005877AA" w:rsidP="002D51BB">
            <w:pPr>
              <w:keepNext/>
              <w:tabs>
                <w:tab w:val="left" w:pos="5220"/>
              </w:tabs>
              <w:jc w:val="both"/>
              <w:rPr>
                <w:rFonts w:ascii="Tahoma" w:hAnsi="Tahoma" w:cs="Tahoma" w:hint="default"/>
                <w:sz w:val="20"/>
                <w:szCs w:val="20"/>
              </w:rPr>
            </w:pPr>
          </w:p>
          <w:p w14:paraId="6AD3C320" w14:textId="77777777" w:rsidR="006D477B" w:rsidRPr="000869B0" w:rsidRDefault="006D477B" w:rsidP="002D51BB">
            <w:pPr>
              <w:keepNext/>
              <w:tabs>
                <w:tab w:val="left" w:pos="5220"/>
              </w:tabs>
              <w:jc w:val="both"/>
              <w:rPr>
                <w:rFonts w:ascii="Tahoma" w:hAnsi="Tahoma" w:cs="Tahoma" w:hint="default"/>
                <w:sz w:val="20"/>
                <w:szCs w:val="20"/>
              </w:rPr>
            </w:pPr>
          </w:p>
          <w:p w14:paraId="0069A75A" w14:textId="29E2BF2F" w:rsidR="004074E7" w:rsidRPr="000869B0" w:rsidRDefault="004074E7" w:rsidP="002D51BB">
            <w:pPr>
              <w:keepNext/>
              <w:widowControl w:val="0"/>
              <w:tabs>
                <w:tab w:val="right" w:pos="4320"/>
              </w:tabs>
              <w:jc w:val="both"/>
              <w:rPr>
                <w:rFonts w:ascii="Tahoma" w:hAnsi="Tahoma" w:cs="Tahoma" w:hint="default"/>
                <w:sz w:val="20"/>
                <w:szCs w:val="20"/>
              </w:rPr>
            </w:pPr>
            <w:r w:rsidRPr="000869B0">
              <w:rPr>
                <w:rFonts w:ascii="Tahoma" w:hAnsi="Tahoma" w:cs="Tahoma" w:hint="default"/>
                <w:sz w:val="20"/>
                <w:szCs w:val="20"/>
                <w:u w:val="single"/>
              </w:rPr>
              <w:tab/>
            </w:r>
            <w:r w:rsidR="005877AA">
              <w:rPr>
                <w:rFonts w:ascii="Tahoma" w:hAnsi="Tahoma" w:cs="Tahoma" w:hint="default"/>
                <w:sz w:val="20"/>
                <w:szCs w:val="20"/>
                <w:u w:val="single"/>
              </w:rPr>
              <w:t>_</w:t>
            </w:r>
          </w:p>
          <w:p w14:paraId="7045E715" w14:textId="77777777" w:rsidR="004074E7" w:rsidRPr="000869B0" w:rsidRDefault="004074E7" w:rsidP="002D51BB">
            <w:pPr>
              <w:keepNext/>
              <w:widowControl w:val="0"/>
              <w:jc w:val="both"/>
              <w:rPr>
                <w:rFonts w:ascii="Tahoma" w:hAnsi="Tahoma" w:cs="Tahoma" w:hint="default"/>
                <w:sz w:val="20"/>
                <w:szCs w:val="20"/>
              </w:rPr>
            </w:pPr>
            <w:r w:rsidRPr="000869B0">
              <w:rPr>
                <w:rFonts w:ascii="Tahoma" w:hAnsi="Tahoma" w:cs="Tahoma" w:hint="default"/>
                <w:sz w:val="20"/>
                <w:szCs w:val="20"/>
              </w:rPr>
              <w:tab/>
            </w:r>
            <w:r w:rsidRPr="000869B0">
              <w:rPr>
                <w:rFonts w:ascii="Tahoma" w:hAnsi="Tahoma" w:cs="Tahoma" w:hint="default"/>
                <w:sz w:val="20"/>
                <w:szCs w:val="20"/>
              </w:rPr>
              <w:tab/>
              <w:t>(podpis)</w:t>
            </w:r>
          </w:p>
          <w:p w14:paraId="1FE8D402" w14:textId="191BB524" w:rsidR="00902437" w:rsidRPr="004F2124" w:rsidRDefault="004074E7" w:rsidP="00902437">
            <w:pPr>
              <w:keepNext/>
              <w:widowControl w:val="0"/>
              <w:tabs>
                <w:tab w:val="right" w:pos="4290"/>
              </w:tabs>
              <w:jc w:val="both"/>
              <w:rPr>
                <w:rFonts w:ascii="Tahoma" w:hAnsi="Tahoma" w:cs="Tahoma" w:hint="default"/>
                <w:sz w:val="20"/>
                <w:szCs w:val="20"/>
              </w:rPr>
            </w:pPr>
            <w:r w:rsidRPr="005877AA">
              <w:rPr>
                <w:rFonts w:ascii="Tahoma" w:hAnsi="Tahoma" w:cs="Tahoma" w:hint="default"/>
                <w:sz w:val="20"/>
                <w:szCs w:val="20"/>
              </w:rPr>
              <w:t xml:space="preserve">Jméno: </w:t>
            </w:r>
            <w:r w:rsidR="005860CD">
              <w:rPr>
                <w:rFonts w:ascii="Tahoma" w:hAnsi="Tahoma" w:cs="Tahoma" w:hint="default"/>
                <w:sz w:val="20"/>
                <w:szCs w:val="20"/>
              </w:rPr>
              <w:t>XXXXXXXXXXXXXXX</w:t>
            </w:r>
          </w:p>
          <w:p w14:paraId="54589B54" w14:textId="0839F1DC" w:rsidR="00902437" w:rsidRDefault="004074E7" w:rsidP="00902437">
            <w:pPr>
              <w:keepNext/>
              <w:widowControl w:val="0"/>
              <w:tabs>
                <w:tab w:val="right" w:pos="4320"/>
              </w:tabs>
              <w:jc w:val="both"/>
              <w:rPr>
                <w:rFonts w:ascii="Tahoma" w:hAnsi="Tahoma" w:cs="Tahoma" w:hint="default"/>
                <w:sz w:val="20"/>
                <w:szCs w:val="20"/>
              </w:rPr>
            </w:pPr>
            <w:r w:rsidRPr="000869B0">
              <w:rPr>
                <w:rFonts w:ascii="Tahoma" w:hAnsi="Tahoma" w:cs="Tahoma" w:hint="default"/>
                <w:sz w:val="20"/>
                <w:szCs w:val="20"/>
              </w:rPr>
              <w:t>Funkce:</w:t>
            </w:r>
            <w:r w:rsidR="00DA10AA">
              <w:rPr>
                <w:rFonts w:ascii="Tahoma" w:hAnsi="Tahoma" w:cs="Tahoma" w:hint="default"/>
                <w:sz w:val="20"/>
                <w:szCs w:val="20"/>
              </w:rPr>
              <w:t xml:space="preserve"> ředitel nemocnice</w:t>
            </w:r>
          </w:p>
          <w:p w14:paraId="1C5BB01D" w14:textId="77777777" w:rsidR="000A7AEB" w:rsidRDefault="000A7AEB" w:rsidP="00902437">
            <w:pPr>
              <w:keepNext/>
              <w:widowControl w:val="0"/>
              <w:tabs>
                <w:tab w:val="right" w:pos="4320"/>
              </w:tabs>
              <w:jc w:val="both"/>
              <w:rPr>
                <w:rFonts w:ascii="Tahoma" w:hAnsi="Tahoma" w:cs="Tahoma" w:hint="default"/>
                <w:sz w:val="20"/>
                <w:szCs w:val="20"/>
              </w:rPr>
            </w:pPr>
          </w:p>
          <w:p w14:paraId="40A40AE6" w14:textId="77777777" w:rsidR="000A7AEB" w:rsidRDefault="000A7AEB" w:rsidP="00902437">
            <w:pPr>
              <w:keepNext/>
              <w:widowControl w:val="0"/>
              <w:tabs>
                <w:tab w:val="right" w:pos="4320"/>
              </w:tabs>
              <w:jc w:val="both"/>
              <w:rPr>
                <w:rFonts w:ascii="Tahoma" w:hAnsi="Tahoma" w:cs="Tahoma" w:hint="default"/>
                <w:sz w:val="20"/>
                <w:szCs w:val="20"/>
              </w:rPr>
            </w:pPr>
          </w:p>
          <w:p w14:paraId="772DFCDD" w14:textId="77777777" w:rsidR="000A7AEB" w:rsidRPr="00F176DB" w:rsidRDefault="000A7AEB" w:rsidP="000A7AEB">
            <w:pPr>
              <w:keepNext/>
              <w:widowControl w:val="0"/>
              <w:tabs>
                <w:tab w:val="right" w:pos="4320"/>
              </w:tabs>
              <w:ind w:right="-720"/>
              <w:jc w:val="both"/>
              <w:rPr>
                <w:rFonts w:ascii="Tahoma" w:hAnsi="Tahoma" w:cs="Tahoma" w:hint="default"/>
                <w:sz w:val="20"/>
                <w:szCs w:val="20"/>
                <w:u w:val="single"/>
              </w:rPr>
            </w:pPr>
            <w:r w:rsidRPr="00F176DB">
              <w:rPr>
                <w:rFonts w:ascii="Tahoma" w:hAnsi="Tahoma" w:cs="Tahoma" w:hint="default"/>
                <w:sz w:val="20"/>
                <w:szCs w:val="20"/>
              </w:rPr>
              <w:t xml:space="preserve">Datum: </w:t>
            </w:r>
            <w:r w:rsidRPr="00F176DB">
              <w:rPr>
                <w:rFonts w:ascii="Tahoma" w:hAnsi="Tahoma" w:cs="Tahoma" w:hint="default"/>
                <w:sz w:val="20"/>
                <w:szCs w:val="20"/>
                <w:u w:val="single"/>
              </w:rPr>
              <w:tab/>
            </w:r>
          </w:p>
          <w:p w14:paraId="554946CD" w14:textId="77777777" w:rsidR="000A7AEB" w:rsidRPr="00902437" w:rsidRDefault="000A7AEB" w:rsidP="00902437">
            <w:pPr>
              <w:keepNext/>
              <w:widowControl w:val="0"/>
              <w:tabs>
                <w:tab w:val="right" w:pos="4320"/>
              </w:tabs>
              <w:jc w:val="both"/>
              <w:rPr>
                <w:rFonts w:ascii="Tahoma" w:hAnsi="Tahoma" w:cs="Tahoma" w:hint="default"/>
                <w:sz w:val="20"/>
                <w:szCs w:val="20"/>
              </w:rPr>
            </w:pPr>
          </w:p>
          <w:p w14:paraId="41068A30" w14:textId="77777777" w:rsidR="004074E7" w:rsidRDefault="004074E7" w:rsidP="002D51BB">
            <w:pPr>
              <w:keepNext/>
              <w:widowControl w:val="0"/>
              <w:tabs>
                <w:tab w:val="right" w:pos="4320"/>
              </w:tabs>
              <w:jc w:val="both"/>
              <w:rPr>
                <w:rFonts w:ascii="Tahoma" w:hAnsi="Tahoma" w:cs="Tahoma" w:hint="default"/>
                <w:sz w:val="20"/>
                <w:szCs w:val="20"/>
                <w:u w:val="single"/>
              </w:rPr>
            </w:pPr>
          </w:p>
          <w:p w14:paraId="5294804E" w14:textId="77777777" w:rsidR="009A746B" w:rsidRPr="000869B0" w:rsidRDefault="009A746B" w:rsidP="002D51BB">
            <w:pPr>
              <w:keepNext/>
              <w:widowControl w:val="0"/>
              <w:tabs>
                <w:tab w:val="right" w:pos="4320"/>
              </w:tabs>
              <w:jc w:val="both"/>
              <w:rPr>
                <w:rFonts w:ascii="Tahoma" w:hAnsi="Tahoma" w:cs="Tahoma" w:hint="default"/>
                <w:sz w:val="20"/>
                <w:szCs w:val="20"/>
                <w:u w:val="single"/>
              </w:rPr>
            </w:pPr>
          </w:p>
          <w:p w14:paraId="77FBD9D5" w14:textId="60E1C6DD" w:rsidR="00237EA8" w:rsidRDefault="008740F3" w:rsidP="00237EA8">
            <w:pPr>
              <w:keepNext/>
              <w:tabs>
                <w:tab w:val="left" w:pos="5220"/>
              </w:tabs>
              <w:jc w:val="both"/>
              <w:rPr>
                <w:rFonts w:ascii="Tahoma" w:hAnsi="Tahoma" w:cs="Tahoma" w:hint="default"/>
                <w:sz w:val="20"/>
                <w:szCs w:val="20"/>
              </w:rPr>
            </w:pPr>
            <w:r w:rsidRPr="008740F3">
              <w:rPr>
                <w:rFonts w:ascii="Tahoma" w:hAnsi="Tahoma" w:cs="Tahoma" w:hint="default"/>
                <w:b/>
                <w:sz w:val="20"/>
                <w:szCs w:val="20"/>
              </w:rPr>
              <w:t>HLAVNÍ ZKOUŠEJÍCÍ</w:t>
            </w:r>
          </w:p>
          <w:p w14:paraId="273F1230" w14:textId="77777777" w:rsidR="006D477B" w:rsidRDefault="006D477B" w:rsidP="00237EA8">
            <w:pPr>
              <w:keepNext/>
              <w:tabs>
                <w:tab w:val="left" w:pos="5220"/>
              </w:tabs>
              <w:jc w:val="both"/>
              <w:rPr>
                <w:rFonts w:ascii="Tahoma" w:hAnsi="Tahoma" w:cs="Tahoma" w:hint="default"/>
                <w:sz w:val="20"/>
                <w:szCs w:val="20"/>
              </w:rPr>
            </w:pPr>
          </w:p>
          <w:p w14:paraId="1B87D335" w14:textId="77777777" w:rsidR="009A746B" w:rsidRDefault="009A746B" w:rsidP="00237EA8">
            <w:pPr>
              <w:keepNext/>
              <w:tabs>
                <w:tab w:val="left" w:pos="5220"/>
              </w:tabs>
              <w:jc w:val="both"/>
              <w:rPr>
                <w:rFonts w:ascii="Tahoma" w:hAnsi="Tahoma" w:cs="Tahoma" w:hint="default"/>
                <w:sz w:val="20"/>
                <w:szCs w:val="20"/>
              </w:rPr>
            </w:pPr>
          </w:p>
          <w:p w14:paraId="52315537" w14:textId="77777777" w:rsidR="00237EA8" w:rsidRPr="000869B0" w:rsidRDefault="00237EA8" w:rsidP="00237EA8">
            <w:pPr>
              <w:keepNext/>
              <w:tabs>
                <w:tab w:val="left" w:pos="5220"/>
              </w:tabs>
              <w:jc w:val="both"/>
              <w:rPr>
                <w:rFonts w:ascii="Tahoma" w:hAnsi="Tahoma" w:cs="Tahoma" w:hint="default"/>
                <w:sz w:val="20"/>
                <w:szCs w:val="20"/>
              </w:rPr>
            </w:pPr>
          </w:p>
          <w:p w14:paraId="499EF094" w14:textId="77777777" w:rsidR="00237EA8" w:rsidRPr="000869B0" w:rsidRDefault="00237EA8" w:rsidP="00237EA8">
            <w:pPr>
              <w:keepNext/>
              <w:widowControl w:val="0"/>
              <w:tabs>
                <w:tab w:val="right" w:pos="4320"/>
              </w:tabs>
              <w:jc w:val="both"/>
              <w:rPr>
                <w:rFonts w:ascii="Tahoma" w:hAnsi="Tahoma" w:cs="Tahoma" w:hint="default"/>
                <w:sz w:val="20"/>
                <w:szCs w:val="20"/>
              </w:rPr>
            </w:pPr>
            <w:r w:rsidRPr="000869B0">
              <w:rPr>
                <w:rFonts w:ascii="Tahoma" w:hAnsi="Tahoma" w:cs="Tahoma" w:hint="default"/>
                <w:sz w:val="20"/>
                <w:szCs w:val="20"/>
                <w:u w:val="single"/>
              </w:rPr>
              <w:tab/>
            </w:r>
            <w:r>
              <w:rPr>
                <w:rFonts w:ascii="Tahoma" w:hAnsi="Tahoma" w:cs="Tahoma" w:hint="default"/>
                <w:sz w:val="20"/>
                <w:szCs w:val="20"/>
                <w:u w:val="single"/>
              </w:rPr>
              <w:t>_</w:t>
            </w:r>
          </w:p>
          <w:p w14:paraId="7180302F" w14:textId="77777777" w:rsidR="00237EA8" w:rsidRPr="000869B0" w:rsidRDefault="00237EA8" w:rsidP="00237EA8">
            <w:pPr>
              <w:keepNext/>
              <w:widowControl w:val="0"/>
              <w:jc w:val="both"/>
              <w:rPr>
                <w:rFonts w:ascii="Tahoma" w:hAnsi="Tahoma" w:cs="Tahoma" w:hint="default"/>
                <w:sz w:val="20"/>
                <w:szCs w:val="20"/>
              </w:rPr>
            </w:pPr>
            <w:r w:rsidRPr="000869B0">
              <w:rPr>
                <w:rFonts w:ascii="Tahoma" w:hAnsi="Tahoma" w:cs="Tahoma" w:hint="default"/>
                <w:sz w:val="20"/>
                <w:szCs w:val="20"/>
              </w:rPr>
              <w:tab/>
            </w:r>
            <w:r w:rsidRPr="000869B0">
              <w:rPr>
                <w:rFonts w:ascii="Tahoma" w:hAnsi="Tahoma" w:cs="Tahoma" w:hint="default"/>
                <w:sz w:val="20"/>
                <w:szCs w:val="20"/>
              </w:rPr>
              <w:tab/>
              <w:t>(podpis)</w:t>
            </w:r>
          </w:p>
          <w:p w14:paraId="5DC573C8" w14:textId="594A6FDD" w:rsidR="00237EA8" w:rsidRPr="004F2124" w:rsidRDefault="00237EA8" w:rsidP="00237EA8">
            <w:pPr>
              <w:keepNext/>
              <w:widowControl w:val="0"/>
              <w:tabs>
                <w:tab w:val="right" w:pos="4290"/>
              </w:tabs>
              <w:jc w:val="both"/>
              <w:rPr>
                <w:rFonts w:ascii="Tahoma" w:hAnsi="Tahoma" w:cs="Tahoma" w:hint="default"/>
                <w:sz w:val="20"/>
                <w:szCs w:val="20"/>
              </w:rPr>
            </w:pPr>
            <w:r w:rsidRPr="005877AA">
              <w:rPr>
                <w:rFonts w:ascii="Tahoma" w:hAnsi="Tahoma" w:cs="Tahoma" w:hint="default"/>
                <w:sz w:val="20"/>
                <w:szCs w:val="20"/>
              </w:rPr>
              <w:t xml:space="preserve">Jméno: </w:t>
            </w:r>
            <w:r w:rsidR="005860CD">
              <w:rPr>
                <w:rFonts w:ascii="Tahoma" w:hAnsi="Tahoma" w:cs="Tahoma" w:hint="default"/>
                <w:sz w:val="20"/>
                <w:szCs w:val="20"/>
              </w:rPr>
              <w:t>XXXXXXXXXXXXXXX</w:t>
            </w:r>
            <w:r w:rsidR="000A54C4" w:rsidRPr="00F176DB">
              <w:rPr>
                <w:rFonts w:ascii="Tahoma" w:hAnsi="Tahoma" w:cs="Tahoma" w:hint="default"/>
                <w:sz w:val="20"/>
                <w:szCs w:val="20"/>
              </w:rPr>
              <w:tab/>
            </w:r>
          </w:p>
          <w:p w14:paraId="0B60456E" w14:textId="7AED01E8" w:rsidR="00237EA8" w:rsidRDefault="00237EA8" w:rsidP="00237EA8">
            <w:pPr>
              <w:keepNext/>
              <w:widowControl w:val="0"/>
              <w:tabs>
                <w:tab w:val="right" w:pos="4320"/>
              </w:tabs>
              <w:jc w:val="both"/>
              <w:rPr>
                <w:rFonts w:ascii="Tahoma" w:hAnsi="Tahoma" w:cs="Tahoma" w:hint="default"/>
                <w:sz w:val="20"/>
                <w:szCs w:val="20"/>
              </w:rPr>
            </w:pPr>
            <w:r w:rsidRPr="000869B0">
              <w:rPr>
                <w:rFonts w:ascii="Tahoma" w:hAnsi="Tahoma" w:cs="Tahoma" w:hint="default"/>
                <w:sz w:val="20"/>
                <w:szCs w:val="20"/>
              </w:rPr>
              <w:t>Funkce:</w:t>
            </w:r>
            <w:r w:rsidR="000A54C4">
              <w:rPr>
                <w:rFonts w:ascii="Tahoma" w:hAnsi="Tahoma" w:cs="Tahoma" w:hint="default"/>
                <w:sz w:val="20"/>
                <w:szCs w:val="20"/>
              </w:rPr>
              <w:t xml:space="preserve"> Hlavní zkoušející</w:t>
            </w:r>
          </w:p>
          <w:p w14:paraId="30FEF73B" w14:textId="77777777" w:rsidR="000A7AEB" w:rsidRDefault="000A7AEB" w:rsidP="00237EA8">
            <w:pPr>
              <w:keepNext/>
              <w:widowControl w:val="0"/>
              <w:tabs>
                <w:tab w:val="right" w:pos="4320"/>
              </w:tabs>
              <w:jc w:val="both"/>
              <w:rPr>
                <w:rFonts w:ascii="Tahoma" w:hAnsi="Tahoma" w:cs="Tahoma" w:hint="default"/>
                <w:sz w:val="20"/>
                <w:szCs w:val="20"/>
              </w:rPr>
            </w:pPr>
          </w:p>
          <w:p w14:paraId="2870439A" w14:textId="77777777" w:rsidR="000A7AEB" w:rsidRDefault="000A7AEB" w:rsidP="00237EA8">
            <w:pPr>
              <w:keepNext/>
              <w:widowControl w:val="0"/>
              <w:tabs>
                <w:tab w:val="right" w:pos="4320"/>
              </w:tabs>
              <w:jc w:val="both"/>
              <w:rPr>
                <w:rFonts w:ascii="Tahoma" w:hAnsi="Tahoma" w:cs="Tahoma" w:hint="default"/>
                <w:sz w:val="20"/>
                <w:szCs w:val="20"/>
              </w:rPr>
            </w:pPr>
          </w:p>
          <w:p w14:paraId="699D34BA" w14:textId="77777777" w:rsidR="000A7AEB" w:rsidRPr="00902437" w:rsidRDefault="000A7AEB" w:rsidP="00237EA8">
            <w:pPr>
              <w:keepNext/>
              <w:widowControl w:val="0"/>
              <w:tabs>
                <w:tab w:val="right" w:pos="4320"/>
              </w:tabs>
              <w:jc w:val="both"/>
              <w:rPr>
                <w:rFonts w:ascii="Tahoma" w:hAnsi="Tahoma" w:cs="Tahoma" w:hint="default"/>
                <w:sz w:val="20"/>
                <w:szCs w:val="20"/>
              </w:rPr>
            </w:pPr>
          </w:p>
          <w:p w14:paraId="047FF99E" w14:textId="77777777" w:rsidR="000A7AEB" w:rsidRPr="00F176DB" w:rsidRDefault="000A7AEB" w:rsidP="000A7AEB">
            <w:pPr>
              <w:keepNext/>
              <w:widowControl w:val="0"/>
              <w:tabs>
                <w:tab w:val="right" w:pos="4320"/>
              </w:tabs>
              <w:ind w:right="-720"/>
              <w:jc w:val="both"/>
              <w:rPr>
                <w:rFonts w:ascii="Tahoma" w:hAnsi="Tahoma" w:cs="Tahoma" w:hint="default"/>
                <w:sz w:val="20"/>
                <w:szCs w:val="20"/>
                <w:u w:val="single"/>
              </w:rPr>
            </w:pPr>
            <w:r w:rsidRPr="00F176DB">
              <w:rPr>
                <w:rFonts w:ascii="Tahoma" w:hAnsi="Tahoma" w:cs="Tahoma" w:hint="default"/>
                <w:sz w:val="20"/>
                <w:szCs w:val="20"/>
              </w:rPr>
              <w:t xml:space="preserve">Datum: </w:t>
            </w:r>
            <w:r w:rsidRPr="00F176DB">
              <w:rPr>
                <w:rFonts w:ascii="Tahoma" w:hAnsi="Tahoma" w:cs="Tahoma" w:hint="default"/>
                <w:sz w:val="20"/>
                <w:szCs w:val="20"/>
                <w:u w:val="single"/>
              </w:rPr>
              <w:tab/>
            </w:r>
          </w:p>
          <w:p w14:paraId="43BAE651" w14:textId="77777777" w:rsidR="004074E7" w:rsidRPr="000869B0" w:rsidRDefault="004074E7" w:rsidP="005877AA">
            <w:pPr>
              <w:keepNext/>
              <w:widowControl w:val="0"/>
              <w:tabs>
                <w:tab w:val="right" w:pos="4320"/>
              </w:tabs>
              <w:ind w:right="-720"/>
              <w:jc w:val="both"/>
              <w:rPr>
                <w:rFonts w:ascii="Tahoma" w:hAnsi="Tahoma" w:cs="Tahoma" w:hint="default"/>
                <w:sz w:val="20"/>
                <w:szCs w:val="20"/>
              </w:rPr>
            </w:pPr>
          </w:p>
        </w:tc>
      </w:tr>
    </w:tbl>
    <w:p w14:paraId="6D8A52C2" w14:textId="77777777" w:rsidR="004074E7" w:rsidRPr="000869B0" w:rsidRDefault="004074E7" w:rsidP="004074E7">
      <w:pPr>
        <w:keepNext/>
        <w:rPr>
          <w:rFonts w:ascii="Tahoma" w:hAnsi="Tahoma" w:cs="Tahoma" w:hint="default"/>
          <w:sz w:val="20"/>
          <w:szCs w:val="20"/>
        </w:rPr>
      </w:pPr>
    </w:p>
    <w:p w14:paraId="11B82547" w14:textId="77777777" w:rsidR="00271E25" w:rsidRPr="00271E25" w:rsidRDefault="00271E25" w:rsidP="00271E25">
      <w:pPr>
        <w:spacing w:after="120"/>
        <w:jc w:val="both"/>
        <w:rPr>
          <w:rFonts w:ascii="Tahoma" w:hAnsi="Tahoma" w:cs="Tahoma" w:hint="default"/>
          <w:sz w:val="20"/>
          <w:szCs w:val="20"/>
        </w:rPr>
      </w:pPr>
      <w:r w:rsidRPr="00271E25">
        <w:rPr>
          <w:rFonts w:ascii="Tahoma" w:hAnsi="Tahoma" w:cs="Tahoma" w:hint="default"/>
          <w:b/>
          <w:sz w:val="20"/>
          <w:szCs w:val="20"/>
        </w:rPr>
        <w:br w:type="page"/>
      </w:r>
    </w:p>
    <w:p w14:paraId="607ACC50" w14:textId="18E4321E" w:rsidR="00271E25" w:rsidRPr="00271E25" w:rsidRDefault="00271E25" w:rsidP="00271E25">
      <w:pPr>
        <w:spacing w:after="120"/>
        <w:ind w:right="4"/>
        <w:jc w:val="center"/>
        <w:rPr>
          <w:rFonts w:ascii="Tahoma" w:hAnsi="Tahoma" w:cs="Tahoma" w:hint="default"/>
          <w:b/>
          <w:sz w:val="20"/>
          <w:szCs w:val="20"/>
        </w:rPr>
      </w:pPr>
      <w:r w:rsidRPr="004A72E3">
        <w:rPr>
          <w:rFonts w:ascii="Tahoma" w:hAnsi="Tahoma" w:cs="Tahoma" w:hint="default"/>
          <w:b/>
          <w:sz w:val="20"/>
          <w:szCs w:val="20"/>
        </w:rPr>
        <w:lastRenderedPageBreak/>
        <w:t>PŘÍLOHA A</w:t>
      </w:r>
      <w:r w:rsidR="005D2807">
        <w:rPr>
          <w:rFonts w:ascii="Tahoma" w:hAnsi="Tahoma" w:cs="Tahoma" w:hint="default"/>
          <w:b/>
          <w:sz w:val="20"/>
          <w:szCs w:val="20"/>
        </w:rPr>
        <w:t>1</w:t>
      </w:r>
    </w:p>
    <w:p w14:paraId="436C1225" w14:textId="77777777" w:rsidR="004074E7" w:rsidRPr="00BE60E6" w:rsidRDefault="004074E7" w:rsidP="004074E7">
      <w:pPr>
        <w:jc w:val="center"/>
        <w:rPr>
          <w:rFonts w:ascii="Tahoma" w:hAnsi="Tahoma" w:cs="Tahoma" w:hint="default"/>
          <w:b/>
          <w:sz w:val="20"/>
          <w:szCs w:val="20"/>
        </w:rPr>
      </w:pPr>
      <w:r w:rsidRPr="00BE60E6">
        <w:rPr>
          <w:rFonts w:ascii="Tahoma" w:hAnsi="Tahoma" w:cs="Tahoma" w:hint="default"/>
          <w:b/>
          <w:sz w:val="20"/>
          <w:szCs w:val="20"/>
        </w:rPr>
        <w:t>Rozpočet a platební podmínky</w:t>
      </w:r>
    </w:p>
    <w:p w14:paraId="46FDA408" w14:textId="7E5440A1" w:rsidR="00E1296A" w:rsidRDefault="00E1296A" w:rsidP="004074E7">
      <w:pPr>
        <w:jc w:val="center"/>
        <w:rPr>
          <w:rFonts w:ascii="Tahoma" w:hAnsi="Tahoma" w:cs="Tahoma" w:hint="default"/>
          <w:b/>
          <w:sz w:val="20"/>
          <w:szCs w:val="20"/>
        </w:rPr>
      </w:pPr>
    </w:p>
    <w:p w14:paraId="6C1E32F4" w14:textId="77777777" w:rsidR="005860CD" w:rsidRDefault="005860CD" w:rsidP="004074E7">
      <w:pPr>
        <w:jc w:val="center"/>
        <w:rPr>
          <w:rFonts w:ascii="Tahoma" w:hAnsi="Tahoma" w:cs="Tahoma" w:hint="default"/>
          <w:b/>
          <w:sz w:val="20"/>
          <w:szCs w:val="20"/>
        </w:rPr>
      </w:pPr>
    </w:p>
    <w:p w14:paraId="4FC6F4E9" w14:textId="77777777" w:rsidR="005860CD" w:rsidRDefault="005860CD" w:rsidP="004074E7">
      <w:pPr>
        <w:jc w:val="center"/>
        <w:rPr>
          <w:rFonts w:ascii="Tahoma" w:hAnsi="Tahoma" w:cs="Tahoma" w:hint="default"/>
          <w:b/>
          <w:sz w:val="20"/>
          <w:szCs w:val="20"/>
        </w:rPr>
      </w:pPr>
    </w:p>
    <w:p w14:paraId="25863C3A" w14:textId="77777777" w:rsidR="005860CD" w:rsidRDefault="005860CD" w:rsidP="004074E7">
      <w:pPr>
        <w:jc w:val="center"/>
        <w:rPr>
          <w:rFonts w:ascii="Tahoma" w:hAnsi="Tahoma" w:cs="Tahoma" w:hint="default"/>
          <w:b/>
          <w:sz w:val="20"/>
          <w:szCs w:val="20"/>
        </w:rPr>
      </w:pPr>
    </w:p>
    <w:p w14:paraId="770AF304" w14:textId="77777777" w:rsidR="005860CD" w:rsidRDefault="005860CD" w:rsidP="004074E7">
      <w:pPr>
        <w:jc w:val="center"/>
        <w:rPr>
          <w:rFonts w:ascii="Tahoma" w:hAnsi="Tahoma" w:cs="Tahoma" w:hint="default"/>
          <w:b/>
          <w:sz w:val="20"/>
          <w:szCs w:val="20"/>
        </w:rPr>
      </w:pPr>
    </w:p>
    <w:p w14:paraId="4AF51F92" w14:textId="77777777" w:rsidR="005860CD" w:rsidRDefault="005860CD" w:rsidP="004074E7">
      <w:pPr>
        <w:jc w:val="center"/>
        <w:rPr>
          <w:rFonts w:ascii="Tahoma" w:hAnsi="Tahoma" w:cs="Tahoma" w:hint="default"/>
          <w:b/>
          <w:sz w:val="20"/>
          <w:szCs w:val="20"/>
        </w:rPr>
      </w:pPr>
    </w:p>
    <w:p w14:paraId="14CE4F3D" w14:textId="77777777" w:rsidR="005860CD" w:rsidRDefault="005860CD" w:rsidP="004074E7">
      <w:pPr>
        <w:jc w:val="center"/>
        <w:rPr>
          <w:rFonts w:ascii="Tahoma" w:hAnsi="Tahoma" w:cs="Tahoma" w:hint="default"/>
          <w:b/>
          <w:sz w:val="20"/>
          <w:szCs w:val="20"/>
        </w:rPr>
      </w:pPr>
    </w:p>
    <w:p w14:paraId="45FA3026" w14:textId="77777777" w:rsidR="005860CD" w:rsidRDefault="005860CD" w:rsidP="004074E7">
      <w:pPr>
        <w:jc w:val="center"/>
        <w:rPr>
          <w:rFonts w:ascii="Tahoma" w:hAnsi="Tahoma" w:cs="Tahoma" w:hint="default"/>
          <w:b/>
          <w:sz w:val="20"/>
          <w:szCs w:val="20"/>
        </w:rPr>
      </w:pPr>
    </w:p>
    <w:p w14:paraId="267550DC" w14:textId="77777777" w:rsidR="005860CD" w:rsidRDefault="005860CD" w:rsidP="004074E7">
      <w:pPr>
        <w:jc w:val="center"/>
        <w:rPr>
          <w:rFonts w:ascii="Tahoma" w:hAnsi="Tahoma" w:cs="Tahoma" w:hint="default"/>
          <w:b/>
          <w:sz w:val="20"/>
          <w:szCs w:val="20"/>
        </w:rPr>
      </w:pPr>
    </w:p>
    <w:p w14:paraId="42ED2AF2" w14:textId="77777777" w:rsidR="005860CD" w:rsidRDefault="005860CD" w:rsidP="004074E7">
      <w:pPr>
        <w:jc w:val="center"/>
        <w:rPr>
          <w:rFonts w:ascii="Tahoma" w:hAnsi="Tahoma" w:cs="Tahoma" w:hint="default"/>
          <w:b/>
          <w:sz w:val="20"/>
          <w:szCs w:val="20"/>
        </w:rPr>
      </w:pPr>
    </w:p>
    <w:p w14:paraId="42F424DA" w14:textId="77777777" w:rsidR="005860CD" w:rsidRDefault="005860CD" w:rsidP="004074E7">
      <w:pPr>
        <w:jc w:val="center"/>
        <w:rPr>
          <w:rFonts w:ascii="Tahoma" w:hAnsi="Tahoma" w:cs="Tahoma" w:hint="default"/>
          <w:b/>
          <w:sz w:val="20"/>
          <w:szCs w:val="20"/>
        </w:rPr>
      </w:pPr>
    </w:p>
    <w:p w14:paraId="675D8E2A" w14:textId="77777777" w:rsidR="005860CD" w:rsidRDefault="005860CD" w:rsidP="004074E7">
      <w:pPr>
        <w:jc w:val="center"/>
        <w:rPr>
          <w:rFonts w:ascii="Tahoma" w:hAnsi="Tahoma" w:cs="Tahoma" w:hint="default"/>
          <w:b/>
          <w:sz w:val="20"/>
          <w:szCs w:val="20"/>
        </w:rPr>
      </w:pPr>
    </w:p>
    <w:p w14:paraId="796DCA78" w14:textId="77777777" w:rsidR="005860CD" w:rsidRDefault="005860CD" w:rsidP="004074E7">
      <w:pPr>
        <w:jc w:val="center"/>
        <w:rPr>
          <w:rFonts w:ascii="Tahoma" w:hAnsi="Tahoma" w:cs="Tahoma" w:hint="default"/>
          <w:b/>
          <w:sz w:val="20"/>
          <w:szCs w:val="20"/>
        </w:rPr>
      </w:pPr>
    </w:p>
    <w:p w14:paraId="28777EB4" w14:textId="77777777" w:rsidR="005860CD" w:rsidRDefault="005860CD" w:rsidP="004074E7">
      <w:pPr>
        <w:jc w:val="center"/>
        <w:rPr>
          <w:rFonts w:ascii="Tahoma" w:hAnsi="Tahoma" w:cs="Tahoma" w:hint="default"/>
          <w:b/>
          <w:sz w:val="20"/>
          <w:szCs w:val="20"/>
        </w:rPr>
      </w:pPr>
    </w:p>
    <w:p w14:paraId="61AE9E7E" w14:textId="77777777" w:rsidR="005860CD" w:rsidRDefault="005860CD" w:rsidP="004074E7">
      <w:pPr>
        <w:jc w:val="center"/>
        <w:rPr>
          <w:rFonts w:ascii="Tahoma" w:hAnsi="Tahoma" w:cs="Tahoma" w:hint="default"/>
          <w:b/>
          <w:sz w:val="20"/>
          <w:szCs w:val="20"/>
        </w:rPr>
      </w:pPr>
    </w:p>
    <w:p w14:paraId="2BF66125" w14:textId="77777777" w:rsidR="005860CD" w:rsidRDefault="005860CD" w:rsidP="004074E7">
      <w:pPr>
        <w:jc w:val="center"/>
        <w:rPr>
          <w:rFonts w:ascii="Tahoma" w:hAnsi="Tahoma" w:cs="Tahoma" w:hint="default"/>
          <w:b/>
          <w:sz w:val="20"/>
          <w:szCs w:val="20"/>
        </w:rPr>
      </w:pPr>
    </w:p>
    <w:p w14:paraId="744C72E8" w14:textId="77777777" w:rsidR="005860CD" w:rsidRDefault="005860CD" w:rsidP="004074E7">
      <w:pPr>
        <w:jc w:val="center"/>
        <w:rPr>
          <w:rFonts w:ascii="Tahoma" w:hAnsi="Tahoma" w:cs="Tahoma" w:hint="default"/>
          <w:b/>
          <w:sz w:val="20"/>
          <w:szCs w:val="20"/>
        </w:rPr>
      </w:pPr>
    </w:p>
    <w:p w14:paraId="5F9BE9FC" w14:textId="77777777" w:rsidR="005860CD" w:rsidRDefault="005860CD" w:rsidP="004074E7">
      <w:pPr>
        <w:jc w:val="center"/>
        <w:rPr>
          <w:rFonts w:ascii="Tahoma" w:hAnsi="Tahoma" w:cs="Tahoma" w:hint="default"/>
          <w:b/>
          <w:sz w:val="20"/>
          <w:szCs w:val="20"/>
        </w:rPr>
      </w:pPr>
    </w:p>
    <w:p w14:paraId="03F6793C" w14:textId="77777777" w:rsidR="005860CD" w:rsidRDefault="005860CD" w:rsidP="004074E7">
      <w:pPr>
        <w:jc w:val="center"/>
        <w:rPr>
          <w:rFonts w:ascii="Tahoma" w:hAnsi="Tahoma" w:cs="Tahoma" w:hint="default"/>
          <w:b/>
          <w:sz w:val="20"/>
          <w:szCs w:val="20"/>
        </w:rPr>
      </w:pPr>
    </w:p>
    <w:p w14:paraId="05241C97" w14:textId="77777777" w:rsidR="005860CD" w:rsidRDefault="005860CD" w:rsidP="004074E7">
      <w:pPr>
        <w:jc w:val="center"/>
        <w:rPr>
          <w:rFonts w:ascii="Tahoma" w:hAnsi="Tahoma" w:cs="Tahoma" w:hint="default"/>
          <w:b/>
          <w:sz w:val="20"/>
          <w:szCs w:val="20"/>
        </w:rPr>
      </w:pPr>
    </w:p>
    <w:p w14:paraId="48E36BC7" w14:textId="77777777" w:rsidR="005860CD" w:rsidRDefault="005860CD" w:rsidP="004074E7">
      <w:pPr>
        <w:jc w:val="center"/>
        <w:rPr>
          <w:rFonts w:ascii="Tahoma" w:hAnsi="Tahoma" w:cs="Tahoma" w:hint="default"/>
          <w:b/>
          <w:sz w:val="20"/>
          <w:szCs w:val="20"/>
        </w:rPr>
      </w:pPr>
    </w:p>
    <w:p w14:paraId="462F576F" w14:textId="77777777" w:rsidR="005860CD" w:rsidRDefault="005860CD" w:rsidP="004074E7">
      <w:pPr>
        <w:jc w:val="center"/>
        <w:rPr>
          <w:rFonts w:ascii="Tahoma" w:hAnsi="Tahoma" w:cs="Tahoma" w:hint="default"/>
          <w:b/>
          <w:sz w:val="20"/>
          <w:szCs w:val="20"/>
        </w:rPr>
      </w:pPr>
    </w:p>
    <w:p w14:paraId="4EC51ED7" w14:textId="77777777" w:rsidR="005860CD" w:rsidRDefault="005860CD" w:rsidP="004074E7">
      <w:pPr>
        <w:jc w:val="center"/>
        <w:rPr>
          <w:rFonts w:ascii="Tahoma" w:hAnsi="Tahoma" w:cs="Tahoma" w:hint="default"/>
          <w:b/>
          <w:sz w:val="20"/>
          <w:szCs w:val="20"/>
        </w:rPr>
      </w:pPr>
    </w:p>
    <w:p w14:paraId="6DDB46C1" w14:textId="77777777" w:rsidR="005860CD" w:rsidRDefault="005860CD" w:rsidP="004074E7">
      <w:pPr>
        <w:jc w:val="center"/>
        <w:rPr>
          <w:rFonts w:ascii="Tahoma" w:hAnsi="Tahoma" w:cs="Tahoma" w:hint="default"/>
          <w:b/>
          <w:sz w:val="20"/>
          <w:szCs w:val="20"/>
        </w:rPr>
      </w:pPr>
    </w:p>
    <w:p w14:paraId="0F36B28E" w14:textId="77777777" w:rsidR="005860CD" w:rsidRDefault="005860CD" w:rsidP="004074E7">
      <w:pPr>
        <w:jc w:val="center"/>
        <w:rPr>
          <w:rFonts w:ascii="Tahoma" w:hAnsi="Tahoma" w:cs="Tahoma" w:hint="default"/>
          <w:b/>
          <w:sz w:val="20"/>
          <w:szCs w:val="20"/>
        </w:rPr>
      </w:pPr>
    </w:p>
    <w:p w14:paraId="269A1F3B" w14:textId="77777777" w:rsidR="005860CD" w:rsidRDefault="005860CD" w:rsidP="004074E7">
      <w:pPr>
        <w:jc w:val="center"/>
        <w:rPr>
          <w:rFonts w:ascii="Tahoma" w:hAnsi="Tahoma" w:cs="Tahoma" w:hint="default"/>
          <w:b/>
          <w:sz w:val="20"/>
          <w:szCs w:val="20"/>
        </w:rPr>
      </w:pPr>
    </w:p>
    <w:p w14:paraId="6188E598" w14:textId="77777777" w:rsidR="005860CD" w:rsidRDefault="005860CD" w:rsidP="004074E7">
      <w:pPr>
        <w:jc w:val="center"/>
        <w:rPr>
          <w:rFonts w:ascii="Tahoma" w:hAnsi="Tahoma" w:cs="Tahoma" w:hint="default"/>
          <w:b/>
          <w:sz w:val="20"/>
          <w:szCs w:val="20"/>
        </w:rPr>
      </w:pPr>
    </w:p>
    <w:p w14:paraId="4375FAFA" w14:textId="77777777" w:rsidR="005860CD" w:rsidRDefault="005860CD" w:rsidP="004074E7">
      <w:pPr>
        <w:jc w:val="center"/>
        <w:rPr>
          <w:rFonts w:ascii="Tahoma" w:hAnsi="Tahoma" w:cs="Tahoma" w:hint="default"/>
          <w:b/>
          <w:sz w:val="20"/>
          <w:szCs w:val="20"/>
        </w:rPr>
      </w:pPr>
    </w:p>
    <w:p w14:paraId="08C31EA0" w14:textId="77777777" w:rsidR="005860CD" w:rsidRDefault="005860CD" w:rsidP="004074E7">
      <w:pPr>
        <w:jc w:val="center"/>
        <w:rPr>
          <w:rFonts w:ascii="Tahoma" w:hAnsi="Tahoma" w:cs="Tahoma" w:hint="default"/>
          <w:b/>
          <w:sz w:val="20"/>
          <w:szCs w:val="20"/>
        </w:rPr>
      </w:pPr>
    </w:p>
    <w:p w14:paraId="3AA27F6D" w14:textId="77777777" w:rsidR="005860CD" w:rsidRDefault="005860CD" w:rsidP="004074E7">
      <w:pPr>
        <w:jc w:val="center"/>
        <w:rPr>
          <w:rFonts w:ascii="Tahoma" w:hAnsi="Tahoma" w:cs="Tahoma" w:hint="default"/>
          <w:b/>
          <w:sz w:val="20"/>
          <w:szCs w:val="20"/>
        </w:rPr>
      </w:pPr>
    </w:p>
    <w:p w14:paraId="0C38624B" w14:textId="77777777" w:rsidR="005860CD" w:rsidRDefault="005860CD" w:rsidP="004074E7">
      <w:pPr>
        <w:jc w:val="center"/>
        <w:rPr>
          <w:rFonts w:ascii="Tahoma" w:hAnsi="Tahoma" w:cs="Tahoma" w:hint="default"/>
          <w:b/>
          <w:sz w:val="20"/>
          <w:szCs w:val="20"/>
        </w:rPr>
      </w:pPr>
    </w:p>
    <w:p w14:paraId="58A65B08" w14:textId="77777777" w:rsidR="005860CD" w:rsidRDefault="005860CD" w:rsidP="004074E7">
      <w:pPr>
        <w:jc w:val="center"/>
        <w:rPr>
          <w:rFonts w:ascii="Tahoma" w:hAnsi="Tahoma" w:cs="Tahoma" w:hint="default"/>
          <w:b/>
          <w:sz w:val="20"/>
          <w:szCs w:val="20"/>
        </w:rPr>
      </w:pPr>
    </w:p>
    <w:p w14:paraId="56C9B532" w14:textId="77777777" w:rsidR="005860CD" w:rsidRDefault="005860CD" w:rsidP="004074E7">
      <w:pPr>
        <w:jc w:val="center"/>
        <w:rPr>
          <w:rFonts w:ascii="Tahoma" w:hAnsi="Tahoma" w:cs="Tahoma" w:hint="default"/>
          <w:b/>
          <w:sz w:val="20"/>
          <w:szCs w:val="20"/>
        </w:rPr>
      </w:pPr>
    </w:p>
    <w:p w14:paraId="104D5AD5" w14:textId="77777777" w:rsidR="005860CD" w:rsidRDefault="005860CD" w:rsidP="004074E7">
      <w:pPr>
        <w:jc w:val="center"/>
        <w:rPr>
          <w:rFonts w:ascii="Tahoma" w:hAnsi="Tahoma" w:cs="Tahoma" w:hint="default"/>
          <w:b/>
          <w:sz w:val="20"/>
          <w:szCs w:val="20"/>
        </w:rPr>
      </w:pPr>
    </w:p>
    <w:p w14:paraId="265E263E" w14:textId="77777777" w:rsidR="005860CD" w:rsidRDefault="005860CD" w:rsidP="004074E7">
      <w:pPr>
        <w:jc w:val="center"/>
        <w:rPr>
          <w:rFonts w:ascii="Tahoma" w:hAnsi="Tahoma" w:cs="Tahoma" w:hint="default"/>
          <w:b/>
          <w:sz w:val="20"/>
          <w:szCs w:val="20"/>
        </w:rPr>
      </w:pPr>
    </w:p>
    <w:p w14:paraId="3632F113" w14:textId="77777777" w:rsidR="005860CD" w:rsidRDefault="005860CD" w:rsidP="004074E7">
      <w:pPr>
        <w:jc w:val="center"/>
        <w:rPr>
          <w:rFonts w:ascii="Tahoma" w:hAnsi="Tahoma" w:cs="Tahoma" w:hint="default"/>
          <w:b/>
          <w:sz w:val="20"/>
          <w:szCs w:val="20"/>
        </w:rPr>
      </w:pPr>
    </w:p>
    <w:p w14:paraId="3C9434F0" w14:textId="77777777" w:rsidR="005860CD" w:rsidRDefault="005860CD" w:rsidP="004074E7">
      <w:pPr>
        <w:jc w:val="center"/>
        <w:rPr>
          <w:rFonts w:ascii="Tahoma" w:hAnsi="Tahoma" w:cs="Tahoma" w:hint="default"/>
          <w:b/>
          <w:sz w:val="20"/>
          <w:szCs w:val="20"/>
        </w:rPr>
      </w:pPr>
    </w:p>
    <w:p w14:paraId="01965EF6" w14:textId="77777777" w:rsidR="005860CD" w:rsidRDefault="005860CD" w:rsidP="004074E7">
      <w:pPr>
        <w:jc w:val="center"/>
        <w:rPr>
          <w:rFonts w:ascii="Tahoma" w:hAnsi="Tahoma" w:cs="Tahoma" w:hint="default"/>
          <w:b/>
          <w:sz w:val="20"/>
          <w:szCs w:val="20"/>
        </w:rPr>
      </w:pPr>
    </w:p>
    <w:p w14:paraId="3AB6DD25" w14:textId="77777777" w:rsidR="005860CD" w:rsidRDefault="005860CD" w:rsidP="004074E7">
      <w:pPr>
        <w:jc w:val="center"/>
        <w:rPr>
          <w:rFonts w:ascii="Tahoma" w:hAnsi="Tahoma" w:cs="Tahoma" w:hint="default"/>
          <w:b/>
          <w:sz w:val="20"/>
          <w:szCs w:val="20"/>
        </w:rPr>
      </w:pPr>
    </w:p>
    <w:p w14:paraId="280F5B7C" w14:textId="77777777" w:rsidR="005860CD" w:rsidRDefault="005860CD" w:rsidP="004074E7">
      <w:pPr>
        <w:jc w:val="center"/>
        <w:rPr>
          <w:rFonts w:ascii="Tahoma" w:hAnsi="Tahoma" w:cs="Tahoma" w:hint="default"/>
          <w:b/>
          <w:sz w:val="20"/>
          <w:szCs w:val="20"/>
        </w:rPr>
      </w:pPr>
    </w:p>
    <w:p w14:paraId="4A1AD976" w14:textId="77777777" w:rsidR="005860CD" w:rsidRDefault="005860CD" w:rsidP="004074E7">
      <w:pPr>
        <w:jc w:val="center"/>
        <w:rPr>
          <w:rFonts w:ascii="Tahoma" w:hAnsi="Tahoma" w:cs="Tahoma" w:hint="default"/>
          <w:b/>
          <w:sz w:val="20"/>
          <w:szCs w:val="20"/>
        </w:rPr>
      </w:pPr>
    </w:p>
    <w:p w14:paraId="683C9D74" w14:textId="77777777" w:rsidR="005860CD" w:rsidRDefault="005860CD" w:rsidP="004074E7">
      <w:pPr>
        <w:jc w:val="center"/>
        <w:rPr>
          <w:rFonts w:ascii="Tahoma" w:hAnsi="Tahoma" w:cs="Tahoma" w:hint="default"/>
          <w:b/>
          <w:sz w:val="20"/>
          <w:szCs w:val="20"/>
        </w:rPr>
      </w:pPr>
    </w:p>
    <w:p w14:paraId="31C2BC8F" w14:textId="77777777" w:rsidR="005860CD" w:rsidRDefault="005860CD" w:rsidP="004074E7">
      <w:pPr>
        <w:jc w:val="center"/>
        <w:rPr>
          <w:rFonts w:ascii="Tahoma" w:hAnsi="Tahoma" w:cs="Tahoma" w:hint="default"/>
          <w:b/>
          <w:sz w:val="20"/>
          <w:szCs w:val="20"/>
        </w:rPr>
      </w:pPr>
    </w:p>
    <w:p w14:paraId="26E908EB" w14:textId="77777777" w:rsidR="005860CD" w:rsidRDefault="005860CD" w:rsidP="004074E7">
      <w:pPr>
        <w:jc w:val="center"/>
        <w:rPr>
          <w:rFonts w:ascii="Tahoma" w:hAnsi="Tahoma" w:cs="Tahoma" w:hint="default"/>
          <w:b/>
          <w:sz w:val="20"/>
          <w:szCs w:val="20"/>
        </w:rPr>
      </w:pPr>
    </w:p>
    <w:p w14:paraId="2E019D84" w14:textId="77777777" w:rsidR="005860CD" w:rsidRDefault="005860CD" w:rsidP="004074E7">
      <w:pPr>
        <w:jc w:val="center"/>
        <w:rPr>
          <w:rFonts w:ascii="Tahoma" w:hAnsi="Tahoma" w:cs="Tahoma" w:hint="default"/>
          <w:b/>
          <w:sz w:val="20"/>
          <w:szCs w:val="20"/>
        </w:rPr>
      </w:pPr>
    </w:p>
    <w:p w14:paraId="3D532ADF" w14:textId="77777777" w:rsidR="005860CD" w:rsidRDefault="005860CD" w:rsidP="004074E7">
      <w:pPr>
        <w:jc w:val="center"/>
        <w:rPr>
          <w:rFonts w:ascii="Tahoma" w:hAnsi="Tahoma" w:cs="Tahoma" w:hint="default"/>
          <w:b/>
          <w:sz w:val="20"/>
          <w:szCs w:val="20"/>
        </w:rPr>
      </w:pPr>
    </w:p>
    <w:p w14:paraId="3BDAE570" w14:textId="77777777" w:rsidR="005860CD" w:rsidRDefault="005860CD" w:rsidP="004074E7">
      <w:pPr>
        <w:jc w:val="center"/>
        <w:rPr>
          <w:rFonts w:ascii="Tahoma" w:hAnsi="Tahoma" w:cs="Tahoma" w:hint="default"/>
          <w:b/>
          <w:sz w:val="20"/>
          <w:szCs w:val="20"/>
        </w:rPr>
      </w:pPr>
    </w:p>
    <w:p w14:paraId="4CDD5660" w14:textId="77777777" w:rsidR="005860CD" w:rsidRDefault="005860CD" w:rsidP="004074E7">
      <w:pPr>
        <w:jc w:val="center"/>
        <w:rPr>
          <w:rFonts w:ascii="Tahoma" w:hAnsi="Tahoma" w:cs="Tahoma" w:hint="default"/>
          <w:b/>
          <w:sz w:val="20"/>
          <w:szCs w:val="20"/>
        </w:rPr>
      </w:pPr>
    </w:p>
    <w:p w14:paraId="69F3DEE5" w14:textId="77777777" w:rsidR="005860CD" w:rsidRDefault="005860CD" w:rsidP="004074E7">
      <w:pPr>
        <w:jc w:val="center"/>
        <w:rPr>
          <w:rFonts w:ascii="Tahoma" w:hAnsi="Tahoma" w:cs="Tahoma" w:hint="default"/>
          <w:b/>
          <w:sz w:val="20"/>
          <w:szCs w:val="20"/>
        </w:rPr>
      </w:pPr>
    </w:p>
    <w:p w14:paraId="5A4AE20F" w14:textId="77777777" w:rsidR="005860CD" w:rsidRDefault="005860CD" w:rsidP="004074E7">
      <w:pPr>
        <w:jc w:val="center"/>
        <w:rPr>
          <w:rFonts w:ascii="Tahoma" w:hAnsi="Tahoma" w:cs="Tahoma" w:hint="default"/>
          <w:b/>
          <w:sz w:val="20"/>
          <w:szCs w:val="20"/>
        </w:rPr>
      </w:pPr>
    </w:p>
    <w:p w14:paraId="797F2916" w14:textId="77777777" w:rsidR="005860CD" w:rsidRDefault="005860CD" w:rsidP="004074E7">
      <w:pPr>
        <w:jc w:val="center"/>
        <w:rPr>
          <w:rFonts w:ascii="Tahoma" w:hAnsi="Tahoma" w:cs="Tahoma" w:hint="default"/>
          <w:b/>
          <w:sz w:val="20"/>
          <w:szCs w:val="20"/>
        </w:rPr>
      </w:pPr>
    </w:p>
    <w:p w14:paraId="3630B642" w14:textId="77777777" w:rsidR="005860CD" w:rsidRDefault="005860CD" w:rsidP="004074E7">
      <w:pPr>
        <w:jc w:val="center"/>
        <w:rPr>
          <w:rFonts w:ascii="Tahoma" w:hAnsi="Tahoma" w:cs="Tahoma" w:hint="default"/>
          <w:b/>
          <w:sz w:val="20"/>
          <w:szCs w:val="20"/>
        </w:rPr>
      </w:pPr>
    </w:p>
    <w:p w14:paraId="206443BA" w14:textId="77777777" w:rsidR="005860CD" w:rsidRDefault="005860CD" w:rsidP="004074E7">
      <w:pPr>
        <w:jc w:val="center"/>
        <w:rPr>
          <w:rFonts w:ascii="Tahoma" w:hAnsi="Tahoma" w:cs="Tahoma" w:hint="default"/>
          <w:b/>
          <w:sz w:val="20"/>
          <w:szCs w:val="20"/>
        </w:rPr>
      </w:pPr>
    </w:p>
    <w:p w14:paraId="7373D5FF" w14:textId="77777777" w:rsidR="005860CD" w:rsidRDefault="005860CD" w:rsidP="004074E7">
      <w:pPr>
        <w:jc w:val="center"/>
        <w:rPr>
          <w:rFonts w:ascii="Tahoma" w:hAnsi="Tahoma" w:cs="Tahoma" w:hint="default"/>
          <w:b/>
          <w:sz w:val="20"/>
          <w:szCs w:val="20"/>
        </w:rPr>
      </w:pPr>
    </w:p>
    <w:p w14:paraId="2C6EFFE3" w14:textId="77777777" w:rsidR="005860CD" w:rsidRDefault="005860CD" w:rsidP="004074E7">
      <w:pPr>
        <w:jc w:val="center"/>
        <w:rPr>
          <w:rFonts w:ascii="Tahoma" w:hAnsi="Tahoma" w:cs="Tahoma" w:hint="default"/>
          <w:b/>
          <w:sz w:val="20"/>
          <w:szCs w:val="20"/>
        </w:rPr>
      </w:pPr>
    </w:p>
    <w:p w14:paraId="01AB367E" w14:textId="77777777" w:rsidR="005860CD" w:rsidRDefault="005860CD" w:rsidP="004074E7">
      <w:pPr>
        <w:jc w:val="center"/>
        <w:rPr>
          <w:rFonts w:ascii="Tahoma" w:hAnsi="Tahoma" w:cs="Tahoma" w:hint="default"/>
          <w:b/>
          <w:sz w:val="20"/>
          <w:szCs w:val="20"/>
        </w:rPr>
      </w:pPr>
    </w:p>
    <w:p w14:paraId="26634B24" w14:textId="77777777" w:rsidR="005860CD" w:rsidRDefault="005860CD" w:rsidP="004074E7">
      <w:pPr>
        <w:jc w:val="center"/>
        <w:rPr>
          <w:rFonts w:ascii="Tahoma" w:hAnsi="Tahoma" w:cs="Tahoma" w:hint="default"/>
          <w:b/>
          <w:sz w:val="20"/>
          <w:szCs w:val="20"/>
        </w:rPr>
      </w:pPr>
    </w:p>
    <w:p w14:paraId="0B204BA7" w14:textId="77777777" w:rsidR="005860CD" w:rsidRDefault="005860CD" w:rsidP="004074E7">
      <w:pPr>
        <w:jc w:val="center"/>
        <w:rPr>
          <w:rFonts w:ascii="Tahoma" w:hAnsi="Tahoma" w:cs="Tahoma" w:hint="default"/>
          <w:b/>
          <w:sz w:val="20"/>
          <w:szCs w:val="20"/>
        </w:rPr>
      </w:pPr>
    </w:p>
    <w:p w14:paraId="1B98410B" w14:textId="77777777" w:rsidR="005860CD" w:rsidRDefault="005860CD" w:rsidP="004074E7">
      <w:pPr>
        <w:jc w:val="center"/>
        <w:rPr>
          <w:rFonts w:ascii="Tahoma" w:hAnsi="Tahoma" w:cs="Tahoma" w:hint="default"/>
          <w:b/>
          <w:sz w:val="20"/>
          <w:szCs w:val="20"/>
        </w:rPr>
      </w:pPr>
    </w:p>
    <w:p w14:paraId="26BF1BD5" w14:textId="77777777" w:rsidR="005860CD" w:rsidRDefault="005860CD" w:rsidP="004074E7">
      <w:pPr>
        <w:jc w:val="center"/>
        <w:rPr>
          <w:rFonts w:ascii="Tahoma" w:hAnsi="Tahoma" w:cs="Tahoma" w:hint="default"/>
          <w:b/>
          <w:sz w:val="20"/>
          <w:szCs w:val="20"/>
        </w:rPr>
      </w:pPr>
    </w:p>
    <w:p w14:paraId="438CE850" w14:textId="77777777" w:rsidR="005860CD" w:rsidRDefault="005860CD" w:rsidP="004074E7">
      <w:pPr>
        <w:jc w:val="center"/>
        <w:rPr>
          <w:rFonts w:ascii="Tahoma" w:hAnsi="Tahoma" w:cs="Tahoma" w:hint="default"/>
          <w:b/>
          <w:sz w:val="20"/>
          <w:szCs w:val="20"/>
        </w:rPr>
      </w:pPr>
    </w:p>
    <w:p w14:paraId="4E72B81A" w14:textId="77777777" w:rsidR="005860CD" w:rsidRDefault="005860CD" w:rsidP="004074E7">
      <w:pPr>
        <w:jc w:val="center"/>
        <w:rPr>
          <w:rFonts w:ascii="Tahoma" w:hAnsi="Tahoma" w:cs="Tahoma" w:hint="default"/>
          <w:b/>
          <w:sz w:val="20"/>
          <w:szCs w:val="20"/>
        </w:rPr>
      </w:pPr>
    </w:p>
    <w:p w14:paraId="014BBC59" w14:textId="77777777" w:rsidR="005860CD" w:rsidRDefault="005860CD" w:rsidP="004074E7">
      <w:pPr>
        <w:jc w:val="center"/>
        <w:rPr>
          <w:rFonts w:ascii="Tahoma" w:hAnsi="Tahoma" w:cs="Tahoma" w:hint="default"/>
          <w:b/>
          <w:sz w:val="20"/>
          <w:szCs w:val="20"/>
        </w:rPr>
      </w:pPr>
    </w:p>
    <w:p w14:paraId="0184CB89" w14:textId="77777777" w:rsidR="005860CD" w:rsidRDefault="005860CD" w:rsidP="004074E7">
      <w:pPr>
        <w:jc w:val="center"/>
        <w:rPr>
          <w:rFonts w:ascii="Tahoma" w:hAnsi="Tahoma" w:cs="Tahoma" w:hint="default"/>
          <w:b/>
          <w:sz w:val="20"/>
          <w:szCs w:val="20"/>
        </w:rPr>
      </w:pPr>
    </w:p>
    <w:p w14:paraId="12D6CE0A" w14:textId="77777777" w:rsidR="005860CD" w:rsidRDefault="005860CD" w:rsidP="004074E7">
      <w:pPr>
        <w:jc w:val="center"/>
        <w:rPr>
          <w:rFonts w:ascii="Tahoma" w:hAnsi="Tahoma" w:cs="Tahoma" w:hint="default"/>
          <w:b/>
          <w:sz w:val="20"/>
          <w:szCs w:val="20"/>
        </w:rPr>
      </w:pPr>
    </w:p>
    <w:p w14:paraId="201E6B1A" w14:textId="77777777" w:rsidR="005860CD" w:rsidRDefault="005860CD" w:rsidP="004074E7">
      <w:pPr>
        <w:jc w:val="center"/>
        <w:rPr>
          <w:rFonts w:ascii="Tahoma" w:hAnsi="Tahoma" w:cs="Tahoma" w:hint="default"/>
          <w:b/>
          <w:sz w:val="20"/>
          <w:szCs w:val="20"/>
        </w:rPr>
      </w:pPr>
    </w:p>
    <w:p w14:paraId="6A4657C8" w14:textId="77777777" w:rsidR="005860CD" w:rsidRDefault="005860CD" w:rsidP="004074E7">
      <w:pPr>
        <w:jc w:val="center"/>
        <w:rPr>
          <w:rFonts w:ascii="Tahoma" w:hAnsi="Tahoma" w:cs="Tahoma" w:hint="default"/>
          <w:b/>
          <w:sz w:val="20"/>
          <w:szCs w:val="20"/>
        </w:rPr>
      </w:pPr>
    </w:p>
    <w:p w14:paraId="204C1069" w14:textId="77777777" w:rsidR="005860CD" w:rsidRDefault="005860CD" w:rsidP="004074E7">
      <w:pPr>
        <w:jc w:val="center"/>
        <w:rPr>
          <w:rFonts w:ascii="Tahoma" w:hAnsi="Tahoma" w:cs="Tahoma" w:hint="default"/>
          <w:b/>
          <w:sz w:val="20"/>
          <w:szCs w:val="20"/>
        </w:rPr>
      </w:pPr>
    </w:p>
    <w:p w14:paraId="22DCED05" w14:textId="77777777" w:rsidR="005860CD" w:rsidRDefault="005860CD" w:rsidP="004074E7">
      <w:pPr>
        <w:jc w:val="center"/>
        <w:rPr>
          <w:rFonts w:ascii="Tahoma" w:hAnsi="Tahoma" w:cs="Tahoma" w:hint="default"/>
          <w:b/>
          <w:sz w:val="20"/>
          <w:szCs w:val="20"/>
        </w:rPr>
      </w:pPr>
    </w:p>
    <w:p w14:paraId="3CB81CB1" w14:textId="77777777" w:rsidR="005860CD" w:rsidRDefault="005860CD" w:rsidP="004074E7">
      <w:pPr>
        <w:jc w:val="center"/>
        <w:rPr>
          <w:rFonts w:ascii="Tahoma" w:hAnsi="Tahoma" w:cs="Tahoma" w:hint="default"/>
          <w:b/>
          <w:sz w:val="20"/>
          <w:szCs w:val="20"/>
        </w:rPr>
      </w:pPr>
    </w:p>
    <w:p w14:paraId="4ED7075E" w14:textId="77777777" w:rsidR="005860CD" w:rsidRDefault="005860CD" w:rsidP="004074E7">
      <w:pPr>
        <w:jc w:val="center"/>
        <w:rPr>
          <w:rFonts w:ascii="Tahoma" w:hAnsi="Tahoma" w:cs="Tahoma" w:hint="default"/>
          <w:b/>
          <w:sz w:val="20"/>
          <w:szCs w:val="20"/>
        </w:rPr>
      </w:pPr>
    </w:p>
    <w:p w14:paraId="568E69E3" w14:textId="77777777" w:rsidR="005860CD" w:rsidRDefault="005860CD" w:rsidP="004074E7">
      <w:pPr>
        <w:jc w:val="center"/>
        <w:rPr>
          <w:rFonts w:ascii="Tahoma" w:hAnsi="Tahoma" w:cs="Tahoma" w:hint="default"/>
          <w:b/>
          <w:sz w:val="20"/>
          <w:szCs w:val="20"/>
        </w:rPr>
      </w:pPr>
    </w:p>
    <w:p w14:paraId="625CC281" w14:textId="77777777" w:rsidR="005860CD" w:rsidRDefault="005860CD" w:rsidP="004074E7">
      <w:pPr>
        <w:jc w:val="center"/>
        <w:rPr>
          <w:rFonts w:ascii="Tahoma" w:hAnsi="Tahoma" w:cs="Tahoma" w:hint="default"/>
          <w:b/>
          <w:sz w:val="20"/>
          <w:szCs w:val="20"/>
        </w:rPr>
      </w:pPr>
    </w:p>
    <w:p w14:paraId="326FBF68" w14:textId="77777777" w:rsidR="005860CD" w:rsidRDefault="005860CD" w:rsidP="004074E7">
      <w:pPr>
        <w:jc w:val="center"/>
        <w:rPr>
          <w:rFonts w:ascii="Tahoma" w:hAnsi="Tahoma" w:cs="Tahoma" w:hint="default"/>
          <w:b/>
          <w:sz w:val="20"/>
          <w:szCs w:val="20"/>
        </w:rPr>
      </w:pPr>
    </w:p>
    <w:p w14:paraId="45BEC5F0" w14:textId="77777777" w:rsidR="005860CD" w:rsidRDefault="005860CD" w:rsidP="004074E7">
      <w:pPr>
        <w:jc w:val="center"/>
        <w:rPr>
          <w:rFonts w:ascii="Tahoma" w:hAnsi="Tahoma" w:cs="Tahoma" w:hint="default"/>
          <w:b/>
          <w:sz w:val="20"/>
          <w:szCs w:val="20"/>
        </w:rPr>
      </w:pPr>
    </w:p>
    <w:p w14:paraId="4E320D6C" w14:textId="77777777" w:rsidR="005860CD" w:rsidRDefault="005860CD" w:rsidP="004074E7">
      <w:pPr>
        <w:jc w:val="center"/>
        <w:rPr>
          <w:rFonts w:ascii="Tahoma" w:hAnsi="Tahoma" w:cs="Tahoma" w:hint="default"/>
          <w:b/>
          <w:sz w:val="20"/>
          <w:szCs w:val="20"/>
        </w:rPr>
      </w:pPr>
    </w:p>
    <w:p w14:paraId="53523C7B" w14:textId="77777777" w:rsidR="005860CD" w:rsidRDefault="005860CD" w:rsidP="004074E7">
      <w:pPr>
        <w:jc w:val="center"/>
        <w:rPr>
          <w:rFonts w:ascii="Tahoma" w:hAnsi="Tahoma" w:cs="Tahoma" w:hint="default"/>
          <w:b/>
          <w:sz w:val="20"/>
          <w:szCs w:val="20"/>
        </w:rPr>
      </w:pPr>
    </w:p>
    <w:p w14:paraId="03FEFCD5" w14:textId="77777777" w:rsidR="005860CD" w:rsidRDefault="005860CD" w:rsidP="004074E7">
      <w:pPr>
        <w:jc w:val="center"/>
        <w:rPr>
          <w:rFonts w:ascii="Tahoma" w:hAnsi="Tahoma" w:cs="Tahoma" w:hint="default"/>
          <w:b/>
          <w:sz w:val="20"/>
          <w:szCs w:val="20"/>
        </w:rPr>
      </w:pPr>
    </w:p>
    <w:p w14:paraId="02199998" w14:textId="77777777" w:rsidR="005860CD" w:rsidRDefault="005860CD" w:rsidP="004074E7">
      <w:pPr>
        <w:jc w:val="center"/>
        <w:rPr>
          <w:rFonts w:ascii="Tahoma" w:hAnsi="Tahoma" w:cs="Tahoma" w:hint="default"/>
          <w:b/>
          <w:sz w:val="20"/>
          <w:szCs w:val="20"/>
        </w:rPr>
      </w:pPr>
    </w:p>
    <w:p w14:paraId="700C5C20" w14:textId="77777777" w:rsidR="005860CD" w:rsidRDefault="005860CD" w:rsidP="004074E7">
      <w:pPr>
        <w:jc w:val="center"/>
        <w:rPr>
          <w:rFonts w:ascii="Tahoma" w:hAnsi="Tahoma" w:cs="Tahoma" w:hint="default"/>
          <w:b/>
          <w:sz w:val="20"/>
          <w:szCs w:val="20"/>
        </w:rPr>
      </w:pPr>
    </w:p>
    <w:p w14:paraId="523A73A0" w14:textId="77777777" w:rsidR="005860CD" w:rsidRDefault="005860CD" w:rsidP="004074E7">
      <w:pPr>
        <w:jc w:val="center"/>
        <w:rPr>
          <w:rFonts w:ascii="Tahoma" w:hAnsi="Tahoma" w:cs="Tahoma" w:hint="default"/>
          <w:b/>
          <w:sz w:val="20"/>
          <w:szCs w:val="20"/>
        </w:rPr>
      </w:pPr>
    </w:p>
    <w:p w14:paraId="76223FB2" w14:textId="77777777" w:rsidR="005860CD" w:rsidRDefault="005860CD" w:rsidP="004074E7">
      <w:pPr>
        <w:jc w:val="center"/>
        <w:rPr>
          <w:rFonts w:ascii="Tahoma" w:hAnsi="Tahoma" w:cs="Tahoma" w:hint="default"/>
          <w:b/>
          <w:sz w:val="20"/>
          <w:szCs w:val="20"/>
        </w:rPr>
      </w:pPr>
    </w:p>
    <w:p w14:paraId="669468AC" w14:textId="77777777" w:rsidR="005860CD" w:rsidRDefault="005860CD" w:rsidP="004074E7">
      <w:pPr>
        <w:jc w:val="center"/>
        <w:rPr>
          <w:rFonts w:ascii="Tahoma" w:hAnsi="Tahoma" w:cs="Tahoma" w:hint="default"/>
          <w:b/>
          <w:sz w:val="20"/>
          <w:szCs w:val="20"/>
        </w:rPr>
      </w:pPr>
    </w:p>
    <w:p w14:paraId="69C70BF3" w14:textId="77777777" w:rsidR="005860CD" w:rsidRDefault="005860CD" w:rsidP="004074E7">
      <w:pPr>
        <w:jc w:val="center"/>
        <w:rPr>
          <w:rFonts w:ascii="Tahoma" w:hAnsi="Tahoma" w:cs="Tahoma" w:hint="default"/>
          <w:b/>
          <w:sz w:val="20"/>
          <w:szCs w:val="20"/>
        </w:rPr>
      </w:pPr>
    </w:p>
    <w:p w14:paraId="02757C10" w14:textId="77777777" w:rsidR="005860CD" w:rsidRDefault="005860CD" w:rsidP="004074E7">
      <w:pPr>
        <w:jc w:val="center"/>
        <w:rPr>
          <w:rFonts w:ascii="Tahoma" w:hAnsi="Tahoma" w:cs="Tahoma" w:hint="default"/>
          <w:b/>
          <w:sz w:val="20"/>
          <w:szCs w:val="20"/>
        </w:rPr>
      </w:pPr>
    </w:p>
    <w:p w14:paraId="5E89DD3C" w14:textId="77777777" w:rsidR="005860CD" w:rsidRDefault="005860CD" w:rsidP="004074E7">
      <w:pPr>
        <w:jc w:val="center"/>
        <w:rPr>
          <w:rFonts w:ascii="Tahoma" w:hAnsi="Tahoma" w:cs="Tahoma" w:hint="default"/>
          <w:b/>
          <w:sz w:val="20"/>
          <w:szCs w:val="20"/>
        </w:rPr>
      </w:pPr>
    </w:p>
    <w:p w14:paraId="15C1DAC0" w14:textId="77777777" w:rsidR="005860CD" w:rsidRDefault="005860CD" w:rsidP="004074E7">
      <w:pPr>
        <w:jc w:val="center"/>
        <w:rPr>
          <w:rFonts w:ascii="Tahoma" w:hAnsi="Tahoma" w:cs="Tahoma" w:hint="default"/>
          <w:b/>
          <w:sz w:val="20"/>
          <w:szCs w:val="20"/>
        </w:rPr>
      </w:pPr>
    </w:p>
    <w:p w14:paraId="7D6D3D45" w14:textId="77777777" w:rsidR="005860CD" w:rsidRDefault="005860CD" w:rsidP="004074E7">
      <w:pPr>
        <w:jc w:val="center"/>
        <w:rPr>
          <w:rFonts w:ascii="Tahoma" w:hAnsi="Tahoma" w:cs="Tahoma" w:hint="default"/>
          <w:b/>
          <w:sz w:val="20"/>
          <w:szCs w:val="20"/>
        </w:rPr>
      </w:pPr>
    </w:p>
    <w:p w14:paraId="0B893CFE" w14:textId="77777777" w:rsidR="005860CD" w:rsidRDefault="005860CD" w:rsidP="004074E7">
      <w:pPr>
        <w:jc w:val="center"/>
        <w:rPr>
          <w:rFonts w:ascii="Tahoma" w:hAnsi="Tahoma" w:cs="Tahoma" w:hint="default"/>
          <w:b/>
          <w:sz w:val="20"/>
          <w:szCs w:val="20"/>
        </w:rPr>
      </w:pPr>
    </w:p>
    <w:p w14:paraId="292E2F35" w14:textId="77777777" w:rsidR="005860CD" w:rsidRDefault="005860CD" w:rsidP="004074E7">
      <w:pPr>
        <w:jc w:val="center"/>
        <w:rPr>
          <w:rFonts w:ascii="Tahoma" w:hAnsi="Tahoma" w:cs="Tahoma" w:hint="default"/>
          <w:b/>
          <w:sz w:val="20"/>
          <w:szCs w:val="20"/>
        </w:rPr>
      </w:pPr>
    </w:p>
    <w:p w14:paraId="067F72DA" w14:textId="77777777" w:rsidR="005860CD" w:rsidRDefault="005860CD" w:rsidP="004074E7">
      <w:pPr>
        <w:jc w:val="center"/>
        <w:rPr>
          <w:rFonts w:ascii="Tahoma" w:hAnsi="Tahoma" w:cs="Tahoma" w:hint="default"/>
          <w:b/>
          <w:sz w:val="20"/>
          <w:szCs w:val="20"/>
        </w:rPr>
      </w:pPr>
    </w:p>
    <w:p w14:paraId="75FE3E16" w14:textId="77777777" w:rsidR="005860CD" w:rsidRDefault="005860CD" w:rsidP="004074E7">
      <w:pPr>
        <w:jc w:val="center"/>
        <w:rPr>
          <w:rFonts w:ascii="Tahoma" w:hAnsi="Tahoma" w:cs="Tahoma" w:hint="default"/>
          <w:b/>
          <w:sz w:val="20"/>
          <w:szCs w:val="20"/>
        </w:rPr>
      </w:pPr>
    </w:p>
    <w:p w14:paraId="71798A47" w14:textId="77777777" w:rsidR="005860CD" w:rsidRDefault="005860CD" w:rsidP="004074E7">
      <w:pPr>
        <w:jc w:val="center"/>
        <w:rPr>
          <w:rFonts w:ascii="Tahoma" w:hAnsi="Tahoma" w:cs="Tahoma" w:hint="default"/>
          <w:b/>
          <w:sz w:val="20"/>
          <w:szCs w:val="20"/>
        </w:rPr>
      </w:pPr>
    </w:p>
    <w:p w14:paraId="3A87A4A2" w14:textId="77777777" w:rsidR="005860CD" w:rsidRDefault="005860CD" w:rsidP="004074E7">
      <w:pPr>
        <w:jc w:val="center"/>
        <w:rPr>
          <w:rFonts w:ascii="Tahoma" w:hAnsi="Tahoma" w:cs="Tahoma" w:hint="default"/>
          <w:b/>
          <w:sz w:val="20"/>
          <w:szCs w:val="20"/>
        </w:rPr>
      </w:pPr>
    </w:p>
    <w:p w14:paraId="6ED25DA7" w14:textId="77777777" w:rsidR="005860CD" w:rsidRDefault="005860CD" w:rsidP="004074E7">
      <w:pPr>
        <w:jc w:val="center"/>
        <w:rPr>
          <w:rFonts w:ascii="Tahoma" w:hAnsi="Tahoma" w:cs="Tahoma" w:hint="default"/>
          <w:b/>
          <w:sz w:val="20"/>
          <w:szCs w:val="20"/>
        </w:rPr>
      </w:pPr>
    </w:p>
    <w:p w14:paraId="4E2D03F6" w14:textId="77777777" w:rsidR="005860CD" w:rsidRDefault="005860CD" w:rsidP="004074E7">
      <w:pPr>
        <w:jc w:val="center"/>
        <w:rPr>
          <w:rFonts w:ascii="Tahoma" w:hAnsi="Tahoma" w:cs="Tahoma" w:hint="default"/>
          <w:b/>
          <w:sz w:val="20"/>
          <w:szCs w:val="20"/>
        </w:rPr>
      </w:pPr>
    </w:p>
    <w:p w14:paraId="35B4863F" w14:textId="77777777" w:rsidR="005860CD" w:rsidRDefault="005860CD" w:rsidP="004074E7">
      <w:pPr>
        <w:jc w:val="center"/>
        <w:rPr>
          <w:rFonts w:ascii="Tahoma" w:hAnsi="Tahoma" w:cs="Tahoma" w:hint="default"/>
          <w:b/>
          <w:sz w:val="20"/>
          <w:szCs w:val="20"/>
        </w:rPr>
      </w:pPr>
    </w:p>
    <w:p w14:paraId="2D3665C0" w14:textId="77777777" w:rsidR="005860CD" w:rsidRDefault="005860CD" w:rsidP="004074E7">
      <w:pPr>
        <w:jc w:val="center"/>
        <w:rPr>
          <w:rFonts w:ascii="Tahoma" w:hAnsi="Tahoma" w:cs="Tahoma" w:hint="default"/>
          <w:b/>
          <w:sz w:val="20"/>
          <w:szCs w:val="20"/>
        </w:rPr>
      </w:pPr>
    </w:p>
    <w:p w14:paraId="2AA3DCB6" w14:textId="77777777" w:rsidR="005860CD" w:rsidRDefault="005860CD" w:rsidP="004074E7">
      <w:pPr>
        <w:jc w:val="center"/>
        <w:rPr>
          <w:rFonts w:ascii="Tahoma" w:hAnsi="Tahoma" w:cs="Tahoma" w:hint="default"/>
          <w:b/>
          <w:sz w:val="20"/>
          <w:szCs w:val="20"/>
        </w:rPr>
      </w:pPr>
    </w:p>
    <w:p w14:paraId="0095DFAE" w14:textId="77777777" w:rsidR="005860CD" w:rsidRDefault="005860CD" w:rsidP="004074E7">
      <w:pPr>
        <w:jc w:val="center"/>
        <w:rPr>
          <w:rFonts w:ascii="Tahoma" w:hAnsi="Tahoma" w:cs="Tahoma" w:hint="default"/>
          <w:b/>
          <w:sz w:val="20"/>
          <w:szCs w:val="20"/>
        </w:rPr>
      </w:pPr>
    </w:p>
    <w:p w14:paraId="33161776" w14:textId="77777777" w:rsidR="005860CD" w:rsidRDefault="005860CD" w:rsidP="004074E7">
      <w:pPr>
        <w:jc w:val="center"/>
        <w:rPr>
          <w:rFonts w:ascii="Tahoma" w:hAnsi="Tahoma" w:cs="Tahoma" w:hint="default"/>
          <w:b/>
          <w:sz w:val="20"/>
          <w:szCs w:val="20"/>
        </w:rPr>
      </w:pPr>
    </w:p>
    <w:p w14:paraId="0F4E54B0" w14:textId="77777777" w:rsidR="005860CD" w:rsidRDefault="005860CD" w:rsidP="004074E7">
      <w:pPr>
        <w:jc w:val="center"/>
        <w:rPr>
          <w:rFonts w:ascii="Tahoma" w:hAnsi="Tahoma" w:cs="Tahoma" w:hint="default"/>
          <w:b/>
          <w:sz w:val="20"/>
          <w:szCs w:val="20"/>
        </w:rPr>
      </w:pPr>
    </w:p>
    <w:p w14:paraId="496B11C4" w14:textId="77777777" w:rsidR="005860CD" w:rsidRDefault="005860CD" w:rsidP="004074E7">
      <w:pPr>
        <w:jc w:val="center"/>
        <w:rPr>
          <w:rFonts w:ascii="Tahoma" w:hAnsi="Tahoma" w:cs="Tahoma" w:hint="default"/>
          <w:b/>
          <w:sz w:val="20"/>
          <w:szCs w:val="20"/>
        </w:rPr>
      </w:pPr>
    </w:p>
    <w:p w14:paraId="1E41BC9E" w14:textId="77777777" w:rsidR="005860CD" w:rsidRDefault="005860CD" w:rsidP="004074E7">
      <w:pPr>
        <w:jc w:val="center"/>
        <w:rPr>
          <w:rFonts w:ascii="Tahoma" w:hAnsi="Tahoma" w:cs="Tahoma" w:hint="default"/>
          <w:b/>
          <w:sz w:val="20"/>
          <w:szCs w:val="20"/>
        </w:rPr>
      </w:pPr>
    </w:p>
    <w:p w14:paraId="6DBFC002" w14:textId="77777777" w:rsidR="005860CD" w:rsidRDefault="005860CD" w:rsidP="004074E7">
      <w:pPr>
        <w:jc w:val="center"/>
        <w:rPr>
          <w:rFonts w:ascii="Tahoma" w:hAnsi="Tahoma" w:cs="Tahoma" w:hint="default"/>
          <w:b/>
          <w:sz w:val="20"/>
          <w:szCs w:val="20"/>
        </w:rPr>
      </w:pPr>
    </w:p>
    <w:p w14:paraId="600BCCB6" w14:textId="77777777" w:rsidR="005860CD" w:rsidRDefault="005860CD" w:rsidP="004074E7">
      <w:pPr>
        <w:jc w:val="center"/>
        <w:rPr>
          <w:rFonts w:ascii="Tahoma" w:hAnsi="Tahoma" w:cs="Tahoma" w:hint="default"/>
          <w:b/>
          <w:sz w:val="20"/>
          <w:szCs w:val="20"/>
        </w:rPr>
      </w:pPr>
    </w:p>
    <w:p w14:paraId="44C183B0" w14:textId="77777777" w:rsidR="005860CD" w:rsidRDefault="005860CD" w:rsidP="004074E7">
      <w:pPr>
        <w:jc w:val="center"/>
        <w:rPr>
          <w:rFonts w:ascii="Tahoma" w:hAnsi="Tahoma" w:cs="Tahoma" w:hint="default"/>
          <w:b/>
          <w:sz w:val="20"/>
          <w:szCs w:val="20"/>
        </w:rPr>
      </w:pPr>
    </w:p>
    <w:p w14:paraId="6067C0E5" w14:textId="77777777" w:rsidR="005860CD" w:rsidRDefault="005860CD" w:rsidP="004074E7">
      <w:pPr>
        <w:jc w:val="center"/>
        <w:rPr>
          <w:rFonts w:ascii="Tahoma" w:hAnsi="Tahoma" w:cs="Tahoma" w:hint="default"/>
          <w:b/>
          <w:sz w:val="20"/>
          <w:szCs w:val="20"/>
        </w:rPr>
      </w:pPr>
    </w:p>
    <w:p w14:paraId="09FB7337" w14:textId="77777777" w:rsidR="005860CD" w:rsidRDefault="005860CD" w:rsidP="004074E7">
      <w:pPr>
        <w:jc w:val="center"/>
        <w:rPr>
          <w:rFonts w:ascii="Tahoma" w:hAnsi="Tahoma" w:cs="Tahoma" w:hint="default"/>
          <w:b/>
          <w:sz w:val="20"/>
          <w:szCs w:val="20"/>
        </w:rPr>
      </w:pPr>
    </w:p>
    <w:p w14:paraId="53C03E97" w14:textId="77777777" w:rsidR="005860CD" w:rsidRDefault="005860CD" w:rsidP="004074E7">
      <w:pPr>
        <w:jc w:val="center"/>
        <w:rPr>
          <w:rFonts w:ascii="Tahoma" w:hAnsi="Tahoma" w:cs="Tahoma" w:hint="default"/>
          <w:b/>
          <w:sz w:val="20"/>
          <w:szCs w:val="20"/>
        </w:rPr>
      </w:pPr>
    </w:p>
    <w:p w14:paraId="2E982A6C" w14:textId="77777777" w:rsidR="005860CD" w:rsidRDefault="005860CD" w:rsidP="004074E7">
      <w:pPr>
        <w:jc w:val="center"/>
        <w:rPr>
          <w:rFonts w:ascii="Tahoma" w:hAnsi="Tahoma" w:cs="Tahoma" w:hint="default"/>
          <w:b/>
          <w:sz w:val="20"/>
          <w:szCs w:val="20"/>
        </w:rPr>
      </w:pPr>
    </w:p>
    <w:p w14:paraId="033C8E4F" w14:textId="77777777" w:rsidR="005860CD" w:rsidRDefault="005860CD" w:rsidP="004074E7">
      <w:pPr>
        <w:jc w:val="center"/>
        <w:rPr>
          <w:rFonts w:ascii="Tahoma" w:hAnsi="Tahoma" w:cs="Tahoma" w:hint="default"/>
          <w:b/>
          <w:sz w:val="20"/>
          <w:szCs w:val="20"/>
        </w:rPr>
      </w:pPr>
    </w:p>
    <w:p w14:paraId="45F59163" w14:textId="77777777" w:rsidR="005860CD" w:rsidRDefault="005860CD" w:rsidP="004074E7">
      <w:pPr>
        <w:jc w:val="center"/>
        <w:rPr>
          <w:rFonts w:ascii="Tahoma" w:hAnsi="Tahoma" w:cs="Tahoma" w:hint="default"/>
          <w:b/>
          <w:sz w:val="20"/>
          <w:szCs w:val="20"/>
        </w:rPr>
      </w:pPr>
    </w:p>
    <w:p w14:paraId="7ACDA876" w14:textId="77777777" w:rsidR="005860CD" w:rsidRDefault="005860CD" w:rsidP="004074E7">
      <w:pPr>
        <w:jc w:val="center"/>
        <w:rPr>
          <w:rFonts w:ascii="Tahoma" w:hAnsi="Tahoma" w:cs="Tahoma" w:hint="default"/>
          <w:b/>
          <w:sz w:val="20"/>
          <w:szCs w:val="20"/>
        </w:rPr>
      </w:pPr>
    </w:p>
    <w:p w14:paraId="17E46B00" w14:textId="77777777" w:rsidR="005860CD" w:rsidRDefault="005860CD" w:rsidP="004074E7">
      <w:pPr>
        <w:jc w:val="center"/>
        <w:rPr>
          <w:rFonts w:ascii="Tahoma" w:hAnsi="Tahoma" w:cs="Tahoma" w:hint="default"/>
          <w:b/>
          <w:sz w:val="20"/>
          <w:szCs w:val="20"/>
        </w:rPr>
      </w:pPr>
    </w:p>
    <w:p w14:paraId="0E656450" w14:textId="77777777" w:rsidR="005860CD" w:rsidRDefault="005860CD" w:rsidP="004074E7">
      <w:pPr>
        <w:jc w:val="center"/>
        <w:rPr>
          <w:rFonts w:ascii="Tahoma" w:hAnsi="Tahoma" w:cs="Tahoma" w:hint="default"/>
          <w:b/>
          <w:sz w:val="20"/>
          <w:szCs w:val="20"/>
        </w:rPr>
      </w:pPr>
    </w:p>
    <w:p w14:paraId="5FC329A9" w14:textId="77777777" w:rsidR="005860CD" w:rsidRDefault="005860CD" w:rsidP="004074E7">
      <w:pPr>
        <w:jc w:val="center"/>
        <w:rPr>
          <w:rFonts w:ascii="Tahoma" w:hAnsi="Tahoma" w:cs="Tahoma" w:hint="default"/>
          <w:b/>
          <w:sz w:val="20"/>
          <w:szCs w:val="20"/>
        </w:rPr>
      </w:pPr>
    </w:p>
    <w:p w14:paraId="7FF43006" w14:textId="77777777" w:rsidR="005860CD" w:rsidRDefault="005860CD" w:rsidP="004074E7">
      <w:pPr>
        <w:jc w:val="center"/>
        <w:rPr>
          <w:rFonts w:ascii="Tahoma" w:hAnsi="Tahoma" w:cs="Tahoma" w:hint="default"/>
          <w:b/>
          <w:sz w:val="20"/>
          <w:szCs w:val="20"/>
        </w:rPr>
      </w:pPr>
    </w:p>
    <w:p w14:paraId="0E4D55BA" w14:textId="77777777" w:rsidR="005860CD" w:rsidRDefault="005860CD" w:rsidP="004074E7">
      <w:pPr>
        <w:jc w:val="center"/>
        <w:rPr>
          <w:rFonts w:ascii="Tahoma" w:hAnsi="Tahoma" w:cs="Tahoma" w:hint="default"/>
          <w:b/>
          <w:sz w:val="20"/>
          <w:szCs w:val="20"/>
        </w:rPr>
      </w:pPr>
    </w:p>
    <w:p w14:paraId="3DC8CE81" w14:textId="77777777" w:rsidR="005860CD" w:rsidRDefault="005860CD" w:rsidP="004074E7">
      <w:pPr>
        <w:jc w:val="center"/>
        <w:rPr>
          <w:rFonts w:ascii="Tahoma" w:hAnsi="Tahoma" w:cs="Tahoma" w:hint="default"/>
          <w:b/>
          <w:sz w:val="20"/>
          <w:szCs w:val="20"/>
        </w:rPr>
      </w:pPr>
    </w:p>
    <w:p w14:paraId="30162E74" w14:textId="77777777" w:rsidR="005860CD" w:rsidRDefault="005860CD" w:rsidP="004074E7">
      <w:pPr>
        <w:jc w:val="center"/>
        <w:rPr>
          <w:rFonts w:ascii="Tahoma" w:hAnsi="Tahoma" w:cs="Tahoma" w:hint="default"/>
          <w:b/>
          <w:sz w:val="20"/>
          <w:szCs w:val="20"/>
        </w:rPr>
      </w:pPr>
    </w:p>
    <w:p w14:paraId="63FFAAFC" w14:textId="77777777" w:rsidR="005860CD" w:rsidRDefault="005860CD" w:rsidP="004074E7">
      <w:pPr>
        <w:jc w:val="center"/>
        <w:rPr>
          <w:rFonts w:ascii="Tahoma" w:hAnsi="Tahoma" w:cs="Tahoma" w:hint="default"/>
          <w:b/>
          <w:sz w:val="20"/>
          <w:szCs w:val="20"/>
        </w:rPr>
      </w:pPr>
    </w:p>
    <w:p w14:paraId="1D3E65C8" w14:textId="77777777" w:rsidR="005860CD" w:rsidRDefault="005860CD" w:rsidP="004074E7">
      <w:pPr>
        <w:jc w:val="center"/>
        <w:rPr>
          <w:rFonts w:ascii="Tahoma" w:hAnsi="Tahoma" w:cs="Tahoma" w:hint="default"/>
          <w:b/>
          <w:sz w:val="20"/>
          <w:szCs w:val="20"/>
        </w:rPr>
      </w:pPr>
    </w:p>
    <w:p w14:paraId="32CDBA53" w14:textId="77777777" w:rsidR="005860CD" w:rsidRDefault="005860CD" w:rsidP="004074E7">
      <w:pPr>
        <w:jc w:val="center"/>
        <w:rPr>
          <w:rFonts w:ascii="Tahoma" w:hAnsi="Tahoma" w:cs="Tahoma" w:hint="default"/>
          <w:b/>
          <w:sz w:val="20"/>
          <w:szCs w:val="20"/>
        </w:rPr>
      </w:pPr>
    </w:p>
    <w:p w14:paraId="3D0953DD" w14:textId="77777777" w:rsidR="005860CD" w:rsidRDefault="005860CD" w:rsidP="004074E7">
      <w:pPr>
        <w:jc w:val="center"/>
        <w:rPr>
          <w:rFonts w:ascii="Tahoma" w:hAnsi="Tahoma" w:cs="Tahoma" w:hint="default"/>
          <w:b/>
          <w:sz w:val="20"/>
          <w:szCs w:val="20"/>
        </w:rPr>
      </w:pPr>
    </w:p>
    <w:p w14:paraId="092260D1" w14:textId="77777777" w:rsidR="005860CD" w:rsidRDefault="005860CD" w:rsidP="004074E7">
      <w:pPr>
        <w:jc w:val="center"/>
        <w:rPr>
          <w:rFonts w:ascii="Tahoma" w:hAnsi="Tahoma" w:cs="Tahoma" w:hint="default"/>
          <w:b/>
          <w:sz w:val="20"/>
          <w:szCs w:val="20"/>
        </w:rPr>
      </w:pPr>
    </w:p>
    <w:p w14:paraId="321C966A" w14:textId="77777777" w:rsidR="005860CD" w:rsidRDefault="005860CD" w:rsidP="004074E7">
      <w:pPr>
        <w:jc w:val="center"/>
        <w:rPr>
          <w:rFonts w:ascii="Tahoma" w:hAnsi="Tahoma" w:cs="Tahoma" w:hint="default"/>
          <w:b/>
          <w:sz w:val="20"/>
          <w:szCs w:val="20"/>
        </w:rPr>
      </w:pPr>
    </w:p>
    <w:p w14:paraId="15A23A02" w14:textId="77777777" w:rsidR="005860CD" w:rsidRDefault="005860CD" w:rsidP="004074E7">
      <w:pPr>
        <w:jc w:val="center"/>
        <w:rPr>
          <w:rFonts w:ascii="Tahoma" w:hAnsi="Tahoma" w:cs="Tahoma" w:hint="default"/>
          <w:b/>
          <w:sz w:val="20"/>
          <w:szCs w:val="20"/>
        </w:rPr>
      </w:pPr>
    </w:p>
    <w:p w14:paraId="63EDE756" w14:textId="77777777" w:rsidR="005860CD" w:rsidRDefault="005860CD" w:rsidP="004074E7">
      <w:pPr>
        <w:jc w:val="center"/>
        <w:rPr>
          <w:rFonts w:ascii="Tahoma" w:hAnsi="Tahoma" w:cs="Tahoma" w:hint="default"/>
          <w:b/>
          <w:sz w:val="20"/>
          <w:szCs w:val="20"/>
        </w:rPr>
      </w:pPr>
    </w:p>
    <w:p w14:paraId="3B705566" w14:textId="77777777" w:rsidR="005860CD" w:rsidRDefault="005860CD" w:rsidP="004074E7">
      <w:pPr>
        <w:jc w:val="center"/>
        <w:rPr>
          <w:rFonts w:ascii="Tahoma" w:hAnsi="Tahoma" w:cs="Tahoma" w:hint="default"/>
          <w:b/>
          <w:sz w:val="20"/>
          <w:szCs w:val="20"/>
        </w:rPr>
      </w:pPr>
    </w:p>
    <w:p w14:paraId="27756DB5" w14:textId="77777777" w:rsidR="005860CD" w:rsidRDefault="005860CD" w:rsidP="004074E7">
      <w:pPr>
        <w:jc w:val="center"/>
        <w:rPr>
          <w:rFonts w:ascii="Tahoma" w:hAnsi="Tahoma" w:cs="Tahoma" w:hint="default"/>
          <w:b/>
          <w:sz w:val="20"/>
          <w:szCs w:val="20"/>
        </w:rPr>
      </w:pPr>
    </w:p>
    <w:p w14:paraId="66A9AA21" w14:textId="77777777" w:rsidR="005860CD" w:rsidRDefault="005860CD" w:rsidP="004074E7">
      <w:pPr>
        <w:jc w:val="center"/>
        <w:rPr>
          <w:rFonts w:ascii="Tahoma" w:hAnsi="Tahoma" w:cs="Tahoma" w:hint="default"/>
          <w:b/>
          <w:sz w:val="20"/>
          <w:szCs w:val="20"/>
        </w:rPr>
      </w:pPr>
    </w:p>
    <w:p w14:paraId="4E434D37" w14:textId="77777777" w:rsidR="005860CD" w:rsidRDefault="005860CD" w:rsidP="004074E7">
      <w:pPr>
        <w:jc w:val="center"/>
        <w:rPr>
          <w:rFonts w:ascii="Tahoma" w:hAnsi="Tahoma" w:cs="Tahoma" w:hint="default"/>
          <w:b/>
          <w:sz w:val="20"/>
          <w:szCs w:val="20"/>
        </w:rPr>
      </w:pPr>
    </w:p>
    <w:p w14:paraId="27A2A8F7" w14:textId="77777777" w:rsidR="005860CD" w:rsidRDefault="005860CD" w:rsidP="004074E7">
      <w:pPr>
        <w:jc w:val="center"/>
        <w:rPr>
          <w:rFonts w:ascii="Tahoma" w:hAnsi="Tahoma" w:cs="Tahoma" w:hint="default"/>
          <w:b/>
          <w:sz w:val="20"/>
          <w:szCs w:val="20"/>
        </w:rPr>
      </w:pPr>
    </w:p>
    <w:p w14:paraId="6CA1482E" w14:textId="77777777" w:rsidR="005860CD" w:rsidRDefault="005860CD" w:rsidP="004074E7">
      <w:pPr>
        <w:jc w:val="center"/>
        <w:rPr>
          <w:rFonts w:ascii="Tahoma" w:hAnsi="Tahoma" w:cs="Tahoma" w:hint="default"/>
          <w:b/>
          <w:sz w:val="20"/>
          <w:szCs w:val="20"/>
        </w:rPr>
      </w:pPr>
    </w:p>
    <w:p w14:paraId="75E96E58" w14:textId="77777777" w:rsidR="005860CD" w:rsidRDefault="005860CD" w:rsidP="004074E7">
      <w:pPr>
        <w:jc w:val="center"/>
        <w:rPr>
          <w:rFonts w:ascii="Tahoma" w:hAnsi="Tahoma" w:cs="Tahoma" w:hint="default"/>
          <w:b/>
          <w:sz w:val="20"/>
          <w:szCs w:val="20"/>
        </w:rPr>
      </w:pPr>
    </w:p>
    <w:p w14:paraId="517C8285" w14:textId="77777777" w:rsidR="005860CD" w:rsidRDefault="005860CD" w:rsidP="004074E7">
      <w:pPr>
        <w:jc w:val="center"/>
        <w:rPr>
          <w:rFonts w:ascii="Tahoma" w:hAnsi="Tahoma" w:cs="Tahoma" w:hint="default"/>
          <w:b/>
          <w:sz w:val="20"/>
          <w:szCs w:val="20"/>
        </w:rPr>
      </w:pPr>
    </w:p>
    <w:p w14:paraId="3A86D1C3" w14:textId="77777777" w:rsidR="005860CD" w:rsidRDefault="005860CD" w:rsidP="004074E7">
      <w:pPr>
        <w:jc w:val="center"/>
        <w:rPr>
          <w:rFonts w:ascii="Tahoma" w:hAnsi="Tahoma" w:cs="Tahoma" w:hint="default"/>
          <w:b/>
          <w:sz w:val="20"/>
          <w:szCs w:val="20"/>
        </w:rPr>
      </w:pPr>
    </w:p>
    <w:p w14:paraId="2173BCB5" w14:textId="77777777" w:rsidR="005860CD" w:rsidRDefault="005860CD" w:rsidP="004074E7">
      <w:pPr>
        <w:jc w:val="center"/>
        <w:rPr>
          <w:rFonts w:ascii="Tahoma" w:hAnsi="Tahoma" w:cs="Tahoma" w:hint="default"/>
          <w:b/>
          <w:sz w:val="20"/>
          <w:szCs w:val="20"/>
        </w:rPr>
      </w:pPr>
    </w:p>
    <w:p w14:paraId="5D2AB95A" w14:textId="77777777" w:rsidR="005860CD" w:rsidRDefault="005860CD" w:rsidP="004074E7">
      <w:pPr>
        <w:jc w:val="center"/>
        <w:rPr>
          <w:rFonts w:ascii="Tahoma" w:hAnsi="Tahoma" w:cs="Tahoma" w:hint="default"/>
          <w:b/>
          <w:sz w:val="20"/>
          <w:szCs w:val="20"/>
        </w:rPr>
      </w:pPr>
    </w:p>
    <w:p w14:paraId="16F83D07" w14:textId="77777777" w:rsidR="005860CD" w:rsidRDefault="005860CD" w:rsidP="004074E7">
      <w:pPr>
        <w:jc w:val="center"/>
        <w:rPr>
          <w:rFonts w:ascii="Tahoma" w:hAnsi="Tahoma" w:cs="Tahoma" w:hint="default"/>
          <w:b/>
          <w:sz w:val="20"/>
          <w:szCs w:val="20"/>
        </w:rPr>
      </w:pPr>
    </w:p>
    <w:p w14:paraId="4BB96843" w14:textId="77777777" w:rsidR="005860CD" w:rsidRDefault="005860CD" w:rsidP="004074E7">
      <w:pPr>
        <w:jc w:val="center"/>
        <w:rPr>
          <w:rFonts w:ascii="Tahoma" w:hAnsi="Tahoma" w:cs="Tahoma" w:hint="default"/>
          <w:b/>
          <w:sz w:val="20"/>
          <w:szCs w:val="20"/>
        </w:rPr>
      </w:pPr>
    </w:p>
    <w:p w14:paraId="47942701" w14:textId="77777777" w:rsidR="005860CD" w:rsidRDefault="005860CD" w:rsidP="004074E7">
      <w:pPr>
        <w:jc w:val="center"/>
        <w:rPr>
          <w:rFonts w:ascii="Tahoma" w:hAnsi="Tahoma" w:cs="Tahoma" w:hint="default"/>
          <w:b/>
          <w:sz w:val="20"/>
          <w:szCs w:val="20"/>
        </w:rPr>
      </w:pPr>
    </w:p>
    <w:p w14:paraId="073F1A59" w14:textId="77777777" w:rsidR="005860CD" w:rsidRDefault="005860CD" w:rsidP="004074E7">
      <w:pPr>
        <w:jc w:val="center"/>
        <w:rPr>
          <w:rFonts w:ascii="Tahoma" w:hAnsi="Tahoma" w:cs="Tahoma" w:hint="default"/>
          <w:b/>
          <w:sz w:val="20"/>
          <w:szCs w:val="20"/>
        </w:rPr>
      </w:pPr>
    </w:p>
    <w:p w14:paraId="7B25235B" w14:textId="77777777" w:rsidR="005860CD" w:rsidRDefault="005860CD" w:rsidP="004074E7">
      <w:pPr>
        <w:jc w:val="center"/>
        <w:rPr>
          <w:rFonts w:ascii="Tahoma" w:hAnsi="Tahoma" w:cs="Tahoma" w:hint="default"/>
          <w:b/>
          <w:sz w:val="20"/>
          <w:szCs w:val="20"/>
        </w:rPr>
      </w:pPr>
    </w:p>
    <w:p w14:paraId="1CF8F07D" w14:textId="77777777" w:rsidR="005860CD" w:rsidRDefault="005860CD" w:rsidP="004074E7">
      <w:pPr>
        <w:jc w:val="center"/>
        <w:rPr>
          <w:rFonts w:ascii="Tahoma" w:hAnsi="Tahoma" w:cs="Tahoma" w:hint="default"/>
          <w:b/>
          <w:sz w:val="20"/>
          <w:szCs w:val="20"/>
        </w:rPr>
      </w:pPr>
    </w:p>
    <w:p w14:paraId="3CD96ADD" w14:textId="77777777" w:rsidR="005860CD" w:rsidRDefault="005860CD" w:rsidP="004074E7">
      <w:pPr>
        <w:jc w:val="center"/>
        <w:rPr>
          <w:rFonts w:ascii="Tahoma" w:hAnsi="Tahoma" w:cs="Tahoma" w:hint="default"/>
          <w:b/>
          <w:sz w:val="20"/>
          <w:szCs w:val="20"/>
        </w:rPr>
      </w:pPr>
    </w:p>
    <w:p w14:paraId="2DE40B4A" w14:textId="77777777" w:rsidR="005860CD" w:rsidRDefault="005860CD" w:rsidP="004074E7">
      <w:pPr>
        <w:jc w:val="center"/>
        <w:rPr>
          <w:rFonts w:ascii="Tahoma" w:hAnsi="Tahoma" w:cs="Tahoma" w:hint="default"/>
          <w:b/>
          <w:sz w:val="20"/>
          <w:szCs w:val="20"/>
        </w:rPr>
      </w:pPr>
    </w:p>
    <w:p w14:paraId="17B23462" w14:textId="77777777" w:rsidR="005860CD" w:rsidRDefault="005860CD" w:rsidP="004074E7">
      <w:pPr>
        <w:jc w:val="center"/>
        <w:rPr>
          <w:rFonts w:ascii="Tahoma" w:hAnsi="Tahoma" w:cs="Tahoma" w:hint="default"/>
          <w:b/>
          <w:sz w:val="20"/>
          <w:szCs w:val="20"/>
        </w:rPr>
      </w:pPr>
    </w:p>
    <w:p w14:paraId="7FEBEEEE" w14:textId="77777777" w:rsidR="005860CD" w:rsidRDefault="005860CD" w:rsidP="004074E7">
      <w:pPr>
        <w:jc w:val="center"/>
        <w:rPr>
          <w:rFonts w:ascii="Tahoma" w:hAnsi="Tahoma" w:cs="Tahoma" w:hint="default"/>
          <w:b/>
          <w:sz w:val="20"/>
          <w:szCs w:val="20"/>
        </w:rPr>
      </w:pPr>
    </w:p>
    <w:p w14:paraId="63BF45A0" w14:textId="77777777" w:rsidR="005860CD" w:rsidRDefault="005860CD" w:rsidP="004074E7">
      <w:pPr>
        <w:jc w:val="center"/>
        <w:rPr>
          <w:rFonts w:ascii="Tahoma" w:hAnsi="Tahoma" w:cs="Tahoma" w:hint="default"/>
          <w:b/>
          <w:sz w:val="20"/>
          <w:szCs w:val="20"/>
        </w:rPr>
      </w:pPr>
    </w:p>
    <w:p w14:paraId="7601CFD9" w14:textId="77777777" w:rsidR="005860CD" w:rsidRDefault="005860CD" w:rsidP="004074E7">
      <w:pPr>
        <w:jc w:val="center"/>
        <w:rPr>
          <w:rFonts w:ascii="Tahoma" w:hAnsi="Tahoma" w:cs="Tahoma" w:hint="default"/>
          <w:b/>
          <w:sz w:val="20"/>
          <w:szCs w:val="20"/>
        </w:rPr>
      </w:pPr>
    </w:p>
    <w:p w14:paraId="2BA516CF" w14:textId="77777777" w:rsidR="005860CD" w:rsidRDefault="005860CD" w:rsidP="004074E7">
      <w:pPr>
        <w:jc w:val="center"/>
        <w:rPr>
          <w:rFonts w:ascii="Tahoma" w:hAnsi="Tahoma" w:cs="Tahoma" w:hint="default"/>
          <w:b/>
          <w:sz w:val="20"/>
          <w:szCs w:val="20"/>
        </w:rPr>
      </w:pPr>
    </w:p>
    <w:p w14:paraId="080C72D3" w14:textId="77777777" w:rsidR="005860CD" w:rsidRDefault="005860CD" w:rsidP="004074E7">
      <w:pPr>
        <w:jc w:val="center"/>
        <w:rPr>
          <w:rFonts w:ascii="Tahoma" w:hAnsi="Tahoma" w:cs="Tahoma" w:hint="default"/>
          <w:b/>
          <w:sz w:val="20"/>
          <w:szCs w:val="20"/>
        </w:rPr>
      </w:pPr>
    </w:p>
    <w:p w14:paraId="1DE5540F" w14:textId="77777777" w:rsidR="005860CD" w:rsidRDefault="005860CD" w:rsidP="004074E7">
      <w:pPr>
        <w:jc w:val="center"/>
        <w:rPr>
          <w:rFonts w:ascii="Tahoma" w:hAnsi="Tahoma" w:cs="Tahoma" w:hint="default"/>
          <w:b/>
          <w:sz w:val="20"/>
          <w:szCs w:val="20"/>
        </w:rPr>
      </w:pPr>
    </w:p>
    <w:p w14:paraId="1F4C095A" w14:textId="77777777" w:rsidR="005860CD" w:rsidRDefault="005860CD" w:rsidP="004074E7">
      <w:pPr>
        <w:jc w:val="center"/>
        <w:rPr>
          <w:rFonts w:ascii="Tahoma" w:hAnsi="Tahoma" w:cs="Tahoma" w:hint="default"/>
          <w:b/>
          <w:sz w:val="20"/>
          <w:szCs w:val="20"/>
        </w:rPr>
      </w:pPr>
    </w:p>
    <w:p w14:paraId="47648FBD" w14:textId="77777777" w:rsidR="005860CD" w:rsidRDefault="005860CD" w:rsidP="004074E7">
      <w:pPr>
        <w:jc w:val="center"/>
        <w:rPr>
          <w:rFonts w:ascii="Tahoma" w:hAnsi="Tahoma" w:cs="Tahoma" w:hint="default"/>
          <w:b/>
          <w:sz w:val="20"/>
          <w:szCs w:val="20"/>
        </w:rPr>
      </w:pPr>
    </w:p>
    <w:p w14:paraId="13CAD02A" w14:textId="77777777" w:rsidR="005860CD" w:rsidRDefault="005860CD" w:rsidP="004074E7">
      <w:pPr>
        <w:jc w:val="center"/>
        <w:rPr>
          <w:rFonts w:ascii="Tahoma" w:hAnsi="Tahoma" w:cs="Tahoma" w:hint="default"/>
          <w:b/>
          <w:sz w:val="20"/>
          <w:szCs w:val="20"/>
        </w:rPr>
      </w:pPr>
    </w:p>
    <w:p w14:paraId="39B5C6C7" w14:textId="77777777" w:rsidR="005860CD" w:rsidRDefault="005860CD" w:rsidP="004074E7">
      <w:pPr>
        <w:jc w:val="center"/>
        <w:rPr>
          <w:rFonts w:ascii="Tahoma" w:hAnsi="Tahoma" w:cs="Tahoma" w:hint="default"/>
          <w:b/>
          <w:sz w:val="20"/>
          <w:szCs w:val="20"/>
        </w:rPr>
      </w:pPr>
    </w:p>
    <w:p w14:paraId="0C2ED9F5" w14:textId="77777777" w:rsidR="005860CD" w:rsidRDefault="005860CD" w:rsidP="004074E7">
      <w:pPr>
        <w:jc w:val="center"/>
        <w:rPr>
          <w:rFonts w:ascii="Tahoma" w:hAnsi="Tahoma" w:cs="Tahoma" w:hint="default"/>
          <w:b/>
          <w:sz w:val="20"/>
          <w:szCs w:val="20"/>
        </w:rPr>
      </w:pPr>
    </w:p>
    <w:p w14:paraId="6158D182" w14:textId="77777777" w:rsidR="005860CD" w:rsidRDefault="005860CD" w:rsidP="004074E7">
      <w:pPr>
        <w:jc w:val="center"/>
        <w:rPr>
          <w:rFonts w:ascii="Tahoma" w:hAnsi="Tahoma" w:cs="Tahoma" w:hint="default"/>
          <w:b/>
          <w:sz w:val="20"/>
          <w:szCs w:val="20"/>
        </w:rPr>
      </w:pPr>
    </w:p>
    <w:p w14:paraId="3366CCFC" w14:textId="77777777" w:rsidR="005860CD" w:rsidRDefault="005860CD" w:rsidP="004074E7">
      <w:pPr>
        <w:jc w:val="center"/>
        <w:rPr>
          <w:rFonts w:ascii="Tahoma" w:hAnsi="Tahoma" w:cs="Tahoma" w:hint="default"/>
          <w:b/>
          <w:sz w:val="20"/>
          <w:szCs w:val="20"/>
        </w:rPr>
      </w:pPr>
    </w:p>
    <w:p w14:paraId="73EB1EF6" w14:textId="77777777" w:rsidR="005860CD" w:rsidRDefault="005860CD" w:rsidP="004074E7">
      <w:pPr>
        <w:jc w:val="center"/>
        <w:rPr>
          <w:rFonts w:ascii="Tahoma" w:hAnsi="Tahoma" w:cs="Tahoma" w:hint="default"/>
          <w:b/>
          <w:sz w:val="20"/>
          <w:szCs w:val="20"/>
        </w:rPr>
      </w:pPr>
    </w:p>
    <w:p w14:paraId="5D5B8EF5" w14:textId="77777777" w:rsidR="005860CD" w:rsidRDefault="005860CD" w:rsidP="004074E7">
      <w:pPr>
        <w:jc w:val="center"/>
        <w:rPr>
          <w:rFonts w:ascii="Tahoma" w:hAnsi="Tahoma" w:cs="Tahoma" w:hint="default"/>
          <w:b/>
          <w:sz w:val="20"/>
          <w:szCs w:val="20"/>
        </w:rPr>
      </w:pPr>
    </w:p>
    <w:p w14:paraId="30F5FF3C" w14:textId="77777777" w:rsidR="005860CD" w:rsidRDefault="005860CD" w:rsidP="004074E7">
      <w:pPr>
        <w:jc w:val="center"/>
        <w:rPr>
          <w:rFonts w:ascii="Tahoma" w:hAnsi="Tahoma" w:cs="Tahoma" w:hint="default"/>
          <w:b/>
          <w:sz w:val="20"/>
          <w:szCs w:val="20"/>
        </w:rPr>
      </w:pPr>
    </w:p>
    <w:p w14:paraId="7B759E47" w14:textId="77777777" w:rsidR="005860CD" w:rsidRDefault="005860CD" w:rsidP="004074E7">
      <w:pPr>
        <w:jc w:val="center"/>
        <w:rPr>
          <w:rFonts w:ascii="Tahoma" w:hAnsi="Tahoma" w:cs="Tahoma" w:hint="default"/>
          <w:b/>
          <w:sz w:val="20"/>
          <w:szCs w:val="20"/>
        </w:rPr>
      </w:pPr>
    </w:p>
    <w:p w14:paraId="1A3701C4" w14:textId="77777777" w:rsidR="005860CD" w:rsidRDefault="005860CD" w:rsidP="004074E7">
      <w:pPr>
        <w:jc w:val="center"/>
        <w:rPr>
          <w:rFonts w:ascii="Tahoma" w:hAnsi="Tahoma" w:cs="Tahoma" w:hint="default"/>
          <w:b/>
          <w:sz w:val="20"/>
          <w:szCs w:val="20"/>
        </w:rPr>
      </w:pPr>
    </w:p>
    <w:p w14:paraId="29474988" w14:textId="77777777" w:rsidR="005860CD" w:rsidRDefault="005860CD" w:rsidP="004074E7">
      <w:pPr>
        <w:jc w:val="center"/>
        <w:rPr>
          <w:rFonts w:ascii="Tahoma" w:hAnsi="Tahoma" w:cs="Tahoma" w:hint="default"/>
          <w:b/>
          <w:sz w:val="20"/>
          <w:szCs w:val="20"/>
        </w:rPr>
      </w:pPr>
    </w:p>
    <w:p w14:paraId="60672081" w14:textId="77777777" w:rsidR="005860CD" w:rsidRDefault="005860CD" w:rsidP="004074E7">
      <w:pPr>
        <w:jc w:val="center"/>
        <w:rPr>
          <w:rFonts w:ascii="Tahoma" w:hAnsi="Tahoma" w:cs="Tahoma" w:hint="default"/>
          <w:b/>
          <w:sz w:val="20"/>
          <w:szCs w:val="20"/>
        </w:rPr>
      </w:pPr>
    </w:p>
    <w:p w14:paraId="72D123B4" w14:textId="77777777" w:rsidR="005860CD" w:rsidRDefault="005860CD" w:rsidP="004074E7">
      <w:pPr>
        <w:jc w:val="center"/>
        <w:rPr>
          <w:rFonts w:ascii="Tahoma" w:hAnsi="Tahoma" w:cs="Tahoma" w:hint="default"/>
          <w:b/>
          <w:sz w:val="20"/>
          <w:szCs w:val="20"/>
        </w:rPr>
      </w:pPr>
    </w:p>
    <w:p w14:paraId="0F65E318" w14:textId="77777777" w:rsidR="005860CD" w:rsidRDefault="005860CD" w:rsidP="004074E7">
      <w:pPr>
        <w:jc w:val="center"/>
        <w:rPr>
          <w:rFonts w:ascii="Tahoma" w:hAnsi="Tahoma" w:cs="Tahoma" w:hint="default"/>
          <w:b/>
          <w:sz w:val="20"/>
          <w:szCs w:val="20"/>
        </w:rPr>
      </w:pPr>
    </w:p>
    <w:p w14:paraId="071D8F81" w14:textId="77777777" w:rsidR="005860CD" w:rsidRDefault="005860CD" w:rsidP="004074E7">
      <w:pPr>
        <w:jc w:val="center"/>
        <w:rPr>
          <w:rFonts w:ascii="Tahoma" w:hAnsi="Tahoma" w:cs="Tahoma" w:hint="default"/>
          <w:b/>
          <w:sz w:val="20"/>
          <w:szCs w:val="20"/>
        </w:rPr>
      </w:pPr>
    </w:p>
    <w:p w14:paraId="51C61DFE" w14:textId="77777777" w:rsidR="005860CD" w:rsidRDefault="005860CD" w:rsidP="004074E7">
      <w:pPr>
        <w:jc w:val="center"/>
        <w:rPr>
          <w:rFonts w:ascii="Tahoma" w:hAnsi="Tahoma" w:cs="Tahoma" w:hint="default"/>
          <w:b/>
          <w:sz w:val="20"/>
          <w:szCs w:val="20"/>
        </w:rPr>
      </w:pPr>
    </w:p>
    <w:p w14:paraId="2502DF90" w14:textId="77777777" w:rsidR="005860CD" w:rsidRDefault="005860CD" w:rsidP="004074E7">
      <w:pPr>
        <w:jc w:val="center"/>
        <w:rPr>
          <w:rFonts w:ascii="Tahoma" w:hAnsi="Tahoma" w:cs="Tahoma" w:hint="default"/>
          <w:b/>
          <w:sz w:val="20"/>
          <w:szCs w:val="20"/>
        </w:rPr>
      </w:pPr>
    </w:p>
    <w:p w14:paraId="214B5CA9" w14:textId="77777777" w:rsidR="005860CD" w:rsidRDefault="005860CD" w:rsidP="004074E7">
      <w:pPr>
        <w:jc w:val="center"/>
        <w:rPr>
          <w:rFonts w:ascii="Tahoma" w:hAnsi="Tahoma" w:cs="Tahoma" w:hint="default"/>
          <w:b/>
          <w:sz w:val="20"/>
          <w:szCs w:val="20"/>
        </w:rPr>
      </w:pPr>
    </w:p>
    <w:p w14:paraId="0CB6B01D" w14:textId="77777777" w:rsidR="005860CD" w:rsidRDefault="005860CD" w:rsidP="004074E7">
      <w:pPr>
        <w:jc w:val="center"/>
        <w:rPr>
          <w:rFonts w:ascii="Tahoma" w:hAnsi="Tahoma" w:cs="Tahoma" w:hint="default"/>
          <w:b/>
          <w:sz w:val="20"/>
          <w:szCs w:val="20"/>
        </w:rPr>
      </w:pPr>
    </w:p>
    <w:p w14:paraId="216CE786" w14:textId="77777777" w:rsidR="005860CD" w:rsidRDefault="005860CD" w:rsidP="004074E7">
      <w:pPr>
        <w:jc w:val="center"/>
        <w:rPr>
          <w:rFonts w:ascii="Tahoma" w:hAnsi="Tahoma" w:cs="Tahoma" w:hint="default"/>
          <w:b/>
          <w:sz w:val="20"/>
          <w:szCs w:val="20"/>
        </w:rPr>
      </w:pPr>
    </w:p>
    <w:p w14:paraId="56DC5BF9" w14:textId="77777777" w:rsidR="005860CD" w:rsidRDefault="005860CD" w:rsidP="004074E7">
      <w:pPr>
        <w:jc w:val="center"/>
        <w:rPr>
          <w:rFonts w:ascii="Tahoma" w:hAnsi="Tahoma" w:cs="Tahoma" w:hint="default"/>
          <w:b/>
          <w:sz w:val="20"/>
          <w:szCs w:val="20"/>
        </w:rPr>
      </w:pPr>
    </w:p>
    <w:p w14:paraId="34897840" w14:textId="77777777" w:rsidR="005860CD" w:rsidRDefault="005860CD" w:rsidP="004074E7">
      <w:pPr>
        <w:jc w:val="center"/>
        <w:rPr>
          <w:rFonts w:ascii="Tahoma" w:hAnsi="Tahoma" w:cs="Tahoma" w:hint="default"/>
          <w:b/>
          <w:sz w:val="20"/>
          <w:szCs w:val="20"/>
        </w:rPr>
      </w:pPr>
    </w:p>
    <w:p w14:paraId="0A28E430" w14:textId="77777777" w:rsidR="005860CD" w:rsidRDefault="005860CD" w:rsidP="004074E7">
      <w:pPr>
        <w:jc w:val="center"/>
        <w:rPr>
          <w:rFonts w:ascii="Tahoma" w:hAnsi="Tahoma" w:cs="Tahoma" w:hint="default"/>
          <w:b/>
          <w:sz w:val="20"/>
          <w:szCs w:val="20"/>
        </w:rPr>
      </w:pPr>
    </w:p>
    <w:p w14:paraId="2ED59678" w14:textId="77777777" w:rsidR="005860CD" w:rsidRDefault="005860CD" w:rsidP="004074E7">
      <w:pPr>
        <w:jc w:val="center"/>
        <w:rPr>
          <w:rFonts w:ascii="Tahoma" w:hAnsi="Tahoma" w:cs="Tahoma" w:hint="default"/>
          <w:b/>
          <w:sz w:val="20"/>
          <w:szCs w:val="20"/>
        </w:rPr>
      </w:pPr>
    </w:p>
    <w:p w14:paraId="67DB60F1" w14:textId="77777777" w:rsidR="005860CD" w:rsidRDefault="005860CD" w:rsidP="004074E7">
      <w:pPr>
        <w:jc w:val="center"/>
        <w:rPr>
          <w:rFonts w:ascii="Tahoma" w:hAnsi="Tahoma" w:cs="Tahoma" w:hint="default"/>
          <w:b/>
          <w:sz w:val="20"/>
          <w:szCs w:val="20"/>
        </w:rPr>
      </w:pPr>
    </w:p>
    <w:p w14:paraId="67062B70" w14:textId="77777777" w:rsidR="005860CD" w:rsidRDefault="005860CD" w:rsidP="004074E7">
      <w:pPr>
        <w:jc w:val="center"/>
        <w:rPr>
          <w:rFonts w:ascii="Tahoma" w:hAnsi="Tahoma" w:cs="Tahoma" w:hint="default"/>
          <w:b/>
          <w:sz w:val="20"/>
          <w:szCs w:val="20"/>
        </w:rPr>
      </w:pPr>
    </w:p>
    <w:p w14:paraId="6672B111" w14:textId="77777777" w:rsidR="005860CD" w:rsidRDefault="005860CD" w:rsidP="004074E7">
      <w:pPr>
        <w:jc w:val="center"/>
        <w:rPr>
          <w:rFonts w:ascii="Tahoma" w:hAnsi="Tahoma" w:cs="Tahoma" w:hint="default"/>
          <w:b/>
          <w:sz w:val="20"/>
          <w:szCs w:val="20"/>
        </w:rPr>
      </w:pPr>
    </w:p>
    <w:p w14:paraId="69E7340C" w14:textId="77777777" w:rsidR="005860CD" w:rsidRDefault="005860CD" w:rsidP="004074E7">
      <w:pPr>
        <w:jc w:val="center"/>
        <w:rPr>
          <w:rFonts w:ascii="Tahoma" w:hAnsi="Tahoma" w:cs="Tahoma" w:hint="default"/>
          <w:b/>
          <w:sz w:val="20"/>
          <w:szCs w:val="20"/>
        </w:rPr>
      </w:pPr>
    </w:p>
    <w:p w14:paraId="42693C02" w14:textId="77777777" w:rsidR="005860CD" w:rsidRDefault="005860CD" w:rsidP="004074E7">
      <w:pPr>
        <w:jc w:val="center"/>
        <w:rPr>
          <w:rFonts w:ascii="Tahoma" w:hAnsi="Tahoma" w:cs="Tahoma" w:hint="default"/>
          <w:b/>
          <w:sz w:val="20"/>
          <w:szCs w:val="20"/>
        </w:rPr>
      </w:pPr>
    </w:p>
    <w:p w14:paraId="7A0112CC" w14:textId="77777777" w:rsidR="005860CD" w:rsidRDefault="005860CD" w:rsidP="004074E7">
      <w:pPr>
        <w:jc w:val="center"/>
        <w:rPr>
          <w:rFonts w:ascii="Tahoma" w:hAnsi="Tahoma" w:cs="Tahoma" w:hint="default"/>
          <w:b/>
          <w:sz w:val="20"/>
          <w:szCs w:val="20"/>
        </w:rPr>
      </w:pPr>
    </w:p>
    <w:p w14:paraId="728C53E5" w14:textId="77777777" w:rsidR="005860CD" w:rsidRDefault="005860CD" w:rsidP="004074E7">
      <w:pPr>
        <w:jc w:val="center"/>
        <w:rPr>
          <w:rFonts w:ascii="Tahoma" w:hAnsi="Tahoma" w:cs="Tahoma" w:hint="default"/>
          <w:b/>
          <w:sz w:val="20"/>
          <w:szCs w:val="20"/>
        </w:rPr>
      </w:pPr>
    </w:p>
    <w:p w14:paraId="77D4EBB7" w14:textId="77777777" w:rsidR="005860CD" w:rsidRDefault="005860CD" w:rsidP="004074E7">
      <w:pPr>
        <w:jc w:val="center"/>
        <w:rPr>
          <w:rFonts w:ascii="Tahoma" w:hAnsi="Tahoma" w:cs="Tahoma" w:hint="default"/>
          <w:b/>
          <w:sz w:val="20"/>
          <w:szCs w:val="20"/>
        </w:rPr>
      </w:pPr>
    </w:p>
    <w:p w14:paraId="12620EBD" w14:textId="77777777" w:rsidR="005860CD" w:rsidRDefault="005860CD" w:rsidP="004074E7">
      <w:pPr>
        <w:jc w:val="center"/>
        <w:rPr>
          <w:rFonts w:ascii="Tahoma" w:hAnsi="Tahoma" w:cs="Tahoma" w:hint="default"/>
          <w:b/>
          <w:sz w:val="20"/>
          <w:szCs w:val="20"/>
        </w:rPr>
      </w:pPr>
    </w:p>
    <w:p w14:paraId="5846B8D2" w14:textId="77777777" w:rsidR="005860CD" w:rsidRDefault="005860CD" w:rsidP="004074E7">
      <w:pPr>
        <w:jc w:val="center"/>
        <w:rPr>
          <w:rFonts w:ascii="Tahoma" w:hAnsi="Tahoma" w:cs="Tahoma" w:hint="default"/>
          <w:b/>
          <w:sz w:val="20"/>
          <w:szCs w:val="20"/>
        </w:rPr>
      </w:pPr>
    </w:p>
    <w:p w14:paraId="5E48480B" w14:textId="77777777" w:rsidR="005860CD" w:rsidRDefault="005860CD" w:rsidP="004074E7">
      <w:pPr>
        <w:jc w:val="center"/>
        <w:rPr>
          <w:rFonts w:ascii="Tahoma" w:hAnsi="Tahoma" w:cs="Tahoma" w:hint="default"/>
          <w:b/>
          <w:sz w:val="20"/>
          <w:szCs w:val="20"/>
        </w:rPr>
      </w:pPr>
    </w:p>
    <w:p w14:paraId="346F94AE" w14:textId="77777777" w:rsidR="005860CD" w:rsidRDefault="005860CD" w:rsidP="004074E7">
      <w:pPr>
        <w:jc w:val="center"/>
        <w:rPr>
          <w:rFonts w:ascii="Tahoma" w:hAnsi="Tahoma" w:cs="Tahoma" w:hint="default"/>
          <w:b/>
          <w:sz w:val="20"/>
          <w:szCs w:val="20"/>
        </w:rPr>
      </w:pPr>
    </w:p>
    <w:p w14:paraId="35040B22" w14:textId="77777777" w:rsidR="005860CD" w:rsidRDefault="005860CD" w:rsidP="004074E7">
      <w:pPr>
        <w:jc w:val="center"/>
        <w:rPr>
          <w:rFonts w:ascii="Tahoma" w:hAnsi="Tahoma" w:cs="Tahoma" w:hint="default"/>
          <w:b/>
          <w:sz w:val="20"/>
          <w:szCs w:val="20"/>
        </w:rPr>
      </w:pPr>
    </w:p>
    <w:p w14:paraId="682A8080" w14:textId="77777777" w:rsidR="005860CD" w:rsidRDefault="005860CD" w:rsidP="004074E7">
      <w:pPr>
        <w:jc w:val="center"/>
        <w:rPr>
          <w:rFonts w:ascii="Tahoma" w:hAnsi="Tahoma" w:cs="Tahoma" w:hint="default"/>
          <w:b/>
          <w:sz w:val="20"/>
          <w:szCs w:val="20"/>
        </w:rPr>
      </w:pPr>
    </w:p>
    <w:p w14:paraId="65FB4787" w14:textId="77777777" w:rsidR="005860CD" w:rsidRDefault="005860CD" w:rsidP="004074E7">
      <w:pPr>
        <w:jc w:val="center"/>
        <w:rPr>
          <w:rFonts w:ascii="Tahoma" w:hAnsi="Tahoma" w:cs="Tahoma" w:hint="default"/>
          <w:b/>
          <w:sz w:val="20"/>
          <w:szCs w:val="20"/>
        </w:rPr>
      </w:pPr>
    </w:p>
    <w:p w14:paraId="6FF19AFA" w14:textId="77777777" w:rsidR="005860CD" w:rsidRDefault="005860CD" w:rsidP="004074E7">
      <w:pPr>
        <w:jc w:val="center"/>
        <w:rPr>
          <w:rFonts w:ascii="Tahoma" w:hAnsi="Tahoma" w:cs="Tahoma" w:hint="default"/>
          <w:b/>
          <w:sz w:val="20"/>
          <w:szCs w:val="20"/>
        </w:rPr>
      </w:pPr>
    </w:p>
    <w:p w14:paraId="1EFE9024" w14:textId="77777777" w:rsidR="005860CD" w:rsidRDefault="005860CD" w:rsidP="004074E7">
      <w:pPr>
        <w:jc w:val="center"/>
        <w:rPr>
          <w:rFonts w:ascii="Tahoma" w:hAnsi="Tahoma" w:cs="Tahoma" w:hint="default"/>
          <w:b/>
          <w:sz w:val="20"/>
          <w:szCs w:val="20"/>
        </w:rPr>
      </w:pPr>
    </w:p>
    <w:p w14:paraId="5A875250" w14:textId="77777777" w:rsidR="005860CD" w:rsidRDefault="005860CD" w:rsidP="004074E7">
      <w:pPr>
        <w:jc w:val="center"/>
        <w:rPr>
          <w:rFonts w:ascii="Tahoma" w:hAnsi="Tahoma" w:cs="Tahoma" w:hint="default"/>
          <w:b/>
          <w:sz w:val="20"/>
          <w:szCs w:val="20"/>
        </w:rPr>
      </w:pPr>
    </w:p>
    <w:p w14:paraId="4CB9EFFA" w14:textId="77777777" w:rsidR="005860CD" w:rsidRDefault="005860CD" w:rsidP="004074E7">
      <w:pPr>
        <w:jc w:val="center"/>
        <w:rPr>
          <w:rFonts w:ascii="Tahoma" w:hAnsi="Tahoma" w:cs="Tahoma" w:hint="default"/>
          <w:b/>
          <w:sz w:val="20"/>
          <w:szCs w:val="20"/>
        </w:rPr>
      </w:pPr>
    </w:p>
    <w:p w14:paraId="4A85E781" w14:textId="77777777" w:rsidR="005860CD" w:rsidRDefault="005860CD" w:rsidP="004074E7">
      <w:pPr>
        <w:jc w:val="center"/>
        <w:rPr>
          <w:rFonts w:ascii="Tahoma" w:hAnsi="Tahoma" w:cs="Tahoma" w:hint="default"/>
          <w:b/>
          <w:sz w:val="20"/>
          <w:szCs w:val="20"/>
        </w:rPr>
      </w:pPr>
    </w:p>
    <w:p w14:paraId="73D2C623" w14:textId="77777777" w:rsidR="005860CD" w:rsidRDefault="005860CD" w:rsidP="004074E7">
      <w:pPr>
        <w:jc w:val="center"/>
        <w:rPr>
          <w:rFonts w:ascii="Tahoma" w:hAnsi="Tahoma" w:cs="Tahoma" w:hint="default"/>
          <w:b/>
          <w:sz w:val="20"/>
          <w:szCs w:val="20"/>
        </w:rPr>
      </w:pPr>
    </w:p>
    <w:p w14:paraId="6CE6A2BC" w14:textId="77777777" w:rsidR="005860CD" w:rsidRDefault="005860CD" w:rsidP="004074E7">
      <w:pPr>
        <w:jc w:val="center"/>
        <w:rPr>
          <w:rFonts w:ascii="Tahoma" w:hAnsi="Tahoma" w:cs="Tahoma" w:hint="default"/>
          <w:b/>
          <w:sz w:val="20"/>
          <w:szCs w:val="20"/>
        </w:rPr>
      </w:pPr>
    </w:p>
    <w:p w14:paraId="36585BC5" w14:textId="77777777" w:rsidR="005860CD" w:rsidRDefault="005860CD" w:rsidP="004074E7">
      <w:pPr>
        <w:jc w:val="center"/>
        <w:rPr>
          <w:rFonts w:ascii="Tahoma" w:hAnsi="Tahoma" w:cs="Tahoma" w:hint="default"/>
          <w:b/>
          <w:sz w:val="20"/>
          <w:szCs w:val="20"/>
        </w:rPr>
      </w:pPr>
    </w:p>
    <w:p w14:paraId="0F0F7E9F" w14:textId="77777777" w:rsidR="005860CD" w:rsidRDefault="005860CD" w:rsidP="004074E7">
      <w:pPr>
        <w:jc w:val="center"/>
        <w:rPr>
          <w:rFonts w:ascii="Tahoma" w:hAnsi="Tahoma" w:cs="Tahoma" w:hint="default"/>
          <w:b/>
          <w:sz w:val="20"/>
          <w:szCs w:val="20"/>
        </w:rPr>
      </w:pPr>
    </w:p>
    <w:p w14:paraId="2855B1AE" w14:textId="77777777" w:rsidR="005860CD" w:rsidRDefault="005860CD" w:rsidP="004074E7">
      <w:pPr>
        <w:jc w:val="center"/>
        <w:rPr>
          <w:rFonts w:ascii="Tahoma" w:hAnsi="Tahoma" w:cs="Tahoma" w:hint="default"/>
          <w:b/>
          <w:sz w:val="20"/>
          <w:szCs w:val="20"/>
        </w:rPr>
      </w:pPr>
    </w:p>
    <w:p w14:paraId="399B8155" w14:textId="77777777" w:rsidR="005860CD" w:rsidRDefault="005860CD" w:rsidP="004074E7">
      <w:pPr>
        <w:jc w:val="center"/>
        <w:rPr>
          <w:rFonts w:ascii="Tahoma" w:hAnsi="Tahoma" w:cs="Tahoma" w:hint="default"/>
          <w:b/>
          <w:sz w:val="20"/>
          <w:szCs w:val="20"/>
        </w:rPr>
      </w:pPr>
    </w:p>
    <w:p w14:paraId="06134248" w14:textId="77777777" w:rsidR="005860CD" w:rsidRDefault="005860CD" w:rsidP="004074E7">
      <w:pPr>
        <w:jc w:val="center"/>
        <w:rPr>
          <w:rFonts w:ascii="Tahoma" w:hAnsi="Tahoma" w:cs="Tahoma" w:hint="default"/>
          <w:b/>
          <w:sz w:val="20"/>
          <w:szCs w:val="20"/>
        </w:rPr>
      </w:pPr>
    </w:p>
    <w:p w14:paraId="29791A82" w14:textId="77777777" w:rsidR="005860CD" w:rsidRDefault="005860CD" w:rsidP="004074E7">
      <w:pPr>
        <w:jc w:val="center"/>
        <w:rPr>
          <w:rFonts w:ascii="Tahoma" w:hAnsi="Tahoma" w:cs="Tahoma" w:hint="default"/>
          <w:b/>
          <w:sz w:val="20"/>
          <w:szCs w:val="20"/>
        </w:rPr>
      </w:pPr>
    </w:p>
    <w:p w14:paraId="1F7D36D1" w14:textId="77777777" w:rsidR="005860CD" w:rsidRDefault="005860CD" w:rsidP="004074E7">
      <w:pPr>
        <w:jc w:val="center"/>
        <w:rPr>
          <w:rFonts w:ascii="Tahoma" w:hAnsi="Tahoma" w:cs="Tahoma" w:hint="default"/>
          <w:b/>
          <w:sz w:val="20"/>
          <w:szCs w:val="20"/>
        </w:rPr>
      </w:pPr>
    </w:p>
    <w:p w14:paraId="7A699108" w14:textId="77777777" w:rsidR="005860CD" w:rsidRDefault="005860CD" w:rsidP="004074E7">
      <w:pPr>
        <w:jc w:val="center"/>
        <w:rPr>
          <w:rFonts w:ascii="Tahoma" w:hAnsi="Tahoma" w:cs="Tahoma" w:hint="default"/>
          <w:b/>
          <w:sz w:val="20"/>
          <w:szCs w:val="20"/>
        </w:rPr>
      </w:pPr>
    </w:p>
    <w:p w14:paraId="442081EC" w14:textId="77777777" w:rsidR="005860CD" w:rsidRDefault="005860CD" w:rsidP="004074E7">
      <w:pPr>
        <w:jc w:val="center"/>
        <w:rPr>
          <w:rFonts w:ascii="Tahoma" w:hAnsi="Tahoma" w:cs="Tahoma" w:hint="default"/>
          <w:b/>
          <w:sz w:val="20"/>
          <w:szCs w:val="20"/>
        </w:rPr>
      </w:pPr>
    </w:p>
    <w:p w14:paraId="601A36FF" w14:textId="77777777" w:rsidR="005860CD" w:rsidRDefault="005860CD" w:rsidP="004074E7">
      <w:pPr>
        <w:jc w:val="center"/>
        <w:rPr>
          <w:rFonts w:ascii="Tahoma" w:hAnsi="Tahoma" w:cs="Tahoma" w:hint="default"/>
          <w:b/>
          <w:sz w:val="20"/>
          <w:szCs w:val="20"/>
        </w:rPr>
      </w:pPr>
    </w:p>
    <w:p w14:paraId="29253401" w14:textId="77777777" w:rsidR="005860CD" w:rsidRDefault="005860CD" w:rsidP="004074E7">
      <w:pPr>
        <w:jc w:val="center"/>
        <w:rPr>
          <w:rFonts w:ascii="Tahoma" w:hAnsi="Tahoma" w:cs="Tahoma" w:hint="default"/>
          <w:b/>
          <w:sz w:val="20"/>
          <w:szCs w:val="20"/>
        </w:rPr>
      </w:pPr>
    </w:p>
    <w:p w14:paraId="6A7C3DB2" w14:textId="77777777" w:rsidR="005860CD" w:rsidRDefault="005860CD" w:rsidP="004074E7">
      <w:pPr>
        <w:jc w:val="center"/>
        <w:rPr>
          <w:rFonts w:ascii="Tahoma" w:hAnsi="Tahoma" w:cs="Tahoma" w:hint="default"/>
          <w:b/>
          <w:sz w:val="20"/>
          <w:szCs w:val="20"/>
        </w:rPr>
      </w:pPr>
    </w:p>
    <w:p w14:paraId="30B4F9DA" w14:textId="77777777" w:rsidR="005860CD" w:rsidRDefault="005860CD" w:rsidP="004074E7">
      <w:pPr>
        <w:jc w:val="center"/>
        <w:rPr>
          <w:rFonts w:ascii="Tahoma" w:hAnsi="Tahoma" w:cs="Tahoma" w:hint="default"/>
          <w:b/>
          <w:sz w:val="20"/>
          <w:szCs w:val="20"/>
        </w:rPr>
      </w:pPr>
    </w:p>
    <w:p w14:paraId="5B5C32CC" w14:textId="77777777" w:rsidR="005860CD" w:rsidRDefault="005860CD" w:rsidP="004074E7">
      <w:pPr>
        <w:jc w:val="center"/>
        <w:rPr>
          <w:rFonts w:ascii="Tahoma" w:hAnsi="Tahoma" w:cs="Tahoma" w:hint="default"/>
          <w:b/>
          <w:sz w:val="20"/>
          <w:szCs w:val="20"/>
        </w:rPr>
      </w:pPr>
    </w:p>
    <w:p w14:paraId="06F83383" w14:textId="77777777" w:rsidR="005860CD" w:rsidRDefault="005860CD" w:rsidP="004074E7">
      <w:pPr>
        <w:jc w:val="center"/>
        <w:rPr>
          <w:rFonts w:ascii="Tahoma" w:hAnsi="Tahoma" w:cs="Tahoma" w:hint="default"/>
          <w:b/>
          <w:sz w:val="20"/>
          <w:szCs w:val="20"/>
        </w:rPr>
      </w:pPr>
    </w:p>
    <w:p w14:paraId="06CDC006" w14:textId="77777777" w:rsidR="005860CD" w:rsidRDefault="005860CD" w:rsidP="004074E7">
      <w:pPr>
        <w:jc w:val="center"/>
        <w:rPr>
          <w:rFonts w:ascii="Tahoma" w:hAnsi="Tahoma" w:cs="Tahoma" w:hint="default"/>
          <w:b/>
          <w:sz w:val="20"/>
          <w:szCs w:val="20"/>
        </w:rPr>
      </w:pPr>
    </w:p>
    <w:p w14:paraId="711B5F15" w14:textId="77777777" w:rsidR="005860CD" w:rsidRDefault="005860CD" w:rsidP="004074E7">
      <w:pPr>
        <w:jc w:val="center"/>
        <w:rPr>
          <w:rFonts w:ascii="Tahoma" w:hAnsi="Tahoma" w:cs="Tahoma" w:hint="default"/>
          <w:b/>
          <w:sz w:val="20"/>
          <w:szCs w:val="20"/>
        </w:rPr>
      </w:pPr>
    </w:p>
    <w:p w14:paraId="36F2AA1D" w14:textId="77777777" w:rsidR="005860CD" w:rsidRDefault="005860CD" w:rsidP="004074E7">
      <w:pPr>
        <w:jc w:val="center"/>
        <w:rPr>
          <w:rFonts w:ascii="Tahoma" w:hAnsi="Tahoma" w:cs="Tahoma" w:hint="default"/>
          <w:b/>
          <w:sz w:val="20"/>
          <w:szCs w:val="20"/>
        </w:rPr>
      </w:pPr>
    </w:p>
    <w:p w14:paraId="1F31BFA9" w14:textId="77777777" w:rsidR="005860CD" w:rsidRDefault="005860CD" w:rsidP="004074E7">
      <w:pPr>
        <w:jc w:val="center"/>
        <w:rPr>
          <w:rFonts w:ascii="Tahoma" w:hAnsi="Tahoma" w:cs="Tahoma" w:hint="default"/>
          <w:b/>
          <w:sz w:val="20"/>
          <w:szCs w:val="20"/>
        </w:rPr>
      </w:pPr>
    </w:p>
    <w:p w14:paraId="5B1BC652" w14:textId="77777777" w:rsidR="005860CD" w:rsidRDefault="005860CD" w:rsidP="004074E7">
      <w:pPr>
        <w:jc w:val="center"/>
        <w:rPr>
          <w:rFonts w:ascii="Tahoma" w:hAnsi="Tahoma" w:cs="Tahoma" w:hint="default"/>
          <w:b/>
          <w:sz w:val="20"/>
          <w:szCs w:val="20"/>
        </w:rPr>
      </w:pPr>
    </w:p>
    <w:p w14:paraId="76605206" w14:textId="77777777" w:rsidR="005860CD" w:rsidRDefault="005860CD" w:rsidP="004074E7">
      <w:pPr>
        <w:jc w:val="center"/>
        <w:rPr>
          <w:rFonts w:ascii="Tahoma" w:hAnsi="Tahoma" w:cs="Tahoma" w:hint="default"/>
          <w:b/>
          <w:sz w:val="20"/>
          <w:szCs w:val="20"/>
        </w:rPr>
      </w:pPr>
    </w:p>
    <w:p w14:paraId="3893B2A9" w14:textId="77777777" w:rsidR="005860CD" w:rsidRDefault="005860CD" w:rsidP="004074E7">
      <w:pPr>
        <w:jc w:val="center"/>
        <w:rPr>
          <w:rFonts w:ascii="Tahoma" w:hAnsi="Tahoma" w:cs="Tahoma" w:hint="default"/>
          <w:b/>
          <w:sz w:val="20"/>
          <w:szCs w:val="20"/>
        </w:rPr>
      </w:pPr>
    </w:p>
    <w:p w14:paraId="66C68D2F" w14:textId="77777777" w:rsidR="005860CD" w:rsidRDefault="005860CD" w:rsidP="004074E7">
      <w:pPr>
        <w:jc w:val="center"/>
        <w:rPr>
          <w:rFonts w:ascii="Tahoma" w:hAnsi="Tahoma" w:cs="Tahoma" w:hint="default"/>
          <w:b/>
          <w:sz w:val="20"/>
          <w:szCs w:val="20"/>
        </w:rPr>
      </w:pPr>
    </w:p>
    <w:p w14:paraId="61A6BB83" w14:textId="77777777" w:rsidR="005860CD" w:rsidRDefault="005860CD" w:rsidP="004074E7">
      <w:pPr>
        <w:jc w:val="center"/>
        <w:rPr>
          <w:rFonts w:ascii="Tahoma" w:hAnsi="Tahoma" w:cs="Tahoma" w:hint="default"/>
          <w:b/>
          <w:sz w:val="20"/>
          <w:szCs w:val="20"/>
        </w:rPr>
      </w:pPr>
    </w:p>
    <w:p w14:paraId="145CCA85" w14:textId="77777777" w:rsidR="005860CD" w:rsidRDefault="005860CD" w:rsidP="004074E7">
      <w:pPr>
        <w:jc w:val="center"/>
        <w:rPr>
          <w:rFonts w:ascii="Tahoma" w:hAnsi="Tahoma" w:cs="Tahoma" w:hint="default"/>
          <w:b/>
          <w:sz w:val="20"/>
          <w:szCs w:val="20"/>
        </w:rPr>
      </w:pPr>
    </w:p>
    <w:p w14:paraId="02D129F2" w14:textId="77777777" w:rsidR="005860CD" w:rsidRDefault="005860CD" w:rsidP="004074E7">
      <w:pPr>
        <w:jc w:val="center"/>
        <w:rPr>
          <w:rFonts w:ascii="Tahoma" w:hAnsi="Tahoma" w:cs="Tahoma" w:hint="default"/>
          <w:b/>
          <w:sz w:val="20"/>
          <w:szCs w:val="20"/>
        </w:rPr>
      </w:pPr>
    </w:p>
    <w:p w14:paraId="7AB446FD" w14:textId="77777777" w:rsidR="005860CD" w:rsidRDefault="005860CD" w:rsidP="004074E7">
      <w:pPr>
        <w:jc w:val="center"/>
        <w:rPr>
          <w:rFonts w:ascii="Tahoma" w:hAnsi="Tahoma" w:cs="Tahoma" w:hint="default"/>
          <w:b/>
          <w:sz w:val="20"/>
          <w:szCs w:val="20"/>
        </w:rPr>
      </w:pPr>
    </w:p>
    <w:p w14:paraId="335A2FBC" w14:textId="77777777" w:rsidR="005860CD" w:rsidRDefault="005860CD" w:rsidP="004074E7">
      <w:pPr>
        <w:jc w:val="center"/>
        <w:rPr>
          <w:rFonts w:ascii="Tahoma" w:hAnsi="Tahoma" w:cs="Tahoma" w:hint="default"/>
          <w:b/>
          <w:sz w:val="20"/>
          <w:szCs w:val="20"/>
        </w:rPr>
      </w:pPr>
    </w:p>
    <w:p w14:paraId="039950D8" w14:textId="77777777" w:rsidR="005860CD" w:rsidRDefault="005860CD" w:rsidP="004074E7">
      <w:pPr>
        <w:jc w:val="center"/>
        <w:rPr>
          <w:rFonts w:ascii="Tahoma" w:hAnsi="Tahoma" w:cs="Tahoma" w:hint="default"/>
          <w:b/>
          <w:sz w:val="20"/>
          <w:szCs w:val="20"/>
        </w:rPr>
      </w:pPr>
    </w:p>
    <w:p w14:paraId="5EFECD27" w14:textId="77777777" w:rsidR="005860CD" w:rsidRDefault="005860CD" w:rsidP="004074E7">
      <w:pPr>
        <w:jc w:val="center"/>
        <w:rPr>
          <w:rFonts w:ascii="Tahoma" w:hAnsi="Tahoma" w:cs="Tahoma" w:hint="default"/>
          <w:b/>
          <w:sz w:val="20"/>
          <w:szCs w:val="20"/>
        </w:rPr>
      </w:pPr>
    </w:p>
    <w:p w14:paraId="60691DD7" w14:textId="77777777" w:rsidR="005860CD" w:rsidRDefault="005860CD" w:rsidP="004074E7">
      <w:pPr>
        <w:jc w:val="center"/>
        <w:rPr>
          <w:rFonts w:ascii="Tahoma" w:hAnsi="Tahoma" w:cs="Tahoma" w:hint="default"/>
          <w:b/>
          <w:sz w:val="20"/>
          <w:szCs w:val="20"/>
        </w:rPr>
      </w:pPr>
    </w:p>
    <w:p w14:paraId="1F84D3DC" w14:textId="77777777" w:rsidR="005860CD" w:rsidRDefault="005860CD" w:rsidP="004074E7">
      <w:pPr>
        <w:jc w:val="center"/>
        <w:rPr>
          <w:rFonts w:ascii="Tahoma" w:hAnsi="Tahoma" w:cs="Tahoma" w:hint="default"/>
          <w:b/>
          <w:sz w:val="20"/>
          <w:szCs w:val="20"/>
        </w:rPr>
      </w:pPr>
    </w:p>
    <w:p w14:paraId="7E42A36E" w14:textId="77777777" w:rsidR="005860CD" w:rsidRDefault="005860CD" w:rsidP="004074E7">
      <w:pPr>
        <w:jc w:val="center"/>
        <w:rPr>
          <w:rFonts w:ascii="Tahoma" w:hAnsi="Tahoma" w:cs="Tahoma" w:hint="default"/>
          <w:b/>
          <w:sz w:val="20"/>
          <w:szCs w:val="20"/>
        </w:rPr>
      </w:pPr>
    </w:p>
    <w:p w14:paraId="465BA9B2" w14:textId="77777777" w:rsidR="005860CD" w:rsidRDefault="005860CD" w:rsidP="004074E7">
      <w:pPr>
        <w:jc w:val="center"/>
        <w:rPr>
          <w:rFonts w:ascii="Tahoma" w:hAnsi="Tahoma" w:cs="Tahoma" w:hint="default"/>
          <w:b/>
          <w:sz w:val="20"/>
          <w:szCs w:val="20"/>
        </w:rPr>
      </w:pPr>
    </w:p>
    <w:p w14:paraId="56842C63" w14:textId="77777777" w:rsidR="005860CD" w:rsidRDefault="005860CD" w:rsidP="004074E7">
      <w:pPr>
        <w:jc w:val="center"/>
        <w:rPr>
          <w:rFonts w:ascii="Tahoma" w:hAnsi="Tahoma" w:cs="Tahoma" w:hint="default"/>
          <w:b/>
          <w:sz w:val="20"/>
          <w:szCs w:val="20"/>
        </w:rPr>
      </w:pPr>
    </w:p>
    <w:p w14:paraId="6A62025F" w14:textId="77777777" w:rsidR="005860CD" w:rsidRDefault="005860CD" w:rsidP="004074E7">
      <w:pPr>
        <w:jc w:val="center"/>
        <w:rPr>
          <w:rFonts w:ascii="Tahoma" w:hAnsi="Tahoma" w:cs="Tahoma" w:hint="default"/>
          <w:b/>
          <w:sz w:val="20"/>
          <w:szCs w:val="20"/>
        </w:rPr>
      </w:pPr>
    </w:p>
    <w:p w14:paraId="5C7FDD63" w14:textId="77777777" w:rsidR="005860CD" w:rsidRDefault="005860CD" w:rsidP="004074E7">
      <w:pPr>
        <w:jc w:val="center"/>
        <w:rPr>
          <w:rFonts w:ascii="Tahoma" w:hAnsi="Tahoma" w:cs="Tahoma" w:hint="default"/>
          <w:b/>
          <w:sz w:val="20"/>
          <w:szCs w:val="20"/>
        </w:rPr>
      </w:pPr>
    </w:p>
    <w:p w14:paraId="7D2E810F" w14:textId="77777777" w:rsidR="005860CD" w:rsidRDefault="005860CD" w:rsidP="004074E7">
      <w:pPr>
        <w:jc w:val="center"/>
        <w:rPr>
          <w:rFonts w:ascii="Tahoma" w:hAnsi="Tahoma" w:cs="Tahoma" w:hint="default"/>
          <w:b/>
          <w:sz w:val="20"/>
          <w:szCs w:val="20"/>
        </w:rPr>
      </w:pPr>
    </w:p>
    <w:p w14:paraId="1214959F" w14:textId="77777777" w:rsidR="005860CD" w:rsidRDefault="005860CD" w:rsidP="004074E7">
      <w:pPr>
        <w:jc w:val="center"/>
        <w:rPr>
          <w:rFonts w:ascii="Tahoma" w:hAnsi="Tahoma" w:cs="Tahoma" w:hint="default"/>
          <w:b/>
          <w:sz w:val="20"/>
          <w:szCs w:val="20"/>
        </w:rPr>
      </w:pPr>
    </w:p>
    <w:p w14:paraId="728EFDD4" w14:textId="77777777" w:rsidR="005860CD" w:rsidRDefault="005860CD" w:rsidP="004074E7">
      <w:pPr>
        <w:jc w:val="center"/>
        <w:rPr>
          <w:rFonts w:ascii="Tahoma" w:hAnsi="Tahoma" w:cs="Tahoma" w:hint="default"/>
          <w:b/>
          <w:sz w:val="20"/>
          <w:szCs w:val="20"/>
        </w:rPr>
      </w:pPr>
    </w:p>
    <w:p w14:paraId="65932CDD" w14:textId="77777777" w:rsidR="005860CD" w:rsidRDefault="005860CD" w:rsidP="004074E7">
      <w:pPr>
        <w:jc w:val="center"/>
        <w:rPr>
          <w:rFonts w:ascii="Tahoma" w:hAnsi="Tahoma" w:cs="Tahoma" w:hint="default"/>
          <w:b/>
          <w:sz w:val="20"/>
          <w:szCs w:val="20"/>
        </w:rPr>
      </w:pPr>
    </w:p>
    <w:p w14:paraId="0E4FCB3E" w14:textId="77777777" w:rsidR="005860CD" w:rsidRDefault="005860CD" w:rsidP="004074E7">
      <w:pPr>
        <w:jc w:val="center"/>
        <w:rPr>
          <w:rFonts w:ascii="Tahoma" w:hAnsi="Tahoma" w:cs="Tahoma" w:hint="default"/>
          <w:b/>
          <w:sz w:val="20"/>
          <w:szCs w:val="20"/>
        </w:rPr>
      </w:pPr>
    </w:p>
    <w:p w14:paraId="50C1F4FB" w14:textId="77777777" w:rsidR="005860CD" w:rsidRDefault="005860CD" w:rsidP="004074E7">
      <w:pPr>
        <w:jc w:val="center"/>
        <w:rPr>
          <w:rFonts w:ascii="Tahoma" w:hAnsi="Tahoma" w:cs="Tahoma" w:hint="default"/>
          <w:b/>
          <w:sz w:val="20"/>
          <w:szCs w:val="20"/>
        </w:rPr>
      </w:pPr>
    </w:p>
    <w:p w14:paraId="20FAB586" w14:textId="77777777" w:rsidR="005860CD" w:rsidRDefault="005860CD" w:rsidP="004074E7">
      <w:pPr>
        <w:jc w:val="center"/>
        <w:rPr>
          <w:rFonts w:ascii="Tahoma" w:hAnsi="Tahoma" w:cs="Tahoma" w:hint="default"/>
          <w:b/>
          <w:sz w:val="20"/>
          <w:szCs w:val="20"/>
        </w:rPr>
      </w:pPr>
    </w:p>
    <w:p w14:paraId="5E8E6DE3" w14:textId="77777777" w:rsidR="005860CD" w:rsidRDefault="005860CD" w:rsidP="004074E7">
      <w:pPr>
        <w:jc w:val="center"/>
        <w:rPr>
          <w:rFonts w:ascii="Tahoma" w:hAnsi="Tahoma" w:cs="Tahoma" w:hint="default"/>
          <w:b/>
          <w:sz w:val="20"/>
          <w:szCs w:val="20"/>
        </w:rPr>
      </w:pPr>
    </w:p>
    <w:p w14:paraId="29486706" w14:textId="77777777" w:rsidR="005860CD" w:rsidRDefault="005860CD" w:rsidP="004074E7">
      <w:pPr>
        <w:jc w:val="center"/>
        <w:rPr>
          <w:rFonts w:ascii="Tahoma" w:hAnsi="Tahoma" w:cs="Tahoma" w:hint="default"/>
          <w:b/>
          <w:sz w:val="20"/>
          <w:szCs w:val="20"/>
        </w:rPr>
      </w:pPr>
    </w:p>
    <w:p w14:paraId="2EDDC298" w14:textId="77777777" w:rsidR="005860CD" w:rsidRDefault="005860CD" w:rsidP="004074E7">
      <w:pPr>
        <w:jc w:val="center"/>
        <w:rPr>
          <w:rFonts w:ascii="Tahoma" w:hAnsi="Tahoma" w:cs="Tahoma" w:hint="default"/>
          <w:b/>
          <w:sz w:val="20"/>
          <w:szCs w:val="20"/>
        </w:rPr>
      </w:pPr>
    </w:p>
    <w:p w14:paraId="03661E51" w14:textId="77777777" w:rsidR="005860CD" w:rsidRDefault="005860CD" w:rsidP="004074E7">
      <w:pPr>
        <w:jc w:val="center"/>
        <w:rPr>
          <w:rFonts w:ascii="Tahoma" w:hAnsi="Tahoma" w:cs="Tahoma" w:hint="default"/>
          <w:b/>
          <w:sz w:val="20"/>
          <w:szCs w:val="20"/>
        </w:rPr>
      </w:pPr>
    </w:p>
    <w:p w14:paraId="1155DDBC" w14:textId="77777777" w:rsidR="005860CD" w:rsidRDefault="005860CD" w:rsidP="004074E7">
      <w:pPr>
        <w:jc w:val="center"/>
        <w:rPr>
          <w:rFonts w:ascii="Tahoma" w:hAnsi="Tahoma" w:cs="Tahoma" w:hint="default"/>
          <w:b/>
          <w:sz w:val="20"/>
          <w:szCs w:val="20"/>
        </w:rPr>
      </w:pPr>
    </w:p>
    <w:p w14:paraId="6FB66E52" w14:textId="77777777" w:rsidR="005860CD" w:rsidRDefault="005860CD" w:rsidP="004074E7">
      <w:pPr>
        <w:jc w:val="center"/>
        <w:rPr>
          <w:rFonts w:ascii="Tahoma" w:hAnsi="Tahoma" w:cs="Tahoma" w:hint="default"/>
          <w:b/>
          <w:sz w:val="20"/>
          <w:szCs w:val="20"/>
        </w:rPr>
      </w:pPr>
    </w:p>
    <w:p w14:paraId="29AB1C0B" w14:textId="77777777" w:rsidR="005860CD" w:rsidRDefault="005860CD" w:rsidP="004074E7">
      <w:pPr>
        <w:jc w:val="center"/>
        <w:rPr>
          <w:rFonts w:ascii="Tahoma" w:hAnsi="Tahoma" w:cs="Tahoma" w:hint="default"/>
          <w:b/>
          <w:sz w:val="20"/>
          <w:szCs w:val="20"/>
        </w:rPr>
      </w:pPr>
    </w:p>
    <w:p w14:paraId="013C915D" w14:textId="77777777" w:rsidR="005860CD" w:rsidRDefault="005860CD" w:rsidP="004074E7">
      <w:pPr>
        <w:jc w:val="center"/>
        <w:rPr>
          <w:rFonts w:ascii="Tahoma" w:hAnsi="Tahoma" w:cs="Tahoma" w:hint="default"/>
          <w:b/>
          <w:sz w:val="20"/>
          <w:szCs w:val="20"/>
        </w:rPr>
      </w:pPr>
    </w:p>
    <w:p w14:paraId="46770D2D" w14:textId="77777777" w:rsidR="005860CD" w:rsidRDefault="005860CD" w:rsidP="004074E7">
      <w:pPr>
        <w:jc w:val="center"/>
        <w:rPr>
          <w:rFonts w:ascii="Tahoma" w:hAnsi="Tahoma" w:cs="Tahoma" w:hint="default"/>
          <w:b/>
          <w:sz w:val="20"/>
          <w:szCs w:val="20"/>
        </w:rPr>
      </w:pPr>
    </w:p>
    <w:p w14:paraId="464B8F32" w14:textId="77777777" w:rsidR="005860CD" w:rsidRDefault="005860CD" w:rsidP="004074E7">
      <w:pPr>
        <w:jc w:val="center"/>
        <w:rPr>
          <w:rFonts w:ascii="Tahoma" w:hAnsi="Tahoma" w:cs="Tahoma" w:hint="default"/>
          <w:b/>
          <w:sz w:val="20"/>
          <w:szCs w:val="20"/>
        </w:rPr>
      </w:pPr>
    </w:p>
    <w:p w14:paraId="20B4FF0E" w14:textId="77777777" w:rsidR="005860CD" w:rsidRDefault="005860CD" w:rsidP="004074E7">
      <w:pPr>
        <w:jc w:val="center"/>
        <w:rPr>
          <w:rFonts w:ascii="Tahoma" w:hAnsi="Tahoma" w:cs="Tahoma" w:hint="default"/>
          <w:b/>
          <w:sz w:val="20"/>
          <w:szCs w:val="20"/>
        </w:rPr>
      </w:pPr>
    </w:p>
    <w:p w14:paraId="34E40E0D" w14:textId="77777777" w:rsidR="005860CD" w:rsidRDefault="005860CD" w:rsidP="004074E7">
      <w:pPr>
        <w:jc w:val="center"/>
        <w:rPr>
          <w:rFonts w:ascii="Tahoma" w:hAnsi="Tahoma" w:cs="Tahoma" w:hint="default"/>
          <w:b/>
          <w:sz w:val="20"/>
          <w:szCs w:val="20"/>
        </w:rPr>
      </w:pPr>
    </w:p>
    <w:p w14:paraId="754CECBA" w14:textId="77777777" w:rsidR="005860CD" w:rsidRDefault="005860CD" w:rsidP="004074E7">
      <w:pPr>
        <w:jc w:val="center"/>
        <w:rPr>
          <w:rFonts w:ascii="Tahoma" w:hAnsi="Tahoma" w:cs="Tahoma" w:hint="default"/>
          <w:b/>
          <w:sz w:val="20"/>
          <w:szCs w:val="20"/>
        </w:rPr>
      </w:pPr>
    </w:p>
    <w:p w14:paraId="02A4C256" w14:textId="77777777" w:rsidR="005860CD" w:rsidRDefault="005860CD" w:rsidP="004074E7">
      <w:pPr>
        <w:jc w:val="center"/>
        <w:rPr>
          <w:rFonts w:ascii="Tahoma" w:hAnsi="Tahoma" w:cs="Tahoma" w:hint="default"/>
          <w:b/>
          <w:sz w:val="20"/>
          <w:szCs w:val="20"/>
        </w:rPr>
      </w:pPr>
    </w:p>
    <w:p w14:paraId="31DE7095" w14:textId="77777777" w:rsidR="005860CD" w:rsidRDefault="005860CD" w:rsidP="004074E7">
      <w:pPr>
        <w:jc w:val="center"/>
        <w:rPr>
          <w:rFonts w:ascii="Tahoma" w:hAnsi="Tahoma" w:cs="Tahoma" w:hint="default"/>
          <w:b/>
          <w:sz w:val="20"/>
          <w:szCs w:val="20"/>
        </w:rPr>
      </w:pPr>
    </w:p>
    <w:p w14:paraId="1F676F85" w14:textId="77777777" w:rsidR="005860CD" w:rsidRDefault="005860CD" w:rsidP="004074E7">
      <w:pPr>
        <w:jc w:val="center"/>
        <w:rPr>
          <w:rFonts w:ascii="Tahoma" w:hAnsi="Tahoma" w:cs="Tahoma" w:hint="default"/>
          <w:b/>
          <w:sz w:val="20"/>
          <w:szCs w:val="20"/>
        </w:rPr>
      </w:pPr>
    </w:p>
    <w:p w14:paraId="24B8BA0C" w14:textId="77777777" w:rsidR="005860CD" w:rsidRDefault="005860CD" w:rsidP="004074E7">
      <w:pPr>
        <w:jc w:val="center"/>
        <w:rPr>
          <w:rFonts w:ascii="Tahoma" w:hAnsi="Tahoma" w:cs="Tahoma" w:hint="default"/>
          <w:b/>
          <w:sz w:val="20"/>
          <w:szCs w:val="20"/>
        </w:rPr>
      </w:pPr>
    </w:p>
    <w:p w14:paraId="17A07720" w14:textId="77777777" w:rsidR="005860CD" w:rsidRDefault="005860CD" w:rsidP="004074E7">
      <w:pPr>
        <w:jc w:val="center"/>
        <w:rPr>
          <w:rFonts w:ascii="Tahoma" w:hAnsi="Tahoma" w:cs="Tahoma" w:hint="default"/>
          <w:b/>
          <w:sz w:val="20"/>
          <w:szCs w:val="20"/>
        </w:rPr>
      </w:pPr>
    </w:p>
    <w:p w14:paraId="596B8E9B" w14:textId="77777777" w:rsidR="005860CD" w:rsidRDefault="005860CD" w:rsidP="004074E7">
      <w:pPr>
        <w:jc w:val="center"/>
        <w:rPr>
          <w:rFonts w:ascii="Tahoma" w:hAnsi="Tahoma" w:cs="Tahoma" w:hint="default"/>
          <w:b/>
          <w:sz w:val="20"/>
          <w:szCs w:val="20"/>
        </w:rPr>
      </w:pPr>
    </w:p>
    <w:p w14:paraId="613D7EAD" w14:textId="77777777" w:rsidR="005860CD" w:rsidRDefault="005860CD" w:rsidP="004074E7">
      <w:pPr>
        <w:jc w:val="center"/>
        <w:rPr>
          <w:rFonts w:ascii="Tahoma" w:hAnsi="Tahoma" w:cs="Tahoma" w:hint="default"/>
          <w:b/>
          <w:sz w:val="20"/>
          <w:szCs w:val="20"/>
        </w:rPr>
      </w:pPr>
    </w:p>
    <w:p w14:paraId="7E41E753" w14:textId="77777777" w:rsidR="005860CD" w:rsidRDefault="005860CD" w:rsidP="004074E7">
      <w:pPr>
        <w:jc w:val="center"/>
        <w:rPr>
          <w:rFonts w:ascii="Tahoma" w:hAnsi="Tahoma" w:cs="Tahoma" w:hint="default"/>
          <w:b/>
          <w:sz w:val="20"/>
          <w:szCs w:val="20"/>
        </w:rPr>
      </w:pPr>
    </w:p>
    <w:p w14:paraId="5D5B3721" w14:textId="77777777" w:rsidR="005860CD" w:rsidRDefault="005860CD" w:rsidP="004074E7">
      <w:pPr>
        <w:jc w:val="center"/>
        <w:rPr>
          <w:rFonts w:ascii="Tahoma" w:hAnsi="Tahoma" w:cs="Tahoma" w:hint="default"/>
          <w:b/>
          <w:sz w:val="20"/>
          <w:szCs w:val="20"/>
        </w:rPr>
      </w:pPr>
    </w:p>
    <w:p w14:paraId="45B03A24" w14:textId="77777777" w:rsidR="005860CD" w:rsidRDefault="005860CD" w:rsidP="004074E7">
      <w:pPr>
        <w:jc w:val="center"/>
        <w:rPr>
          <w:rFonts w:ascii="Tahoma" w:hAnsi="Tahoma" w:cs="Tahoma" w:hint="default"/>
          <w:b/>
          <w:sz w:val="20"/>
          <w:szCs w:val="20"/>
        </w:rPr>
      </w:pPr>
    </w:p>
    <w:p w14:paraId="3C2BD074" w14:textId="77777777" w:rsidR="005860CD" w:rsidRDefault="005860CD" w:rsidP="004074E7">
      <w:pPr>
        <w:jc w:val="center"/>
        <w:rPr>
          <w:rFonts w:ascii="Tahoma" w:hAnsi="Tahoma" w:cs="Tahoma" w:hint="default"/>
          <w:b/>
          <w:sz w:val="20"/>
          <w:szCs w:val="20"/>
        </w:rPr>
      </w:pPr>
    </w:p>
    <w:p w14:paraId="35A1B37D" w14:textId="77777777" w:rsidR="005860CD" w:rsidRDefault="005860CD" w:rsidP="004074E7">
      <w:pPr>
        <w:jc w:val="center"/>
        <w:rPr>
          <w:rFonts w:ascii="Tahoma" w:hAnsi="Tahoma" w:cs="Tahoma" w:hint="default"/>
          <w:b/>
          <w:sz w:val="20"/>
          <w:szCs w:val="20"/>
        </w:rPr>
      </w:pPr>
    </w:p>
    <w:p w14:paraId="313A045F" w14:textId="77777777" w:rsidR="005860CD" w:rsidRDefault="005860CD" w:rsidP="004074E7">
      <w:pPr>
        <w:jc w:val="center"/>
        <w:rPr>
          <w:rFonts w:ascii="Tahoma" w:hAnsi="Tahoma" w:cs="Tahoma" w:hint="default"/>
          <w:b/>
          <w:sz w:val="20"/>
          <w:szCs w:val="20"/>
        </w:rPr>
      </w:pPr>
    </w:p>
    <w:p w14:paraId="6C5562CD" w14:textId="77777777" w:rsidR="005860CD" w:rsidRDefault="005860CD" w:rsidP="004074E7">
      <w:pPr>
        <w:jc w:val="center"/>
        <w:rPr>
          <w:rFonts w:ascii="Tahoma" w:hAnsi="Tahoma" w:cs="Tahoma" w:hint="default"/>
          <w:b/>
          <w:sz w:val="20"/>
          <w:szCs w:val="20"/>
        </w:rPr>
      </w:pPr>
    </w:p>
    <w:p w14:paraId="2D10105B" w14:textId="77777777" w:rsidR="005860CD" w:rsidRDefault="005860CD" w:rsidP="004074E7">
      <w:pPr>
        <w:jc w:val="center"/>
        <w:rPr>
          <w:rFonts w:ascii="Tahoma" w:hAnsi="Tahoma" w:cs="Tahoma" w:hint="default"/>
          <w:b/>
          <w:sz w:val="20"/>
          <w:szCs w:val="20"/>
        </w:rPr>
      </w:pPr>
    </w:p>
    <w:p w14:paraId="0D6C9EB5" w14:textId="77777777" w:rsidR="005860CD" w:rsidRDefault="005860CD" w:rsidP="004074E7">
      <w:pPr>
        <w:jc w:val="center"/>
        <w:rPr>
          <w:rFonts w:ascii="Tahoma" w:hAnsi="Tahoma" w:cs="Tahoma" w:hint="default"/>
          <w:b/>
          <w:sz w:val="20"/>
          <w:szCs w:val="20"/>
        </w:rPr>
      </w:pPr>
    </w:p>
    <w:p w14:paraId="7FAAB425" w14:textId="77777777" w:rsidR="005860CD" w:rsidRDefault="005860CD" w:rsidP="004074E7">
      <w:pPr>
        <w:jc w:val="center"/>
        <w:rPr>
          <w:rFonts w:ascii="Tahoma" w:hAnsi="Tahoma" w:cs="Tahoma" w:hint="default"/>
          <w:b/>
          <w:sz w:val="20"/>
          <w:szCs w:val="20"/>
        </w:rPr>
      </w:pPr>
    </w:p>
    <w:p w14:paraId="3FCE9184" w14:textId="77777777" w:rsidR="005860CD" w:rsidRDefault="005860CD" w:rsidP="004074E7">
      <w:pPr>
        <w:jc w:val="center"/>
        <w:rPr>
          <w:rFonts w:ascii="Tahoma" w:hAnsi="Tahoma" w:cs="Tahoma" w:hint="default"/>
          <w:b/>
          <w:sz w:val="20"/>
          <w:szCs w:val="20"/>
        </w:rPr>
      </w:pPr>
    </w:p>
    <w:p w14:paraId="16BE3835" w14:textId="77777777" w:rsidR="005860CD" w:rsidRDefault="005860CD" w:rsidP="004074E7">
      <w:pPr>
        <w:jc w:val="center"/>
        <w:rPr>
          <w:rFonts w:ascii="Tahoma" w:hAnsi="Tahoma" w:cs="Tahoma" w:hint="default"/>
          <w:b/>
          <w:sz w:val="20"/>
          <w:szCs w:val="20"/>
        </w:rPr>
      </w:pPr>
    </w:p>
    <w:p w14:paraId="147EA5F0" w14:textId="77777777" w:rsidR="005860CD" w:rsidRDefault="005860CD" w:rsidP="004074E7">
      <w:pPr>
        <w:jc w:val="center"/>
        <w:rPr>
          <w:rFonts w:ascii="Tahoma" w:hAnsi="Tahoma" w:cs="Tahoma" w:hint="default"/>
          <w:b/>
          <w:sz w:val="20"/>
          <w:szCs w:val="20"/>
        </w:rPr>
      </w:pPr>
    </w:p>
    <w:p w14:paraId="66DD9F9A" w14:textId="77777777" w:rsidR="005860CD" w:rsidRDefault="005860CD" w:rsidP="004074E7">
      <w:pPr>
        <w:jc w:val="center"/>
        <w:rPr>
          <w:rFonts w:ascii="Tahoma" w:hAnsi="Tahoma" w:cs="Tahoma" w:hint="default"/>
          <w:b/>
          <w:sz w:val="20"/>
          <w:szCs w:val="20"/>
        </w:rPr>
      </w:pPr>
    </w:p>
    <w:sectPr w:rsidR="005860CD" w:rsidSect="00F938F9">
      <w:footerReference w:type="default" r:id="rId12"/>
      <w:footerReference w:type="first" r:id="rId13"/>
      <w:pgSz w:w="12240" w:h="15840"/>
      <w:pgMar w:top="1440" w:right="1440" w:bottom="1440" w:left="1440"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DE28" w14:textId="77777777" w:rsidR="007321DF" w:rsidRDefault="007321DF">
      <w:pPr>
        <w:rPr>
          <w:rFonts w:hint="default"/>
        </w:rPr>
      </w:pPr>
      <w:r>
        <w:separator/>
      </w:r>
    </w:p>
  </w:endnote>
  <w:endnote w:type="continuationSeparator" w:id="0">
    <w:p w14:paraId="038C1BA2" w14:textId="77777777" w:rsidR="007321DF" w:rsidRDefault="007321D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New Century Schlbk">
    <w:altName w:val="Century Schoolbook"/>
    <w:charset w:val="00"/>
    <w:family w:val="auto"/>
    <w:pitch w:val="default"/>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0986" w14:textId="77777777" w:rsidR="00F938F9" w:rsidRDefault="00F938F9" w:rsidP="00F938F9">
    <w:pPr>
      <w:pStyle w:val="Zpat"/>
      <w:jc w:val="right"/>
      <w:rPr>
        <w:rFonts w:hint="default"/>
      </w:rPr>
    </w:pPr>
    <w:r>
      <w:rPr>
        <w:rFonts w:ascii="Arial" w:hAnsi="Arial" w:cs="Arial"/>
        <w:sz w:val="16"/>
        <w:szCs w:val="16"/>
      </w:rPr>
      <w:tab/>
    </w:r>
    <w:r>
      <w:rPr>
        <w:rFonts w:ascii="Arial" w:hAnsi="Arial" w:cs="Arial"/>
        <w:sz w:val="16"/>
        <w:szCs w:val="16"/>
      </w:rPr>
      <w:tab/>
    </w:r>
  </w:p>
  <w:p w14:paraId="16B944F7" w14:textId="2CFCC6B2" w:rsidR="003D5FB8" w:rsidRPr="003D5FB8" w:rsidRDefault="00F938F9" w:rsidP="003D5FB8">
    <w:pPr>
      <w:pBdr>
        <w:top w:val="single" w:sz="4" w:space="1" w:color="auto"/>
      </w:pBdr>
      <w:tabs>
        <w:tab w:val="center" w:pos="4680"/>
        <w:tab w:val="right" w:pos="9360"/>
      </w:tabs>
      <w:rPr>
        <w:rFonts w:ascii="Arial" w:hAnsi="Arial" w:cs="Arial" w:hint="default"/>
        <w:sz w:val="16"/>
        <w:szCs w:val="16"/>
        <w:highlight w:val="yellow"/>
      </w:rPr>
    </w:pPr>
    <w:r>
      <w:rPr>
        <w:rFonts w:ascii="Arial" w:hAnsi="Arial" w:cs="Arial" w:hint="default"/>
        <w:sz w:val="16"/>
        <w:szCs w:val="16"/>
      </w:rPr>
      <w:t xml:space="preserve">Smlouva: </w:t>
    </w:r>
    <w:r w:rsidR="003D5FB8" w:rsidRPr="003D5FB8">
      <w:rPr>
        <w:rFonts w:ascii="Arial" w:hAnsi="Arial" w:cs="Arial"/>
        <w:sz w:val="16"/>
        <w:szCs w:val="16"/>
      </w:rPr>
      <w:t>362185</w:t>
    </w:r>
  </w:p>
  <w:p w14:paraId="0BB62A3B" w14:textId="2F02397B" w:rsidR="00F938F9" w:rsidRPr="00F938F9" w:rsidRDefault="00F938F9" w:rsidP="00F938F9">
    <w:pPr>
      <w:pBdr>
        <w:top w:val="single" w:sz="4" w:space="1" w:color="auto"/>
      </w:pBdr>
      <w:tabs>
        <w:tab w:val="center" w:pos="4680"/>
        <w:tab w:val="right" w:pos="9360"/>
      </w:tabs>
      <w:rPr>
        <w:rFonts w:hint="default"/>
      </w:rPr>
    </w:pPr>
    <w:r>
      <w:rPr>
        <w:rFonts w:ascii="Arial" w:hAnsi="Arial" w:cs="Arial" w:hint="default"/>
        <w:sz w:val="16"/>
        <w:szCs w:val="16"/>
      </w:rPr>
      <w:t xml:space="preserve">Pracoviště: </w:t>
    </w:r>
    <w:r w:rsidR="003D5FB8">
      <w:rPr>
        <w:rFonts w:ascii="Arial" w:hAnsi="Arial" w:cs="Arial" w:hint="default"/>
        <w:sz w:val="16"/>
        <w:szCs w:val="16"/>
      </w:rPr>
      <w:t>21057</w:t>
    </w:r>
  </w:p>
  <w:p w14:paraId="667EC38B" w14:textId="77777777" w:rsidR="00F938F9" w:rsidRPr="00F938F9" w:rsidRDefault="00F938F9" w:rsidP="00F938F9">
    <w:pPr>
      <w:pBdr>
        <w:top w:val="single" w:sz="4" w:space="1" w:color="auto"/>
      </w:pBdr>
      <w:tabs>
        <w:tab w:val="center" w:pos="4680"/>
        <w:tab w:val="right" w:pos="9360"/>
      </w:tabs>
      <w:jc w:val="right"/>
      <w:rPr>
        <w:rFonts w:ascii="Tahoma" w:hAnsi="Tahoma" w:cs="Tahoma" w:hint="default"/>
        <w:sz w:val="18"/>
        <w:szCs w:val="18"/>
      </w:rPr>
    </w:pPr>
    <w:r w:rsidRPr="00F938F9">
      <w:rPr>
        <w:rFonts w:ascii="Tahoma" w:hAnsi="Tahoma" w:cs="Tahoma" w:hint="default"/>
        <w:sz w:val="18"/>
        <w:szCs w:val="18"/>
      </w:rPr>
      <w:fldChar w:fldCharType="begin"/>
    </w:r>
    <w:r w:rsidRPr="00F938F9">
      <w:rPr>
        <w:rFonts w:ascii="Tahoma" w:hAnsi="Tahoma" w:cs="Tahoma" w:hint="default"/>
        <w:sz w:val="18"/>
        <w:szCs w:val="18"/>
      </w:rPr>
      <w:instrText>PAGE   \* MERGEFORMAT</w:instrText>
    </w:r>
    <w:r w:rsidRPr="00F938F9">
      <w:rPr>
        <w:rFonts w:ascii="Tahoma" w:hAnsi="Tahoma" w:cs="Tahoma" w:hint="default"/>
        <w:sz w:val="18"/>
        <w:szCs w:val="18"/>
      </w:rPr>
      <w:fldChar w:fldCharType="separate"/>
    </w:r>
    <w:r w:rsidRPr="00F938F9">
      <w:rPr>
        <w:rFonts w:ascii="Tahoma" w:hAnsi="Tahoma" w:cs="Tahoma" w:hint="default"/>
        <w:sz w:val="18"/>
        <w:szCs w:val="18"/>
      </w:rPr>
      <w:t>1</w:t>
    </w:r>
    <w:r w:rsidRPr="00F938F9">
      <w:rPr>
        <w:rFonts w:ascii="Tahoma" w:hAnsi="Tahoma" w:cs="Tahoma" w:hint="default"/>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C07D" w14:textId="77777777" w:rsidR="00F938F9" w:rsidRDefault="00F938F9" w:rsidP="00F938F9">
    <w:pPr>
      <w:pStyle w:val="Zpat"/>
      <w:jc w:val="right"/>
      <w:rPr>
        <w:rFonts w:hint="default"/>
      </w:rPr>
    </w:pPr>
    <w:r>
      <w:rPr>
        <w:rFonts w:ascii="Arial" w:hAnsi="Arial" w:cs="Arial"/>
        <w:sz w:val="16"/>
        <w:szCs w:val="16"/>
      </w:rPr>
      <w:tab/>
    </w:r>
    <w:r>
      <w:rPr>
        <w:rFonts w:ascii="Arial" w:hAnsi="Arial" w:cs="Arial"/>
        <w:sz w:val="16"/>
        <w:szCs w:val="16"/>
      </w:rPr>
      <w:tab/>
    </w:r>
  </w:p>
  <w:p w14:paraId="1A851ACF" w14:textId="2D276C5A" w:rsidR="00F938F9" w:rsidRPr="003D5FB8" w:rsidRDefault="00F938F9" w:rsidP="00F938F9">
    <w:pPr>
      <w:pBdr>
        <w:top w:val="single" w:sz="4" w:space="1" w:color="auto"/>
      </w:pBdr>
      <w:tabs>
        <w:tab w:val="center" w:pos="4680"/>
        <w:tab w:val="right" w:pos="9360"/>
      </w:tabs>
      <w:rPr>
        <w:rFonts w:ascii="Arial" w:hAnsi="Arial" w:cs="Arial" w:hint="default"/>
        <w:sz w:val="16"/>
        <w:szCs w:val="16"/>
      </w:rPr>
    </w:pPr>
    <w:r>
      <w:rPr>
        <w:rFonts w:ascii="Arial" w:hAnsi="Arial" w:cs="Arial" w:hint="default"/>
        <w:sz w:val="16"/>
        <w:szCs w:val="16"/>
      </w:rPr>
      <w:t xml:space="preserve">Smlouva: </w:t>
    </w:r>
    <w:r w:rsidR="003D5FB8" w:rsidRPr="003D5FB8">
      <w:rPr>
        <w:rFonts w:ascii="Arial" w:hAnsi="Arial" w:cs="Arial"/>
        <w:sz w:val="16"/>
        <w:szCs w:val="16"/>
      </w:rPr>
      <w:t>362185</w:t>
    </w:r>
  </w:p>
  <w:p w14:paraId="7F622ECB" w14:textId="2FDF1B73" w:rsidR="00F938F9" w:rsidRPr="003D5FB8" w:rsidRDefault="00F938F9" w:rsidP="00F938F9">
    <w:pPr>
      <w:pBdr>
        <w:top w:val="single" w:sz="4" w:space="1" w:color="auto"/>
      </w:pBdr>
      <w:tabs>
        <w:tab w:val="center" w:pos="4680"/>
        <w:tab w:val="right" w:pos="9360"/>
      </w:tabs>
      <w:rPr>
        <w:rFonts w:hint="default"/>
      </w:rPr>
    </w:pPr>
    <w:r w:rsidRPr="003D5FB8">
      <w:rPr>
        <w:rFonts w:ascii="Arial" w:hAnsi="Arial" w:cs="Arial" w:hint="default"/>
        <w:sz w:val="16"/>
        <w:szCs w:val="16"/>
      </w:rPr>
      <w:t xml:space="preserve">Pracoviště: </w:t>
    </w:r>
    <w:r w:rsidR="003D5FB8" w:rsidRPr="003D5FB8">
      <w:rPr>
        <w:rFonts w:ascii="Arial" w:hAnsi="Arial" w:cs="Arial" w:hint="default"/>
        <w:sz w:val="16"/>
        <w:szCs w:val="16"/>
      </w:rPr>
      <w:t>21057</w:t>
    </w:r>
  </w:p>
  <w:p w14:paraId="74AA3068" w14:textId="77777777" w:rsidR="005657D0" w:rsidRPr="00F938F9" w:rsidRDefault="00F938F9" w:rsidP="00F938F9">
    <w:pPr>
      <w:pBdr>
        <w:top w:val="single" w:sz="4" w:space="1" w:color="auto"/>
      </w:pBdr>
      <w:tabs>
        <w:tab w:val="center" w:pos="4680"/>
        <w:tab w:val="right" w:pos="9360"/>
      </w:tabs>
      <w:jc w:val="right"/>
      <w:rPr>
        <w:rFonts w:ascii="Tahoma" w:hAnsi="Tahoma" w:cs="Tahoma" w:hint="default"/>
        <w:sz w:val="18"/>
        <w:szCs w:val="18"/>
      </w:rPr>
    </w:pPr>
    <w:r w:rsidRPr="00F938F9">
      <w:rPr>
        <w:rFonts w:ascii="Tahoma" w:hAnsi="Tahoma" w:cs="Tahoma" w:hint="default"/>
        <w:sz w:val="18"/>
        <w:szCs w:val="18"/>
      </w:rPr>
      <w:fldChar w:fldCharType="begin"/>
    </w:r>
    <w:r w:rsidRPr="00F938F9">
      <w:rPr>
        <w:rFonts w:ascii="Tahoma" w:hAnsi="Tahoma" w:cs="Tahoma" w:hint="default"/>
        <w:sz w:val="18"/>
        <w:szCs w:val="18"/>
      </w:rPr>
      <w:instrText>PAGE   \* MERGEFORMAT</w:instrText>
    </w:r>
    <w:r w:rsidRPr="00F938F9">
      <w:rPr>
        <w:rFonts w:ascii="Tahoma" w:hAnsi="Tahoma" w:cs="Tahoma" w:hint="default"/>
        <w:sz w:val="18"/>
        <w:szCs w:val="18"/>
      </w:rPr>
      <w:fldChar w:fldCharType="separate"/>
    </w:r>
    <w:r>
      <w:rPr>
        <w:rFonts w:ascii="Tahoma" w:hAnsi="Tahoma" w:cs="Tahoma" w:hint="default"/>
        <w:sz w:val="18"/>
        <w:szCs w:val="18"/>
      </w:rPr>
      <w:t>1</w:t>
    </w:r>
    <w:r w:rsidRPr="00F938F9">
      <w:rPr>
        <w:rFonts w:ascii="Tahoma" w:hAnsi="Tahoma" w:cs="Tahoma" w:hint="defaul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778F" w14:textId="77777777" w:rsidR="007321DF" w:rsidRDefault="007321DF">
      <w:pPr>
        <w:rPr>
          <w:rFonts w:hint="default"/>
        </w:rPr>
      </w:pPr>
      <w:r>
        <w:separator/>
      </w:r>
    </w:p>
  </w:footnote>
  <w:footnote w:type="continuationSeparator" w:id="0">
    <w:p w14:paraId="6C42F6D1" w14:textId="77777777" w:rsidR="007321DF" w:rsidRDefault="007321DF">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3C9D"/>
    <w:multiLevelType w:val="hybridMultilevel"/>
    <w:tmpl w:val="72A0BD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7B7A98"/>
    <w:multiLevelType w:val="hybridMultilevel"/>
    <w:tmpl w:val="D51AF7B8"/>
    <w:lvl w:ilvl="0" w:tplc="9BA0F4C6">
      <w:start w:val="1"/>
      <w:numFmt w:val="decimal"/>
      <w:lvlText w:val="%1."/>
      <w:lvlJc w:val="left"/>
      <w:pPr>
        <w:tabs>
          <w:tab w:val="left" w:pos="720"/>
        </w:tabs>
        <w:ind w:left="720" w:hanging="360"/>
      </w:pPr>
      <w:rPr>
        <w:rFonts w:cs="Times New Roman" w:hint="cs"/>
        <w:rtl w:val="0"/>
        <w:cs w:val="0"/>
      </w:rPr>
    </w:lvl>
    <w:lvl w:ilvl="1" w:tplc="0026EAFC">
      <w:start w:val="1"/>
      <w:numFmt w:val="lowerLetter"/>
      <w:lvlText w:val="%2."/>
      <w:lvlJc w:val="left"/>
      <w:pPr>
        <w:tabs>
          <w:tab w:val="left" w:pos="1440"/>
        </w:tabs>
        <w:ind w:left="1440" w:hanging="360"/>
      </w:pPr>
      <w:rPr>
        <w:rFonts w:cs="Times New Roman" w:hint="cs"/>
        <w:rtl w:val="0"/>
        <w:cs w:val="0"/>
      </w:rPr>
    </w:lvl>
    <w:lvl w:ilvl="2" w:tplc="792E491A">
      <w:start w:val="1"/>
      <w:numFmt w:val="lowerRoman"/>
      <w:lvlText w:val="%3."/>
      <w:lvlJc w:val="right"/>
      <w:pPr>
        <w:tabs>
          <w:tab w:val="left" w:pos="2160"/>
        </w:tabs>
        <w:ind w:left="2160" w:hanging="180"/>
      </w:pPr>
      <w:rPr>
        <w:rFonts w:cs="Times New Roman" w:hint="cs"/>
        <w:rtl w:val="0"/>
        <w:cs w:val="0"/>
      </w:rPr>
    </w:lvl>
    <w:lvl w:ilvl="3" w:tplc="D706A3BA">
      <w:start w:val="1"/>
      <w:numFmt w:val="decimal"/>
      <w:lvlText w:val="%4."/>
      <w:lvlJc w:val="left"/>
      <w:pPr>
        <w:tabs>
          <w:tab w:val="left" w:pos="2880"/>
        </w:tabs>
        <w:ind w:left="2880" w:hanging="360"/>
      </w:pPr>
      <w:rPr>
        <w:rFonts w:cs="Times New Roman" w:hint="cs"/>
        <w:rtl w:val="0"/>
        <w:cs w:val="0"/>
      </w:rPr>
    </w:lvl>
    <w:lvl w:ilvl="4" w:tplc="A76A390C">
      <w:start w:val="1"/>
      <w:numFmt w:val="lowerLetter"/>
      <w:lvlText w:val="%5."/>
      <w:lvlJc w:val="left"/>
      <w:pPr>
        <w:tabs>
          <w:tab w:val="left" w:pos="3600"/>
        </w:tabs>
        <w:ind w:left="3600" w:hanging="360"/>
      </w:pPr>
      <w:rPr>
        <w:rFonts w:cs="Times New Roman" w:hint="cs"/>
        <w:rtl w:val="0"/>
        <w:cs w:val="0"/>
      </w:rPr>
    </w:lvl>
    <w:lvl w:ilvl="5" w:tplc="E0884FE8">
      <w:start w:val="1"/>
      <w:numFmt w:val="lowerRoman"/>
      <w:lvlText w:val="%6."/>
      <w:lvlJc w:val="right"/>
      <w:pPr>
        <w:tabs>
          <w:tab w:val="left" w:pos="4320"/>
        </w:tabs>
        <w:ind w:left="4320" w:hanging="180"/>
      </w:pPr>
      <w:rPr>
        <w:rFonts w:cs="Times New Roman" w:hint="cs"/>
        <w:rtl w:val="0"/>
        <w:cs w:val="0"/>
      </w:rPr>
    </w:lvl>
    <w:lvl w:ilvl="6" w:tplc="EC0C06AA">
      <w:start w:val="1"/>
      <w:numFmt w:val="decimal"/>
      <w:lvlText w:val="%7."/>
      <w:lvlJc w:val="left"/>
      <w:pPr>
        <w:tabs>
          <w:tab w:val="left" w:pos="5040"/>
        </w:tabs>
        <w:ind w:left="5040" w:hanging="360"/>
      </w:pPr>
      <w:rPr>
        <w:rFonts w:cs="Times New Roman" w:hint="cs"/>
        <w:rtl w:val="0"/>
        <w:cs w:val="0"/>
      </w:rPr>
    </w:lvl>
    <w:lvl w:ilvl="7" w:tplc="F358284E">
      <w:start w:val="1"/>
      <w:numFmt w:val="lowerLetter"/>
      <w:lvlText w:val="%8."/>
      <w:lvlJc w:val="left"/>
      <w:pPr>
        <w:tabs>
          <w:tab w:val="left" w:pos="5760"/>
        </w:tabs>
        <w:ind w:left="5760" w:hanging="360"/>
      </w:pPr>
      <w:rPr>
        <w:rFonts w:cs="Times New Roman" w:hint="cs"/>
        <w:rtl w:val="0"/>
        <w:cs w:val="0"/>
      </w:rPr>
    </w:lvl>
    <w:lvl w:ilvl="8" w:tplc="898E8542">
      <w:start w:val="1"/>
      <w:numFmt w:val="lowerRoman"/>
      <w:lvlText w:val="%9."/>
      <w:lvlJc w:val="right"/>
      <w:pPr>
        <w:tabs>
          <w:tab w:val="left" w:pos="6480"/>
        </w:tabs>
        <w:ind w:left="6480" w:hanging="180"/>
      </w:pPr>
      <w:rPr>
        <w:rFonts w:cs="Times New Roman" w:hint="cs"/>
        <w:rtl w:val="0"/>
        <w:cs w:val="0"/>
      </w:rPr>
    </w:lvl>
  </w:abstractNum>
  <w:abstractNum w:abstractNumId="2" w15:restartNumberingAfterBreak="0">
    <w:nsid w:val="10A41260"/>
    <w:multiLevelType w:val="hybridMultilevel"/>
    <w:tmpl w:val="0C4C3B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100877"/>
    <w:multiLevelType w:val="hybridMultilevel"/>
    <w:tmpl w:val="BBB22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6D0E83"/>
    <w:multiLevelType w:val="hybridMultilevel"/>
    <w:tmpl w:val="F69E9904"/>
    <w:lvl w:ilvl="0" w:tplc="441C4866">
      <w:start w:val="1"/>
      <w:numFmt w:val="lowerRoman"/>
      <w:lvlText w:val="(%1)"/>
      <w:lvlJc w:val="left"/>
      <w:pPr>
        <w:tabs>
          <w:tab w:val="left" w:pos="2160"/>
        </w:tabs>
        <w:ind w:left="2160" w:hanging="720"/>
      </w:pPr>
      <w:rPr>
        <w:rFonts w:cs="Times New Roman" w:hint="cs"/>
        <w:rtl w:val="0"/>
        <w:cs w:val="0"/>
      </w:rPr>
    </w:lvl>
    <w:lvl w:ilvl="1" w:tplc="F670D25E">
      <w:start w:val="1"/>
      <w:numFmt w:val="lowerLetter"/>
      <w:lvlText w:val="%2."/>
      <w:lvlJc w:val="left"/>
      <w:pPr>
        <w:tabs>
          <w:tab w:val="left" w:pos="2520"/>
        </w:tabs>
        <w:ind w:left="2520" w:hanging="360"/>
      </w:pPr>
      <w:rPr>
        <w:rFonts w:cs="Times New Roman" w:hint="cs"/>
        <w:rtl w:val="0"/>
        <w:cs w:val="0"/>
      </w:rPr>
    </w:lvl>
    <w:lvl w:ilvl="2" w:tplc="21AA02F2">
      <w:start w:val="1"/>
      <w:numFmt w:val="lowerRoman"/>
      <w:lvlText w:val="%3."/>
      <w:lvlJc w:val="right"/>
      <w:pPr>
        <w:tabs>
          <w:tab w:val="left" w:pos="3240"/>
        </w:tabs>
        <w:ind w:left="3240" w:hanging="180"/>
      </w:pPr>
      <w:rPr>
        <w:rFonts w:cs="Times New Roman" w:hint="cs"/>
        <w:rtl w:val="0"/>
        <w:cs w:val="0"/>
      </w:rPr>
    </w:lvl>
    <w:lvl w:ilvl="3" w:tplc="4A40FBB2">
      <w:start w:val="1"/>
      <w:numFmt w:val="decimal"/>
      <w:lvlText w:val="%4."/>
      <w:lvlJc w:val="left"/>
      <w:pPr>
        <w:tabs>
          <w:tab w:val="left" w:pos="3960"/>
        </w:tabs>
        <w:ind w:left="3960" w:hanging="360"/>
      </w:pPr>
      <w:rPr>
        <w:rFonts w:cs="Times New Roman" w:hint="cs"/>
        <w:rtl w:val="0"/>
        <w:cs w:val="0"/>
      </w:rPr>
    </w:lvl>
    <w:lvl w:ilvl="4" w:tplc="81FADCF2">
      <w:start w:val="1"/>
      <w:numFmt w:val="lowerLetter"/>
      <w:lvlText w:val="%5."/>
      <w:lvlJc w:val="left"/>
      <w:pPr>
        <w:tabs>
          <w:tab w:val="left" w:pos="4680"/>
        </w:tabs>
        <w:ind w:left="4680" w:hanging="360"/>
      </w:pPr>
      <w:rPr>
        <w:rFonts w:cs="Times New Roman" w:hint="cs"/>
        <w:rtl w:val="0"/>
        <w:cs w:val="0"/>
      </w:rPr>
    </w:lvl>
    <w:lvl w:ilvl="5" w:tplc="B96E3A3C">
      <w:start w:val="1"/>
      <w:numFmt w:val="lowerRoman"/>
      <w:lvlText w:val="%6."/>
      <w:lvlJc w:val="right"/>
      <w:pPr>
        <w:tabs>
          <w:tab w:val="left" w:pos="5400"/>
        </w:tabs>
        <w:ind w:left="5400" w:hanging="180"/>
      </w:pPr>
      <w:rPr>
        <w:rFonts w:cs="Times New Roman" w:hint="cs"/>
        <w:rtl w:val="0"/>
        <w:cs w:val="0"/>
      </w:rPr>
    </w:lvl>
    <w:lvl w:ilvl="6" w:tplc="65C48F2A">
      <w:start w:val="1"/>
      <w:numFmt w:val="decimal"/>
      <w:lvlText w:val="%7."/>
      <w:lvlJc w:val="left"/>
      <w:pPr>
        <w:tabs>
          <w:tab w:val="left" w:pos="6120"/>
        </w:tabs>
        <w:ind w:left="6120" w:hanging="360"/>
      </w:pPr>
      <w:rPr>
        <w:rFonts w:cs="Times New Roman" w:hint="cs"/>
        <w:rtl w:val="0"/>
        <w:cs w:val="0"/>
      </w:rPr>
    </w:lvl>
    <w:lvl w:ilvl="7" w:tplc="D5500B08">
      <w:start w:val="1"/>
      <w:numFmt w:val="lowerLetter"/>
      <w:lvlText w:val="%8."/>
      <w:lvlJc w:val="left"/>
      <w:pPr>
        <w:tabs>
          <w:tab w:val="left" w:pos="6840"/>
        </w:tabs>
        <w:ind w:left="6840" w:hanging="360"/>
      </w:pPr>
      <w:rPr>
        <w:rFonts w:cs="Times New Roman" w:hint="cs"/>
        <w:rtl w:val="0"/>
        <w:cs w:val="0"/>
      </w:rPr>
    </w:lvl>
    <w:lvl w:ilvl="8" w:tplc="9EA0D89C">
      <w:start w:val="1"/>
      <w:numFmt w:val="lowerRoman"/>
      <w:lvlText w:val="%9."/>
      <w:lvlJc w:val="right"/>
      <w:pPr>
        <w:tabs>
          <w:tab w:val="left" w:pos="7560"/>
        </w:tabs>
        <w:ind w:left="7560" w:hanging="180"/>
      </w:pPr>
      <w:rPr>
        <w:rFonts w:cs="Times New Roman" w:hint="cs"/>
        <w:rtl w:val="0"/>
        <w:cs w:val="0"/>
      </w:rPr>
    </w:lvl>
  </w:abstractNum>
  <w:abstractNum w:abstractNumId="5" w15:restartNumberingAfterBreak="0">
    <w:nsid w:val="30462AE2"/>
    <w:multiLevelType w:val="hybridMultilevel"/>
    <w:tmpl w:val="EACC4236"/>
    <w:lvl w:ilvl="0" w:tplc="F9B64DC4">
      <w:start w:val="1"/>
      <w:numFmt w:val="decimal"/>
      <w:lvlText w:val="%1."/>
      <w:lvlJc w:val="left"/>
      <w:pPr>
        <w:tabs>
          <w:tab w:val="left" w:pos="720"/>
        </w:tabs>
        <w:ind w:left="720" w:hanging="360"/>
      </w:pPr>
      <w:rPr>
        <w:rFonts w:cs="Times New Roman" w:hint="cs"/>
        <w:rtl w:val="0"/>
        <w:cs w:val="0"/>
      </w:rPr>
    </w:lvl>
    <w:lvl w:ilvl="1" w:tplc="D786DEA4">
      <w:start w:val="1"/>
      <w:numFmt w:val="decimal"/>
      <w:lvlText w:val="(%2)"/>
      <w:lvlJc w:val="left"/>
      <w:pPr>
        <w:tabs>
          <w:tab w:val="left" w:pos="1440"/>
        </w:tabs>
        <w:ind w:left="1440" w:hanging="360"/>
      </w:pPr>
      <w:rPr>
        <w:rFonts w:cs="Times New Roman" w:hint="cs"/>
        <w:rtl w:val="0"/>
        <w:cs w:val="0"/>
      </w:rPr>
    </w:lvl>
    <w:lvl w:ilvl="2" w:tplc="C548FDC6">
      <w:start w:val="1"/>
      <w:numFmt w:val="lowerRoman"/>
      <w:lvlText w:val="%3."/>
      <w:lvlJc w:val="right"/>
      <w:pPr>
        <w:tabs>
          <w:tab w:val="left" w:pos="2160"/>
        </w:tabs>
        <w:ind w:left="2160" w:hanging="180"/>
      </w:pPr>
      <w:rPr>
        <w:rFonts w:cs="Times New Roman" w:hint="cs"/>
        <w:rtl w:val="0"/>
        <w:cs w:val="0"/>
      </w:rPr>
    </w:lvl>
    <w:lvl w:ilvl="3" w:tplc="399A2948">
      <w:start w:val="1"/>
      <w:numFmt w:val="decimal"/>
      <w:lvlText w:val="%4."/>
      <w:lvlJc w:val="left"/>
      <w:pPr>
        <w:tabs>
          <w:tab w:val="left" w:pos="2880"/>
        </w:tabs>
        <w:ind w:left="2880" w:hanging="360"/>
      </w:pPr>
      <w:rPr>
        <w:rFonts w:cs="Times New Roman" w:hint="cs"/>
        <w:rtl w:val="0"/>
        <w:cs w:val="0"/>
      </w:rPr>
    </w:lvl>
    <w:lvl w:ilvl="4" w:tplc="20D6116A">
      <w:start w:val="1"/>
      <w:numFmt w:val="lowerLetter"/>
      <w:lvlText w:val="%5."/>
      <w:lvlJc w:val="left"/>
      <w:pPr>
        <w:tabs>
          <w:tab w:val="left" w:pos="3600"/>
        </w:tabs>
        <w:ind w:left="3600" w:hanging="360"/>
      </w:pPr>
      <w:rPr>
        <w:rFonts w:cs="Times New Roman" w:hint="cs"/>
        <w:rtl w:val="0"/>
        <w:cs w:val="0"/>
      </w:rPr>
    </w:lvl>
    <w:lvl w:ilvl="5" w:tplc="87C4E1C6">
      <w:start w:val="1"/>
      <w:numFmt w:val="lowerRoman"/>
      <w:lvlText w:val="%6."/>
      <w:lvlJc w:val="right"/>
      <w:pPr>
        <w:tabs>
          <w:tab w:val="left" w:pos="4320"/>
        </w:tabs>
        <w:ind w:left="4320" w:hanging="180"/>
      </w:pPr>
      <w:rPr>
        <w:rFonts w:cs="Times New Roman" w:hint="cs"/>
        <w:rtl w:val="0"/>
        <w:cs w:val="0"/>
      </w:rPr>
    </w:lvl>
    <w:lvl w:ilvl="6" w:tplc="281AB204">
      <w:start w:val="1"/>
      <w:numFmt w:val="decimal"/>
      <w:lvlText w:val="%7."/>
      <w:lvlJc w:val="left"/>
      <w:pPr>
        <w:tabs>
          <w:tab w:val="left" w:pos="5040"/>
        </w:tabs>
        <w:ind w:left="5040" w:hanging="360"/>
      </w:pPr>
      <w:rPr>
        <w:rFonts w:cs="Times New Roman" w:hint="cs"/>
        <w:rtl w:val="0"/>
        <w:cs w:val="0"/>
      </w:rPr>
    </w:lvl>
    <w:lvl w:ilvl="7" w:tplc="B8D8EAD2">
      <w:start w:val="1"/>
      <w:numFmt w:val="lowerLetter"/>
      <w:lvlText w:val="%8."/>
      <w:lvlJc w:val="left"/>
      <w:pPr>
        <w:tabs>
          <w:tab w:val="left" w:pos="5760"/>
        </w:tabs>
        <w:ind w:left="5760" w:hanging="360"/>
      </w:pPr>
      <w:rPr>
        <w:rFonts w:cs="Times New Roman" w:hint="cs"/>
        <w:rtl w:val="0"/>
        <w:cs w:val="0"/>
      </w:rPr>
    </w:lvl>
    <w:lvl w:ilvl="8" w:tplc="058637A8">
      <w:start w:val="1"/>
      <w:numFmt w:val="lowerRoman"/>
      <w:lvlText w:val="%9."/>
      <w:lvlJc w:val="right"/>
      <w:pPr>
        <w:tabs>
          <w:tab w:val="left" w:pos="6480"/>
        </w:tabs>
        <w:ind w:left="6480" w:hanging="180"/>
      </w:pPr>
      <w:rPr>
        <w:rFonts w:cs="Times New Roman" w:hint="cs"/>
        <w:rtl w:val="0"/>
        <w:cs w:val="0"/>
      </w:rPr>
    </w:lvl>
  </w:abstractNum>
  <w:abstractNum w:abstractNumId="6" w15:restartNumberingAfterBreak="0">
    <w:nsid w:val="317E6019"/>
    <w:multiLevelType w:val="multilevel"/>
    <w:tmpl w:val="7930C0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4F7359"/>
    <w:multiLevelType w:val="multilevel"/>
    <w:tmpl w:val="35E882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BF4A3D"/>
    <w:multiLevelType w:val="multilevel"/>
    <w:tmpl w:val="0409001F"/>
    <w:lvl w:ilvl="0">
      <w:start w:val="1"/>
      <w:numFmt w:val="decimal"/>
      <w:lvlText w:val="%1."/>
      <w:lvlJc w:val="left"/>
      <w:pPr>
        <w:ind w:left="360" w:hanging="360"/>
      </w:pPr>
      <w:rPr>
        <w:rFonts w:cs="Times New Roman" w:hint="cs"/>
        <w:b w:val="0"/>
        <w:color w:val="000000"/>
        <w:rtl w:val="0"/>
        <w:cs w:val="0"/>
      </w:rPr>
    </w:lvl>
    <w:lvl w:ilvl="1">
      <w:start w:val="1"/>
      <w:numFmt w:val="decimal"/>
      <w:lvlText w:val="%1.%2."/>
      <w:lvlJc w:val="left"/>
      <w:pPr>
        <w:ind w:left="792" w:hanging="432"/>
      </w:pPr>
      <w:rPr>
        <w:rFonts w:cs="Times New Roman" w:hint="cs"/>
        <w:rtl w:val="0"/>
        <w:cs w:val="0"/>
      </w:rPr>
    </w:lvl>
    <w:lvl w:ilvl="2">
      <w:start w:val="1"/>
      <w:numFmt w:val="decimal"/>
      <w:lvlText w:val="%1.%2.%3."/>
      <w:lvlJc w:val="left"/>
      <w:pPr>
        <w:ind w:left="1224" w:hanging="504"/>
      </w:pPr>
      <w:rPr>
        <w:rFonts w:cs="Times New Roman" w:hint="cs"/>
        <w:rtl w:val="0"/>
        <w:cs w:val="0"/>
      </w:rPr>
    </w:lvl>
    <w:lvl w:ilvl="3">
      <w:start w:val="1"/>
      <w:numFmt w:val="decimal"/>
      <w:lvlText w:val="%1.%2.%3.%4."/>
      <w:lvlJc w:val="left"/>
      <w:pPr>
        <w:ind w:left="1728" w:hanging="648"/>
      </w:pPr>
      <w:rPr>
        <w:rFonts w:cs="Times New Roman" w:hint="cs"/>
        <w:rtl w:val="0"/>
        <w:cs w:val="0"/>
      </w:rPr>
    </w:lvl>
    <w:lvl w:ilvl="4">
      <w:start w:val="1"/>
      <w:numFmt w:val="decimal"/>
      <w:lvlText w:val="%1.%2.%3.%4.%5."/>
      <w:lvlJc w:val="left"/>
      <w:pPr>
        <w:ind w:left="2232" w:hanging="792"/>
      </w:pPr>
      <w:rPr>
        <w:rFonts w:cs="Times New Roman" w:hint="cs"/>
        <w:rtl w:val="0"/>
        <w:cs w:val="0"/>
      </w:rPr>
    </w:lvl>
    <w:lvl w:ilvl="5">
      <w:start w:val="1"/>
      <w:numFmt w:val="decimal"/>
      <w:lvlText w:val="%1.%2.%3.%4.%5.%6."/>
      <w:lvlJc w:val="left"/>
      <w:pPr>
        <w:ind w:left="2736" w:hanging="936"/>
      </w:pPr>
      <w:rPr>
        <w:rFonts w:cs="Times New Roman" w:hint="cs"/>
        <w:rtl w:val="0"/>
        <w:cs w:val="0"/>
      </w:rPr>
    </w:lvl>
    <w:lvl w:ilvl="6">
      <w:start w:val="1"/>
      <w:numFmt w:val="decimal"/>
      <w:lvlText w:val="%1.%2.%3.%4.%5.%6.%7."/>
      <w:lvlJc w:val="left"/>
      <w:pPr>
        <w:ind w:left="3240" w:hanging="1080"/>
      </w:pPr>
      <w:rPr>
        <w:rFonts w:cs="Times New Roman" w:hint="cs"/>
        <w:rtl w:val="0"/>
        <w:cs w:val="0"/>
      </w:rPr>
    </w:lvl>
    <w:lvl w:ilvl="7">
      <w:start w:val="1"/>
      <w:numFmt w:val="decimal"/>
      <w:lvlText w:val="%1.%2.%3.%4.%5.%6.%7.%8."/>
      <w:lvlJc w:val="left"/>
      <w:pPr>
        <w:ind w:left="3744" w:hanging="1224"/>
      </w:pPr>
      <w:rPr>
        <w:rFonts w:cs="Times New Roman" w:hint="cs"/>
        <w:rtl w:val="0"/>
        <w:cs w:val="0"/>
      </w:rPr>
    </w:lvl>
    <w:lvl w:ilvl="8">
      <w:start w:val="1"/>
      <w:numFmt w:val="decimal"/>
      <w:lvlText w:val="%1.%2.%3.%4.%5.%6.%7.%8.%9."/>
      <w:lvlJc w:val="left"/>
      <w:pPr>
        <w:ind w:left="4320" w:hanging="1440"/>
      </w:pPr>
      <w:rPr>
        <w:rFonts w:cs="Times New Roman" w:hint="cs"/>
        <w:rtl w:val="0"/>
        <w:cs w:val="0"/>
      </w:rPr>
    </w:lvl>
  </w:abstractNum>
  <w:abstractNum w:abstractNumId="9" w15:restartNumberingAfterBreak="0">
    <w:nsid w:val="401D5CD2"/>
    <w:multiLevelType w:val="hybridMultilevel"/>
    <w:tmpl w:val="1E00554C"/>
    <w:lvl w:ilvl="0" w:tplc="E3A01D82">
      <w:start w:val="1"/>
      <w:numFmt w:val="lowerRoman"/>
      <w:lvlText w:val="(%1)"/>
      <w:lvlJc w:val="right"/>
      <w:pPr>
        <w:tabs>
          <w:tab w:val="left" w:pos="720"/>
        </w:tabs>
        <w:ind w:left="720" w:hanging="360"/>
      </w:pPr>
      <w:rPr>
        <w:rFonts w:cs="Times New Roman" w:hint="cs"/>
        <w:rtl w:val="0"/>
        <w:cs w:val="0"/>
      </w:rPr>
    </w:lvl>
    <w:lvl w:ilvl="1" w:tplc="8556B5AC">
      <w:start w:val="1"/>
      <w:numFmt w:val="lowerLetter"/>
      <w:lvlText w:val="%2."/>
      <w:lvlJc w:val="left"/>
      <w:pPr>
        <w:tabs>
          <w:tab w:val="left" w:pos="1440"/>
        </w:tabs>
        <w:ind w:left="1440" w:hanging="360"/>
      </w:pPr>
      <w:rPr>
        <w:rFonts w:cs="Times New Roman" w:hint="cs"/>
        <w:rtl w:val="0"/>
        <w:cs w:val="0"/>
      </w:rPr>
    </w:lvl>
    <w:lvl w:ilvl="2" w:tplc="14D476FE">
      <w:start w:val="1"/>
      <w:numFmt w:val="lowerRoman"/>
      <w:lvlText w:val="%3."/>
      <w:lvlJc w:val="right"/>
      <w:pPr>
        <w:tabs>
          <w:tab w:val="left" w:pos="2160"/>
        </w:tabs>
        <w:ind w:left="2160" w:hanging="180"/>
      </w:pPr>
      <w:rPr>
        <w:rFonts w:cs="Times New Roman" w:hint="cs"/>
        <w:rtl w:val="0"/>
        <w:cs w:val="0"/>
      </w:rPr>
    </w:lvl>
    <w:lvl w:ilvl="3" w:tplc="9104B432">
      <w:start w:val="1"/>
      <w:numFmt w:val="decimal"/>
      <w:lvlText w:val="%4."/>
      <w:lvlJc w:val="left"/>
      <w:pPr>
        <w:tabs>
          <w:tab w:val="left" w:pos="2880"/>
        </w:tabs>
        <w:ind w:left="2880" w:hanging="360"/>
      </w:pPr>
      <w:rPr>
        <w:rFonts w:cs="Times New Roman" w:hint="cs"/>
        <w:rtl w:val="0"/>
        <w:cs w:val="0"/>
      </w:rPr>
    </w:lvl>
    <w:lvl w:ilvl="4" w:tplc="9866F5CE">
      <w:start w:val="1"/>
      <w:numFmt w:val="lowerLetter"/>
      <w:lvlText w:val="%5."/>
      <w:lvlJc w:val="left"/>
      <w:pPr>
        <w:tabs>
          <w:tab w:val="left" w:pos="3600"/>
        </w:tabs>
        <w:ind w:left="3600" w:hanging="360"/>
      </w:pPr>
      <w:rPr>
        <w:rFonts w:cs="Times New Roman" w:hint="cs"/>
        <w:rtl w:val="0"/>
        <w:cs w:val="0"/>
      </w:rPr>
    </w:lvl>
    <w:lvl w:ilvl="5" w:tplc="A8066CC8">
      <w:start w:val="1"/>
      <w:numFmt w:val="lowerRoman"/>
      <w:lvlText w:val="%6."/>
      <w:lvlJc w:val="right"/>
      <w:pPr>
        <w:tabs>
          <w:tab w:val="left" w:pos="4320"/>
        </w:tabs>
        <w:ind w:left="4320" w:hanging="180"/>
      </w:pPr>
      <w:rPr>
        <w:rFonts w:cs="Times New Roman" w:hint="cs"/>
        <w:rtl w:val="0"/>
        <w:cs w:val="0"/>
      </w:rPr>
    </w:lvl>
    <w:lvl w:ilvl="6" w:tplc="BED0D99C">
      <w:start w:val="1"/>
      <w:numFmt w:val="decimal"/>
      <w:lvlText w:val="%7."/>
      <w:lvlJc w:val="left"/>
      <w:pPr>
        <w:tabs>
          <w:tab w:val="left" w:pos="5040"/>
        </w:tabs>
        <w:ind w:left="5040" w:hanging="360"/>
      </w:pPr>
      <w:rPr>
        <w:rFonts w:cs="Times New Roman" w:hint="cs"/>
        <w:rtl w:val="0"/>
        <w:cs w:val="0"/>
      </w:rPr>
    </w:lvl>
    <w:lvl w:ilvl="7" w:tplc="ED7C6E7A">
      <w:start w:val="1"/>
      <w:numFmt w:val="lowerLetter"/>
      <w:lvlText w:val="%8."/>
      <w:lvlJc w:val="left"/>
      <w:pPr>
        <w:tabs>
          <w:tab w:val="left" w:pos="5760"/>
        </w:tabs>
        <w:ind w:left="5760" w:hanging="360"/>
      </w:pPr>
      <w:rPr>
        <w:rFonts w:cs="Times New Roman" w:hint="cs"/>
        <w:rtl w:val="0"/>
        <w:cs w:val="0"/>
      </w:rPr>
    </w:lvl>
    <w:lvl w:ilvl="8" w:tplc="CE9E3518">
      <w:start w:val="1"/>
      <w:numFmt w:val="lowerRoman"/>
      <w:lvlText w:val="%9."/>
      <w:lvlJc w:val="right"/>
      <w:pPr>
        <w:tabs>
          <w:tab w:val="left" w:pos="6480"/>
        </w:tabs>
        <w:ind w:left="6480" w:hanging="180"/>
      </w:pPr>
      <w:rPr>
        <w:rFonts w:cs="Times New Roman" w:hint="cs"/>
        <w:rtl w:val="0"/>
        <w:cs w:val="0"/>
      </w:rPr>
    </w:lvl>
  </w:abstractNum>
  <w:abstractNum w:abstractNumId="10" w15:restartNumberingAfterBreak="0">
    <w:nsid w:val="40873521"/>
    <w:multiLevelType w:val="multilevel"/>
    <w:tmpl w:val="C160146C"/>
    <w:styleLink w:val="StyleNumberedArial10ptBoldBlack"/>
    <w:lvl w:ilvl="0">
      <w:start w:val="1"/>
      <w:numFmt w:val="decimal"/>
      <w:pStyle w:val="Nadpis1"/>
      <w:lvlText w:val="%1"/>
      <w:lvlJc w:val="left"/>
      <w:pPr>
        <w:tabs>
          <w:tab w:val="left" w:pos="792"/>
        </w:tabs>
        <w:ind w:left="792" w:hanging="432"/>
      </w:pPr>
      <w:rPr>
        <w:rFonts w:cs="Times New Roman" w:hint="cs"/>
        <w:b/>
        <w:bCs/>
        <w:color w:val="000000"/>
        <w:rtl w:val="0"/>
        <w:cs w:val="0"/>
      </w:rPr>
    </w:lvl>
    <w:lvl w:ilvl="1">
      <w:start w:val="1"/>
      <w:numFmt w:val="decimal"/>
      <w:pStyle w:val="Nadpis2"/>
      <w:lvlText w:val="%1.%2"/>
      <w:lvlJc w:val="left"/>
      <w:pPr>
        <w:tabs>
          <w:tab w:val="left" w:pos="936"/>
        </w:tabs>
        <w:ind w:left="936" w:hanging="576"/>
      </w:pPr>
      <w:rPr>
        <w:rFonts w:cs="Times New Roman" w:hint="cs"/>
        <w:rtl w:val="0"/>
        <w:cs w:val="0"/>
      </w:rPr>
    </w:lvl>
    <w:lvl w:ilvl="2">
      <w:start w:val="1"/>
      <w:numFmt w:val="decimal"/>
      <w:pStyle w:val="Nadpis3"/>
      <w:lvlText w:val="%1.%2.%3"/>
      <w:lvlJc w:val="left"/>
      <w:pPr>
        <w:tabs>
          <w:tab w:val="left" w:pos="1080"/>
        </w:tabs>
        <w:ind w:left="1080" w:hanging="720"/>
      </w:pPr>
      <w:rPr>
        <w:rFonts w:cs="Times New Roman" w:hint="cs"/>
        <w:rtl w:val="0"/>
        <w:cs w:val="0"/>
      </w:rPr>
    </w:lvl>
    <w:lvl w:ilvl="3">
      <w:start w:val="1"/>
      <w:numFmt w:val="decimal"/>
      <w:pStyle w:val="Nadpis4"/>
      <w:lvlText w:val="%1.%2.%3.%4"/>
      <w:lvlJc w:val="left"/>
      <w:pPr>
        <w:tabs>
          <w:tab w:val="left" w:pos="1224"/>
        </w:tabs>
        <w:ind w:left="1224" w:hanging="864"/>
      </w:pPr>
      <w:rPr>
        <w:rFonts w:cs="Times New Roman" w:hint="cs"/>
        <w:rtl w:val="0"/>
        <w:cs w:val="0"/>
      </w:rPr>
    </w:lvl>
    <w:lvl w:ilvl="4">
      <w:start w:val="1"/>
      <w:numFmt w:val="decimal"/>
      <w:lvlText w:val="%1.%2.%3.%4.%5"/>
      <w:lvlJc w:val="left"/>
      <w:pPr>
        <w:tabs>
          <w:tab w:val="left" w:pos="1368"/>
        </w:tabs>
        <w:ind w:left="1368" w:hanging="1008"/>
      </w:pPr>
      <w:rPr>
        <w:rFonts w:cs="Times New Roman" w:hint="cs"/>
        <w:rtl w:val="0"/>
        <w:cs w:val="0"/>
      </w:rPr>
    </w:lvl>
    <w:lvl w:ilvl="5">
      <w:start w:val="1"/>
      <w:numFmt w:val="decimal"/>
      <w:lvlText w:val="%1.%2.%3.%4.%5.%6"/>
      <w:lvlJc w:val="left"/>
      <w:pPr>
        <w:tabs>
          <w:tab w:val="left" w:pos="1512"/>
        </w:tabs>
        <w:ind w:left="1512" w:hanging="1152"/>
      </w:pPr>
      <w:rPr>
        <w:rFonts w:cs="Times New Roman" w:hint="cs"/>
        <w:rtl w:val="0"/>
        <w:cs w:val="0"/>
      </w:rPr>
    </w:lvl>
    <w:lvl w:ilvl="6">
      <w:start w:val="1"/>
      <w:numFmt w:val="decimal"/>
      <w:lvlText w:val="%1.%2.%3.%4.%5.%6.%7"/>
      <w:lvlJc w:val="left"/>
      <w:pPr>
        <w:tabs>
          <w:tab w:val="left" w:pos="1656"/>
        </w:tabs>
        <w:ind w:left="1656" w:hanging="1296"/>
      </w:pPr>
      <w:rPr>
        <w:rFonts w:cs="Times New Roman" w:hint="cs"/>
        <w:rtl w:val="0"/>
        <w:cs w:val="0"/>
      </w:rPr>
    </w:lvl>
    <w:lvl w:ilvl="7">
      <w:start w:val="1"/>
      <w:numFmt w:val="decimal"/>
      <w:lvlText w:val="%1.%2.%3.%4.%5.%6.%7.%8"/>
      <w:lvlJc w:val="left"/>
      <w:pPr>
        <w:tabs>
          <w:tab w:val="left" w:pos="1800"/>
        </w:tabs>
        <w:ind w:left="1800" w:hanging="1440"/>
      </w:pPr>
      <w:rPr>
        <w:rFonts w:cs="Times New Roman" w:hint="cs"/>
        <w:rtl w:val="0"/>
        <w:cs w:val="0"/>
      </w:rPr>
    </w:lvl>
    <w:lvl w:ilvl="8">
      <w:start w:val="1"/>
      <w:numFmt w:val="decimal"/>
      <w:lvlText w:val="%1.%2.%3.%4.%5.%6.%7.%8.%9"/>
      <w:lvlJc w:val="left"/>
      <w:pPr>
        <w:tabs>
          <w:tab w:val="left" w:pos="1944"/>
        </w:tabs>
        <w:ind w:left="1944" w:hanging="1584"/>
      </w:pPr>
      <w:rPr>
        <w:rFonts w:cs="Times New Roman" w:hint="cs"/>
        <w:rtl w:val="0"/>
        <w:cs w:val="0"/>
      </w:rPr>
    </w:lvl>
  </w:abstractNum>
  <w:abstractNum w:abstractNumId="11" w15:restartNumberingAfterBreak="0">
    <w:nsid w:val="4ADA4F38"/>
    <w:multiLevelType w:val="hybridMultilevel"/>
    <w:tmpl w:val="E3EA3F1C"/>
    <w:lvl w:ilvl="0" w:tplc="1DFEF3A8">
      <w:start w:val="1"/>
      <w:numFmt w:val="bullet"/>
      <w:lvlText w:val=""/>
      <w:lvlJc w:val="left"/>
      <w:pPr>
        <w:tabs>
          <w:tab w:val="left" w:pos="1080"/>
        </w:tabs>
        <w:ind w:left="1080" w:hanging="360"/>
      </w:pPr>
      <w:rPr>
        <w:rFonts w:ascii="Symbol" w:hAnsi="Symbol"/>
        <w:sz w:val="20"/>
      </w:rPr>
    </w:lvl>
    <w:lvl w:ilvl="1" w:tplc="102A84C8">
      <w:start w:val="1"/>
      <w:numFmt w:val="bullet"/>
      <w:lvlText w:val="o"/>
      <w:lvlJc w:val="left"/>
      <w:pPr>
        <w:tabs>
          <w:tab w:val="left" w:pos="2160"/>
        </w:tabs>
        <w:ind w:left="2160" w:hanging="360"/>
      </w:pPr>
      <w:rPr>
        <w:rFonts w:ascii="Courier New" w:hAnsi="Courier New"/>
      </w:rPr>
    </w:lvl>
    <w:lvl w:ilvl="2" w:tplc="6C36D34E">
      <w:start w:val="1"/>
      <w:numFmt w:val="bullet"/>
      <w:lvlText w:val=""/>
      <w:lvlJc w:val="left"/>
      <w:pPr>
        <w:tabs>
          <w:tab w:val="left" w:pos="2880"/>
        </w:tabs>
        <w:ind w:left="2880" w:hanging="360"/>
      </w:pPr>
      <w:rPr>
        <w:rFonts w:ascii="Wingdings" w:hAnsi="Wingdings"/>
      </w:rPr>
    </w:lvl>
    <w:lvl w:ilvl="3" w:tplc="EF34481C">
      <w:start w:val="1"/>
      <w:numFmt w:val="bullet"/>
      <w:lvlText w:val=""/>
      <w:lvlJc w:val="left"/>
      <w:pPr>
        <w:tabs>
          <w:tab w:val="left" w:pos="3600"/>
        </w:tabs>
        <w:ind w:left="3600" w:hanging="360"/>
      </w:pPr>
      <w:rPr>
        <w:rFonts w:ascii="Symbol" w:hAnsi="Symbol"/>
      </w:rPr>
    </w:lvl>
    <w:lvl w:ilvl="4" w:tplc="CB5E49CC">
      <w:start w:val="1"/>
      <w:numFmt w:val="bullet"/>
      <w:lvlText w:val="o"/>
      <w:lvlJc w:val="left"/>
      <w:pPr>
        <w:tabs>
          <w:tab w:val="left" w:pos="4320"/>
        </w:tabs>
        <w:ind w:left="4320" w:hanging="360"/>
      </w:pPr>
      <w:rPr>
        <w:rFonts w:ascii="Courier New" w:hAnsi="Courier New"/>
      </w:rPr>
    </w:lvl>
    <w:lvl w:ilvl="5" w:tplc="AF3057C4">
      <w:start w:val="1"/>
      <w:numFmt w:val="bullet"/>
      <w:lvlText w:val=""/>
      <w:lvlJc w:val="left"/>
      <w:pPr>
        <w:tabs>
          <w:tab w:val="left" w:pos="5040"/>
        </w:tabs>
        <w:ind w:left="5040" w:hanging="360"/>
      </w:pPr>
      <w:rPr>
        <w:rFonts w:ascii="Wingdings" w:hAnsi="Wingdings"/>
      </w:rPr>
    </w:lvl>
    <w:lvl w:ilvl="6" w:tplc="817E5D28">
      <w:start w:val="1"/>
      <w:numFmt w:val="bullet"/>
      <w:lvlText w:val=""/>
      <w:lvlJc w:val="left"/>
      <w:pPr>
        <w:tabs>
          <w:tab w:val="left" w:pos="5760"/>
        </w:tabs>
        <w:ind w:left="5760" w:hanging="360"/>
      </w:pPr>
      <w:rPr>
        <w:rFonts w:ascii="Symbol" w:hAnsi="Symbol"/>
      </w:rPr>
    </w:lvl>
    <w:lvl w:ilvl="7" w:tplc="352647DC">
      <w:start w:val="1"/>
      <w:numFmt w:val="bullet"/>
      <w:lvlText w:val="o"/>
      <w:lvlJc w:val="left"/>
      <w:pPr>
        <w:tabs>
          <w:tab w:val="left" w:pos="6480"/>
        </w:tabs>
        <w:ind w:left="6480" w:hanging="360"/>
      </w:pPr>
      <w:rPr>
        <w:rFonts w:ascii="Courier New" w:hAnsi="Courier New"/>
      </w:rPr>
    </w:lvl>
    <w:lvl w:ilvl="8" w:tplc="3216C3EE">
      <w:start w:val="1"/>
      <w:numFmt w:val="bullet"/>
      <w:lvlText w:val=""/>
      <w:lvlJc w:val="left"/>
      <w:pPr>
        <w:tabs>
          <w:tab w:val="left" w:pos="7200"/>
        </w:tabs>
        <w:ind w:left="7200" w:hanging="360"/>
      </w:pPr>
      <w:rPr>
        <w:rFonts w:ascii="Wingdings" w:hAnsi="Wingdings"/>
      </w:rPr>
    </w:lvl>
  </w:abstractNum>
  <w:abstractNum w:abstractNumId="12" w15:restartNumberingAfterBreak="0">
    <w:nsid w:val="52BA64B7"/>
    <w:multiLevelType w:val="hybridMultilevel"/>
    <w:tmpl w:val="0450E82C"/>
    <w:lvl w:ilvl="0" w:tplc="04050001">
      <w:start w:val="1"/>
      <w:numFmt w:val="bullet"/>
      <w:lvlText w:val=""/>
      <w:lvlJc w:val="left"/>
      <w:pPr>
        <w:ind w:left="1346" w:hanging="360"/>
      </w:pPr>
      <w:rPr>
        <w:rFonts w:ascii="Symbol" w:hAnsi="Symbol" w:hint="default"/>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13" w15:restartNumberingAfterBreak="0">
    <w:nsid w:val="5545113B"/>
    <w:multiLevelType w:val="hybridMultilevel"/>
    <w:tmpl w:val="9F32C8EC"/>
    <w:lvl w:ilvl="0" w:tplc="E66C3AFA">
      <w:start w:val="1"/>
      <w:numFmt w:val="bullet"/>
      <w:lvlText w:val=""/>
      <w:lvlJc w:val="left"/>
      <w:pPr>
        <w:tabs>
          <w:tab w:val="left" w:pos="360"/>
        </w:tabs>
        <w:ind w:left="360" w:hanging="360"/>
      </w:pPr>
      <w:rPr>
        <w:rFonts w:ascii="Symbol" w:hAnsi="Symbol"/>
        <w:sz w:val="20"/>
      </w:rPr>
    </w:lvl>
    <w:lvl w:ilvl="1" w:tplc="FFDE892C">
      <w:start w:val="1"/>
      <w:numFmt w:val="bullet"/>
      <w:lvlText w:val="o"/>
      <w:lvlJc w:val="left"/>
      <w:pPr>
        <w:tabs>
          <w:tab w:val="left" w:pos="1440"/>
        </w:tabs>
        <w:ind w:left="1440" w:hanging="360"/>
      </w:pPr>
      <w:rPr>
        <w:rFonts w:ascii="Courier New" w:hAnsi="Courier New"/>
        <w:sz w:val="20"/>
      </w:rPr>
    </w:lvl>
    <w:lvl w:ilvl="2" w:tplc="05F2822C">
      <w:start w:val="1"/>
      <w:numFmt w:val="bullet"/>
      <w:lvlText w:val=""/>
      <w:lvlJc w:val="left"/>
      <w:pPr>
        <w:tabs>
          <w:tab w:val="left" w:pos="2160"/>
        </w:tabs>
        <w:ind w:left="2160" w:hanging="360"/>
      </w:pPr>
      <w:rPr>
        <w:rFonts w:ascii="Wingdings" w:hAnsi="Wingdings"/>
      </w:rPr>
    </w:lvl>
    <w:lvl w:ilvl="3" w:tplc="449C6594">
      <w:start w:val="1"/>
      <w:numFmt w:val="decimal"/>
      <w:lvlText w:val="%4."/>
      <w:lvlJc w:val="left"/>
      <w:pPr>
        <w:tabs>
          <w:tab w:val="left" w:pos="2880"/>
        </w:tabs>
        <w:ind w:left="2880" w:hanging="360"/>
      </w:pPr>
      <w:rPr>
        <w:rFonts w:cs="Times New Roman" w:hint="cs"/>
        <w:rtl w:val="0"/>
        <w:cs w:val="0"/>
      </w:rPr>
    </w:lvl>
    <w:lvl w:ilvl="4" w:tplc="4022C7F4">
      <w:start w:val="1"/>
      <w:numFmt w:val="decimal"/>
      <w:lvlText w:val="%5."/>
      <w:lvlJc w:val="left"/>
      <w:pPr>
        <w:tabs>
          <w:tab w:val="left" w:pos="3600"/>
        </w:tabs>
        <w:ind w:left="3600" w:hanging="360"/>
      </w:pPr>
      <w:rPr>
        <w:rFonts w:cs="Times New Roman" w:hint="cs"/>
        <w:rtl w:val="0"/>
        <w:cs w:val="0"/>
      </w:rPr>
    </w:lvl>
    <w:lvl w:ilvl="5" w:tplc="7BC80FC4">
      <w:start w:val="1"/>
      <w:numFmt w:val="decimal"/>
      <w:lvlText w:val="%6."/>
      <w:lvlJc w:val="left"/>
      <w:pPr>
        <w:tabs>
          <w:tab w:val="left" w:pos="4320"/>
        </w:tabs>
        <w:ind w:left="4320" w:hanging="360"/>
      </w:pPr>
      <w:rPr>
        <w:rFonts w:cs="Times New Roman" w:hint="cs"/>
        <w:rtl w:val="0"/>
        <w:cs w:val="0"/>
      </w:rPr>
    </w:lvl>
    <w:lvl w:ilvl="6" w:tplc="4F886A4E">
      <w:start w:val="1"/>
      <w:numFmt w:val="decimal"/>
      <w:lvlText w:val="%7."/>
      <w:lvlJc w:val="left"/>
      <w:pPr>
        <w:tabs>
          <w:tab w:val="left" w:pos="5040"/>
        </w:tabs>
        <w:ind w:left="5040" w:hanging="360"/>
      </w:pPr>
      <w:rPr>
        <w:rFonts w:cs="Times New Roman" w:hint="cs"/>
        <w:rtl w:val="0"/>
        <w:cs w:val="0"/>
      </w:rPr>
    </w:lvl>
    <w:lvl w:ilvl="7" w:tplc="BE9AA63C">
      <w:start w:val="1"/>
      <w:numFmt w:val="decimal"/>
      <w:lvlText w:val="%8."/>
      <w:lvlJc w:val="left"/>
      <w:pPr>
        <w:tabs>
          <w:tab w:val="left" w:pos="5760"/>
        </w:tabs>
        <w:ind w:left="5760" w:hanging="360"/>
      </w:pPr>
      <w:rPr>
        <w:rFonts w:cs="Times New Roman" w:hint="cs"/>
        <w:rtl w:val="0"/>
        <w:cs w:val="0"/>
      </w:rPr>
    </w:lvl>
    <w:lvl w:ilvl="8" w:tplc="F88A8386">
      <w:start w:val="1"/>
      <w:numFmt w:val="decimal"/>
      <w:lvlText w:val="%9."/>
      <w:lvlJc w:val="left"/>
      <w:pPr>
        <w:tabs>
          <w:tab w:val="left" w:pos="6480"/>
        </w:tabs>
        <w:ind w:left="6480" w:hanging="360"/>
      </w:pPr>
      <w:rPr>
        <w:rFonts w:cs="Times New Roman" w:hint="cs"/>
        <w:rtl w:val="0"/>
        <w:cs w:val="0"/>
      </w:rPr>
    </w:lvl>
  </w:abstractNum>
  <w:abstractNum w:abstractNumId="14" w15:restartNumberingAfterBreak="0">
    <w:nsid w:val="600D210A"/>
    <w:multiLevelType w:val="hybridMultilevel"/>
    <w:tmpl w:val="C242F8C0"/>
    <w:lvl w:ilvl="0" w:tplc="7D629796">
      <w:start w:val="1"/>
      <w:numFmt w:val="bullet"/>
      <w:lvlText w:val=""/>
      <w:lvlJc w:val="left"/>
      <w:pPr>
        <w:tabs>
          <w:tab w:val="left" w:pos="1080"/>
        </w:tabs>
        <w:ind w:left="1080" w:hanging="360"/>
      </w:pPr>
      <w:rPr>
        <w:rFonts w:ascii="Symbol" w:hAnsi="Symbol"/>
        <w:sz w:val="20"/>
      </w:rPr>
    </w:lvl>
    <w:lvl w:ilvl="1" w:tplc="E444A8B8">
      <w:start w:val="1"/>
      <w:numFmt w:val="bullet"/>
      <w:lvlText w:val="o"/>
      <w:lvlJc w:val="left"/>
      <w:pPr>
        <w:tabs>
          <w:tab w:val="left" w:pos="2160"/>
        </w:tabs>
        <w:ind w:left="2160" w:hanging="360"/>
      </w:pPr>
      <w:rPr>
        <w:rFonts w:ascii="Courier New" w:hAnsi="Courier New"/>
      </w:rPr>
    </w:lvl>
    <w:lvl w:ilvl="2" w:tplc="11A66A16">
      <w:start w:val="1"/>
      <w:numFmt w:val="bullet"/>
      <w:lvlText w:val=""/>
      <w:lvlJc w:val="left"/>
      <w:pPr>
        <w:tabs>
          <w:tab w:val="left" w:pos="2880"/>
        </w:tabs>
        <w:ind w:left="2880" w:hanging="360"/>
      </w:pPr>
      <w:rPr>
        <w:rFonts w:ascii="Wingdings" w:hAnsi="Wingdings"/>
      </w:rPr>
    </w:lvl>
    <w:lvl w:ilvl="3" w:tplc="2E40A104">
      <w:start w:val="1"/>
      <w:numFmt w:val="bullet"/>
      <w:lvlText w:val=""/>
      <w:lvlJc w:val="left"/>
      <w:pPr>
        <w:tabs>
          <w:tab w:val="left" w:pos="3600"/>
        </w:tabs>
        <w:ind w:left="3600" w:hanging="360"/>
      </w:pPr>
      <w:rPr>
        <w:rFonts w:ascii="Symbol" w:hAnsi="Symbol"/>
      </w:rPr>
    </w:lvl>
    <w:lvl w:ilvl="4" w:tplc="8428592E">
      <w:start w:val="1"/>
      <w:numFmt w:val="bullet"/>
      <w:lvlText w:val="o"/>
      <w:lvlJc w:val="left"/>
      <w:pPr>
        <w:tabs>
          <w:tab w:val="left" w:pos="4320"/>
        </w:tabs>
        <w:ind w:left="4320" w:hanging="360"/>
      </w:pPr>
      <w:rPr>
        <w:rFonts w:ascii="Courier New" w:hAnsi="Courier New"/>
      </w:rPr>
    </w:lvl>
    <w:lvl w:ilvl="5" w:tplc="9EC43C42">
      <w:start w:val="1"/>
      <w:numFmt w:val="bullet"/>
      <w:lvlText w:val=""/>
      <w:lvlJc w:val="left"/>
      <w:pPr>
        <w:tabs>
          <w:tab w:val="left" w:pos="5040"/>
        </w:tabs>
        <w:ind w:left="5040" w:hanging="360"/>
      </w:pPr>
      <w:rPr>
        <w:rFonts w:ascii="Wingdings" w:hAnsi="Wingdings"/>
      </w:rPr>
    </w:lvl>
    <w:lvl w:ilvl="6" w:tplc="19763F8A">
      <w:start w:val="1"/>
      <w:numFmt w:val="bullet"/>
      <w:lvlText w:val=""/>
      <w:lvlJc w:val="left"/>
      <w:pPr>
        <w:tabs>
          <w:tab w:val="left" w:pos="5760"/>
        </w:tabs>
        <w:ind w:left="5760" w:hanging="360"/>
      </w:pPr>
      <w:rPr>
        <w:rFonts w:ascii="Symbol" w:hAnsi="Symbol"/>
      </w:rPr>
    </w:lvl>
    <w:lvl w:ilvl="7" w:tplc="FB22F6D0">
      <w:start w:val="1"/>
      <w:numFmt w:val="bullet"/>
      <w:lvlText w:val="o"/>
      <w:lvlJc w:val="left"/>
      <w:pPr>
        <w:tabs>
          <w:tab w:val="left" w:pos="6480"/>
        </w:tabs>
        <w:ind w:left="6480" w:hanging="360"/>
      </w:pPr>
      <w:rPr>
        <w:rFonts w:ascii="Courier New" w:hAnsi="Courier New"/>
      </w:rPr>
    </w:lvl>
    <w:lvl w:ilvl="8" w:tplc="26EA3F9A">
      <w:start w:val="1"/>
      <w:numFmt w:val="bullet"/>
      <w:lvlText w:val=""/>
      <w:lvlJc w:val="left"/>
      <w:pPr>
        <w:tabs>
          <w:tab w:val="left" w:pos="7200"/>
        </w:tabs>
        <w:ind w:left="7200" w:hanging="360"/>
      </w:pPr>
      <w:rPr>
        <w:rFonts w:ascii="Wingdings" w:hAnsi="Wingdings"/>
      </w:rPr>
    </w:lvl>
  </w:abstractNum>
  <w:abstractNum w:abstractNumId="15" w15:restartNumberingAfterBreak="0">
    <w:nsid w:val="734D1FDB"/>
    <w:multiLevelType w:val="multilevel"/>
    <w:tmpl w:val="35E882B0"/>
    <w:lvl w:ilvl="0">
      <w:start w:val="1"/>
      <w:numFmt w:val="decimal"/>
      <w:lvlText w:val="%1."/>
      <w:lvlJc w:val="left"/>
      <w:pPr>
        <w:tabs>
          <w:tab w:val="left" w:pos="0"/>
        </w:tabs>
      </w:pPr>
      <w:rPr>
        <w:rFonts w:ascii="Arial" w:hAnsi="Arial" w:cs="Arial" w:hint="cs"/>
        <w:b/>
        <w:bCs/>
        <w:i w:val="0"/>
        <w:iCs w:val="0"/>
        <w:color w:val="000000"/>
        <w:sz w:val="20"/>
        <w:szCs w:val="20"/>
        <w:rtl w:val="0"/>
        <w:cs w:val="0"/>
      </w:rPr>
    </w:lvl>
    <w:lvl w:ilvl="1">
      <w:start w:val="1"/>
      <w:numFmt w:val="decimal"/>
      <w:lvlText w:val="%1.%2"/>
      <w:lvlJc w:val="left"/>
      <w:pPr>
        <w:tabs>
          <w:tab w:val="left" w:pos="0"/>
        </w:tabs>
      </w:pPr>
      <w:rPr>
        <w:rFonts w:cs="Times New Roman" w:hint="cs"/>
        <w:rtl w:val="0"/>
        <w:cs w:val="0"/>
      </w:rPr>
    </w:lvl>
    <w:lvl w:ilvl="2">
      <w:start w:val="1"/>
      <w:numFmt w:val="decimal"/>
      <w:lvlText w:val="%1.%2.%3"/>
      <w:lvlJc w:val="left"/>
      <w:pPr>
        <w:tabs>
          <w:tab w:val="left" w:pos="1440"/>
        </w:tabs>
        <w:ind w:left="1440" w:hanging="720"/>
      </w:pPr>
      <w:rPr>
        <w:rFonts w:cs="Times New Roman" w:hint="cs"/>
        <w:rtl w:val="0"/>
        <w:cs w:val="0"/>
      </w:rPr>
    </w:lvl>
    <w:lvl w:ilvl="3">
      <w:start w:val="1"/>
      <w:numFmt w:val="decimal"/>
      <w:lvlText w:val="%1.%2.%3.%4"/>
      <w:lvlJc w:val="left"/>
      <w:pPr>
        <w:tabs>
          <w:tab w:val="left" w:pos="1584"/>
        </w:tabs>
        <w:ind w:left="1584" w:hanging="864"/>
      </w:pPr>
      <w:rPr>
        <w:rFonts w:cs="Times New Roman" w:hint="cs"/>
        <w:rtl w:val="0"/>
        <w:cs w:val="0"/>
      </w:rPr>
    </w:lvl>
    <w:lvl w:ilvl="4">
      <w:start w:val="1"/>
      <w:numFmt w:val="decimal"/>
      <w:lvlText w:val="%1.%2.%3.%4.%5"/>
      <w:lvlJc w:val="left"/>
      <w:pPr>
        <w:tabs>
          <w:tab w:val="left" w:pos="1728"/>
        </w:tabs>
        <w:ind w:left="1728" w:hanging="1008"/>
      </w:pPr>
      <w:rPr>
        <w:rFonts w:cs="Times New Roman" w:hint="cs"/>
        <w:rtl w:val="0"/>
        <w:cs w:val="0"/>
      </w:rPr>
    </w:lvl>
    <w:lvl w:ilvl="5">
      <w:start w:val="1"/>
      <w:numFmt w:val="decimal"/>
      <w:lvlText w:val="%1.%2.%3.%4.%5.%6"/>
      <w:lvlJc w:val="left"/>
      <w:pPr>
        <w:tabs>
          <w:tab w:val="left" w:pos="1872"/>
        </w:tabs>
        <w:ind w:left="1872" w:hanging="1152"/>
      </w:pPr>
      <w:rPr>
        <w:rFonts w:cs="Times New Roman" w:hint="cs"/>
        <w:rtl w:val="0"/>
        <w:cs w:val="0"/>
      </w:rPr>
    </w:lvl>
    <w:lvl w:ilvl="6">
      <w:start w:val="1"/>
      <w:numFmt w:val="decimal"/>
      <w:lvlText w:val="%1.%2.%3.%4.%5.%6.%7"/>
      <w:lvlJc w:val="left"/>
      <w:pPr>
        <w:tabs>
          <w:tab w:val="left" w:pos="2016"/>
        </w:tabs>
        <w:ind w:left="2016" w:hanging="1296"/>
      </w:pPr>
      <w:rPr>
        <w:rFonts w:cs="Times New Roman" w:hint="cs"/>
        <w:rtl w:val="0"/>
        <w:cs w:val="0"/>
      </w:rPr>
    </w:lvl>
    <w:lvl w:ilvl="7">
      <w:start w:val="1"/>
      <w:numFmt w:val="decimal"/>
      <w:lvlText w:val="%1.%2.%3.%4.%5.%6.%7.%8"/>
      <w:lvlJc w:val="left"/>
      <w:pPr>
        <w:tabs>
          <w:tab w:val="left" w:pos="2160"/>
        </w:tabs>
        <w:ind w:left="2160" w:hanging="1440"/>
      </w:pPr>
      <w:rPr>
        <w:rFonts w:cs="Times New Roman" w:hint="cs"/>
        <w:rtl w:val="0"/>
        <w:cs w:val="0"/>
      </w:rPr>
    </w:lvl>
    <w:lvl w:ilvl="8">
      <w:start w:val="1"/>
      <w:numFmt w:val="decimal"/>
      <w:lvlText w:val="%1.%2.%3.%4.%5.%6.%7.%8.%9"/>
      <w:lvlJc w:val="left"/>
      <w:pPr>
        <w:tabs>
          <w:tab w:val="left" w:pos="2304"/>
        </w:tabs>
        <w:ind w:left="2304" w:hanging="1584"/>
      </w:pPr>
      <w:rPr>
        <w:rFonts w:cs="Times New Roman" w:hint="cs"/>
        <w:rtl w:val="0"/>
        <w:cs w:val="0"/>
      </w:rPr>
    </w:lvl>
  </w:abstractNum>
  <w:num w:numId="1" w16cid:durableId="257834465">
    <w:abstractNumId w:val="10"/>
  </w:num>
  <w:num w:numId="2" w16cid:durableId="1360163746">
    <w:abstractNumId w:val="2"/>
  </w:num>
  <w:num w:numId="3" w16cid:durableId="427116742">
    <w:abstractNumId w:val="0"/>
  </w:num>
  <w:num w:numId="4" w16cid:durableId="937251596">
    <w:abstractNumId w:val="3"/>
  </w:num>
  <w:num w:numId="5" w16cid:durableId="12672699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6KzEYckg4tyhnKMrECsfpzj45Z5rHT8mkgwvi+N68yHF45fkWjOsZ5CPe8x5qkmDKsD/teRlRlvKuV8RqOgKgA==" w:salt="JhUl72MGKGZWESEqQajC1A=="/>
  <w:defaultTabStop w:val="720"/>
  <w:hyphenationZone w:val="425"/>
  <w:doNotHyphenateCaps/>
  <w:drawingGridHorizontalSpacing w:val="57"/>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HasDocNum" w:val="True"/>
  </w:docVars>
  <w:rsids>
    <w:rsidRoot w:val="005657D0"/>
    <w:rsid w:val="0002168C"/>
    <w:rsid w:val="000265CB"/>
    <w:rsid w:val="000479D5"/>
    <w:rsid w:val="00084590"/>
    <w:rsid w:val="000A54C4"/>
    <w:rsid w:val="000A7AEB"/>
    <w:rsid w:val="000C3924"/>
    <w:rsid w:val="000C3D3C"/>
    <w:rsid w:val="00103644"/>
    <w:rsid w:val="00107EE2"/>
    <w:rsid w:val="0012438F"/>
    <w:rsid w:val="00132520"/>
    <w:rsid w:val="001328DA"/>
    <w:rsid w:val="0013366A"/>
    <w:rsid w:val="0014515F"/>
    <w:rsid w:val="00146CC8"/>
    <w:rsid w:val="00150410"/>
    <w:rsid w:val="00153FC9"/>
    <w:rsid w:val="00160B94"/>
    <w:rsid w:val="00180A17"/>
    <w:rsid w:val="00181A1B"/>
    <w:rsid w:val="00194465"/>
    <w:rsid w:val="00194DC8"/>
    <w:rsid w:val="0019627A"/>
    <w:rsid w:val="001C08C9"/>
    <w:rsid w:val="001C71A7"/>
    <w:rsid w:val="001E503F"/>
    <w:rsid w:val="002154F1"/>
    <w:rsid w:val="00222BEC"/>
    <w:rsid w:val="00226857"/>
    <w:rsid w:val="00237EA8"/>
    <w:rsid w:val="002574A8"/>
    <w:rsid w:val="0026240C"/>
    <w:rsid w:val="0026711F"/>
    <w:rsid w:val="00271E25"/>
    <w:rsid w:val="0028693B"/>
    <w:rsid w:val="002940E8"/>
    <w:rsid w:val="002B25D5"/>
    <w:rsid w:val="002C61AF"/>
    <w:rsid w:val="00301317"/>
    <w:rsid w:val="0033056A"/>
    <w:rsid w:val="0038338F"/>
    <w:rsid w:val="00384ECA"/>
    <w:rsid w:val="00386226"/>
    <w:rsid w:val="003A4E89"/>
    <w:rsid w:val="003A7D34"/>
    <w:rsid w:val="003B4790"/>
    <w:rsid w:val="003D5FB8"/>
    <w:rsid w:val="003D5FCD"/>
    <w:rsid w:val="00400915"/>
    <w:rsid w:val="00402094"/>
    <w:rsid w:val="004074E7"/>
    <w:rsid w:val="00423159"/>
    <w:rsid w:val="00431416"/>
    <w:rsid w:val="00432871"/>
    <w:rsid w:val="00454EC8"/>
    <w:rsid w:val="00466F5F"/>
    <w:rsid w:val="004772E3"/>
    <w:rsid w:val="0049015E"/>
    <w:rsid w:val="004A72E3"/>
    <w:rsid w:val="004B20E3"/>
    <w:rsid w:val="004B4DF7"/>
    <w:rsid w:val="004F2124"/>
    <w:rsid w:val="004F3B32"/>
    <w:rsid w:val="005005DB"/>
    <w:rsid w:val="0050614A"/>
    <w:rsid w:val="00513AA7"/>
    <w:rsid w:val="00555D41"/>
    <w:rsid w:val="00556500"/>
    <w:rsid w:val="005657D0"/>
    <w:rsid w:val="00575B9F"/>
    <w:rsid w:val="00581422"/>
    <w:rsid w:val="00585DFD"/>
    <w:rsid w:val="005860CD"/>
    <w:rsid w:val="005877AA"/>
    <w:rsid w:val="005917EF"/>
    <w:rsid w:val="005A0D71"/>
    <w:rsid w:val="005A4635"/>
    <w:rsid w:val="005A5004"/>
    <w:rsid w:val="005A6489"/>
    <w:rsid w:val="005C331E"/>
    <w:rsid w:val="005D0D00"/>
    <w:rsid w:val="005D2807"/>
    <w:rsid w:val="00614784"/>
    <w:rsid w:val="0061626A"/>
    <w:rsid w:val="006253A2"/>
    <w:rsid w:val="00627312"/>
    <w:rsid w:val="0064118A"/>
    <w:rsid w:val="006514B4"/>
    <w:rsid w:val="00664371"/>
    <w:rsid w:val="00673981"/>
    <w:rsid w:val="00687B2C"/>
    <w:rsid w:val="0069179F"/>
    <w:rsid w:val="006D477B"/>
    <w:rsid w:val="006F0C56"/>
    <w:rsid w:val="006F6D0D"/>
    <w:rsid w:val="0070341C"/>
    <w:rsid w:val="007125E2"/>
    <w:rsid w:val="00725466"/>
    <w:rsid w:val="007321DF"/>
    <w:rsid w:val="0075689A"/>
    <w:rsid w:val="007612B9"/>
    <w:rsid w:val="007928AE"/>
    <w:rsid w:val="007A6E6E"/>
    <w:rsid w:val="007C1DD9"/>
    <w:rsid w:val="007D15B2"/>
    <w:rsid w:val="007E09D0"/>
    <w:rsid w:val="007E6BFC"/>
    <w:rsid w:val="0080177A"/>
    <w:rsid w:val="0081104E"/>
    <w:rsid w:val="00812FB1"/>
    <w:rsid w:val="00813337"/>
    <w:rsid w:val="00851B36"/>
    <w:rsid w:val="008667FC"/>
    <w:rsid w:val="0087224C"/>
    <w:rsid w:val="008740F3"/>
    <w:rsid w:val="008811E3"/>
    <w:rsid w:val="008A1709"/>
    <w:rsid w:val="008C552B"/>
    <w:rsid w:val="008D2772"/>
    <w:rsid w:val="008E4A0F"/>
    <w:rsid w:val="00902437"/>
    <w:rsid w:val="00924204"/>
    <w:rsid w:val="00935D6E"/>
    <w:rsid w:val="009426A9"/>
    <w:rsid w:val="00950BDD"/>
    <w:rsid w:val="009526EA"/>
    <w:rsid w:val="00956BD1"/>
    <w:rsid w:val="009823D7"/>
    <w:rsid w:val="00983C43"/>
    <w:rsid w:val="00984648"/>
    <w:rsid w:val="00994B73"/>
    <w:rsid w:val="009A271C"/>
    <w:rsid w:val="009A54B4"/>
    <w:rsid w:val="009A746B"/>
    <w:rsid w:val="009A7FBA"/>
    <w:rsid w:val="009C32A6"/>
    <w:rsid w:val="00A1015E"/>
    <w:rsid w:val="00A2130B"/>
    <w:rsid w:val="00A27DD0"/>
    <w:rsid w:val="00A32376"/>
    <w:rsid w:val="00A35A31"/>
    <w:rsid w:val="00A364A3"/>
    <w:rsid w:val="00A375A2"/>
    <w:rsid w:val="00A46AE2"/>
    <w:rsid w:val="00A54F21"/>
    <w:rsid w:val="00A56480"/>
    <w:rsid w:val="00AC024C"/>
    <w:rsid w:val="00AD4737"/>
    <w:rsid w:val="00AE314E"/>
    <w:rsid w:val="00B25154"/>
    <w:rsid w:val="00B37891"/>
    <w:rsid w:val="00B535FE"/>
    <w:rsid w:val="00B56B91"/>
    <w:rsid w:val="00B63445"/>
    <w:rsid w:val="00B84C4A"/>
    <w:rsid w:val="00BB16AD"/>
    <w:rsid w:val="00BC5C67"/>
    <w:rsid w:val="00BD4DB8"/>
    <w:rsid w:val="00BE4107"/>
    <w:rsid w:val="00C30594"/>
    <w:rsid w:val="00C36219"/>
    <w:rsid w:val="00C44846"/>
    <w:rsid w:val="00C45ADF"/>
    <w:rsid w:val="00C46016"/>
    <w:rsid w:val="00C66CA8"/>
    <w:rsid w:val="00C77AC8"/>
    <w:rsid w:val="00C9548F"/>
    <w:rsid w:val="00D0046B"/>
    <w:rsid w:val="00D1263C"/>
    <w:rsid w:val="00D3383D"/>
    <w:rsid w:val="00D4047F"/>
    <w:rsid w:val="00D57772"/>
    <w:rsid w:val="00D57E06"/>
    <w:rsid w:val="00D6041B"/>
    <w:rsid w:val="00D67D23"/>
    <w:rsid w:val="00D742E3"/>
    <w:rsid w:val="00DA10AA"/>
    <w:rsid w:val="00DA27B5"/>
    <w:rsid w:val="00DA521D"/>
    <w:rsid w:val="00DD405A"/>
    <w:rsid w:val="00DF5A4A"/>
    <w:rsid w:val="00E1137D"/>
    <w:rsid w:val="00E1296A"/>
    <w:rsid w:val="00E24DF1"/>
    <w:rsid w:val="00E37974"/>
    <w:rsid w:val="00E611DD"/>
    <w:rsid w:val="00E64B54"/>
    <w:rsid w:val="00E71A2F"/>
    <w:rsid w:val="00EA76DB"/>
    <w:rsid w:val="00EF02E8"/>
    <w:rsid w:val="00F13098"/>
    <w:rsid w:val="00F33227"/>
    <w:rsid w:val="00F479B5"/>
    <w:rsid w:val="00F55386"/>
    <w:rsid w:val="00F5605F"/>
    <w:rsid w:val="00F807BD"/>
    <w:rsid w:val="00F938F9"/>
    <w:rsid w:val="00F948CE"/>
    <w:rsid w:val="00FA6F05"/>
    <w:rsid w:val="00FC2F29"/>
    <w:rsid w:val="00FC3DE3"/>
    <w:rsid w:val="00FD65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A86A5"/>
  <w15:docId w15:val="{105BB265-2107-4247-8DA5-684B6874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New York"/>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uiPriority="0"/>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ln">
    <w:name w:val="Normal"/>
    <w:qFormat/>
    <w:rsid w:val="00637783"/>
    <w:rPr>
      <w:rFonts w:hint="cs"/>
      <w:sz w:val="24"/>
      <w:szCs w:val="24"/>
      <w:lang w:eastAsia="en-US"/>
    </w:rPr>
  </w:style>
  <w:style w:type="paragraph" w:styleId="Nadpis1">
    <w:name w:val="heading 1"/>
    <w:basedOn w:val="Normln"/>
    <w:next w:val="Normln"/>
    <w:link w:val="Nadpis1Char"/>
    <w:uiPriority w:val="99"/>
    <w:qFormat/>
    <w:rsid w:val="00894797"/>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894797"/>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894797"/>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894797"/>
    <w:pPr>
      <w:keepNext/>
      <w:numPr>
        <w:ilvl w:val="3"/>
        <w:numId w:val="1"/>
      </w:numPr>
      <w:spacing w:before="240" w:after="60"/>
      <w:outlineLvl w:val="3"/>
    </w:pPr>
    <w:rPr>
      <w:b/>
      <w:bCs/>
      <w:sz w:val="28"/>
      <w:szCs w:val="28"/>
    </w:rPr>
  </w:style>
  <w:style w:type="paragraph" w:styleId="Nadpis5">
    <w:name w:val="heading 5"/>
    <w:basedOn w:val="Normln"/>
    <w:next w:val="Normln"/>
    <w:link w:val="Nadpis5Char"/>
    <w:uiPriority w:val="99"/>
    <w:qFormat/>
    <w:pPr>
      <w:keepNext/>
      <w:ind w:left="2160" w:hanging="720"/>
      <w:jc w:val="both"/>
      <w:outlineLvl w:val="4"/>
    </w:pPr>
  </w:style>
  <w:style w:type="paragraph" w:styleId="Nadpis6">
    <w:name w:val="heading 6"/>
    <w:basedOn w:val="Normln"/>
    <w:next w:val="Normln"/>
    <w:link w:val="Nadpis6Char"/>
    <w:uiPriority w:val="9"/>
    <w:semiHidden/>
    <w:unhideWhenUsed/>
    <w:qFormat/>
    <w:rsid w:val="009A7FBA"/>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cs="Times New Roman" w:hint="cs"/>
      <w:b/>
      <w:kern w:val="32"/>
      <w:sz w:val="32"/>
      <w:rtl w:val="0"/>
      <w:cs w:val="0"/>
    </w:rPr>
  </w:style>
  <w:style w:type="character" w:customStyle="1" w:styleId="Nadpis2Char">
    <w:name w:val="Nadpis 2 Char"/>
    <w:link w:val="Nadpis2"/>
    <w:uiPriority w:val="9"/>
    <w:semiHidden/>
    <w:locked/>
    <w:rPr>
      <w:rFonts w:ascii="Cambria" w:hAnsi="Cambria" w:cs="Times New Roman" w:hint="cs"/>
      <w:b/>
      <w:i/>
      <w:sz w:val="28"/>
      <w:rtl w:val="0"/>
      <w:cs w:val="0"/>
    </w:rPr>
  </w:style>
  <w:style w:type="character" w:customStyle="1" w:styleId="Nadpis3Char">
    <w:name w:val="Nadpis 3 Char"/>
    <w:link w:val="Nadpis3"/>
    <w:uiPriority w:val="9"/>
    <w:semiHidden/>
    <w:locked/>
    <w:rPr>
      <w:rFonts w:ascii="Cambria" w:hAnsi="Cambria" w:cs="Times New Roman" w:hint="cs"/>
      <w:b/>
      <w:sz w:val="26"/>
      <w:rtl w:val="0"/>
      <w:cs w:val="0"/>
    </w:rPr>
  </w:style>
  <w:style w:type="character" w:customStyle="1" w:styleId="Nadpis4Char">
    <w:name w:val="Nadpis 4 Char"/>
    <w:link w:val="Nadpis4"/>
    <w:uiPriority w:val="9"/>
    <w:semiHidden/>
    <w:locked/>
    <w:rPr>
      <w:rFonts w:ascii="Calibri" w:hAnsi="Calibri" w:cs="Times New Roman" w:hint="cs"/>
      <w:b/>
      <w:sz w:val="28"/>
      <w:rtl w:val="0"/>
      <w:cs w:val="0"/>
    </w:rPr>
  </w:style>
  <w:style w:type="character" w:customStyle="1" w:styleId="Nadpis5Char">
    <w:name w:val="Nadpis 5 Char"/>
    <w:link w:val="Nadpis5"/>
    <w:uiPriority w:val="9"/>
    <w:semiHidden/>
    <w:locked/>
    <w:rPr>
      <w:rFonts w:ascii="Calibri" w:hAnsi="Calibri" w:cs="Times New Roman" w:hint="cs"/>
      <w:b/>
      <w:i/>
      <w:sz w:val="26"/>
      <w:rtl w:val="0"/>
      <w:cs w:val="0"/>
    </w:rPr>
  </w:style>
  <w:style w:type="paragraph" w:styleId="Zpat">
    <w:name w:val="footer"/>
    <w:basedOn w:val="Normln"/>
    <w:link w:val="ZpatChar"/>
    <w:uiPriority w:val="99"/>
    <w:pPr>
      <w:tabs>
        <w:tab w:val="center" w:pos="4320"/>
        <w:tab w:val="right" w:pos="8640"/>
      </w:tabs>
    </w:pPr>
  </w:style>
  <w:style w:type="character" w:customStyle="1" w:styleId="ZpatChar">
    <w:name w:val="Zápatí Char"/>
    <w:link w:val="Zpat"/>
    <w:uiPriority w:val="99"/>
    <w:locked/>
    <w:rPr>
      <w:rFonts w:cs="Times New Roman" w:hint="cs"/>
      <w:sz w:val="24"/>
      <w:rtl w:val="0"/>
      <w:cs w:val="0"/>
    </w:rPr>
  </w:style>
  <w:style w:type="paragraph" w:styleId="Zhlav">
    <w:name w:val="header"/>
    <w:basedOn w:val="Normln"/>
    <w:link w:val="ZhlavChar"/>
    <w:uiPriority w:val="99"/>
    <w:pPr>
      <w:tabs>
        <w:tab w:val="center" w:pos="4320"/>
        <w:tab w:val="right" w:pos="8640"/>
      </w:tabs>
    </w:pPr>
  </w:style>
  <w:style w:type="character" w:customStyle="1" w:styleId="ZhlavChar">
    <w:name w:val="Záhlaví Char"/>
    <w:link w:val="Zhlav"/>
    <w:uiPriority w:val="99"/>
    <w:semiHidden/>
    <w:locked/>
    <w:rPr>
      <w:rFonts w:cs="Times New Roman" w:hint="cs"/>
      <w:sz w:val="24"/>
      <w:rtl w:val="0"/>
      <w:cs w:val="0"/>
    </w:rPr>
  </w:style>
  <w:style w:type="paragraph" w:customStyle="1" w:styleId="Indent1">
    <w:name w:val="Indent 1"/>
    <w:basedOn w:val="Normln"/>
    <w:uiPriority w:val="99"/>
    <w:pPr>
      <w:ind w:left="720" w:hanging="720"/>
    </w:pPr>
    <w:rPr>
      <w:rFonts w:ascii="New Century Schlbk" w:hAnsi="New Century Schlbk" w:cs="New Century Schlbk"/>
    </w:rPr>
  </w:style>
  <w:style w:type="paragraph" w:customStyle="1" w:styleId="Indent2">
    <w:name w:val="Indent 2"/>
    <w:basedOn w:val="Normln"/>
    <w:uiPriority w:val="99"/>
    <w:rPr>
      <w:rFonts w:ascii="New Century Schlbk" w:hAnsi="New Century Schlbk" w:cs="New Century Schlbk"/>
    </w:rPr>
  </w:style>
  <w:style w:type="paragraph" w:customStyle="1" w:styleId="Definitions">
    <w:name w:val="Definitions"/>
    <w:basedOn w:val="Normln"/>
    <w:uiPriority w:val="99"/>
    <w:pPr>
      <w:tabs>
        <w:tab w:val="left" w:pos="1440"/>
        <w:tab w:val="left" w:pos="2160"/>
      </w:tabs>
      <w:ind w:left="1440" w:hanging="1440"/>
    </w:pPr>
    <w:rPr>
      <w:rFonts w:ascii="Times" w:hAnsi="Times" w:cs="Times"/>
    </w:rPr>
  </w:style>
  <w:style w:type="character" w:styleId="slostrnky">
    <w:name w:val="page number"/>
    <w:uiPriority w:val="99"/>
    <w:rPr>
      <w:rFonts w:cs="Times New Roman" w:hint="cs"/>
      <w:rtl w:val="0"/>
      <w:cs w:val="0"/>
    </w:rPr>
  </w:style>
  <w:style w:type="paragraph" w:styleId="Zkladntextodsazen">
    <w:name w:val="Body Text Indent"/>
    <w:basedOn w:val="Normln"/>
    <w:link w:val="ZkladntextodsazenChar"/>
    <w:uiPriority w:val="99"/>
    <w:pPr>
      <w:ind w:firstLine="720"/>
      <w:jc w:val="both"/>
    </w:pPr>
    <w:rPr>
      <w:rFonts w:ascii="Times" w:hAnsi="Times" w:cs="Times"/>
    </w:rPr>
  </w:style>
  <w:style w:type="character" w:customStyle="1" w:styleId="ZkladntextodsazenChar">
    <w:name w:val="Základní text odsazený Char"/>
    <w:link w:val="Zkladntextodsazen"/>
    <w:uiPriority w:val="99"/>
    <w:semiHidden/>
    <w:locked/>
    <w:rPr>
      <w:rFonts w:cs="Times New Roman" w:hint="cs"/>
      <w:sz w:val="24"/>
      <w:rtl w:val="0"/>
      <w:cs w:val="0"/>
    </w:rPr>
  </w:style>
  <w:style w:type="paragraph" w:styleId="Nzev">
    <w:name w:val="Title"/>
    <w:basedOn w:val="Normln"/>
    <w:link w:val="NzevChar"/>
    <w:uiPriority w:val="99"/>
    <w:qFormat/>
    <w:pPr>
      <w:jc w:val="center"/>
    </w:pPr>
    <w:rPr>
      <w:b/>
      <w:bCs/>
    </w:rPr>
  </w:style>
  <w:style w:type="character" w:customStyle="1" w:styleId="NzevChar">
    <w:name w:val="Název Char"/>
    <w:link w:val="Nzev"/>
    <w:uiPriority w:val="10"/>
    <w:locked/>
    <w:rPr>
      <w:rFonts w:ascii="Cambria" w:hAnsi="Cambria" w:cs="Times New Roman" w:hint="cs"/>
      <w:b/>
      <w:kern w:val="28"/>
      <w:sz w:val="32"/>
      <w:rtl w:val="0"/>
      <w:cs w:val="0"/>
    </w:rPr>
  </w:style>
  <w:style w:type="paragraph" w:styleId="Zkladntextodsazen2">
    <w:name w:val="Body Text Indent 2"/>
    <w:basedOn w:val="Normln"/>
    <w:link w:val="Zkladntextodsazen2Char"/>
    <w:uiPriority w:val="99"/>
    <w:pPr>
      <w:ind w:firstLine="720"/>
      <w:jc w:val="both"/>
    </w:pPr>
    <w:rPr>
      <w:color w:val="000000"/>
    </w:rPr>
  </w:style>
  <w:style w:type="character" w:customStyle="1" w:styleId="Zkladntextodsazen2Char">
    <w:name w:val="Základní text odsazený 2 Char"/>
    <w:link w:val="Zkladntextodsazen2"/>
    <w:uiPriority w:val="99"/>
    <w:semiHidden/>
    <w:locked/>
    <w:rPr>
      <w:rFonts w:cs="Times New Roman" w:hint="cs"/>
      <w:sz w:val="24"/>
      <w:rtl w:val="0"/>
      <w:cs w:val="0"/>
    </w:rPr>
  </w:style>
  <w:style w:type="paragraph" w:styleId="Zkladntextodsazen3">
    <w:name w:val="Body Text Indent 3"/>
    <w:basedOn w:val="Normln"/>
    <w:link w:val="Zkladntextodsazen3Char"/>
    <w:uiPriority w:val="99"/>
    <w:pPr>
      <w:ind w:left="2880" w:hanging="720"/>
      <w:jc w:val="both"/>
    </w:pPr>
  </w:style>
  <w:style w:type="character" w:customStyle="1" w:styleId="Zkladntextodsazen3Char">
    <w:name w:val="Základní text odsazený 3 Char"/>
    <w:link w:val="Zkladntextodsazen3"/>
    <w:uiPriority w:val="99"/>
    <w:semiHidden/>
    <w:locked/>
    <w:rPr>
      <w:rFonts w:cs="Times New Roman" w:hint="cs"/>
      <w:sz w:val="16"/>
      <w:rtl w:val="0"/>
      <w:cs w:val="0"/>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semiHidden/>
    <w:locked/>
    <w:rPr>
      <w:rFonts w:ascii="Tahoma" w:hAnsi="Tahoma" w:cs="Times New Roman" w:hint="cs"/>
      <w:sz w:val="16"/>
      <w:rtl w:val="0"/>
      <w:cs w:val="0"/>
    </w:rPr>
  </w:style>
  <w:style w:type="paragraph" w:styleId="Zkladntext">
    <w:name w:val="Body Text"/>
    <w:basedOn w:val="Normln"/>
    <w:link w:val="ZkladntextChar"/>
    <w:uiPriority w:val="99"/>
    <w:pPr>
      <w:jc w:val="both"/>
    </w:pPr>
  </w:style>
  <w:style w:type="character" w:customStyle="1" w:styleId="ZkladntextChar">
    <w:name w:val="Základní text Char"/>
    <w:link w:val="Zkladntext"/>
    <w:uiPriority w:val="99"/>
    <w:semiHidden/>
    <w:locked/>
    <w:rPr>
      <w:rFonts w:cs="Times New Roman" w:hint="cs"/>
      <w:sz w:val="24"/>
      <w:rtl w:val="0"/>
      <w:cs w:val="0"/>
    </w:rPr>
  </w:style>
  <w:style w:type="paragraph" w:customStyle="1" w:styleId="FooterInfo">
    <w:name w:val="FooterInfo"/>
    <w:basedOn w:val="Normln"/>
    <w:next w:val="Zpat"/>
    <w:uiPriority w:val="99"/>
    <w:pPr>
      <w:tabs>
        <w:tab w:val="center" w:pos="4680"/>
        <w:tab w:val="right" w:pos="9360"/>
      </w:tabs>
    </w:pPr>
  </w:style>
  <w:style w:type="character" w:customStyle="1" w:styleId="DeltaViewInsertion">
    <w:name w:val="DeltaView Insertion"/>
    <w:uiPriority w:val="99"/>
    <w:rsid w:val="00D608EF"/>
    <w:rPr>
      <w:color w:val="0000FF"/>
      <w:spacing w:val="0"/>
      <w:u w:val="double"/>
    </w:rPr>
  </w:style>
  <w:style w:type="character" w:styleId="Hypertextovodkaz">
    <w:name w:val="Hyperlink"/>
    <w:uiPriority w:val="99"/>
    <w:rsid w:val="00BB2CD6"/>
    <w:rPr>
      <w:rFonts w:cs="Times New Roman" w:hint="cs"/>
      <w:color w:val="0000FF"/>
      <w:u w:val="single"/>
      <w:rtl w:val="0"/>
      <w:cs w:val="0"/>
    </w:rPr>
  </w:style>
  <w:style w:type="character" w:styleId="Odkaznakoment">
    <w:name w:val="annotation reference"/>
    <w:rsid w:val="002843D5"/>
    <w:rPr>
      <w:rFonts w:cs="Times New Roman" w:hint="cs"/>
      <w:sz w:val="16"/>
      <w:rtl w:val="0"/>
      <w:cs w:val="0"/>
    </w:rPr>
  </w:style>
  <w:style w:type="paragraph" w:styleId="Textkomente">
    <w:name w:val="annotation text"/>
    <w:basedOn w:val="Normln"/>
    <w:link w:val="TextkomenteChar"/>
    <w:uiPriority w:val="99"/>
    <w:rsid w:val="002843D5"/>
    <w:rPr>
      <w:sz w:val="20"/>
      <w:szCs w:val="20"/>
    </w:rPr>
  </w:style>
  <w:style w:type="character" w:customStyle="1" w:styleId="TextkomenteChar">
    <w:name w:val="Text komentáře Char"/>
    <w:link w:val="Textkomente"/>
    <w:uiPriority w:val="99"/>
    <w:locked/>
    <w:rPr>
      <w:rFonts w:cs="Times New Roman" w:hint="cs"/>
      <w:sz w:val="20"/>
      <w:rtl w:val="0"/>
      <w:cs w:val="0"/>
    </w:rPr>
  </w:style>
  <w:style w:type="paragraph" w:styleId="Pedmtkomente">
    <w:name w:val="annotation subject"/>
    <w:basedOn w:val="Textkomente"/>
    <w:next w:val="Textkomente"/>
    <w:link w:val="PedmtkomenteChar"/>
    <w:uiPriority w:val="99"/>
    <w:semiHidden/>
    <w:rsid w:val="002843D5"/>
    <w:rPr>
      <w:b/>
      <w:bCs/>
    </w:rPr>
  </w:style>
  <w:style w:type="character" w:customStyle="1" w:styleId="PedmtkomenteChar">
    <w:name w:val="Předmět komentáře Char"/>
    <w:link w:val="Pedmtkomente"/>
    <w:uiPriority w:val="99"/>
    <w:semiHidden/>
    <w:locked/>
    <w:rPr>
      <w:rFonts w:cs="Times New Roman" w:hint="cs"/>
      <w:b/>
      <w:sz w:val="20"/>
      <w:rtl w:val="0"/>
      <w:cs w:val="0"/>
    </w:rPr>
  </w:style>
  <w:style w:type="table" w:styleId="Mkatabulky">
    <w:name w:val="Table Grid"/>
    <w:basedOn w:val="Normlntabulka"/>
    <w:uiPriority w:val="99"/>
    <w:rsid w:val="005E0342"/>
    <w:tblPr/>
  </w:style>
  <w:style w:type="paragraph" w:styleId="Normlnweb">
    <w:name w:val="Normal (Web)"/>
    <w:basedOn w:val="Normln"/>
    <w:uiPriority w:val="99"/>
    <w:unhideWhenUsed/>
    <w:rsid w:val="00034B8A"/>
    <w:pPr>
      <w:spacing w:before="100" w:beforeAutospacing="1" w:after="100" w:afterAutospacing="1"/>
    </w:pPr>
    <w:rPr>
      <w:rFonts w:ascii="Times New Roman" w:hAnsi="Times New Roman" w:cs="Times New Roman"/>
    </w:rPr>
  </w:style>
  <w:style w:type="numbering" w:customStyle="1" w:styleId="StyleNumberedArial10ptBoldBlack1">
    <w:name w:val="Style Numbered Arial 10 pt Bold Black1"/>
    <w:basedOn w:val="Bezseznamu"/>
  </w:style>
  <w:style w:type="numbering" w:customStyle="1" w:styleId="StyleNumberedArial10ptBoldBlack2">
    <w:name w:val="Style Numbered Arial 10 pt Bold Black2"/>
    <w:basedOn w:val="Bezseznamu"/>
  </w:style>
  <w:style w:type="numbering" w:customStyle="1" w:styleId="StyleNumberedArial10ptBoldBlack">
    <w:name w:val="Style Numbered Arial 10 pt Bold Black"/>
    <w:basedOn w:val="Bezseznamu"/>
    <w:pPr>
      <w:numPr>
        <w:numId w:val="1"/>
      </w:numPr>
    </w:pPr>
  </w:style>
  <w:style w:type="character" w:customStyle="1" w:styleId="preformatted">
    <w:name w:val="preformatted"/>
    <w:rsid w:val="00271E25"/>
  </w:style>
  <w:style w:type="paragraph" w:styleId="Odstavecseseznamem">
    <w:name w:val="List Paragraph"/>
    <w:basedOn w:val="Normln"/>
    <w:uiPriority w:val="34"/>
    <w:qFormat/>
    <w:rsid w:val="00A56480"/>
    <w:pPr>
      <w:ind w:left="720"/>
      <w:contextualSpacing/>
    </w:pPr>
  </w:style>
  <w:style w:type="character" w:customStyle="1" w:styleId="Nadpis6Char">
    <w:name w:val="Nadpis 6 Char"/>
    <w:basedOn w:val="Standardnpsmoodstavce"/>
    <w:link w:val="Nadpis6"/>
    <w:uiPriority w:val="9"/>
    <w:semiHidden/>
    <w:rsid w:val="009A7FBA"/>
    <w:rPr>
      <w:rFonts w:asciiTheme="majorHAnsi" w:eastAsiaTheme="majorEastAsia" w:hAnsiTheme="majorHAnsi" w:cstheme="majorBidi"/>
      <w:color w:val="1F3763" w:themeColor="accent1" w:themeShade="7F"/>
      <w:sz w:val="24"/>
      <w:szCs w:val="24"/>
      <w:lang w:eastAsia="en-US"/>
    </w:rPr>
  </w:style>
  <w:style w:type="paragraph" w:styleId="Revize">
    <w:name w:val="Revision"/>
    <w:hidden/>
    <w:uiPriority w:val="99"/>
    <w:semiHidden/>
    <w:rsid w:val="00FC2F29"/>
    <w:rPr>
      <w:rFonts w:hint="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30112">
      <w:bodyDiv w:val="1"/>
      <w:marLeft w:val="0"/>
      <w:marRight w:val="0"/>
      <w:marTop w:val="0"/>
      <w:marBottom w:val="0"/>
      <w:divBdr>
        <w:top w:val="none" w:sz="0" w:space="0" w:color="auto"/>
        <w:left w:val="none" w:sz="0" w:space="0" w:color="auto"/>
        <w:bottom w:val="none" w:sz="0" w:space="0" w:color="auto"/>
        <w:right w:val="none" w:sz="0" w:space="0" w:color="auto"/>
      </w:divBdr>
    </w:div>
    <w:div w:id="1004741191">
      <w:bodyDiv w:val="1"/>
      <w:marLeft w:val="0"/>
      <w:marRight w:val="0"/>
      <w:marTop w:val="0"/>
      <w:marBottom w:val="0"/>
      <w:divBdr>
        <w:top w:val="none" w:sz="0" w:space="0" w:color="auto"/>
        <w:left w:val="none" w:sz="0" w:space="0" w:color="auto"/>
        <w:bottom w:val="none" w:sz="0" w:space="0" w:color="auto"/>
        <w:right w:val="none" w:sz="0" w:space="0" w:color="auto"/>
      </w:divBdr>
    </w:div>
    <w:div w:id="1196193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gen.com/about/how-we-operate/policies-practices-and-disclosures/ethical-research/amgen-guidelines-for-public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9036a7a1-5a4f-48d3-b24b-dfdab053dac9"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998a3e16-e1fd-4fc5-801f-7a9fbee0c990" xsi:nil="true"/>
    <TaxCatchAll xmlns="dc2db4f8-0dc0-4834-9a51-1c3a49a46568" xsi:nil="true"/>
    <lcf76f155ced4ddcb4097134ff3c332f xmlns="998a3e16-e1fd-4fc5-801f-7a9fbee0c990">
      <Terms xmlns="http://schemas.microsoft.com/office/infopath/2007/PartnerControls"/>
    </lcf76f155ced4ddcb4097134ff3c332f>
    <Koment_x00e1__x0159_ xmlns="998a3e16-e1fd-4fc5-801f-7a9fbee0c9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410EA03662994290D46738BAFC1F55" ma:contentTypeVersion="20" ma:contentTypeDescription="Create a new document." ma:contentTypeScope="" ma:versionID="573f62f424d5664e6d3f865f2c056603">
  <xsd:schema xmlns:xsd="http://www.w3.org/2001/XMLSchema" xmlns:xs="http://www.w3.org/2001/XMLSchema" xmlns:p="http://schemas.microsoft.com/office/2006/metadata/properties" xmlns:ns2="998a3e16-e1fd-4fc5-801f-7a9fbee0c990" xmlns:ns3="4493a40d-af8a-4e53-89fd-4f2a07761350" xmlns:ns4="dc2db4f8-0dc0-4834-9a51-1c3a49a46568" targetNamespace="http://schemas.microsoft.com/office/2006/metadata/properties" ma:root="true" ma:fieldsID="4a6d82acfe4cdcf0737577faa5223a41" ns2:_="" ns3:_="" ns4:_="">
    <xsd:import namespace="998a3e16-e1fd-4fc5-801f-7a9fbee0c990"/>
    <xsd:import namespace="4493a40d-af8a-4e53-89fd-4f2a07761350"/>
    <xsd:import namespace="dc2db4f8-0dc0-4834-9a51-1c3a49a46568"/>
    <xsd:element name="properties">
      <xsd:complexType>
        <xsd:sequence>
          <xsd:element name="documentManagement">
            <xsd:complexType>
              <xsd:all>
                <xsd:element ref="ns2:Datum" minOccurs="0"/>
                <xsd:element ref="ns2:Koment_x00e1__x0159_"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a3e16-e1fd-4fc5-801f-7a9fbee0c990" elementFormDefault="qualified">
    <xsd:import namespace="http://schemas.microsoft.com/office/2006/documentManagement/types"/>
    <xsd:import namespace="http://schemas.microsoft.com/office/infopath/2007/PartnerControls"/>
    <xsd:element name="Datum" ma:index="2" nillable="true" ma:displayName="Datum" ma:format="DateOnly" ma:internalName="Datum" ma:readOnly="false">
      <xsd:simpleType>
        <xsd:restriction base="dms:DateTime"/>
      </xsd:simpleType>
    </xsd:element>
    <xsd:element name="Koment_x00e1__x0159_" ma:index="4" nillable="true" ma:displayName="Komentář" ma:format="Dropdown" ma:internalName="Koment_x00e1__x0159_"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4dd9da6-50f7-440a-9788-2f68cc8af5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3a40d-af8a-4e53-89fd-4f2a07761350" elementFormDefault="qualified">
    <xsd:import namespace="http://schemas.microsoft.com/office/2006/documentManagement/types"/>
    <xsd:import namespace="http://schemas.microsoft.com/office/infopath/2007/PartnerControls"/>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2db4f8-0dc0-4834-9a51-1c3a49a4656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8715410-afc7-4be2-8d8b-c533220cfc78}" ma:internalName="TaxCatchAll" ma:readOnly="false" ma:showField="CatchAllData" ma:web="4493a40d-af8a-4e53-89fd-4f2a07761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F3251-D718-404E-9171-86C84260239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A9F7E14-3CEA-44B9-9FD3-0CA9D4A928C3}">
  <ds:schemaRefs>
    <ds:schemaRef ds:uri="http://schemas.microsoft.com/sharepoint/v3/contenttype/forms"/>
  </ds:schemaRefs>
</ds:datastoreItem>
</file>

<file path=customXml/itemProps3.xml><?xml version="1.0" encoding="utf-8"?>
<ds:datastoreItem xmlns:ds="http://schemas.openxmlformats.org/officeDocument/2006/customXml" ds:itemID="{FD71BDA7-423A-4922-9B43-A1AE1630EDB7}">
  <ds:schemaRefs>
    <ds:schemaRef ds:uri="http://schemas.microsoft.com/office/2006/metadata/properties"/>
    <ds:schemaRef ds:uri="http://schemas.microsoft.com/office/infopath/2007/PartnerControls"/>
    <ds:schemaRef ds:uri="998a3e16-e1fd-4fc5-801f-7a9fbee0c990"/>
    <ds:schemaRef ds:uri="dc2db4f8-0dc0-4834-9a51-1c3a49a46568"/>
  </ds:schemaRefs>
</ds:datastoreItem>
</file>

<file path=customXml/itemProps4.xml><?xml version="1.0" encoding="utf-8"?>
<ds:datastoreItem xmlns:ds="http://schemas.openxmlformats.org/officeDocument/2006/customXml" ds:itemID="{569BAE05-0993-4285-A303-63E22230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a3e16-e1fd-4fc5-801f-7a9fbee0c990"/>
    <ds:schemaRef ds:uri="4493a40d-af8a-4e53-89fd-4f2a07761350"/>
    <ds:schemaRef ds:uri="dc2db4f8-0dc0-4834-9a51-1c3a49a46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1920</Words>
  <Characters>11334</Characters>
  <Application>Microsoft Office Word</Application>
  <DocSecurity>0</DocSecurity>
  <Lines>94</Lines>
  <Paragraphs>26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CLINICAL TRIAL AGREEMENT - Order Template</vt:lpstr>
      <vt:lpstr>CLINICAL TRIAL AGREEMENT - Order Template</vt:lpstr>
    </vt:vector>
  </TitlesOfParts>
  <Company>Amgen Inc.</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 AGREEMENT - Order Template</dc:title>
  <dc:creator>Operations Group - LAW</dc:creator>
  <cp:keywords>*$%IU-*$%GenBus</cp:keywords>
  <cp:lastModifiedBy>Bojanovská Lenka</cp:lastModifiedBy>
  <cp:revision>2</cp:revision>
  <cp:lastPrinted>2020-02-13T09:47:00Z</cp:lastPrinted>
  <dcterms:created xsi:type="dcterms:W3CDTF">2023-10-17T09:48:00Z</dcterms:created>
  <dcterms:modified xsi:type="dcterms:W3CDTF">2023-10-17T09:48:00Z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3" name="bjDocumentLabelXML-0">
    <vt:lpwstr>ames.com/2008/01/sie/internal/label"&gt;&lt;element uid="03e9b10b-a1f9-4a88-9630-476473f62285" value="" /&gt;&lt;element uid="7349a702-6462-4442-88eb-c64cd513835c" value="" /&gt;&lt;element uid="9036a7a1-5a4f-48d3-b24b-dfdab053dac9" value="" /&gt;&lt;/sisl&gt;</vt:lpwstr>
  </property>
  <property fmtid="{D5CDD505-2E9C-101B-9397-08002B2CF9AE}" pid="4" name="bjDocumentSecurityLabel">
    <vt:lpwstr>Internal Use Only - General Business</vt:lpwstr>
  </property>
  <property fmtid="{D5CDD505-2E9C-101B-9397-08002B2CF9AE}" pid="5" name="bjSaver">
    <vt:lpwstr>X4GjxDUNq3n1S+TEqBYmxPDPfDoEqQRs</vt:lpwstr>
  </property>
  <property fmtid="{D5CDD505-2E9C-101B-9397-08002B2CF9AE}" pid="6" name="docIndexRef">
    <vt:lpwstr>aad1bd5b-038c-445e-bfcc-4dc5d5747bce</vt:lpwstr>
  </property>
  <property fmtid="{D5CDD505-2E9C-101B-9397-08002B2CF9AE}" pid="7" name="ContentTypeId">
    <vt:lpwstr>0x010100C5410EA03662994290D46738BAFC1F55</vt:lpwstr>
  </property>
  <property fmtid="{D5CDD505-2E9C-101B-9397-08002B2CF9AE}" pid="8" name="_dlc_DocIdItemGuid">
    <vt:lpwstr>1c2cde54-d883-461c-bff8-134a07cace97</vt:lpwstr>
  </property>
  <property fmtid="{D5CDD505-2E9C-101B-9397-08002B2CF9AE}" pid="9" name="MSIP_Label_2063cd7f-2d21-486a-9f29-9c1683fdd175_Enabled">
    <vt:lpwstr>true</vt:lpwstr>
  </property>
  <property fmtid="{D5CDD505-2E9C-101B-9397-08002B2CF9AE}" pid="10" name="MSIP_Label_2063cd7f-2d21-486a-9f29-9c1683fdd175_SetDate">
    <vt:lpwstr>2021-02-09T13:22:26Z</vt:lpwstr>
  </property>
  <property fmtid="{D5CDD505-2E9C-101B-9397-08002B2CF9AE}" pid="11" name="MSIP_Label_2063cd7f-2d21-486a-9f29-9c1683fdd175_Method">
    <vt:lpwstr>Standard</vt:lpwstr>
  </property>
  <property fmtid="{D5CDD505-2E9C-101B-9397-08002B2CF9AE}" pid="12" name="MSIP_Label_2063cd7f-2d21-486a-9f29-9c1683fdd175_Name">
    <vt:lpwstr>2063cd7f-2d21-486a-9f29-9c1683fdd175</vt:lpwstr>
  </property>
  <property fmtid="{D5CDD505-2E9C-101B-9397-08002B2CF9AE}" pid="13" name="MSIP_Label_2063cd7f-2d21-486a-9f29-9c1683fdd175_SiteId">
    <vt:lpwstr>0f277086-d4e0-4971-bc1a-bbc5df0eb246</vt:lpwstr>
  </property>
  <property fmtid="{D5CDD505-2E9C-101B-9397-08002B2CF9AE}" pid="14" name="MSIP_Label_2063cd7f-2d21-486a-9f29-9c1683fdd175_ActionId">
    <vt:lpwstr/>
  </property>
  <property fmtid="{D5CDD505-2E9C-101B-9397-08002B2CF9AE}" pid="15" name="MSIP_Label_2063cd7f-2d21-486a-9f29-9c1683fdd175_ContentBits">
    <vt:lpwstr>0</vt:lpwstr>
  </property>
  <property fmtid="{D5CDD505-2E9C-101B-9397-08002B2CF9AE}" pid="16" name="MSIP_Label_30ed1b2d-a9da-4249-b400-5086e6351629_Enabled">
    <vt:lpwstr>true</vt:lpwstr>
  </property>
  <property fmtid="{D5CDD505-2E9C-101B-9397-08002B2CF9AE}" pid="17" name="MSIP_Label_30ed1b2d-a9da-4249-b400-5086e6351629_SetDate">
    <vt:lpwstr>2022-09-01T16:24:29Z</vt:lpwstr>
  </property>
  <property fmtid="{D5CDD505-2E9C-101B-9397-08002B2CF9AE}" pid="18" name="MSIP_Label_30ed1b2d-a9da-4249-b400-5086e6351629_Method">
    <vt:lpwstr>Privileged</vt:lpwstr>
  </property>
  <property fmtid="{D5CDD505-2E9C-101B-9397-08002B2CF9AE}" pid="19" name="MSIP_Label_30ed1b2d-a9da-4249-b400-5086e6351629_Name">
    <vt:lpwstr>Confidential Product Dev Manufacturing and Support (no marking)</vt:lpwstr>
  </property>
  <property fmtid="{D5CDD505-2E9C-101B-9397-08002B2CF9AE}" pid="20" name="MSIP_Label_30ed1b2d-a9da-4249-b400-5086e6351629_SiteId">
    <vt:lpwstr>4b4266a6-1368-41af-ad5a-59eb634f7ad8</vt:lpwstr>
  </property>
  <property fmtid="{D5CDD505-2E9C-101B-9397-08002B2CF9AE}" pid="21" name="MSIP_Label_30ed1b2d-a9da-4249-b400-5086e6351629_ActionId">
    <vt:lpwstr>effce0e3-2547-4406-848e-d9c6824235e7</vt:lpwstr>
  </property>
  <property fmtid="{D5CDD505-2E9C-101B-9397-08002B2CF9AE}" pid="22" name="MSIP_Label_30ed1b2d-a9da-4249-b400-5086e6351629_ContentBits">
    <vt:lpwstr>0</vt:lpwstr>
  </property>
  <property fmtid="{D5CDD505-2E9C-101B-9397-08002B2CF9AE}" pid="23" name="MediaServiceImageTags">
    <vt:lpwstr/>
  </property>
</Properties>
</file>