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9EC79" w14:textId="77777777" w:rsidR="00B773FB" w:rsidRDefault="00B773FB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14:paraId="23828171" w14:textId="77777777" w:rsidR="00B773FB" w:rsidRDefault="00B773FB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14:paraId="0DBD5DE1" w14:textId="7926E4E4" w:rsidR="00CC11A9" w:rsidRPr="009A589E" w:rsidRDefault="00CC11A9" w:rsidP="009A589E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9A589E" w:rsidRPr="009A589E">
        <w:rPr>
          <w:rFonts w:eastAsia="Times New Roman"/>
          <w:lang w:eastAsia="cs-CZ"/>
        </w:rPr>
        <w:t>KK02782/2023</w:t>
      </w:r>
    </w:p>
    <w:p w14:paraId="64280360" w14:textId="77777777" w:rsidR="009A589E" w:rsidRPr="00D9675B" w:rsidRDefault="009A589E" w:rsidP="009A589E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313D5DE4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493A58" w:rsidRPr="003D7F67">
        <w:rPr>
          <w:rFonts w:eastAsia="Times New Roman"/>
          <w:lang w:eastAsia="cs-CZ"/>
        </w:rPr>
        <w:t>Patrik Pizinger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3F7340A7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proofErr w:type="spellStart"/>
      <w:r w:rsidR="00441AF6">
        <w:rPr>
          <w:color w:val="000000"/>
        </w:rPr>
        <w:t>xxxxxxxxxxxxxx</w:t>
      </w:r>
      <w:proofErr w:type="spellEnd"/>
    </w:p>
    <w:p w14:paraId="765BC0C8" w14:textId="59503DFA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UniCredit Bank Czech Republic and Slovakia, a.s.</w:t>
      </w: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proofErr w:type="spellStart"/>
      <w:r w:rsidR="00441AF6">
        <w:rPr>
          <w:color w:val="000000"/>
        </w:rPr>
        <w:t>xxxxxxxxxxxxxx</w:t>
      </w:r>
      <w:proofErr w:type="spellEnd"/>
    </w:p>
    <w:p w14:paraId="03E51D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53D88BE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8E1B5D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0F0D35F8" w:rsidR="00CC11A9" w:rsidRPr="00493A58" w:rsidRDefault="002C163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Obec Těšovice</w:t>
      </w:r>
    </w:p>
    <w:p w14:paraId="7152572C" w14:textId="19117BDB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2C1638">
        <w:rPr>
          <w:rFonts w:eastAsia="Times New Roman"/>
          <w:bCs/>
          <w:lang w:eastAsia="cs-CZ"/>
        </w:rPr>
        <w:t>Těšovice 21, Těšovice 356 01</w:t>
      </w:r>
    </w:p>
    <w:p w14:paraId="7EE718E2" w14:textId="2CDF20AF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2C1638" w:rsidRPr="002C1638">
        <w:rPr>
          <w:rFonts w:eastAsia="Times New Roman"/>
          <w:bCs/>
          <w:lang w:eastAsia="cs-CZ"/>
        </w:rPr>
        <w:t>00670715</w:t>
      </w:r>
    </w:p>
    <w:p w14:paraId="5B9FA43D" w14:textId="292BD680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5D191E">
        <w:rPr>
          <w:rFonts w:eastAsia="Times New Roman"/>
          <w:lang w:eastAsia="cs-CZ"/>
        </w:rPr>
        <w:t>Ing. J</w:t>
      </w:r>
      <w:r w:rsidR="002C1638">
        <w:rPr>
          <w:rFonts w:eastAsia="Times New Roman"/>
          <w:lang w:eastAsia="cs-CZ"/>
        </w:rPr>
        <w:t>osef Radek</w:t>
      </w:r>
    </w:p>
    <w:p w14:paraId="166C9F44" w14:textId="2F858017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5D191E">
        <w:rPr>
          <w:rFonts w:eastAsia="Times New Roman"/>
          <w:lang w:eastAsia="cs-CZ"/>
        </w:rPr>
        <w:tab/>
      </w:r>
      <w:r w:rsidR="005D191E" w:rsidRPr="005D191E">
        <w:rPr>
          <w:rFonts w:eastAsia="Times New Roman"/>
          <w:lang w:eastAsia="cs-CZ"/>
        </w:rPr>
        <w:t>Komerční banka</w:t>
      </w:r>
      <w:r w:rsidR="005D191E">
        <w:rPr>
          <w:rFonts w:eastAsia="Times New Roman"/>
          <w:lang w:eastAsia="cs-CZ"/>
        </w:rPr>
        <w:t>, a.s.</w:t>
      </w:r>
      <w:r w:rsidR="005D191E" w:rsidRPr="00D9675B">
        <w:rPr>
          <w:rFonts w:eastAsia="Times New Roman"/>
          <w:lang w:eastAsia="cs-CZ"/>
        </w:rPr>
        <w:tab/>
      </w:r>
      <w:r w:rsidR="005D191E" w:rsidRPr="00D9675B">
        <w:rPr>
          <w:rFonts w:eastAsia="Times New Roman"/>
          <w:lang w:eastAsia="cs-CZ"/>
        </w:rPr>
        <w:tab/>
      </w:r>
      <w:r w:rsidR="005D191E" w:rsidRPr="005D191E">
        <w:rPr>
          <w:rFonts w:eastAsia="Times New Roman"/>
          <w:lang w:eastAsia="cs-CZ"/>
        </w:rPr>
        <w:t>číslo účtu:</w:t>
      </w:r>
      <w:r w:rsidR="005D191E" w:rsidRPr="005D191E">
        <w:rPr>
          <w:rFonts w:eastAsia="Times New Roman"/>
          <w:lang w:eastAsia="cs-CZ"/>
        </w:rPr>
        <w:tab/>
      </w:r>
      <w:proofErr w:type="spellStart"/>
      <w:r w:rsidR="004F1033">
        <w:rPr>
          <w:rFonts w:eastAsia="Times New Roman"/>
          <w:lang w:eastAsia="cs-CZ"/>
        </w:rPr>
        <w:t>xxxxxxxxxxxxxxxxx</w:t>
      </w:r>
      <w:proofErr w:type="spellEnd"/>
    </w:p>
    <w:p w14:paraId="458C6585" w14:textId="56D1C09A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proofErr w:type="spellStart"/>
      <w:r w:rsidR="004F1033">
        <w:rPr>
          <w:rFonts w:eastAsia="Times New Roman"/>
          <w:lang w:eastAsia="cs-CZ"/>
        </w:rPr>
        <w:t>xxxxxxxxxxxxxxxxx</w:t>
      </w:r>
      <w:proofErr w:type="spellEnd"/>
    </w:p>
    <w:p w14:paraId="361F897E" w14:textId="5A85E6B7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827060" w:rsidRPr="00827060">
        <w:rPr>
          <w:rFonts w:eastAsia="Times New Roman"/>
          <w:lang w:eastAsia="cs-CZ"/>
        </w:rPr>
        <w:t>u5iamks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2B7E0514" w14:textId="41E2EE86" w:rsidR="00CC11A9" w:rsidRPr="0096502F" w:rsidRDefault="00DE6A7C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27930D9B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</w:t>
      </w:r>
      <w:r w:rsidR="006515C8">
        <w:rPr>
          <w:rFonts w:eastAsia="Arial Unicode MS"/>
          <w:lang w:eastAsia="cs-CZ"/>
        </w:rPr>
        <w:t xml:space="preserve"> </w:t>
      </w:r>
      <w:r w:rsidR="00043533">
        <w:rPr>
          <w:rFonts w:eastAsia="Arial Unicode MS"/>
          <w:lang w:eastAsia="cs-CZ"/>
        </w:rPr>
        <w:t>n</w:t>
      </w:r>
      <w:r w:rsidR="006515C8">
        <w:rPr>
          <w:rFonts w:eastAsia="Arial Unicode MS"/>
          <w:lang w:eastAsia="cs-CZ"/>
        </w:rPr>
        <w:t xml:space="preserve">a podporu územně plánovací činnosti obcí </w:t>
      </w:r>
      <w:r w:rsidR="007C7227">
        <w:rPr>
          <w:rFonts w:eastAsia="Arial Unicode MS"/>
          <w:lang w:eastAsia="cs-CZ"/>
        </w:rPr>
        <w:t xml:space="preserve">II. kolo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5A941D6E" w14:textId="77777777" w:rsidR="00CC11A9" w:rsidRPr="00F40594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A47C1C5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</w:p>
    <w:p w14:paraId="5A14974E" w14:textId="2DE19A14" w:rsidR="00CC11A9" w:rsidRDefault="00CC11A9" w:rsidP="00F40594">
      <w:pPr>
        <w:pStyle w:val="Normlnweb"/>
        <w:rPr>
          <w:bCs/>
          <w:sz w:val="22"/>
          <w:szCs w:val="22"/>
        </w:rPr>
      </w:pPr>
    </w:p>
    <w:p w14:paraId="42E0C051" w14:textId="433EAF1A" w:rsidR="00CD4458" w:rsidRDefault="00CD4458" w:rsidP="00F40594">
      <w:pPr>
        <w:pStyle w:val="Normlnweb"/>
        <w:rPr>
          <w:bCs/>
          <w:sz w:val="22"/>
          <w:szCs w:val="22"/>
        </w:rPr>
      </w:pPr>
    </w:p>
    <w:p w14:paraId="56D063D1" w14:textId="77777777" w:rsidR="00CD4458" w:rsidRPr="00F40594" w:rsidRDefault="00CD4458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501E411B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FD7692" w:rsidRPr="00FD7692">
        <w:rPr>
          <w:sz w:val="22"/>
          <w:szCs w:val="22"/>
        </w:rPr>
        <w:t>2023</w:t>
      </w:r>
    </w:p>
    <w:p w14:paraId="041A388D" w14:textId="0B7D01F2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676A1">
        <w:rPr>
          <w:sz w:val="22"/>
          <w:szCs w:val="22"/>
        </w:rPr>
        <w:t>130.000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541BF740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1676A1">
        <w:rPr>
          <w:sz w:val="22"/>
          <w:szCs w:val="22"/>
        </w:rPr>
        <w:t>jednostotřicettisíc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5AB39802" w:rsidR="00CC11A9" w:rsidRPr="00F40594" w:rsidRDefault="00CC11A9" w:rsidP="001676A1">
      <w:pPr>
        <w:pStyle w:val="Normlnweb"/>
        <w:ind w:left="5664" w:hanging="5238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="006A08EC" w:rsidRPr="006A08EC">
        <w:rPr>
          <w:sz w:val="22"/>
          <w:szCs w:val="22"/>
        </w:rPr>
        <w:t>Změna č. 1 územního plánu Těšovice, zahrnující konverzi do Jednotného standardu ÚPD pro celé správní území obce</w:t>
      </w:r>
    </w:p>
    <w:p w14:paraId="62AA832A" w14:textId="3460E5E6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D6016F">
        <w:rPr>
          <w:sz w:val="22"/>
          <w:szCs w:val="22"/>
        </w:rPr>
        <w:t>xxxxxxxxxxxx</w:t>
      </w:r>
      <w:bookmarkStart w:id="0" w:name="_GoBack"/>
      <w:bookmarkEnd w:id="0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221799D9" w14:textId="77777777" w:rsidR="00D733D2" w:rsidRPr="0096502F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3048A9">
        <w:rPr>
          <w:rFonts w:eastAsia="Arial Unicode MS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4C1AA84C" w14:textId="77777777" w:rsidR="00D733D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55FB3289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A75E1D">
        <w:rPr>
          <w:rFonts w:eastAsia="Arial Unicode MS"/>
          <w:lang w:eastAsia="cs-CZ"/>
        </w:rPr>
        <w:t>31. 12. 2024, do tohoto data</w:t>
      </w:r>
      <w:r w:rsidR="006515C8">
        <w:rPr>
          <w:rFonts w:eastAsia="Arial Unicode MS"/>
          <w:lang w:eastAsia="cs-CZ"/>
        </w:rPr>
        <w:t xml:space="preserve"> musí být ukončena věcná realizace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059D12CF" w14:textId="77777777" w:rsidR="00FD7692" w:rsidRPr="0096502F" w:rsidRDefault="00FD7692" w:rsidP="00FD769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Dotace je investičního charakteru a příjemce je povinen ji použít výhradně na realizaci účelu uvedeného v článku II. odst. 2.  </w:t>
      </w:r>
      <w:r w:rsidRPr="0096502F">
        <w:rPr>
          <w:rFonts w:eastAsia="Arial Unicode MS"/>
          <w:lang w:eastAsia="cs-CZ"/>
        </w:rPr>
        <w:t>Příjemce je dále povinen: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300D39D6" w14:textId="77777777" w:rsidR="00701D2F" w:rsidRPr="008410C7" w:rsidRDefault="00701D2F" w:rsidP="00701D2F">
      <w:pPr>
        <w:pStyle w:val="Normlnweb"/>
        <w:numPr>
          <w:ilvl w:val="0"/>
          <w:numId w:val="9"/>
        </w:numPr>
        <w:rPr>
          <w:b/>
          <w:sz w:val="22"/>
          <w:szCs w:val="20"/>
        </w:rPr>
      </w:pPr>
      <w:r w:rsidRPr="00D02E92">
        <w:rPr>
          <w:sz w:val="22"/>
          <w:szCs w:val="20"/>
        </w:rPr>
        <w:t>Pokud skutečné náklady projektu překročí základ pro stanovení výše dotace, uhradí příjemce částku tohoto překročení z jiných zdrojů. Není však možné použít jako další zdroje finanční prostředky poskytnuté z rozpočtu poskytovatele.</w:t>
      </w:r>
    </w:p>
    <w:p w14:paraId="067088E8" w14:textId="77777777" w:rsidR="00701D2F" w:rsidRPr="008410C7" w:rsidRDefault="00701D2F" w:rsidP="00701D2F">
      <w:pPr>
        <w:pStyle w:val="Normlnweb"/>
        <w:numPr>
          <w:ilvl w:val="0"/>
          <w:numId w:val="9"/>
        </w:numPr>
        <w:rPr>
          <w:b/>
          <w:sz w:val="22"/>
          <w:szCs w:val="20"/>
        </w:rPr>
      </w:pPr>
      <w:r>
        <w:rPr>
          <w:sz w:val="22"/>
          <w:szCs w:val="20"/>
        </w:rPr>
        <w:t>P</w:t>
      </w:r>
      <w:r w:rsidRPr="00D02E92">
        <w:rPr>
          <w:sz w:val="22"/>
          <w:szCs w:val="20"/>
        </w:rPr>
        <w:t xml:space="preserve">okud budou skutečné náklady projektu nižší než základ pro stanovení výše dotace a zároveň podíl dotace na skutečných nákladech projektu přesáhne 80 %, je příjemce povinen vrátit poskytovateli finanční prostředky z poskytnuté dotace ve výši rovnající se rozdílu mezi výší poskytnuté dotace a částkou rovnající se 80 % skutečných nákladů projektu v příslušném </w:t>
      </w:r>
      <w:r w:rsidRPr="00357F70">
        <w:rPr>
          <w:sz w:val="22"/>
          <w:szCs w:val="20"/>
        </w:rPr>
        <w:t>kalendářním roce, a to způsobem a v termínu stanoveném v čl</w:t>
      </w:r>
      <w:r w:rsidRPr="0022060E">
        <w:rPr>
          <w:sz w:val="22"/>
          <w:szCs w:val="20"/>
        </w:rPr>
        <w:t>. VI. odst</w:t>
      </w:r>
      <w:r w:rsidRPr="00357F70">
        <w:rPr>
          <w:sz w:val="22"/>
          <w:szCs w:val="20"/>
        </w:rPr>
        <w:t xml:space="preserve">. </w:t>
      </w:r>
      <w:r>
        <w:rPr>
          <w:sz w:val="22"/>
          <w:szCs w:val="20"/>
        </w:rPr>
        <w:t>2</w:t>
      </w:r>
      <w:r w:rsidRPr="00357F70">
        <w:rPr>
          <w:sz w:val="22"/>
          <w:szCs w:val="20"/>
        </w:rPr>
        <w:t xml:space="preserve"> smlouvy.</w:t>
      </w:r>
    </w:p>
    <w:p w14:paraId="2640EEAB" w14:textId="77777777" w:rsidR="00701D2F" w:rsidRPr="00A14A24" w:rsidRDefault="00701D2F" w:rsidP="00701D2F">
      <w:pPr>
        <w:pStyle w:val="Normlnweb"/>
        <w:numPr>
          <w:ilvl w:val="0"/>
          <w:numId w:val="9"/>
        </w:numPr>
        <w:rPr>
          <w:b/>
          <w:sz w:val="22"/>
          <w:szCs w:val="20"/>
        </w:rPr>
      </w:pPr>
      <w:r>
        <w:rPr>
          <w:sz w:val="22"/>
          <w:szCs w:val="20"/>
        </w:rPr>
        <w:t xml:space="preserve">Souhlasit </w:t>
      </w:r>
      <w:r w:rsidRPr="00D02E92">
        <w:rPr>
          <w:sz w:val="22"/>
          <w:szCs w:val="20"/>
        </w:rPr>
        <w:t>s tím, že předaná dokumentace bude poskytovatelem využita v tištěné i</w:t>
      </w:r>
      <w:r>
        <w:rPr>
          <w:sz w:val="22"/>
          <w:szCs w:val="20"/>
        </w:rPr>
        <w:t> </w:t>
      </w:r>
      <w:r w:rsidRPr="00D02E92">
        <w:rPr>
          <w:sz w:val="22"/>
          <w:szCs w:val="20"/>
        </w:rPr>
        <w:t>v digitální podobě pro zveřejnění způsobem umožňujícím dálkový přístup, pro územně plánovací činnost kraje i obcí jako podklad pro dokumentace zadávané krajem a pro geografický informační systém kraje</w:t>
      </w:r>
      <w:r>
        <w:rPr>
          <w:sz w:val="22"/>
          <w:szCs w:val="20"/>
        </w:rPr>
        <w:t>.</w:t>
      </w:r>
    </w:p>
    <w:p w14:paraId="2410ED6A" w14:textId="2556FDAD" w:rsidR="00701D2F" w:rsidRPr="0088093C" w:rsidRDefault="00701D2F" w:rsidP="00701D2F">
      <w:pPr>
        <w:pStyle w:val="Normlnweb"/>
        <w:numPr>
          <w:ilvl w:val="0"/>
          <w:numId w:val="9"/>
        </w:numPr>
        <w:rPr>
          <w:b/>
          <w:sz w:val="22"/>
          <w:szCs w:val="20"/>
        </w:rPr>
      </w:pPr>
      <w:r w:rsidRPr="0088093C">
        <w:rPr>
          <w:sz w:val="22"/>
          <w:szCs w:val="20"/>
        </w:rPr>
        <w:t>Při poskytnutí dotace na kteroukoliv zpracovávanou etapu předat územně plánovací</w:t>
      </w:r>
      <w:r w:rsidRPr="00357F70">
        <w:rPr>
          <w:sz w:val="22"/>
          <w:szCs w:val="20"/>
        </w:rPr>
        <w:t xml:space="preserve"> dokumentaci po jejím vydání (tedy „konečnou verzi“ dokumentace) v tištěné podobě </w:t>
      </w:r>
      <w:r w:rsidRPr="0088093C">
        <w:rPr>
          <w:sz w:val="22"/>
          <w:szCs w:val="20"/>
        </w:rPr>
        <w:t xml:space="preserve">v jednom vyhotovení a zároveň v digitální podobě ve formátech a počtech nosičů dle čl. V. odst. </w:t>
      </w:r>
      <w:r w:rsidR="0088093C" w:rsidRPr="0088093C">
        <w:rPr>
          <w:sz w:val="22"/>
          <w:szCs w:val="20"/>
        </w:rPr>
        <w:t>9</w:t>
      </w:r>
      <w:r w:rsidRPr="0088093C">
        <w:rPr>
          <w:sz w:val="22"/>
          <w:szCs w:val="20"/>
        </w:rPr>
        <w:t xml:space="preserve"> písm. a), </w:t>
      </w:r>
      <w:r w:rsidR="00A97AFB">
        <w:rPr>
          <w:sz w:val="22"/>
          <w:szCs w:val="20"/>
        </w:rPr>
        <w:t>g</w:t>
      </w:r>
      <w:r w:rsidRPr="0088093C">
        <w:rPr>
          <w:sz w:val="22"/>
          <w:szCs w:val="20"/>
        </w:rPr>
        <w:t xml:space="preserve">), případně </w:t>
      </w:r>
      <w:r w:rsidR="00A97AFB">
        <w:rPr>
          <w:sz w:val="22"/>
          <w:szCs w:val="20"/>
        </w:rPr>
        <w:t>h</w:t>
      </w:r>
      <w:r w:rsidRPr="0088093C">
        <w:rPr>
          <w:sz w:val="22"/>
          <w:szCs w:val="20"/>
        </w:rPr>
        <w:t>) této smlouvy.</w:t>
      </w:r>
    </w:p>
    <w:p w14:paraId="22E1E0EE" w14:textId="77777777" w:rsidR="00701D2F" w:rsidRDefault="00701D2F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857805C" w14:textId="0B1795FE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1ECD0EE3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043533">
        <w:rPr>
          <w:lang w:eastAsia="cs-CZ"/>
        </w:rPr>
        <w:t>Programem na podporu územně plánovací činnosti obcí</w:t>
      </w:r>
      <w:r w:rsidR="007C7227">
        <w:rPr>
          <w:lang w:eastAsia="cs-CZ"/>
        </w:rPr>
        <w:t xml:space="preserve"> II. kolo</w:t>
      </w:r>
      <w:r w:rsidR="00043533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820862" w:rsidRPr="00043533">
        <w:rPr>
          <w:lang w:eastAsia="cs-CZ"/>
        </w:rPr>
        <w:t>ZK</w:t>
      </w:r>
      <w:r w:rsidR="006515C8" w:rsidRPr="00043533">
        <w:rPr>
          <w:lang w:eastAsia="cs-CZ"/>
        </w:rPr>
        <w:t xml:space="preserve"> </w:t>
      </w:r>
      <w:r w:rsidR="00CB150E">
        <w:rPr>
          <w:lang w:eastAsia="cs-CZ"/>
        </w:rPr>
        <w:t>250</w:t>
      </w:r>
      <w:r w:rsidR="006515C8" w:rsidRPr="00043533">
        <w:rPr>
          <w:lang w:eastAsia="cs-CZ"/>
        </w:rPr>
        <w:t>/</w:t>
      </w:r>
      <w:r w:rsidR="00CB150E">
        <w:rPr>
          <w:lang w:eastAsia="cs-CZ"/>
        </w:rPr>
        <w:t>05</w:t>
      </w:r>
      <w:r w:rsidR="006515C8" w:rsidRPr="00043533">
        <w:rPr>
          <w:lang w:eastAsia="cs-CZ"/>
        </w:rPr>
        <w:t>/</w:t>
      </w:r>
      <w:r w:rsidR="00CB150E">
        <w:rPr>
          <w:lang w:eastAsia="cs-CZ"/>
        </w:rPr>
        <w:t>23</w:t>
      </w:r>
      <w:r w:rsidRPr="00043533">
        <w:rPr>
          <w:lang w:eastAsia="cs-CZ"/>
        </w:rPr>
        <w:t xml:space="preserve"> </w:t>
      </w:r>
      <w:r w:rsidRPr="0096502F">
        <w:rPr>
          <w:lang w:eastAsia="cs-CZ"/>
        </w:rPr>
        <w:t xml:space="preserve">ze dne </w:t>
      </w:r>
      <w:r w:rsidR="006515C8">
        <w:rPr>
          <w:lang w:eastAsia="cs-CZ"/>
        </w:rPr>
        <w:t>1</w:t>
      </w:r>
      <w:r w:rsidR="00CB150E">
        <w:rPr>
          <w:lang w:eastAsia="cs-CZ"/>
        </w:rPr>
        <w:t>5</w:t>
      </w:r>
      <w:r w:rsidR="006515C8">
        <w:rPr>
          <w:lang w:eastAsia="cs-CZ"/>
        </w:rPr>
        <w:t xml:space="preserve">. </w:t>
      </w:r>
      <w:r w:rsidR="00CB150E">
        <w:rPr>
          <w:lang w:eastAsia="cs-CZ"/>
        </w:rPr>
        <w:t>5</w:t>
      </w:r>
      <w:r w:rsidR="006515C8">
        <w:rPr>
          <w:lang w:eastAsia="cs-CZ"/>
        </w:rPr>
        <w:t>. 202</w:t>
      </w:r>
      <w:r w:rsidR="00CB150E">
        <w:rPr>
          <w:lang w:eastAsia="cs-CZ"/>
        </w:rPr>
        <w:t>3</w:t>
      </w:r>
      <w:r w:rsidRPr="0096502F">
        <w:rPr>
          <w:lang w:eastAsia="cs-CZ"/>
        </w:rPr>
        <w:t>, zveřejněným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 xml:space="preserve">Pokud příjemce v rámci </w:t>
      </w:r>
      <w:r w:rsidR="00404DE1">
        <w:rPr>
          <w:rFonts w:eastAsia="Arial Unicode MS"/>
          <w:lang w:eastAsia="cs-CZ"/>
        </w:rPr>
        <w:lastRenderedPageBreak/>
        <w:t>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60B96C81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440155" w:rsidRPr="00440155">
        <w:rPr>
          <w:rFonts w:eastAsia="Arial Unicode MS"/>
          <w:b/>
          <w:lang w:eastAsia="cs-CZ"/>
        </w:rPr>
        <w:t>13. 1. 2025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59452770" w14:textId="4B95E65F" w:rsidR="0018414B" w:rsidRPr="006C3D1C" w:rsidRDefault="0018414B" w:rsidP="0018414B">
      <w:pPr>
        <w:pStyle w:val="Odstavecseseznamem"/>
        <w:numPr>
          <w:ilvl w:val="0"/>
          <w:numId w:val="32"/>
        </w:numPr>
        <w:spacing w:after="0" w:line="240" w:lineRule="auto"/>
        <w:ind w:left="709"/>
        <w:rPr>
          <w:rFonts w:eastAsia="Arial Unicode MS"/>
          <w:lang w:eastAsia="cs-CZ"/>
        </w:rPr>
      </w:pPr>
      <w:r>
        <w:rPr>
          <w:rFonts w:eastAsia="Times New Roman"/>
          <w:lang w:eastAsia="cs-CZ"/>
        </w:rPr>
        <w:t>celou bezúplatně předanou dokumentaci dotované etapy ÚPD, (v případě změny ÚPD – změna ÚPD a úplné znění ÚPD,</w:t>
      </w:r>
      <w:r w:rsidR="007C7227">
        <w:rPr>
          <w:rFonts w:eastAsia="Times New Roman"/>
          <w:lang w:eastAsia="cs-CZ"/>
        </w:rPr>
        <w:t xml:space="preserve"> </w:t>
      </w:r>
      <w:r w:rsidR="007C7227">
        <w:rPr>
          <w:bCs/>
          <w:iCs/>
        </w:rPr>
        <w:t>v případě úpravy návrhu pro veřejné projednání – vydaný územní plán),</w:t>
      </w:r>
      <w:r>
        <w:rPr>
          <w:rFonts w:eastAsia="Times New Roman"/>
          <w:lang w:eastAsia="cs-CZ"/>
        </w:rPr>
        <w:t xml:space="preserve"> dokumentace VV URÚ včetně SEA, případně NATURA 2000 – pokud byly zpracovány:</w:t>
      </w:r>
    </w:p>
    <w:p w14:paraId="4D06E80D" w14:textId="77777777" w:rsidR="0018414B" w:rsidRPr="006C3D1C" w:rsidRDefault="0018414B" w:rsidP="0018414B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Times New Roman"/>
          <w:lang w:eastAsia="cs-CZ"/>
        </w:rPr>
        <w:t>v listinné podobě (v 1 vyhotovení);</w:t>
      </w:r>
    </w:p>
    <w:p w14:paraId="1D0117F0" w14:textId="77777777" w:rsidR="0018414B" w:rsidRDefault="0018414B" w:rsidP="0018414B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Times New Roman"/>
          <w:lang w:eastAsia="cs-CZ"/>
        </w:rPr>
        <w:t>v digitální podobě na CD nebo DVD (v 1 vyhotovení);</w:t>
      </w:r>
    </w:p>
    <w:p w14:paraId="465260FA" w14:textId="77777777" w:rsidR="0018414B" w:rsidRPr="001E113E" w:rsidRDefault="0018414B" w:rsidP="0018414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registrační list </w:t>
      </w:r>
      <w:r w:rsidRPr="003731F6">
        <w:rPr>
          <w:rFonts w:eastAsia="Times New Roman"/>
          <w:lang w:eastAsia="cs-CZ"/>
        </w:rPr>
        <w:t>zpracovávané ÚPD s vyplněnými pravdivými údaji až do poslední ukončené etapy</w:t>
      </w:r>
      <w:r>
        <w:rPr>
          <w:rFonts w:eastAsia="Times New Roman"/>
          <w:lang w:eastAsia="cs-CZ"/>
        </w:rPr>
        <w:t>;</w:t>
      </w:r>
    </w:p>
    <w:p w14:paraId="1D6D02F7" w14:textId="77777777" w:rsidR="0018414B" w:rsidRPr="006C3D1C" w:rsidRDefault="0018414B" w:rsidP="0018414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Times New Roman"/>
          <w:lang w:eastAsia="cs-CZ"/>
        </w:rPr>
        <w:t xml:space="preserve">výpis z </w:t>
      </w:r>
      <w:r w:rsidRPr="003731F6">
        <w:rPr>
          <w:rFonts w:eastAsia="Times New Roman"/>
          <w:lang w:eastAsia="cs-CZ"/>
        </w:rPr>
        <w:t>účetní sestavy žadatele dle oddělené evidence</w:t>
      </w:r>
      <w:r>
        <w:rPr>
          <w:rFonts w:eastAsia="Times New Roman"/>
          <w:lang w:eastAsia="cs-CZ"/>
        </w:rPr>
        <w:t>;</w:t>
      </w:r>
    </w:p>
    <w:p w14:paraId="70141349" w14:textId="61A444F5" w:rsidR="0018414B" w:rsidRPr="006C3D1C" w:rsidRDefault="0018414B" w:rsidP="0018414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Times New Roman"/>
          <w:lang w:eastAsia="cs-CZ"/>
        </w:rPr>
        <w:t>bezchybný výpis z kontrolního nástroje ETL;</w:t>
      </w:r>
    </w:p>
    <w:p w14:paraId="1A73B882" w14:textId="4A8B4584" w:rsidR="00B91769" w:rsidRPr="00B91769" w:rsidRDefault="00B9176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 dotace na úpravu návrhu ÚPD pro veřejné projednání – doklad o nabytí účinnosti územního plánu na předané dokumentaci;</w:t>
      </w:r>
    </w:p>
    <w:p w14:paraId="0E3318A5" w14:textId="16D9E09F" w:rsidR="0018414B" w:rsidRDefault="007C59EC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8033D8">
        <w:rPr>
          <w:bCs/>
          <w:iCs/>
        </w:rPr>
        <w:t xml:space="preserve">v případě </w:t>
      </w:r>
      <w:r w:rsidR="00B91769">
        <w:rPr>
          <w:bCs/>
          <w:iCs/>
        </w:rPr>
        <w:t xml:space="preserve">dotace na </w:t>
      </w:r>
      <w:r w:rsidRPr="008033D8">
        <w:rPr>
          <w:bCs/>
          <w:iCs/>
        </w:rPr>
        <w:t>změn</w:t>
      </w:r>
      <w:r w:rsidR="00B91769">
        <w:rPr>
          <w:bCs/>
          <w:iCs/>
        </w:rPr>
        <w:t>u</w:t>
      </w:r>
      <w:r>
        <w:rPr>
          <w:bCs/>
          <w:iCs/>
        </w:rPr>
        <w:t xml:space="preserve"> ÚPD</w:t>
      </w:r>
      <w:r w:rsidRPr="009C68F6">
        <w:rPr>
          <w:bCs/>
          <w:iCs/>
        </w:rPr>
        <w:t xml:space="preserve"> – doklad o nabytí účinnosti změny v předané dokumentaci</w:t>
      </w:r>
      <w:r w:rsidR="00B50C5F">
        <w:rPr>
          <w:bCs/>
          <w:iCs/>
        </w:rPr>
        <w:t>;</w:t>
      </w:r>
    </w:p>
    <w:p w14:paraId="60198FCC" w14:textId="6E846BEF" w:rsidR="002D29D5" w:rsidRDefault="008B078E" w:rsidP="008B078E">
      <w:pPr>
        <w:pStyle w:val="Odstavecseseznamem"/>
        <w:numPr>
          <w:ilvl w:val="0"/>
          <w:numId w:val="32"/>
        </w:numPr>
        <w:spacing w:after="160" w:line="240" w:lineRule="auto"/>
        <w:rPr>
          <w:bCs/>
          <w:iCs/>
        </w:rPr>
      </w:pPr>
      <w:r>
        <w:rPr>
          <w:bCs/>
          <w:iCs/>
        </w:rPr>
        <w:t>d</w:t>
      </w:r>
      <w:r w:rsidR="002D29D5">
        <w:rPr>
          <w:bCs/>
          <w:iCs/>
        </w:rPr>
        <w:t>igitálně předávaná data příjemcem dotace při finančním vypořádání budou obsahovat (</w:t>
      </w:r>
      <w:r w:rsidR="002D29D5" w:rsidRPr="0056493D">
        <w:rPr>
          <w:bCs/>
          <w:i/>
          <w:iCs/>
        </w:rPr>
        <w:t xml:space="preserve">projekty, které </w:t>
      </w:r>
      <w:r w:rsidR="002D29D5" w:rsidRPr="0056493D">
        <w:rPr>
          <w:b/>
          <w:bCs/>
          <w:i/>
          <w:iCs/>
        </w:rPr>
        <w:t>mají</w:t>
      </w:r>
      <w:r w:rsidR="002D29D5" w:rsidRPr="0056493D">
        <w:rPr>
          <w:bCs/>
          <w:i/>
          <w:iCs/>
        </w:rPr>
        <w:t xml:space="preserve"> povinnost akceptovat jednotný standard ÚPD</w:t>
      </w:r>
      <w:r w:rsidR="002D29D5">
        <w:rPr>
          <w:bCs/>
          <w:iCs/>
        </w:rPr>
        <w:t>):</w:t>
      </w:r>
    </w:p>
    <w:p w14:paraId="4FAE719B" w14:textId="1306389B" w:rsidR="002D29D5" w:rsidRPr="00F761AE" w:rsidRDefault="002D29D5" w:rsidP="002D29D5">
      <w:pPr>
        <w:pStyle w:val="Odstavecseseznamem"/>
        <w:numPr>
          <w:ilvl w:val="1"/>
          <w:numId w:val="40"/>
        </w:numPr>
        <w:spacing w:after="160" w:line="240" w:lineRule="auto"/>
        <w:ind w:left="1434" w:hanging="357"/>
        <w:rPr>
          <w:bCs/>
          <w:iCs/>
        </w:rPr>
      </w:pPr>
      <w:r w:rsidRPr="00F761AE">
        <w:rPr>
          <w:bCs/>
          <w:iCs/>
        </w:rPr>
        <w:t>kompletní dokumentace dle písm</w:t>
      </w:r>
      <w:r w:rsidRPr="00841523">
        <w:rPr>
          <w:bCs/>
          <w:iCs/>
        </w:rPr>
        <w:t xml:space="preserve">. </w:t>
      </w:r>
      <w:r w:rsidR="00B03C0A" w:rsidRPr="00841523">
        <w:rPr>
          <w:bCs/>
          <w:iCs/>
        </w:rPr>
        <w:t>a</w:t>
      </w:r>
      <w:r w:rsidRPr="00841523">
        <w:rPr>
          <w:bCs/>
          <w:iCs/>
        </w:rPr>
        <w:t>)</w:t>
      </w:r>
      <w:r w:rsidRPr="00F761AE">
        <w:rPr>
          <w:bCs/>
          <w:iCs/>
        </w:rPr>
        <w:t xml:space="preserve"> tohoto odstavce ve formátu „PDF“, pro</w:t>
      </w:r>
      <w:r>
        <w:rPr>
          <w:bCs/>
          <w:iCs/>
        </w:rPr>
        <w:t> </w:t>
      </w:r>
      <w:r w:rsidRPr="00F761AE">
        <w:rPr>
          <w:bCs/>
          <w:iCs/>
        </w:rPr>
        <w:t>grafickou část dokumentace „PDF“ strukturované a doporučujeme s informací o</w:t>
      </w:r>
      <w:r>
        <w:rPr>
          <w:bCs/>
          <w:iCs/>
        </w:rPr>
        <w:t> </w:t>
      </w:r>
      <w:r w:rsidRPr="00F761AE">
        <w:rPr>
          <w:bCs/>
          <w:iCs/>
        </w:rPr>
        <w:t>prostorovém umístění; ve standardu „1:1“, (tištěná podoba = digitální podoba); pokud je některý z výkresů členěn v tištěné podobě na části, bude v digitální podobě předán v</w:t>
      </w:r>
      <w:r>
        <w:rPr>
          <w:bCs/>
          <w:iCs/>
        </w:rPr>
        <w:t> </w:t>
      </w:r>
      <w:r w:rsidRPr="00F761AE">
        <w:rPr>
          <w:bCs/>
          <w:iCs/>
        </w:rPr>
        <w:t>jednom celku;</w:t>
      </w:r>
    </w:p>
    <w:p w14:paraId="724921BF" w14:textId="77777777" w:rsidR="002D29D5" w:rsidRPr="00F761AE" w:rsidRDefault="002D29D5" w:rsidP="002D29D5">
      <w:pPr>
        <w:pStyle w:val="Odstavecseseznamem"/>
        <w:numPr>
          <w:ilvl w:val="1"/>
          <w:numId w:val="40"/>
        </w:numPr>
        <w:spacing w:after="160" w:line="240" w:lineRule="auto"/>
        <w:ind w:left="1434" w:hanging="357"/>
        <w:rPr>
          <w:bCs/>
          <w:iCs/>
        </w:rPr>
      </w:pPr>
      <w:r w:rsidRPr="00F761AE">
        <w:rPr>
          <w:bCs/>
          <w:iCs/>
        </w:rPr>
        <w:t>textové části dokumentace ve formátu MS Office Word (*.doc, *.</w:t>
      </w:r>
      <w:proofErr w:type="spellStart"/>
      <w:r w:rsidRPr="00F761AE">
        <w:rPr>
          <w:bCs/>
          <w:iCs/>
        </w:rPr>
        <w:t>docx</w:t>
      </w:r>
      <w:proofErr w:type="spellEnd"/>
      <w:r w:rsidRPr="00F761AE">
        <w:rPr>
          <w:bCs/>
          <w:iCs/>
        </w:rPr>
        <w:t xml:space="preserve"> - verze 97 a</w:t>
      </w:r>
      <w:r>
        <w:rPr>
          <w:bCs/>
          <w:iCs/>
        </w:rPr>
        <w:t> </w:t>
      </w:r>
      <w:r w:rsidRPr="00F761AE">
        <w:rPr>
          <w:bCs/>
          <w:iCs/>
        </w:rPr>
        <w:t>vyšší);</w:t>
      </w:r>
    </w:p>
    <w:p w14:paraId="7AA07F70" w14:textId="77777777" w:rsidR="002D29D5" w:rsidRDefault="002D29D5" w:rsidP="002D29D5">
      <w:pPr>
        <w:pStyle w:val="Odstavecseseznamem"/>
        <w:numPr>
          <w:ilvl w:val="1"/>
          <w:numId w:val="40"/>
        </w:numPr>
        <w:spacing w:after="160" w:line="240" w:lineRule="auto"/>
        <w:ind w:left="1434" w:hanging="357"/>
        <w:rPr>
          <w:bCs/>
          <w:iCs/>
        </w:rPr>
      </w:pPr>
      <w:r w:rsidRPr="00F761AE">
        <w:rPr>
          <w:bCs/>
          <w:iCs/>
        </w:rPr>
        <w:t>grafické části dokumentací ve vektorovém formátu, v souřadnicovém systému S-JTSK:</w:t>
      </w:r>
    </w:p>
    <w:p w14:paraId="7A45F0FB" w14:textId="77777777" w:rsidR="002D29D5" w:rsidRDefault="002D29D5" w:rsidP="002D29D5">
      <w:pPr>
        <w:pStyle w:val="Odstavecseseznamem"/>
        <w:numPr>
          <w:ilvl w:val="2"/>
          <w:numId w:val="42"/>
        </w:numPr>
        <w:spacing w:after="160" w:line="240" w:lineRule="auto"/>
        <w:rPr>
          <w:bCs/>
          <w:iCs/>
        </w:rPr>
      </w:pPr>
      <w:r>
        <w:rPr>
          <w:bCs/>
          <w:iCs/>
        </w:rPr>
        <w:lastRenderedPageBreak/>
        <w:t>datové vrstvy požadované jednotným standardem ÚPD, dle jeho definovaných pravidel – topologicky čistá data (bez přesahů, nedotahů či překryvů) + výstupní data dle kontrolního programu ETL;</w:t>
      </w:r>
    </w:p>
    <w:p w14:paraId="683AD2C7" w14:textId="77777777" w:rsidR="002D29D5" w:rsidRDefault="002D29D5" w:rsidP="002D29D5">
      <w:pPr>
        <w:pStyle w:val="Odstavecseseznamem"/>
        <w:numPr>
          <w:ilvl w:val="2"/>
          <w:numId w:val="42"/>
        </w:numPr>
        <w:spacing w:after="160" w:line="240" w:lineRule="auto"/>
        <w:rPr>
          <w:bCs/>
          <w:iCs/>
        </w:rPr>
      </w:pPr>
      <w:r>
        <w:rPr>
          <w:bCs/>
          <w:iCs/>
        </w:rPr>
        <w:t>struktura dle jednotného standardu ÚPD;</w:t>
      </w:r>
    </w:p>
    <w:p w14:paraId="33B51767" w14:textId="42ED921D" w:rsidR="002D29D5" w:rsidRDefault="002D29D5" w:rsidP="002D29D5">
      <w:pPr>
        <w:pStyle w:val="Odstavecseseznamem"/>
        <w:numPr>
          <w:ilvl w:val="2"/>
          <w:numId w:val="42"/>
        </w:numPr>
        <w:spacing w:after="160" w:line="240" w:lineRule="auto"/>
        <w:rPr>
          <w:bCs/>
          <w:iCs/>
        </w:rPr>
      </w:pPr>
      <w:r>
        <w:rPr>
          <w:bCs/>
          <w:iCs/>
        </w:rPr>
        <w:t xml:space="preserve">ostatní datové vrstvy – doporučujeme typ </w:t>
      </w:r>
      <w:proofErr w:type="spellStart"/>
      <w:r>
        <w:rPr>
          <w:bCs/>
          <w:iCs/>
        </w:rPr>
        <w:t>ShapeFile</w:t>
      </w:r>
      <w:proofErr w:type="spellEnd"/>
      <w:r>
        <w:rPr>
          <w:bCs/>
          <w:iCs/>
        </w:rPr>
        <w:t xml:space="preserve">, kde atributová data budou součástí </w:t>
      </w:r>
      <w:proofErr w:type="spellStart"/>
      <w:r>
        <w:rPr>
          <w:bCs/>
          <w:iCs/>
        </w:rPr>
        <w:t>ShapeFile</w:t>
      </w:r>
      <w:proofErr w:type="spellEnd"/>
      <w:r>
        <w:rPr>
          <w:bCs/>
          <w:iCs/>
        </w:rPr>
        <w:t xml:space="preserve"> – topologicky čistá data (bez přesahů, nedotahů či překryvů);</w:t>
      </w:r>
    </w:p>
    <w:p w14:paraId="2F0B3854" w14:textId="19977E87" w:rsidR="00205EAC" w:rsidRDefault="00205EAC" w:rsidP="002D29D5">
      <w:pPr>
        <w:pStyle w:val="Odstavecseseznamem"/>
        <w:numPr>
          <w:ilvl w:val="2"/>
          <w:numId w:val="42"/>
        </w:numPr>
        <w:spacing w:after="160" w:line="240" w:lineRule="auto"/>
        <w:rPr>
          <w:bCs/>
          <w:iCs/>
        </w:rPr>
      </w:pPr>
      <w:r>
        <w:rPr>
          <w:bCs/>
          <w:iCs/>
        </w:rPr>
        <w:t>projektové soubory grafických příloh (*.</w:t>
      </w:r>
      <w:proofErr w:type="spellStart"/>
      <w:r>
        <w:rPr>
          <w:bCs/>
          <w:iCs/>
        </w:rPr>
        <w:t>mxd</w:t>
      </w:r>
      <w:proofErr w:type="spellEnd"/>
      <w:r>
        <w:rPr>
          <w:bCs/>
          <w:iCs/>
        </w:rPr>
        <w:t xml:space="preserve"> apod.).</w:t>
      </w:r>
    </w:p>
    <w:p w14:paraId="4C3409DD" w14:textId="0F00A484" w:rsidR="00205EAC" w:rsidRDefault="00153175" w:rsidP="00205EAC">
      <w:pPr>
        <w:pStyle w:val="Odstavecseseznamem"/>
        <w:numPr>
          <w:ilvl w:val="0"/>
          <w:numId w:val="32"/>
        </w:numPr>
        <w:spacing w:after="160" w:line="240" w:lineRule="auto"/>
        <w:rPr>
          <w:bCs/>
          <w:iCs/>
        </w:rPr>
      </w:pPr>
      <w:r>
        <w:rPr>
          <w:bCs/>
          <w:iCs/>
        </w:rPr>
        <w:t>d</w:t>
      </w:r>
      <w:r w:rsidR="00205EAC">
        <w:rPr>
          <w:bCs/>
          <w:iCs/>
        </w:rPr>
        <w:t>igitálně předávaná data příjemcem dotace při finančním vypořádání budou obsahovat (</w:t>
      </w:r>
      <w:r w:rsidR="00205EAC" w:rsidRPr="0056493D">
        <w:rPr>
          <w:bCs/>
          <w:i/>
          <w:iCs/>
        </w:rPr>
        <w:t xml:space="preserve">projekty, které </w:t>
      </w:r>
      <w:r w:rsidR="00205EAC" w:rsidRPr="0056493D">
        <w:rPr>
          <w:b/>
          <w:bCs/>
          <w:i/>
          <w:iCs/>
        </w:rPr>
        <w:t>nemají</w:t>
      </w:r>
      <w:r w:rsidR="00205EAC" w:rsidRPr="0056493D">
        <w:rPr>
          <w:bCs/>
          <w:i/>
          <w:iCs/>
        </w:rPr>
        <w:t xml:space="preserve"> povinnost akceptovat jednotný standard ÚPD</w:t>
      </w:r>
      <w:r w:rsidR="00205EAC">
        <w:rPr>
          <w:bCs/>
          <w:iCs/>
        </w:rPr>
        <w:t>):</w:t>
      </w:r>
    </w:p>
    <w:p w14:paraId="036B3676" w14:textId="1905D102" w:rsidR="00205EAC" w:rsidRPr="00647EC3" w:rsidRDefault="00205EAC" w:rsidP="00A92A89">
      <w:pPr>
        <w:pStyle w:val="Odstavecseseznamem"/>
        <w:numPr>
          <w:ilvl w:val="0"/>
          <w:numId w:val="44"/>
        </w:numPr>
        <w:spacing w:after="160" w:line="240" w:lineRule="auto"/>
        <w:rPr>
          <w:bCs/>
          <w:iCs/>
        </w:rPr>
      </w:pPr>
      <w:r w:rsidRPr="00647EC3">
        <w:rPr>
          <w:bCs/>
          <w:iCs/>
        </w:rPr>
        <w:t>kompletní dokumentace dle písm</w:t>
      </w:r>
      <w:r w:rsidRPr="00841523">
        <w:rPr>
          <w:bCs/>
          <w:iCs/>
        </w:rPr>
        <w:t>.</w:t>
      </w:r>
      <w:r w:rsidR="00841523" w:rsidRPr="00841523">
        <w:rPr>
          <w:bCs/>
          <w:iCs/>
        </w:rPr>
        <w:t xml:space="preserve"> a</w:t>
      </w:r>
      <w:r w:rsidRPr="00841523">
        <w:rPr>
          <w:bCs/>
          <w:iCs/>
        </w:rPr>
        <w:t>)</w:t>
      </w:r>
      <w:r w:rsidRPr="00647EC3">
        <w:rPr>
          <w:bCs/>
          <w:iCs/>
        </w:rPr>
        <w:t xml:space="preserve"> tohoto odstavce ve formátu „PDF“, pro</w:t>
      </w:r>
      <w:r>
        <w:rPr>
          <w:bCs/>
          <w:iCs/>
        </w:rPr>
        <w:t> </w:t>
      </w:r>
      <w:r w:rsidRPr="00647EC3">
        <w:rPr>
          <w:bCs/>
          <w:iCs/>
        </w:rPr>
        <w:t>grafickou část dokumentace „PDF“ strukturované a doporučujeme s informací o</w:t>
      </w:r>
      <w:r>
        <w:rPr>
          <w:bCs/>
          <w:iCs/>
        </w:rPr>
        <w:t> </w:t>
      </w:r>
      <w:r w:rsidRPr="00647EC3">
        <w:rPr>
          <w:bCs/>
          <w:iCs/>
        </w:rPr>
        <w:t>prostorovém umístění; ve standardu „1:1“, (tištěná podoba = digitální podoba); pokud je některý z výkresů členěn v tištěné podobě na části, bude v digitální podobě předán v</w:t>
      </w:r>
      <w:r>
        <w:rPr>
          <w:bCs/>
          <w:iCs/>
        </w:rPr>
        <w:t> </w:t>
      </w:r>
      <w:r w:rsidRPr="00647EC3">
        <w:rPr>
          <w:bCs/>
          <w:iCs/>
        </w:rPr>
        <w:t>jednom celku;</w:t>
      </w:r>
    </w:p>
    <w:p w14:paraId="4314F1CF" w14:textId="77777777" w:rsidR="00205EAC" w:rsidRPr="00647EC3" w:rsidRDefault="00205EAC" w:rsidP="00A92A89">
      <w:pPr>
        <w:pStyle w:val="Odstavecseseznamem"/>
        <w:numPr>
          <w:ilvl w:val="0"/>
          <w:numId w:val="44"/>
        </w:numPr>
        <w:spacing w:after="160" w:line="240" w:lineRule="auto"/>
        <w:rPr>
          <w:bCs/>
          <w:iCs/>
        </w:rPr>
      </w:pPr>
      <w:r w:rsidRPr="00647EC3">
        <w:rPr>
          <w:bCs/>
          <w:iCs/>
        </w:rPr>
        <w:t>textové části dokumentace ve formátu MS Office Word (*.doc, *.</w:t>
      </w:r>
      <w:proofErr w:type="spellStart"/>
      <w:r w:rsidRPr="00647EC3">
        <w:rPr>
          <w:bCs/>
          <w:iCs/>
        </w:rPr>
        <w:t>docx</w:t>
      </w:r>
      <w:proofErr w:type="spellEnd"/>
      <w:r w:rsidRPr="00647EC3">
        <w:rPr>
          <w:bCs/>
          <w:iCs/>
        </w:rPr>
        <w:t xml:space="preserve"> - verze 97 a</w:t>
      </w:r>
      <w:r>
        <w:rPr>
          <w:bCs/>
          <w:iCs/>
        </w:rPr>
        <w:t> </w:t>
      </w:r>
      <w:r w:rsidRPr="00647EC3">
        <w:rPr>
          <w:bCs/>
          <w:iCs/>
        </w:rPr>
        <w:t>vyšší);</w:t>
      </w:r>
    </w:p>
    <w:p w14:paraId="158D5ABC" w14:textId="77777777" w:rsidR="00205EAC" w:rsidRDefault="00205EAC" w:rsidP="00A92A89">
      <w:pPr>
        <w:pStyle w:val="Odstavecseseznamem"/>
        <w:numPr>
          <w:ilvl w:val="0"/>
          <w:numId w:val="44"/>
        </w:numPr>
        <w:spacing w:after="160" w:line="240" w:lineRule="auto"/>
        <w:rPr>
          <w:bCs/>
          <w:iCs/>
        </w:rPr>
      </w:pPr>
      <w:r w:rsidRPr="008033D8">
        <w:rPr>
          <w:bCs/>
          <w:iCs/>
        </w:rPr>
        <w:t>grafické části dokumentací ve vektorovém formátu, v souřadnicovém systému S-JTSK:</w:t>
      </w:r>
    </w:p>
    <w:p w14:paraId="6ADE8B2D" w14:textId="77777777" w:rsidR="00205EAC" w:rsidRDefault="00205EAC" w:rsidP="00205EAC">
      <w:pPr>
        <w:pStyle w:val="Odstavecseseznamem"/>
        <w:numPr>
          <w:ilvl w:val="2"/>
          <w:numId w:val="43"/>
        </w:numPr>
        <w:spacing w:after="160" w:line="240" w:lineRule="auto"/>
        <w:rPr>
          <w:bCs/>
          <w:iCs/>
        </w:rPr>
      </w:pPr>
      <w:r>
        <w:rPr>
          <w:bCs/>
          <w:iCs/>
        </w:rPr>
        <w:t xml:space="preserve">datové vrstvy – doporučujeme typ </w:t>
      </w:r>
      <w:proofErr w:type="spellStart"/>
      <w:r>
        <w:rPr>
          <w:bCs/>
          <w:iCs/>
        </w:rPr>
        <w:t>ShapeFile</w:t>
      </w:r>
      <w:proofErr w:type="spellEnd"/>
      <w:r>
        <w:rPr>
          <w:bCs/>
          <w:iCs/>
        </w:rPr>
        <w:t xml:space="preserve">, kde atributová data budou součástí </w:t>
      </w:r>
      <w:proofErr w:type="spellStart"/>
      <w:r>
        <w:rPr>
          <w:bCs/>
          <w:iCs/>
        </w:rPr>
        <w:t>ShapeFile</w:t>
      </w:r>
      <w:proofErr w:type="spellEnd"/>
      <w:r>
        <w:rPr>
          <w:bCs/>
          <w:iCs/>
        </w:rPr>
        <w:t xml:space="preserve"> – topologicky čistá data (bez přesahů, nedotahů či překryvů);</w:t>
      </w:r>
    </w:p>
    <w:p w14:paraId="768E35FB" w14:textId="77777777" w:rsidR="00205EAC" w:rsidRDefault="00205EAC" w:rsidP="00205EAC">
      <w:pPr>
        <w:pStyle w:val="Odstavecseseznamem"/>
        <w:numPr>
          <w:ilvl w:val="2"/>
          <w:numId w:val="43"/>
        </w:numPr>
        <w:spacing w:after="160" w:line="240" w:lineRule="auto"/>
        <w:rPr>
          <w:bCs/>
          <w:iCs/>
        </w:rPr>
      </w:pPr>
      <w:r>
        <w:rPr>
          <w:bCs/>
          <w:iCs/>
        </w:rPr>
        <w:t>popis datového modelu datových vrstev (struktura atributů, hodnoty atributů, významy hodnot atributů atd.);</w:t>
      </w:r>
    </w:p>
    <w:p w14:paraId="48B9C91B" w14:textId="77777777" w:rsidR="00205EAC" w:rsidRDefault="00205EAC" w:rsidP="00205EAC">
      <w:pPr>
        <w:pStyle w:val="Odstavecseseznamem"/>
        <w:numPr>
          <w:ilvl w:val="2"/>
          <w:numId w:val="43"/>
        </w:numPr>
        <w:spacing w:after="160" w:line="240" w:lineRule="auto"/>
        <w:rPr>
          <w:bCs/>
          <w:iCs/>
        </w:rPr>
      </w:pPr>
      <w:r>
        <w:rPr>
          <w:bCs/>
          <w:iCs/>
        </w:rPr>
        <w:t>projektové soubory grafických příloha (*.</w:t>
      </w:r>
      <w:proofErr w:type="spellStart"/>
      <w:r>
        <w:rPr>
          <w:bCs/>
          <w:iCs/>
        </w:rPr>
        <w:t>mxd</w:t>
      </w:r>
      <w:proofErr w:type="spellEnd"/>
      <w:r>
        <w:rPr>
          <w:bCs/>
          <w:iCs/>
        </w:rPr>
        <w:t xml:space="preserve"> apod.);</w:t>
      </w:r>
    </w:p>
    <w:p w14:paraId="1A64F271" w14:textId="22916903" w:rsidR="00205EAC" w:rsidRDefault="00205EAC" w:rsidP="00205EAC">
      <w:pPr>
        <w:pStyle w:val="Odstavecseseznamem"/>
        <w:numPr>
          <w:ilvl w:val="2"/>
          <w:numId w:val="43"/>
        </w:numPr>
        <w:spacing w:after="160" w:line="240" w:lineRule="auto"/>
        <w:rPr>
          <w:bCs/>
          <w:iCs/>
        </w:rPr>
      </w:pPr>
      <w:r>
        <w:rPr>
          <w:bCs/>
          <w:iCs/>
        </w:rPr>
        <w:t xml:space="preserve">metadatové informace o vrstvách (jen nově vytvořených zpracovatelem) v ISO 19115 nebo dle zjednodušené metodiky krajského úřadu pro </w:t>
      </w:r>
      <w:proofErr w:type="spellStart"/>
      <w:r>
        <w:rPr>
          <w:bCs/>
          <w:iCs/>
        </w:rPr>
        <w:t>metadata</w:t>
      </w:r>
      <w:proofErr w:type="spellEnd"/>
      <w:r>
        <w:rPr>
          <w:bCs/>
          <w:iCs/>
        </w:rPr>
        <w:t xml:space="preserve">, zveřejněné </w:t>
      </w:r>
      <w:r w:rsidRPr="00530965">
        <w:rPr>
          <w:bCs/>
          <w:iCs/>
        </w:rPr>
        <w:t>na odkazu</w:t>
      </w:r>
      <w:r w:rsidR="00B50C5F">
        <w:rPr>
          <w:bCs/>
          <w:iCs/>
        </w:rPr>
        <w:t xml:space="preserve"> </w:t>
      </w:r>
      <w:hyperlink r:id="rId9" w:history="1">
        <w:r w:rsidR="00B50C5F" w:rsidRPr="00B50C5F">
          <w:rPr>
            <w:rStyle w:val="Hypertextovodkaz"/>
            <w:bCs/>
            <w:iCs/>
          </w:rPr>
          <w:t>Metodika MINIS</w:t>
        </w:r>
      </w:hyperlink>
      <w:r>
        <w:rPr>
          <w:bCs/>
          <w:iCs/>
        </w:rPr>
        <w:t>.</w:t>
      </w:r>
    </w:p>
    <w:p w14:paraId="440C741E" w14:textId="1F6A57CA" w:rsidR="004F5509" w:rsidRPr="00A22E47" w:rsidRDefault="00153175" w:rsidP="002D29D5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přílohy stanovené ve vzoru finančního vypořádání.</w:t>
      </w:r>
    </w:p>
    <w:p w14:paraId="68B4B7B7" w14:textId="77777777" w:rsidR="00EC69EE" w:rsidRPr="0096502F" w:rsidRDefault="00EC69EE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440155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284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0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440155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284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1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440155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284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39A21CFC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400703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8C4B3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9F3B56">
        <w:rPr>
          <w:rFonts w:eastAsia="Arial Unicode MS"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8C4B3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lastRenderedPageBreak/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8C4B3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8C4B38">
        <w:rPr>
          <w:rFonts w:eastAsia="Arial Unicode MS"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16779AE0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</w:t>
      </w:r>
      <w:r w:rsidR="00D80E8F" w:rsidRPr="00F33C40">
        <w:rPr>
          <w:rFonts w:eastAsia="Times New Roman"/>
          <w:bCs/>
          <w:lang w:eastAsia="cs-CZ"/>
        </w:rPr>
        <w:t>odst. 5,</w:t>
      </w:r>
      <w:r w:rsidR="0073766C">
        <w:rPr>
          <w:rFonts w:eastAsia="Times New Roman"/>
          <w:bCs/>
          <w:lang w:eastAsia="cs-CZ"/>
        </w:rPr>
        <w:t xml:space="preserve"> </w:t>
      </w:r>
      <w:r w:rsidR="007924C5">
        <w:rPr>
          <w:rFonts w:eastAsia="Times New Roman"/>
          <w:bCs/>
          <w:lang w:eastAsia="cs-CZ"/>
        </w:rPr>
        <w:t xml:space="preserve">6, </w:t>
      </w:r>
      <w:proofErr w:type="gramStart"/>
      <w:r w:rsidR="00D80E8F" w:rsidRPr="00F33C40">
        <w:rPr>
          <w:rFonts w:eastAsia="Times New Roman"/>
          <w:bCs/>
          <w:lang w:eastAsia="cs-CZ"/>
        </w:rPr>
        <w:t>9</w:t>
      </w:r>
      <w:r w:rsidR="007D5A40">
        <w:rPr>
          <w:rFonts w:eastAsia="Times New Roman"/>
          <w:bCs/>
          <w:lang w:eastAsia="cs-CZ"/>
        </w:rPr>
        <w:t>b</w:t>
      </w:r>
      <w:proofErr w:type="gramEnd"/>
      <w:r w:rsidR="00F33C40">
        <w:rPr>
          <w:rFonts w:eastAsia="Times New Roman"/>
          <w:bCs/>
          <w:lang w:eastAsia="cs-CZ"/>
        </w:rPr>
        <w:t>,</w:t>
      </w:r>
      <w:r w:rsidR="00F33C40" w:rsidRPr="00F33C40">
        <w:rPr>
          <w:rFonts w:eastAsia="Times New Roman"/>
          <w:bCs/>
          <w:lang w:eastAsia="cs-CZ"/>
        </w:rPr>
        <w:t xml:space="preserve"> 9c, 9d, 9h</w:t>
      </w:r>
      <w:r w:rsidR="0029215C" w:rsidRPr="00F33C40">
        <w:rPr>
          <w:rFonts w:eastAsia="Times New Roman"/>
          <w:bCs/>
          <w:lang w:eastAsia="cs-CZ"/>
        </w:rPr>
        <w:t>,</w:t>
      </w:r>
      <w:r w:rsidR="007D6644">
        <w:rPr>
          <w:rFonts w:eastAsia="Times New Roman"/>
          <w:bCs/>
          <w:lang w:eastAsia="cs-CZ"/>
        </w:rPr>
        <w:t xml:space="preserve"> 10, 11,</w:t>
      </w:r>
      <w:r w:rsidR="0029215C" w:rsidRPr="00F33C40">
        <w:rPr>
          <w:rFonts w:eastAsia="Times New Roman"/>
          <w:bCs/>
          <w:lang w:eastAsia="cs-CZ"/>
        </w:rPr>
        <w:t xml:space="preserve"> čl. VI</w:t>
      </w:r>
      <w:r w:rsidR="00B766F2" w:rsidRPr="00F33C40">
        <w:rPr>
          <w:rFonts w:eastAsia="Times New Roman"/>
          <w:bCs/>
          <w:lang w:eastAsia="cs-CZ"/>
        </w:rPr>
        <w:t>.</w:t>
      </w:r>
      <w:r w:rsidR="00D80E8F" w:rsidRPr="00F33C40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338AEE61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 xml:space="preserve"> odst. </w:t>
      </w:r>
      <w:r w:rsidR="0029215C" w:rsidRPr="00F33C40">
        <w:rPr>
          <w:rFonts w:eastAsia="Times New Roman"/>
          <w:bCs/>
          <w:lang w:eastAsia="cs-CZ"/>
        </w:rPr>
        <w:t>1,</w:t>
      </w:r>
      <w:r w:rsidRPr="00F33C40">
        <w:rPr>
          <w:rFonts w:eastAsia="Times New Roman"/>
          <w:bCs/>
          <w:lang w:eastAsia="cs-CZ"/>
        </w:rPr>
        <w:t xml:space="preserve"> 2,</w:t>
      </w:r>
      <w:r w:rsidR="0029215C" w:rsidRPr="00F33C40">
        <w:rPr>
          <w:rFonts w:eastAsia="Times New Roman"/>
          <w:bCs/>
          <w:lang w:eastAsia="cs-CZ"/>
        </w:rPr>
        <w:t xml:space="preserve"> 3</w:t>
      </w:r>
      <w:r w:rsidRPr="00F33C40">
        <w:rPr>
          <w:rFonts w:eastAsia="Times New Roman"/>
          <w:bCs/>
          <w:lang w:eastAsia="cs-CZ"/>
        </w:rPr>
        <w:t xml:space="preserve">, </w:t>
      </w:r>
      <w:r w:rsidR="0073766C">
        <w:rPr>
          <w:rFonts w:eastAsia="Times New Roman"/>
          <w:bCs/>
          <w:lang w:eastAsia="cs-CZ"/>
        </w:rPr>
        <w:t xml:space="preserve">4, </w:t>
      </w:r>
      <w:r w:rsidRPr="00F33C40">
        <w:rPr>
          <w:rFonts w:eastAsia="Times New Roman"/>
          <w:bCs/>
          <w:lang w:eastAsia="cs-CZ"/>
        </w:rPr>
        <w:t xml:space="preserve"> </w:t>
      </w:r>
      <w:r w:rsidR="00163848">
        <w:rPr>
          <w:rFonts w:eastAsia="Times New Roman"/>
          <w:bCs/>
          <w:lang w:eastAsia="cs-CZ"/>
        </w:rPr>
        <w:t xml:space="preserve"> </w:t>
      </w:r>
      <w:r w:rsidRPr="00F33C40">
        <w:rPr>
          <w:rFonts w:eastAsia="Times New Roman"/>
          <w:bCs/>
          <w:lang w:eastAsia="cs-CZ"/>
        </w:rPr>
        <w:t>7</w:t>
      </w:r>
      <w:r w:rsidR="00BC6507" w:rsidRPr="00F33C40">
        <w:rPr>
          <w:rFonts w:eastAsia="Times New Roman"/>
          <w:bCs/>
          <w:lang w:eastAsia="cs-CZ"/>
        </w:rPr>
        <w:t>,</w:t>
      </w:r>
      <w:r w:rsidR="007D6644">
        <w:rPr>
          <w:rFonts w:eastAsia="Times New Roman"/>
          <w:bCs/>
          <w:lang w:eastAsia="cs-CZ"/>
        </w:rPr>
        <w:t xml:space="preserve"> </w:t>
      </w:r>
      <w:r w:rsidR="00F33C40" w:rsidRPr="00F33C40">
        <w:rPr>
          <w:rFonts w:eastAsia="Times New Roman"/>
          <w:bCs/>
          <w:lang w:eastAsia="cs-CZ"/>
        </w:rPr>
        <w:t xml:space="preserve">9a, 9e, 9f, 9g </w:t>
      </w:r>
      <w:r w:rsidRPr="00F33C40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</w:t>
      </w:r>
      <w:r w:rsidRPr="00B37E02">
        <w:rPr>
          <w:rFonts w:eastAsia="Times New Roman"/>
          <w:bCs/>
          <w:lang w:eastAsia="cs-CZ"/>
        </w:rPr>
        <w:t xml:space="preserve">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začíná běžet 1. dnem </w:t>
      </w:r>
      <w:r w:rsidRPr="0096502F">
        <w:rPr>
          <w:rFonts w:eastAsia="Times New Roman"/>
          <w:lang w:eastAsia="cs-CZ"/>
        </w:rPr>
        <w:lastRenderedPageBreak/>
        <w:t>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4A818CF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4A603E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5" w:hanging="425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5616C132" w14:textId="77777777" w:rsidR="00EF57A1" w:rsidRPr="00592F66" w:rsidRDefault="00EF57A1" w:rsidP="00EF57A1">
      <w:pPr>
        <w:spacing w:after="0" w:line="240" w:lineRule="auto"/>
        <w:ind w:left="426" w:hanging="426"/>
        <w:rPr>
          <w:rFonts w:eastAsia="Times New Roman"/>
          <w:highlight w:val="yellow"/>
          <w:lang w:eastAsia="cs-CZ"/>
        </w:rPr>
      </w:pPr>
    </w:p>
    <w:p w14:paraId="68AFA09E" w14:textId="44E8F30E" w:rsidR="00EF57A1" w:rsidRDefault="00EF57A1" w:rsidP="004A603E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5" w:hanging="425"/>
        <w:rPr>
          <w:rFonts w:eastAsia="Times New Roman"/>
          <w:lang w:eastAsia="cs-CZ"/>
        </w:rPr>
      </w:pPr>
      <w:r w:rsidRPr="00243FFF">
        <w:rPr>
          <w:rFonts w:eastAsia="Times New Roman"/>
          <w:lang w:eastAsia="cs-CZ"/>
        </w:rPr>
        <w:t>Smlouva je vyhotovena v elektronické podobě.</w:t>
      </w:r>
    </w:p>
    <w:p w14:paraId="37C13C8C" w14:textId="77777777" w:rsidR="004A603E" w:rsidRDefault="004A603E" w:rsidP="004A603E">
      <w:p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</w:p>
    <w:p w14:paraId="7C67A481" w14:textId="0B3CA63F" w:rsidR="004A603E" w:rsidRPr="004A603E" w:rsidRDefault="004A603E" w:rsidP="004A603E">
      <w:pPr>
        <w:pStyle w:val="Odstavecseseznamem"/>
        <w:numPr>
          <w:ilvl w:val="0"/>
          <w:numId w:val="37"/>
        </w:numPr>
        <w:tabs>
          <w:tab w:val="clear" w:pos="1680"/>
          <w:tab w:val="num" w:pos="426"/>
        </w:tabs>
        <w:spacing w:after="0" w:line="240" w:lineRule="auto"/>
        <w:ind w:left="425" w:hanging="425"/>
        <w:rPr>
          <w:rStyle w:val="eop"/>
          <w:rFonts w:eastAsia="Times New Roman"/>
          <w:lang w:eastAsia="cs-CZ"/>
        </w:rPr>
      </w:pPr>
      <w:r w:rsidRPr="004A603E">
        <w:rPr>
          <w:rStyle w:val="normaltextrun"/>
          <w:color w:val="000000"/>
          <w:shd w:val="clear" w:color="auto" w:fill="FFFFFF"/>
        </w:rPr>
        <w:t>Smlouva nabývá platnosti a účinnosti dnem podpisu smluvních stran. Smluvní strany se dohodly, že zveřejnění smlouvy v registru smluv provede poskytovatel. Kontakt na doručení oznámení o vkladu smluvním protistranám je uveden v záhlaví smlouvy u příjemce. Považuje-li příjemce rozsah uveřejnění v registru smluv za nedostatečný, upozorní na tuto skutečnost poskytovatele. Neprovede-li poskytovatel v přiměřené lhůtě nápravu, je příjemce oprávněn v registru smluv uveřejnit smlouvu v jím požadovaném rozsahu.</w:t>
      </w:r>
      <w:r w:rsidRPr="004A603E">
        <w:rPr>
          <w:rStyle w:val="eop"/>
          <w:color w:val="000000"/>
          <w:shd w:val="clear" w:color="auto" w:fill="FFFFFF"/>
        </w:rPr>
        <w:t> </w:t>
      </w:r>
    </w:p>
    <w:p w14:paraId="30C27B21" w14:textId="77777777" w:rsidR="004A603E" w:rsidRPr="004A603E" w:rsidRDefault="004A603E" w:rsidP="004A603E">
      <w:pPr>
        <w:tabs>
          <w:tab w:val="num" w:pos="426"/>
        </w:tabs>
        <w:spacing w:after="0" w:line="240" w:lineRule="auto"/>
        <w:rPr>
          <w:rStyle w:val="eop"/>
          <w:rFonts w:eastAsia="Times New Roman"/>
          <w:lang w:eastAsia="cs-CZ"/>
        </w:rPr>
      </w:pPr>
    </w:p>
    <w:p w14:paraId="57E64E31" w14:textId="6998156F" w:rsidR="008F0B23" w:rsidRPr="0096502F" w:rsidRDefault="008F0B23" w:rsidP="004A603E">
      <w:pPr>
        <w:numPr>
          <w:ilvl w:val="0"/>
          <w:numId w:val="37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634028D3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písm. d) zákona č. 129/2000 Sb., o krajích (krajské zřízení), ve znění pozdějších předpisů, Zastupitelstvo Karlovarského kraje usnesením č. ZK</w:t>
      </w:r>
      <w:r w:rsidR="008911BB">
        <w:rPr>
          <w:rFonts w:eastAsia="Times New Roman"/>
          <w:lang w:eastAsia="cs-CZ"/>
        </w:rPr>
        <w:t xml:space="preserve"> 412/09/23 </w:t>
      </w:r>
      <w:r w:rsidRPr="002B67D8">
        <w:rPr>
          <w:rFonts w:eastAsia="Times New Roman"/>
          <w:lang w:eastAsia="cs-CZ"/>
        </w:rPr>
        <w:t xml:space="preserve">ze dne </w:t>
      </w:r>
      <w:r w:rsidR="008911BB">
        <w:rPr>
          <w:rFonts w:eastAsia="Times New Roman"/>
          <w:lang w:eastAsia="cs-CZ"/>
        </w:rPr>
        <w:t>11. 9. 2023.</w:t>
      </w:r>
    </w:p>
    <w:p w14:paraId="1890E3D6" w14:textId="70F23CC5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81235D3" w14:textId="0DA794A1" w:rsidR="00C568BD" w:rsidRDefault="00C568BD" w:rsidP="008F0B23">
      <w:pPr>
        <w:spacing w:after="0" w:line="240" w:lineRule="auto"/>
        <w:rPr>
          <w:rFonts w:eastAsia="Times New Roman"/>
          <w:lang w:eastAsia="cs-CZ"/>
        </w:rPr>
      </w:pPr>
    </w:p>
    <w:p w14:paraId="70FDA812" w14:textId="77777777" w:rsidR="00C568BD" w:rsidRDefault="00C568BD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592F66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lastRenderedPageBreak/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dne</w:t>
            </w:r>
            <w:proofErr w:type="gramStart"/>
            <w:r>
              <w:rPr>
                <w:rFonts w:eastAsia="Times New Roman"/>
                <w:lang w:eastAsia="cs-CZ"/>
              </w:rPr>
              <w:t xml:space="preserve">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</w:t>
            </w:r>
            <w:proofErr w:type="gramEnd"/>
            <w:r>
              <w:rPr>
                <w:rFonts w:eastAsia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dne</w:t>
            </w:r>
            <w:proofErr w:type="gramStart"/>
            <w:r>
              <w:rPr>
                <w:rFonts w:eastAsia="Times New Roman"/>
                <w:lang w:eastAsia="cs-CZ"/>
              </w:rPr>
              <w:t xml:space="preserve">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</w:t>
            </w:r>
            <w:proofErr w:type="gramEnd"/>
            <w:r>
              <w:rPr>
                <w:rFonts w:eastAsia="Times New Roman"/>
                <w:lang w:eastAsia="cs-CZ"/>
              </w:rPr>
              <w:t>. ..... ..... .....</w:t>
            </w:r>
          </w:p>
        </w:tc>
      </w:tr>
      <w:tr w:rsidR="008F0B23" w:rsidRPr="0096502F" w14:paraId="16D7887C" w14:textId="77777777" w:rsidTr="00592F66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0A4C7360" w14:textId="77777777" w:rsidR="004A603E" w:rsidRDefault="004A603E" w:rsidP="004A603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3D7F67">
              <w:rPr>
                <w:rFonts w:eastAsia="Times New Roman"/>
                <w:lang w:eastAsia="cs-CZ"/>
              </w:rPr>
              <w:t>Patrik Pizinger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2C145234" w:rsidR="008F0B23" w:rsidRPr="004A603E" w:rsidRDefault="004A603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4A603E">
              <w:rPr>
                <w:rFonts w:eastAsia="Times New Roman"/>
                <w:lang w:eastAsia="cs-CZ"/>
              </w:rPr>
              <w:t>Ing.</w:t>
            </w:r>
            <w:r w:rsidR="00873050">
              <w:rPr>
                <w:rFonts w:eastAsia="Times New Roman"/>
                <w:lang w:eastAsia="cs-CZ"/>
              </w:rPr>
              <w:t xml:space="preserve"> Josef Radek</w:t>
            </w:r>
            <w:r w:rsidRPr="004A603E">
              <w:rPr>
                <w:rFonts w:eastAsia="Times New Roman"/>
                <w:lang w:eastAsia="cs-CZ"/>
              </w:rPr>
              <w:t xml:space="preserve"> </w:t>
            </w:r>
            <w:r w:rsidR="008F0B23" w:rsidRPr="004A603E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808369B" w14:textId="38B1CCC5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8098380" w14:textId="31AFBA88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3D93C275" w14:textId="6897CE2E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22CDA616" w14:textId="466958A2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527A12FF" w14:textId="303799CD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60142D28" w14:textId="01152FA7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24D1BE29" w14:textId="1D78EFFB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439B414B" w14:textId="3624B8EB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39D6E949" w14:textId="04C06E2A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654EF029" w14:textId="206049DC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28FE4528" w14:textId="3DAFC6E7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1B6E6EAD" w14:textId="7698A5C1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591BE52F" w14:textId="1E341085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4E6A8CFE" w14:textId="68AFBB78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38B7EA92" w14:textId="02AEC62C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05F54561" w14:textId="2D7340FB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3990A422" w14:textId="7CF57777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6FF500EC" w14:textId="25313EC5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6D41C7BB" w14:textId="0F984BAB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609BA6FA" w14:textId="5718261D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547B1787" w14:textId="11426C97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3C4C8877" w14:textId="5F1C0C21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520A3217" w14:textId="6C308FF8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1E10015A" w14:textId="67108EAB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013E2013" w14:textId="4761263C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7504A183" w14:textId="4DB52277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38F7FD15" w14:textId="1CB4DDE8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61B1C780" w14:textId="7C3F5881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2533595B" w14:textId="3DF7C1B7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64CF5229" w14:textId="008FD015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282E594C" w14:textId="15247DC6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33F9C6A5" w14:textId="1046827F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7C08F619" w14:textId="7ED608DD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741EFE8B" w14:textId="641808DD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0918F58F" w14:textId="1D911850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625E72BA" w14:textId="5C643637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0B80C45C" w14:textId="65F9B1DF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3729978C" w14:textId="51A7A00A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26B372BB" w14:textId="05FA8E75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7837C11E" w14:textId="0DF898F5" w:rsidR="00394064" w:rsidRDefault="00394064" w:rsidP="008F0B23">
      <w:pPr>
        <w:spacing w:after="0" w:line="240" w:lineRule="auto"/>
        <w:rPr>
          <w:rFonts w:eastAsia="Times New Roman"/>
          <w:lang w:eastAsia="cs-CZ"/>
        </w:rPr>
      </w:pPr>
    </w:p>
    <w:p w14:paraId="1510A8A0" w14:textId="3B21CFC0" w:rsidR="00394064" w:rsidRDefault="00394064" w:rsidP="008F0B23">
      <w:pPr>
        <w:spacing w:after="0" w:line="240" w:lineRule="auto"/>
        <w:rPr>
          <w:rFonts w:eastAsia="Times New Roman"/>
          <w:lang w:eastAsia="cs-CZ"/>
        </w:rPr>
      </w:pPr>
    </w:p>
    <w:p w14:paraId="1B2BD97C" w14:textId="7C4330A0" w:rsidR="00394064" w:rsidRDefault="00394064" w:rsidP="008F0B23">
      <w:pPr>
        <w:spacing w:after="0" w:line="240" w:lineRule="auto"/>
        <w:rPr>
          <w:rFonts w:eastAsia="Times New Roman"/>
          <w:lang w:eastAsia="cs-CZ"/>
        </w:rPr>
      </w:pPr>
    </w:p>
    <w:p w14:paraId="38AD6E60" w14:textId="70702347" w:rsidR="00394064" w:rsidRDefault="00394064" w:rsidP="008F0B23">
      <w:pPr>
        <w:spacing w:after="0" w:line="240" w:lineRule="auto"/>
        <w:rPr>
          <w:rFonts w:eastAsia="Times New Roman"/>
          <w:lang w:eastAsia="cs-CZ"/>
        </w:rPr>
      </w:pPr>
    </w:p>
    <w:p w14:paraId="190642CC" w14:textId="203D4415" w:rsidR="00394064" w:rsidRDefault="00394064" w:rsidP="008F0B23">
      <w:pPr>
        <w:spacing w:after="0" w:line="240" w:lineRule="auto"/>
        <w:rPr>
          <w:rFonts w:eastAsia="Times New Roman"/>
          <w:lang w:eastAsia="cs-CZ"/>
        </w:rPr>
      </w:pPr>
    </w:p>
    <w:p w14:paraId="6969A767" w14:textId="15480917" w:rsidR="00394064" w:rsidRDefault="00394064" w:rsidP="008F0B23">
      <w:pPr>
        <w:spacing w:after="0" w:line="240" w:lineRule="auto"/>
        <w:rPr>
          <w:rFonts w:eastAsia="Times New Roman"/>
          <w:lang w:eastAsia="cs-CZ"/>
        </w:rPr>
      </w:pPr>
    </w:p>
    <w:p w14:paraId="72F307B7" w14:textId="707BF0B6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sectPr w:rsidR="005C6EC0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AF14D0"/>
    <w:multiLevelType w:val="hybridMultilevel"/>
    <w:tmpl w:val="D4A2F5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4D9A988E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662D1"/>
    <w:multiLevelType w:val="hybridMultilevel"/>
    <w:tmpl w:val="6C64BF9E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62B4D"/>
    <w:multiLevelType w:val="hybridMultilevel"/>
    <w:tmpl w:val="E64803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4D9A988E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9488B"/>
    <w:multiLevelType w:val="hybridMultilevel"/>
    <w:tmpl w:val="95DCC4C0"/>
    <w:lvl w:ilvl="0" w:tplc="6BA8812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07DAAB82"/>
    <w:lvl w:ilvl="0" w:tplc="1FFC81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161FF"/>
    <w:multiLevelType w:val="hybridMultilevel"/>
    <w:tmpl w:val="FC2E39B6"/>
    <w:lvl w:ilvl="0" w:tplc="D03E7D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D27C62E0"/>
    <w:lvl w:ilvl="0" w:tplc="97F62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D5213"/>
    <w:multiLevelType w:val="hybridMultilevel"/>
    <w:tmpl w:val="76229A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E5C00"/>
    <w:multiLevelType w:val="hybridMultilevel"/>
    <w:tmpl w:val="A670AD40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7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5339A"/>
    <w:multiLevelType w:val="hybridMultilevel"/>
    <w:tmpl w:val="ACC0F814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41"/>
  </w:num>
  <w:num w:numId="4">
    <w:abstractNumId w:val="33"/>
  </w:num>
  <w:num w:numId="5">
    <w:abstractNumId w:val="40"/>
  </w:num>
  <w:num w:numId="6">
    <w:abstractNumId w:val="0"/>
  </w:num>
  <w:num w:numId="7">
    <w:abstractNumId w:val="1"/>
  </w:num>
  <w:num w:numId="8">
    <w:abstractNumId w:val="34"/>
  </w:num>
  <w:num w:numId="9">
    <w:abstractNumId w:val="15"/>
  </w:num>
  <w:num w:numId="10">
    <w:abstractNumId w:val="21"/>
  </w:num>
  <w:num w:numId="11">
    <w:abstractNumId w:val="6"/>
  </w:num>
  <w:num w:numId="12">
    <w:abstractNumId w:val="42"/>
  </w:num>
  <w:num w:numId="13">
    <w:abstractNumId w:val="20"/>
  </w:num>
  <w:num w:numId="14">
    <w:abstractNumId w:val="5"/>
  </w:num>
  <w:num w:numId="15">
    <w:abstractNumId w:val="3"/>
  </w:num>
  <w:num w:numId="16">
    <w:abstractNumId w:val="7"/>
  </w:num>
  <w:num w:numId="17">
    <w:abstractNumId w:val="16"/>
  </w:num>
  <w:num w:numId="18">
    <w:abstractNumId w:val="18"/>
  </w:num>
  <w:num w:numId="19">
    <w:abstractNumId w:val="31"/>
  </w:num>
  <w:num w:numId="20">
    <w:abstractNumId w:val="26"/>
  </w:num>
  <w:num w:numId="21">
    <w:abstractNumId w:val="23"/>
  </w:num>
  <w:num w:numId="22">
    <w:abstractNumId w:val="43"/>
  </w:num>
  <w:num w:numId="23">
    <w:abstractNumId w:val="39"/>
  </w:num>
  <w:num w:numId="24">
    <w:abstractNumId w:val="12"/>
  </w:num>
  <w:num w:numId="25">
    <w:abstractNumId w:val="27"/>
  </w:num>
  <w:num w:numId="26">
    <w:abstractNumId w:val="22"/>
  </w:num>
  <w:num w:numId="27">
    <w:abstractNumId w:val="13"/>
  </w:num>
  <w:num w:numId="28">
    <w:abstractNumId w:val="10"/>
  </w:num>
  <w:num w:numId="29">
    <w:abstractNumId w:val="30"/>
  </w:num>
  <w:num w:numId="30">
    <w:abstractNumId w:val="37"/>
  </w:num>
  <w:num w:numId="31">
    <w:abstractNumId w:val="38"/>
  </w:num>
  <w:num w:numId="32">
    <w:abstractNumId w:val="14"/>
  </w:num>
  <w:num w:numId="33">
    <w:abstractNumId w:val="35"/>
  </w:num>
  <w:num w:numId="34">
    <w:abstractNumId w:val="9"/>
  </w:num>
  <w:num w:numId="35">
    <w:abstractNumId w:val="36"/>
  </w:num>
  <w:num w:numId="36">
    <w:abstractNumId w:val="19"/>
  </w:num>
  <w:num w:numId="37">
    <w:abstractNumId w:val="29"/>
  </w:num>
  <w:num w:numId="38">
    <w:abstractNumId w:val="11"/>
  </w:num>
  <w:num w:numId="39">
    <w:abstractNumId w:val="17"/>
  </w:num>
  <w:num w:numId="40">
    <w:abstractNumId w:val="24"/>
  </w:num>
  <w:num w:numId="41">
    <w:abstractNumId w:val="25"/>
  </w:num>
  <w:num w:numId="42">
    <w:abstractNumId w:val="8"/>
  </w:num>
  <w:num w:numId="43">
    <w:abstractNumId w:val="2"/>
  </w:num>
  <w:num w:numId="44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601A"/>
    <w:rsid w:val="00014FB6"/>
    <w:rsid w:val="0002214C"/>
    <w:rsid w:val="00033EEB"/>
    <w:rsid w:val="000362D3"/>
    <w:rsid w:val="00043533"/>
    <w:rsid w:val="00062252"/>
    <w:rsid w:val="0006239A"/>
    <w:rsid w:val="00062A9D"/>
    <w:rsid w:val="00063C82"/>
    <w:rsid w:val="000717F9"/>
    <w:rsid w:val="00082451"/>
    <w:rsid w:val="000858A0"/>
    <w:rsid w:val="000C12F2"/>
    <w:rsid w:val="000C2E3F"/>
    <w:rsid w:val="000C76F4"/>
    <w:rsid w:val="000D37F3"/>
    <w:rsid w:val="000F0112"/>
    <w:rsid w:val="00117A22"/>
    <w:rsid w:val="00117F27"/>
    <w:rsid w:val="00120E5B"/>
    <w:rsid w:val="0015202A"/>
    <w:rsid w:val="00153175"/>
    <w:rsid w:val="00163848"/>
    <w:rsid w:val="001676A1"/>
    <w:rsid w:val="001817D7"/>
    <w:rsid w:val="0018414B"/>
    <w:rsid w:val="001A3CCC"/>
    <w:rsid w:val="001E5974"/>
    <w:rsid w:val="001F25FD"/>
    <w:rsid w:val="00205EAC"/>
    <w:rsid w:val="00243FFF"/>
    <w:rsid w:val="00244366"/>
    <w:rsid w:val="00247572"/>
    <w:rsid w:val="00251951"/>
    <w:rsid w:val="002525C2"/>
    <w:rsid w:val="00262B61"/>
    <w:rsid w:val="00266773"/>
    <w:rsid w:val="00281566"/>
    <w:rsid w:val="0029215C"/>
    <w:rsid w:val="002A79F8"/>
    <w:rsid w:val="002B67D8"/>
    <w:rsid w:val="002C1638"/>
    <w:rsid w:val="002C3670"/>
    <w:rsid w:val="002D29D5"/>
    <w:rsid w:val="002E4E97"/>
    <w:rsid w:val="00300201"/>
    <w:rsid w:val="00300D1B"/>
    <w:rsid w:val="003048A9"/>
    <w:rsid w:val="00320216"/>
    <w:rsid w:val="00320C36"/>
    <w:rsid w:val="00325592"/>
    <w:rsid w:val="003767E2"/>
    <w:rsid w:val="00385583"/>
    <w:rsid w:val="00393659"/>
    <w:rsid w:val="00394064"/>
    <w:rsid w:val="003B6DE9"/>
    <w:rsid w:val="003D28B6"/>
    <w:rsid w:val="003D5FBD"/>
    <w:rsid w:val="003D6BBB"/>
    <w:rsid w:val="003E2204"/>
    <w:rsid w:val="00400703"/>
    <w:rsid w:val="00401FF7"/>
    <w:rsid w:val="00404DE1"/>
    <w:rsid w:val="00424E47"/>
    <w:rsid w:val="00440155"/>
    <w:rsid w:val="00441AF6"/>
    <w:rsid w:val="0046096F"/>
    <w:rsid w:val="004627AF"/>
    <w:rsid w:val="00476C23"/>
    <w:rsid w:val="00492CCA"/>
    <w:rsid w:val="00493A58"/>
    <w:rsid w:val="004A603E"/>
    <w:rsid w:val="004B7CA6"/>
    <w:rsid w:val="004C339A"/>
    <w:rsid w:val="004D3B9A"/>
    <w:rsid w:val="004F1033"/>
    <w:rsid w:val="004F3493"/>
    <w:rsid w:val="004F5509"/>
    <w:rsid w:val="005178F2"/>
    <w:rsid w:val="00517DCD"/>
    <w:rsid w:val="00557D22"/>
    <w:rsid w:val="00560154"/>
    <w:rsid w:val="005865FA"/>
    <w:rsid w:val="00592F66"/>
    <w:rsid w:val="005C4E9D"/>
    <w:rsid w:val="005C6EC0"/>
    <w:rsid w:val="005D191E"/>
    <w:rsid w:val="005D78CC"/>
    <w:rsid w:val="005E6AC0"/>
    <w:rsid w:val="00640D63"/>
    <w:rsid w:val="006515C8"/>
    <w:rsid w:val="006806D7"/>
    <w:rsid w:val="00686ECC"/>
    <w:rsid w:val="006A08EC"/>
    <w:rsid w:val="006A6B01"/>
    <w:rsid w:val="006C53A1"/>
    <w:rsid w:val="006D4337"/>
    <w:rsid w:val="007018CB"/>
    <w:rsid w:val="00701D2F"/>
    <w:rsid w:val="0071229F"/>
    <w:rsid w:val="0073766C"/>
    <w:rsid w:val="007924C5"/>
    <w:rsid w:val="007975A1"/>
    <w:rsid w:val="007A26B7"/>
    <w:rsid w:val="007C2596"/>
    <w:rsid w:val="007C424F"/>
    <w:rsid w:val="007C59EC"/>
    <w:rsid w:val="007C7227"/>
    <w:rsid w:val="007D5A40"/>
    <w:rsid w:val="007D6644"/>
    <w:rsid w:val="008076E0"/>
    <w:rsid w:val="00815C2F"/>
    <w:rsid w:val="00820862"/>
    <w:rsid w:val="00827060"/>
    <w:rsid w:val="00841523"/>
    <w:rsid w:val="008466C6"/>
    <w:rsid w:val="008622E0"/>
    <w:rsid w:val="0086380E"/>
    <w:rsid w:val="0086450D"/>
    <w:rsid w:val="008721B5"/>
    <w:rsid w:val="00873050"/>
    <w:rsid w:val="008805D4"/>
    <w:rsid w:val="0088093C"/>
    <w:rsid w:val="008911BB"/>
    <w:rsid w:val="00893799"/>
    <w:rsid w:val="008B078E"/>
    <w:rsid w:val="008C4B38"/>
    <w:rsid w:val="008C6878"/>
    <w:rsid w:val="008D4B53"/>
    <w:rsid w:val="008E1B5D"/>
    <w:rsid w:val="008F0B23"/>
    <w:rsid w:val="00972169"/>
    <w:rsid w:val="009929D2"/>
    <w:rsid w:val="009A589E"/>
    <w:rsid w:val="009C6F84"/>
    <w:rsid w:val="009F3B56"/>
    <w:rsid w:val="00A22E47"/>
    <w:rsid w:val="00A47F4B"/>
    <w:rsid w:val="00A562B2"/>
    <w:rsid w:val="00A75E1D"/>
    <w:rsid w:val="00A92A89"/>
    <w:rsid w:val="00A95C37"/>
    <w:rsid w:val="00A97AFB"/>
    <w:rsid w:val="00AC0E25"/>
    <w:rsid w:val="00AE0EED"/>
    <w:rsid w:val="00B01184"/>
    <w:rsid w:val="00B03C0A"/>
    <w:rsid w:val="00B12E2A"/>
    <w:rsid w:val="00B1772A"/>
    <w:rsid w:val="00B50C5F"/>
    <w:rsid w:val="00B578F6"/>
    <w:rsid w:val="00B766F2"/>
    <w:rsid w:val="00B773FB"/>
    <w:rsid w:val="00B91769"/>
    <w:rsid w:val="00BA0C3B"/>
    <w:rsid w:val="00BC1DA4"/>
    <w:rsid w:val="00BC6507"/>
    <w:rsid w:val="00BD446B"/>
    <w:rsid w:val="00C568BD"/>
    <w:rsid w:val="00C707E0"/>
    <w:rsid w:val="00C75871"/>
    <w:rsid w:val="00C8481B"/>
    <w:rsid w:val="00C91027"/>
    <w:rsid w:val="00CB150E"/>
    <w:rsid w:val="00CC11A9"/>
    <w:rsid w:val="00CC528F"/>
    <w:rsid w:val="00CD4458"/>
    <w:rsid w:val="00CD7089"/>
    <w:rsid w:val="00CF660D"/>
    <w:rsid w:val="00D26B1D"/>
    <w:rsid w:val="00D6016F"/>
    <w:rsid w:val="00D72289"/>
    <w:rsid w:val="00D733D2"/>
    <w:rsid w:val="00D80E8F"/>
    <w:rsid w:val="00D9675B"/>
    <w:rsid w:val="00DB55D3"/>
    <w:rsid w:val="00DE6A7C"/>
    <w:rsid w:val="00DF5E91"/>
    <w:rsid w:val="00DF7ECE"/>
    <w:rsid w:val="00E35F29"/>
    <w:rsid w:val="00E939D3"/>
    <w:rsid w:val="00EA4753"/>
    <w:rsid w:val="00EB6B78"/>
    <w:rsid w:val="00EC69EE"/>
    <w:rsid w:val="00EE5502"/>
    <w:rsid w:val="00EF4C48"/>
    <w:rsid w:val="00EF57A1"/>
    <w:rsid w:val="00F0440D"/>
    <w:rsid w:val="00F04A51"/>
    <w:rsid w:val="00F069E7"/>
    <w:rsid w:val="00F33C40"/>
    <w:rsid w:val="00F3663D"/>
    <w:rsid w:val="00F40594"/>
    <w:rsid w:val="00F54944"/>
    <w:rsid w:val="00F63F1D"/>
    <w:rsid w:val="00F73D78"/>
    <w:rsid w:val="00F90D72"/>
    <w:rsid w:val="00FA04D0"/>
    <w:rsid w:val="00FA63A9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2D29D5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2D29D5"/>
    <w:rPr>
      <w:rFonts w:ascii="Arial Black" w:eastAsia="Times New Roman" w:hAnsi="Arial Black"/>
      <w:sz w:val="36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50C5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D26B1D"/>
  </w:style>
  <w:style w:type="character" w:customStyle="1" w:styleId="eop">
    <w:name w:val="eop"/>
    <w:basedOn w:val="Standardnpsmoodstavce"/>
    <w:rsid w:val="00D26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karlovarsky.cz/samosprava/Stranky/posky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r-karlovars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region/uzem_plan/Stranky/UAP-KK/Metodika-MINIS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AB8B-8C39-43D2-BBFB-D9CD950D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2783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19165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Irovská Jana</cp:lastModifiedBy>
  <cp:revision>5</cp:revision>
  <cp:lastPrinted>2023-03-01T12:36:00Z</cp:lastPrinted>
  <dcterms:created xsi:type="dcterms:W3CDTF">2023-10-05T07:47:00Z</dcterms:created>
  <dcterms:modified xsi:type="dcterms:W3CDTF">2023-10-05T07:47:00Z</dcterms:modified>
</cp:coreProperties>
</file>