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0F42" w14:textId="77777777" w:rsidR="0028618B" w:rsidRDefault="002072DF">
      <w:pPr>
        <w:jc w:val="center"/>
        <w:rPr>
          <w:rFonts w:ascii="Arial" w:hAnsi="Arial" w:cs="Arial"/>
          <w:b/>
          <w:sz w:val="32"/>
          <w:szCs w:val="32"/>
        </w:rPr>
      </w:pPr>
      <w:r>
        <w:rPr>
          <w:rFonts w:ascii="Arial" w:hAnsi="Arial" w:cs="Arial"/>
          <w:b/>
          <w:sz w:val="32"/>
          <w:szCs w:val="32"/>
        </w:rPr>
        <w:t xml:space="preserve"> </w:t>
      </w:r>
    </w:p>
    <w:p w14:paraId="34612175" w14:textId="77777777" w:rsidR="002568AF" w:rsidRDefault="002568AF">
      <w:pPr>
        <w:jc w:val="center"/>
        <w:rPr>
          <w:rFonts w:ascii="Arial" w:hAnsi="Arial" w:cs="Arial"/>
          <w:b/>
          <w:sz w:val="32"/>
          <w:szCs w:val="32"/>
        </w:rPr>
      </w:pPr>
    </w:p>
    <w:p w14:paraId="0D4D4E1D" w14:textId="77777777" w:rsidR="0028618B" w:rsidRDefault="0028618B">
      <w:pPr>
        <w:jc w:val="center"/>
        <w:rPr>
          <w:rFonts w:ascii="Arial" w:hAnsi="Arial" w:cs="Arial"/>
        </w:rPr>
      </w:pPr>
      <w:r>
        <w:rPr>
          <w:rFonts w:ascii="Arial" w:hAnsi="Arial" w:cs="Arial"/>
          <w:b/>
          <w:sz w:val="32"/>
          <w:szCs w:val="32"/>
        </w:rPr>
        <w:t xml:space="preserve">SMLOUVA O DÍLO  </w:t>
      </w:r>
    </w:p>
    <w:p w14:paraId="6785116C" w14:textId="76FA4488" w:rsidR="000B1735" w:rsidRPr="000B1735" w:rsidRDefault="0028618B" w:rsidP="000B1735">
      <w:pPr>
        <w:jc w:val="center"/>
        <w:rPr>
          <w:rFonts w:ascii="Arial" w:hAnsi="Arial" w:cs="Arial"/>
        </w:rPr>
      </w:pPr>
      <w:r>
        <w:rPr>
          <w:rFonts w:ascii="Arial" w:hAnsi="Arial" w:cs="Arial"/>
        </w:rPr>
        <w:t xml:space="preserve">na zhotovení </w:t>
      </w:r>
      <w:r w:rsidR="00502029">
        <w:rPr>
          <w:rFonts w:ascii="Arial" w:hAnsi="Arial" w:cs="Arial"/>
        </w:rPr>
        <w:t xml:space="preserve">projektové dokumentace </w:t>
      </w:r>
      <w:r w:rsidR="00E97732">
        <w:rPr>
          <w:rFonts w:ascii="Arial" w:hAnsi="Arial" w:cs="Arial"/>
        </w:rPr>
        <w:t>stavby</w:t>
      </w:r>
    </w:p>
    <w:p w14:paraId="2E5D3E1E" w14:textId="00C954A5" w:rsidR="0028618B" w:rsidRDefault="007635A6">
      <w:pPr>
        <w:jc w:val="center"/>
        <w:rPr>
          <w:rFonts w:ascii="Arial" w:hAnsi="Arial" w:cs="Arial"/>
          <w:b/>
          <w:sz w:val="24"/>
          <w:szCs w:val="24"/>
        </w:rPr>
      </w:pPr>
      <w:r w:rsidRPr="007635A6">
        <w:rPr>
          <w:rFonts w:ascii="Arial" w:hAnsi="Arial" w:cs="Arial"/>
          <w:b/>
          <w:sz w:val="24"/>
          <w:szCs w:val="24"/>
        </w:rPr>
        <w:t>„</w:t>
      </w:r>
      <w:bookmarkStart w:id="0" w:name="_Hlk141865736"/>
      <w:r w:rsidR="00693D65">
        <w:rPr>
          <w:rFonts w:ascii="Arial" w:hAnsi="Arial" w:cs="Arial"/>
          <w:b/>
          <w:sz w:val="24"/>
          <w:szCs w:val="24"/>
        </w:rPr>
        <w:t>D</w:t>
      </w:r>
      <w:r w:rsidR="000B1735" w:rsidRPr="000B1735">
        <w:rPr>
          <w:rFonts w:ascii="Arial" w:hAnsi="Arial" w:cs="Arial"/>
          <w:b/>
          <w:sz w:val="24"/>
          <w:szCs w:val="24"/>
        </w:rPr>
        <w:t xml:space="preserve">ostavba </w:t>
      </w:r>
      <w:r w:rsidR="00693D65" w:rsidRPr="000B1735">
        <w:rPr>
          <w:rFonts w:ascii="Arial" w:hAnsi="Arial" w:cs="Arial"/>
          <w:b/>
          <w:sz w:val="24"/>
          <w:szCs w:val="24"/>
        </w:rPr>
        <w:t xml:space="preserve">a </w:t>
      </w:r>
      <w:r w:rsidR="00693D65">
        <w:rPr>
          <w:rFonts w:ascii="Arial" w:hAnsi="Arial" w:cs="Arial"/>
          <w:b/>
          <w:sz w:val="24"/>
          <w:szCs w:val="24"/>
        </w:rPr>
        <w:t>o</w:t>
      </w:r>
      <w:r w:rsidR="00693D65" w:rsidRPr="000B1735">
        <w:rPr>
          <w:rFonts w:ascii="Arial" w:hAnsi="Arial" w:cs="Arial"/>
          <w:b/>
          <w:sz w:val="24"/>
          <w:szCs w:val="24"/>
        </w:rPr>
        <w:t xml:space="preserve">prava </w:t>
      </w:r>
      <w:r w:rsidR="000B1735" w:rsidRPr="000B1735">
        <w:rPr>
          <w:rFonts w:ascii="Arial" w:hAnsi="Arial" w:cs="Arial"/>
          <w:b/>
          <w:sz w:val="24"/>
          <w:szCs w:val="24"/>
        </w:rPr>
        <w:t>vodojemu Cerekvice</w:t>
      </w:r>
      <w:bookmarkEnd w:id="0"/>
      <w:r w:rsidRPr="007635A6">
        <w:rPr>
          <w:rFonts w:ascii="Arial" w:hAnsi="Arial" w:cs="Arial"/>
          <w:b/>
          <w:sz w:val="24"/>
          <w:szCs w:val="24"/>
        </w:rPr>
        <w:t>“</w:t>
      </w:r>
    </w:p>
    <w:p w14:paraId="4A24C9AF" w14:textId="77777777" w:rsidR="0028618B" w:rsidRPr="000B1735" w:rsidRDefault="0028618B">
      <w:pPr>
        <w:rPr>
          <w:rFonts w:ascii="Arial" w:hAnsi="Arial" w:cs="Arial"/>
          <w:b/>
          <w:sz w:val="24"/>
          <w:szCs w:val="24"/>
        </w:rPr>
      </w:pPr>
    </w:p>
    <w:p w14:paraId="005A0EAD" w14:textId="77777777" w:rsidR="0028618B" w:rsidRDefault="0028618B">
      <w:pPr>
        <w:jc w:val="center"/>
        <w:rPr>
          <w:rFonts w:ascii="Arial" w:hAnsi="Arial" w:cs="Arial"/>
        </w:rPr>
      </w:pPr>
      <w:r>
        <w:rPr>
          <w:rFonts w:ascii="Arial" w:hAnsi="Arial" w:cs="Arial"/>
        </w:rPr>
        <w:t xml:space="preserve">uzavřená mezi níže uvedenými smluvními stranami dle § </w:t>
      </w:r>
      <w:r w:rsidR="00E97732">
        <w:rPr>
          <w:rFonts w:ascii="Arial" w:hAnsi="Arial" w:cs="Arial"/>
        </w:rPr>
        <w:t>2586</w:t>
      </w:r>
      <w:r>
        <w:rPr>
          <w:rFonts w:ascii="Arial" w:hAnsi="Arial" w:cs="Arial"/>
        </w:rPr>
        <w:t xml:space="preserve"> a násl. zákona č. </w:t>
      </w:r>
      <w:r w:rsidR="00E97732">
        <w:rPr>
          <w:rFonts w:ascii="Arial" w:hAnsi="Arial" w:cs="Arial"/>
        </w:rPr>
        <w:t>89</w:t>
      </w:r>
      <w:r>
        <w:rPr>
          <w:rFonts w:ascii="Arial" w:hAnsi="Arial" w:cs="Arial"/>
        </w:rPr>
        <w:t>/</w:t>
      </w:r>
      <w:r w:rsidR="00E97732">
        <w:rPr>
          <w:rFonts w:ascii="Arial" w:hAnsi="Arial" w:cs="Arial"/>
        </w:rPr>
        <w:t>2012</w:t>
      </w:r>
      <w:r>
        <w:rPr>
          <w:rFonts w:ascii="Arial" w:hAnsi="Arial" w:cs="Arial"/>
        </w:rPr>
        <w:t xml:space="preserve"> Sb., </w:t>
      </w:r>
      <w:r>
        <w:rPr>
          <w:rFonts w:ascii="Arial" w:hAnsi="Arial" w:cs="Arial"/>
        </w:rPr>
        <w:br/>
      </w:r>
      <w:r w:rsidR="00E97732">
        <w:rPr>
          <w:rFonts w:ascii="Arial" w:hAnsi="Arial" w:cs="Arial"/>
        </w:rPr>
        <w:t xml:space="preserve">občanského </w:t>
      </w:r>
      <w:r>
        <w:rPr>
          <w:rFonts w:ascii="Arial" w:hAnsi="Arial" w:cs="Arial"/>
        </w:rPr>
        <w:t>zákoníku</w:t>
      </w:r>
      <w:r w:rsidR="00E97732">
        <w:rPr>
          <w:rFonts w:ascii="Arial" w:hAnsi="Arial" w:cs="Arial"/>
        </w:rPr>
        <w:t>, v platném znění</w:t>
      </w:r>
      <w:r>
        <w:rPr>
          <w:rFonts w:ascii="Arial" w:hAnsi="Arial" w:cs="Arial"/>
        </w:rPr>
        <w:t>.</w:t>
      </w:r>
    </w:p>
    <w:p w14:paraId="19F1BCFF" w14:textId="77777777" w:rsidR="0028618B" w:rsidRDefault="0028618B">
      <w:pPr>
        <w:rPr>
          <w:rFonts w:ascii="Arial" w:hAnsi="Arial" w:cs="Arial"/>
        </w:rPr>
      </w:pPr>
    </w:p>
    <w:p w14:paraId="69EC3450" w14:textId="77777777" w:rsidR="0028618B" w:rsidRDefault="0028618B">
      <w:pPr>
        <w:rPr>
          <w:rFonts w:ascii="Arial" w:hAnsi="Arial" w:cs="Arial"/>
        </w:rPr>
      </w:pPr>
    </w:p>
    <w:p w14:paraId="259FD9AE" w14:textId="77777777" w:rsidR="0028618B" w:rsidRDefault="0028618B">
      <w:pPr>
        <w:rPr>
          <w:rFonts w:ascii="Arial" w:hAnsi="Arial" w:cs="Arial"/>
        </w:rPr>
      </w:pPr>
    </w:p>
    <w:p w14:paraId="006EB47E" w14:textId="77777777" w:rsidR="0028618B" w:rsidRDefault="0028618B">
      <w:pPr>
        <w:rPr>
          <w:rFonts w:ascii="Arial" w:hAnsi="Arial" w:cs="Arial"/>
          <w:b/>
        </w:rPr>
      </w:pPr>
      <w:r>
        <w:rPr>
          <w:rFonts w:ascii="Arial" w:hAnsi="Arial" w:cs="Arial"/>
          <w:b/>
        </w:rPr>
        <w:t xml:space="preserve">Smluvní strany: </w:t>
      </w:r>
    </w:p>
    <w:p w14:paraId="320EF5CE" w14:textId="77777777" w:rsidR="0028618B" w:rsidRDefault="0028618B">
      <w:pPr>
        <w:rPr>
          <w:rFonts w:ascii="Arial" w:hAnsi="Arial" w:cs="Arial"/>
          <w:b/>
        </w:rPr>
      </w:pPr>
    </w:p>
    <w:p w14:paraId="02F8A3E0" w14:textId="77777777" w:rsidR="0028618B" w:rsidRDefault="0028618B">
      <w:pPr>
        <w:tabs>
          <w:tab w:val="left" w:pos="1701"/>
        </w:tabs>
        <w:rPr>
          <w:rFonts w:ascii="Arial" w:hAnsi="Arial" w:cs="Arial"/>
        </w:rPr>
      </w:pPr>
      <w:r>
        <w:rPr>
          <w:rFonts w:ascii="Arial" w:hAnsi="Arial" w:cs="Arial"/>
          <w:b/>
        </w:rPr>
        <w:t>1. Objednatel:</w:t>
      </w:r>
      <w:r>
        <w:rPr>
          <w:rFonts w:ascii="Arial" w:hAnsi="Arial" w:cs="Arial"/>
        </w:rPr>
        <w:tab/>
      </w:r>
      <w:r>
        <w:rPr>
          <w:rFonts w:ascii="Arial" w:hAnsi="Arial" w:cs="Arial"/>
          <w:b/>
        </w:rPr>
        <w:t xml:space="preserve">VODOHOSPODÁŘSKÁ A OBCHODNÍ SPOLEČNOST, a.s. </w:t>
      </w:r>
      <w:r>
        <w:rPr>
          <w:rFonts w:ascii="Arial" w:hAnsi="Arial" w:cs="Arial"/>
        </w:rPr>
        <w:t xml:space="preserve"> </w:t>
      </w:r>
    </w:p>
    <w:p w14:paraId="17B384A8" w14:textId="77777777" w:rsidR="0028618B" w:rsidRDefault="0028618B">
      <w:pPr>
        <w:tabs>
          <w:tab w:val="left" w:pos="1701"/>
        </w:tabs>
        <w:ind w:left="1701"/>
        <w:rPr>
          <w:rFonts w:ascii="Arial" w:hAnsi="Arial" w:cs="Arial"/>
        </w:rPr>
      </w:pPr>
      <w:r>
        <w:rPr>
          <w:rFonts w:ascii="Arial" w:hAnsi="Arial" w:cs="Arial"/>
        </w:rPr>
        <w:t>Na Tobolce 428, 506 45 Jičín</w:t>
      </w:r>
    </w:p>
    <w:p w14:paraId="5CF4ECAC" w14:textId="77777777" w:rsidR="0028618B" w:rsidRDefault="0028618B">
      <w:pPr>
        <w:tabs>
          <w:tab w:val="left" w:pos="1701"/>
        </w:tabs>
        <w:ind w:left="1701"/>
        <w:rPr>
          <w:rFonts w:ascii="Arial" w:hAnsi="Arial" w:cs="Arial"/>
        </w:rPr>
      </w:pPr>
      <w:r>
        <w:rPr>
          <w:rFonts w:ascii="Arial" w:hAnsi="Arial" w:cs="Arial"/>
        </w:rPr>
        <w:t xml:space="preserve">registrace v </w:t>
      </w:r>
      <w:r>
        <w:rPr>
          <w:rFonts w:ascii="Arial" w:hAnsi="Arial" w:cs="Arial"/>
          <w:color w:val="000000"/>
        </w:rPr>
        <w:t xml:space="preserve">OR vedeném KS v Hradci Králové, </w:t>
      </w:r>
      <w:proofErr w:type="spellStart"/>
      <w:r w:rsidR="00330147">
        <w:rPr>
          <w:rFonts w:ascii="Arial" w:hAnsi="Arial" w:cs="Arial"/>
          <w:color w:val="000000"/>
        </w:rPr>
        <w:t>sp.zn</w:t>
      </w:r>
      <w:proofErr w:type="spellEnd"/>
      <w:r w:rsidR="00330147">
        <w:rPr>
          <w:rFonts w:ascii="Arial" w:hAnsi="Arial" w:cs="Arial"/>
          <w:color w:val="000000"/>
        </w:rPr>
        <w:t>.</w:t>
      </w:r>
      <w:r>
        <w:rPr>
          <w:rFonts w:ascii="Arial" w:hAnsi="Arial" w:cs="Arial"/>
          <w:color w:val="000000"/>
        </w:rPr>
        <w:t xml:space="preserve"> B 1045</w:t>
      </w:r>
    </w:p>
    <w:p w14:paraId="3B286E32" w14:textId="5EBC50D2" w:rsidR="0028618B" w:rsidRDefault="0028618B">
      <w:pPr>
        <w:tabs>
          <w:tab w:val="left" w:pos="1701"/>
        </w:tabs>
        <w:ind w:left="1701"/>
        <w:rPr>
          <w:rFonts w:ascii="Arial" w:hAnsi="Arial" w:cs="Arial"/>
        </w:rPr>
      </w:pPr>
      <w:r>
        <w:rPr>
          <w:rFonts w:ascii="Arial" w:hAnsi="Arial" w:cs="Arial"/>
        </w:rPr>
        <w:t>IČ</w:t>
      </w:r>
      <w:r w:rsidR="009E61CF">
        <w:rPr>
          <w:rFonts w:ascii="Arial" w:hAnsi="Arial" w:cs="Arial"/>
        </w:rPr>
        <w:t>O</w:t>
      </w:r>
      <w:r>
        <w:rPr>
          <w:rFonts w:ascii="Arial" w:hAnsi="Arial" w:cs="Arial"/>
        </w:rPr>
        <w:t>: 60109149, DIČ: CZ60109149</w:t>
      </w:r>
    </w:p>
    <w:p w14:paraId="19183EF2" w14:textId="77777777" w:rsidR="009F19B2" w:rsidRDefault="00330147" w:rsidP="009F19B2">
      <w:pPr>
        <w:tabs>
          <w:tab w:val="left" w:pos="1701"/>
        </w:tabs>
        <w:spacing w:before="120"/>
        <w:ind w:left="1701"/>
        <w:rPr>
          <w:rFonts w:ascii="Arial" w:hAnsi="Arial" w:cs="Arial"/>
          <w:b/>
        </w:rPr>
      </w:pPr>
      <w:r>
        <w:rPr>
          <w:rFonts w:ascii="Arial" w:hAnsi="Arial" w:cs="Arial"/>
        </w:rPr>
        <w:t>zastoupen</w:t>
      </w:r>
      <w:r w:rsidR="00E311ED">
        <w:rPr>
          <w:rFonts w:ascii="Arial" w:hAnsi="Arial" w:cs="Arial"/>
        </w:rPr>
        <w:t>ý</w:t>
      </w:r>
      <w:r>
        <w:rPr>
          <w:rFonts w:ascii="Arial" w:hAnsi="Arial" w:cs="Arial"/>
        </w:rPr>
        <w:t>:</w:t>
      </w:r>
      <w:r w:rsidR="0028618B">
        <w:rPr>
          <w:rFonts w:ascii="Arial" w:hAnsi="Arial" w:cs="Arial"/>
        </w:rPr>
        <w:t xml:space="preserve">  </w:t>
      </w:r>
      <w:r w:rsidR="009F19B2" w:rsidRPr="009F19B2">
        <w:rPr>
          <w:rFonts w:ascii="Arial" w:hAnsi="Arial" w:cs="Arial"/>
          <w:b/>
          <w:bCs/>
          <w:color w:val="000000"/>
        </w:rPr>
        <w:t>JUDr. Jan Malý, předseda představenstva</w:t>
      </w:r>
    </w:p>
    <w:p w14:paraId="107F90DE" w14:textId="77777777" w:rsidR="0028618B" w:rsidRDefault="0028618B" w:rsidP="005400F5">
      <w:pPr>
        <w:numPr>
          <w:ilvl w:val="0"/>
          <w:numId w:val="5"/>
        </w:numPr>
        <w:tabs>
          <w:tab w:val="left" w:pos="1701"/>
        </w:tabs>
        <w:ind w:left="1985" w:hanging="284"/>
        <w:rPr>
          <w:rFonts w:ascii="Arial" w:hAnsi="Arial" w:cs="Arial"/>
        </w:rPr>
      </w:pPr>
      <w:r>
        <w:rPr>
          <w:rFonts w:ascii="Arial" w:hAnsi="Arial" w:cs="Arial"/>
        </w:rPr>
        <w:t xml:space="preserve">ve věcech technických </w:t>
      </w:r>
      <w:r w:rsidR="00330147">
        <w:rPr>
          <w:rFonts w:ascii="Arial" w:hAnsi="Arial" w:cs="Arial"/>
        </w:rPr>
        <w:t>zastupuje</w:t>
      </w:r>
      <w:r>
        <w:rPr>
          <w:rFonts w:ascii="Arial" w:hAnsi="Arial" w:cs="Arial"/>
        </w:rPr>
        <w:t>:</w:t>
      </w:r>
    </w:p>
    <w:p w14:paraId="08E54B5A" w14:textId="28306564" w:rsidR="00B06E2A" w:rsidRDefault="008572D4" w:rsidP="008572D4">
      <w:pPr>
        <w:tabs>
          <w:tab w:val="left" w:pos="1701"/>
          <w:tab w:val="left" w:pos="4536"/>
          <w:tab w:val="left" w:pos="5670"/>
        </w:tabs>
        <w:spacing w:before="120"/>
        <w:ind w:left="1985"/>
        <w:rPr>
          <w:rFonts w:ascii="Arial" w:hAnsi="Arial" w:cs="Arial"/>
        </w:rPr>
      </w:pPr>
      <w:r>
        <w:rPr>
          <w:rFonts w:ascii="Arial" w:hAnsi="Arial" w:cs="Arial"/>
        </w:rPr>
        <w:t>XXXX</w:t>
      </w:r>
      <w:r w:rsidR="0028618B" w:rsidRPr="00D416DD">
        <w:rPr>
          <w:rFonts w:ascii="Arial" w:hAnsi="Arial" w:cs="Arial"/>
        </w:rPr>
        <w:t xml:space="preserve"> </w:t>
      </w:r>
      <w:r w:rsidR="00D416DD" w:rsidRPr="00D416DD">
        <w:rPr>
          <w:rFonts w:ascii="Arial" w:hAnsi="Arial" w:cs="Arial"/>
        </w:rPr>
        <w:tab/>
      </w:r>
      <w:r w:rsidR="0028618B" w:rsidRPr="00D416DD">
        <w:rPr>
          <w:rFonts w:ascii="Arial" w:hAnsi="Arial" w:cs="Arial"/>
        </w:rPr>
        <w:t>tel.:</w:t>
      </w:r>
      <w:r w:rsidR="00D416DD" w:rsidRPr="00D416DD">
        <w:rPr>
          <w:rFonts w:ascii="Arial" w:hAnsi="Arial" w:cs="Arial"/>
        </w:rPr>
        <w:t xml:space="preserve"> </w:t>
      </w:r>
      <w:r>
        <w:rPr>
          <w:rFonts w:ascii="Arial" w:hAnsi="Arial" w:cs="Arial"/>
        </w:rPr>
        <w:t>XXXX</w:t>
      </w:r>
      <w:r w:rsidR="00B06E2A">
        <w:rPr>
          <w:rFonts w:ascii="Arial" w:hAnsi="Arial" w:cs="Arial"/>
        </w:rPr>
        <w:tab/>
      </w:r>
      <w:r w:rsidR="0028618B" w:rsidRPr="00D416DD">
        <w:rPr>
          <w:rFonts w:ascii="Arial" w:hAnsi="Arial" w:cs="Arial"/>
        </w:rPr>
        <w:t xml:space="preserve">e-mail: </w:t>
      </w:r>
      <w:hyperlink r:id="rId7" w:history="1">
        <w:r>
          <w:rPr>
            <w:rStyle w:val="Hypertextovodkaz"/>
            <w:rFonts w:ascii="Arial" w:hAnsi="Arial" w:cs="Arial"/>
          </w:rPr>
          <w:t>XXX</w:t>
        </w:r>
      </w:hyperlink>
      <w:r>
        <w:rPr>
          <w:rStyle w:val="Hypertextovodkaz"/>
          <w:rFonts w:ascii="Arial" w:hAnsi="Arial" w:cs="Arial"/>
        </w:rPr>
        <w:t>X</w:t>
      </w:r>
    </w:p>
    <w:p w14:paraId="5F885FBC" w14:textId="141FEF6A" w:rsidR="00B06E2A" w:rsidRPr="00B06E2A" w:rsidRDefault="008572D4" w:rsidP="00AE57BB">
      <w:pPr>
        <w:tabs>
          <w:tab w:val="left" w:pos="1701"/>
          <w:tab w:val="left" w:pos="4536"/>
        </w:tabs>
        <w:spacing w:before="120"/>
        <w:ind w:left="1985"/>
        <w:rPr>
          <w:rFonts w:ascii="Arial" w:hAnsi="Arial" w:cs="Arial"/>
        </w:rPr>
      </w:pPr>
      <w:r>
        <w:rPr>
          <w:rFonts w:ascii="Arial" w:hAnsi="Arial" w:cs="Arial"/>
          <w:color w:val="000000"/>
        </w:rPr>
        <w:t>XXXX</w:t>
      </w:r>
      <w:r w:rsidR="00B06E2A">
        <w:rPr>
          <w:rFonts w:ascii="Arial" w:hAnsi="Arial" w:cs="Arial"/>
          <w:color w:val="000000"/>
        </w:rPr>
        <w:tab/>
        <w:t xml:space="preserve">tel.: </w:t>
      </w:r>
      <w:r>
        <w:rPr>
          <w:rFonts w:ascii="Arial" w:hAnsi="Arial" w:cs="Arial"/>
          <w:color w:val="000000"/>
        </w:rPr>
        <w:t>XXXX</w:t>
      </w:r>
      <w:r w:rsidR="00AE57BB">
        <w:rPr>
          <w:rFonts w:ascii="Arial" w:hAnsi="Arial" w:cs="Arial"/>
        </w:rPr>
        <w:tab/>
      </w:r>
      <w:r w:rsidR="00B06E2A">
        <w:rPr>
          <w:rFonts w:ascii="Arial" w:hAnsi="Arial" w:cs="Arial"/>
          <w:color w:val="000000"/>
        </w:rPr>
        <w:t>e-mail:</w:t>
      </w:r>
      <w:r w:rsidR="001D4A30">
        <w:rPr>
          <w:rFonts w:ascii="Arial" w:hAnsi="Arial" w:cs="Arial"/>
          <w:color w:val="000000"/>
        </w:rPr>
        <w:t xml:space="preserve"> </w:t>
      </w:r>
      <w:hyperlink r:id="rId8" w:history="1">
        <w:r>
          <w:rPr>
            <w:rStyle w:val="Hypertextovodkaz"/>
            <w:rFonts w:ascii="Arial" w:hAnsi="Arial" w:cs="Arial"/>
          </w:rPr>
          <w:t>XXXX</w:t>
        </w:r>
      </w:hyperlink>
    </w:p>
    <w:p w14:paraId="0DCD974D" w14:textId="77777777" w:rsidR="0028618B" w:rsidRDefault="0028618B" w:rsidP="00B06E2A">
      <w:pPr>
        <w:tabs>
          <w:tab w:val="left" w:pos="1701"/>
          <w:tab w:val="left" w:pos="4820"/>
          <w:tab w:val="left" w:pos="6804"/>
        </w:tabs>
        <w:spacing w:before="120"/>
        <w:rPr>
          <w:rFonts w:ascii="Arial" w:hAnsi="Arial" w:cs="Arial"/>
        </w:rPr>
      </w:pPr>
    </w:p>
    <w:p w14:paraId="23321CF2" w14:textId="77777777" w:rsidR="0028618B" w:rsidRDefault="0028618B">
      <w:pPr>
        <w:tabs>
          <w:tab w:val="left" w:pos="1701"/>
        </w:tabs>
        <w:ind w:left="1985"/>
        <w:rPr>
          <w:rFonts w:ascii="Arial" w:hAnsi="Arial" w:cs="Arial"/>
        </w:rPr>
      </w:pPr>
      <w:r>
        <w:rPr>
          <w:rFonts w:ascii="Arial" w:hAnsi="Arial" w:cs="Arial"/>
        </w:rPr>
        <w:t xml:space="preserve">Bankovní spojení: </w:t>
      </w:r>
      <w:r>
        <w:rPr>
          <w:rFonts w:ascii="Arial" w:hAnsi="Arial" w:cs="Arial"/>
        </w:rPr>
        <w:tab/>
        <w:t>Komerční banka Jičín</w:t>
      </w:r>
    </w:p>
    <w:p w14:paraId="548D3DB0" w14:textId="77777777" w:rsidR="0028618B" w:rsidRDefault="0028618B">
      <w:pPr>
        <w:tabs>
          <w:tab w:val="left" w:pos="1701"/>
        </w:tabs>
        <w:ind w:left="1985"/>
        <w:rPr>
          <w:rFonts w:ascii="Arial" w:hAnsi="Arial" w:cs="Arial"/>
        </w:rPr>
      </w:pPr>
      <w:r>
        <w:rPr>
          <w:rFonts w:ascii="Arial" w:hAnsi="Arial" w:cs="Arial"/>
        </w:rPr>
        <w:t xml:space="preserve">Číslo účtu: </w:t>
      </w:r>
      <w:r>
        <w:rPr>
          <w:rFonts w:ascii="Arial" w:hAnsi="Arial" w:cs="Arial"/>
        </w:rPr>
        <w:tab/>
      </w:r>
      <w:r>
        <w:rPr>
          <w:rFonts w:ascii="Arial" w:hAnsi="Arial" w:cs="Arial"/>
        </w:rPr>
        <w:tab/>
      </w:r>
      <w:r w:rsidR="00B06E2A">
        <w:rPr>
          <w:rFonts w:ascii="Arial" w:hAnsi="Arial" w:cs="Arial"/>
        </w:rPr>
        <w:t>115-3016210217</w:t>
      </w:r>
      <w:r>
        <w:rPr>
          <w:rFonts w:ascii="Arial" w:hAnsi="Arial" w:cs="Arial"/>
        </w:rPr>
        <w:t xml:space="preserve"> / 0100</w:t>
      </w:r>
    </w:p>
    <w:p w14:paraId="4984779B" w14:textId="77777777" w:rsidR="0028618B" w:rsidRDefault="0028618B">
      <w:pPr>
        <w:rPr>
          <w:rFonts w:ascii="Arial" w:hAnsi="Arial" w:cs="Arial"/>
        </w:rPr>
      </w:pPr>
    </w:p>
    <w:p w14:paraId="79ED5A02" w14:textId="77777777" w:rsidR="0028618B" w:rsidRDefault="0028618B">
      <w:pPr>
        <w:tabs>
          <w:tab w:val="left" w:pos="1701"/>
        </w:tabs>
        <w:rPr>
          <w:rFonts w:ascii="Arial" w:hAnsi="Arial" w:cs="Arial"/>
          <w:b/>
        </w:rPr>
      </w:pPr>
    </w:p>
    <w:p w14:paraId="21A303BA" w14:textId="77777777" w:rsidR="0028618B" w:rsidRDefault="0028618B">
      <w:pPr>
        <w:tabs>
          <w:tab w:val="left" w:pos="1701"/>
        </w:tabs>
        <w:rPr>
          <w:rFonts w:ascii="Arial" w:hAnsi="Arial" w:cs="Arial"/>
          <w:b/>
        </w:rPr>
      </w:pPr>
    </w:p>
    <w:p w14:paraId="05D2B9EF" w14:textId="48250C01" w:rsidR="0028618B" w:rsidRPr="00BB11C6" w:rsidRDefault="0028618B">
      <w:pPr>
        <w:tabs>
          <w:tab w:val="left" w:pos="1701"/>
        </w:tabs>
        <w:rPr>
          <w:rFonts w:ascii="Arial" w:hAnsi="Arial" w:cs="Arial"/>
        </w:rPr>
      </w:pPr>
      <w:r>
        <w:rPr>
          <w:rFonts w:ascii="Arial" w:hAnsi="Arial" w:cs="Arial"/>
          <w:b/>
        </w:rPr>
        <w:t xml:space="preserve">2. Zhotovitel: </w:t>
      </w:r>
      <w:r>
        <w:rPr>
          <w:rFonts w:ascii="Arial" w:hAnsi="Arial" w:cs="Arial"/>
          <w:b/>
        </w:rPr>
        <w:tab/>
      </w:r>
      <w:r w:rsidR="003E697D">
        <w:rPr>
          <w:rFonts w:ascii="Arial" w:hAnsi="Arial" w:cs="Arial"/>
          <w:b/>
        </w:rPr>
        <w:t>IKKO Hradec Králové, s.r.o.</w:t>
      </w:r>
    </w:p>
    <w:p w14:paraId="0033C49E" w14:textId="2DCB71D9" w:rsidR="0028618B" w:rsidRPr="00BB11C6" w:rsidRDefault="003E697D">
      <w:pPr>
        <w:tabs>
          <w:tab w:val="left" w:pos="1701"/>
        </w:tabs>
        <w:ind w:left="1701"/>
        <w:rPr>
          <w:rFonts w:ascii="Arial" w:hAnsi="Arial" w:cs="Arial"/>
        </w:rPr>
      </w:pPr>
      <w:r>
        <w:rPr>
          <w:rFonts w:ascii="Arial" w:hAnsi="Arial" w:cs="Arial"/>
        </w:rPr>
        <w:t>Bratří Štefanů 238/55</w:t>
      </w:r>
      <w:r w:rsidR="0028618B" w:rsidRPr="00BB11C6">
        <w:rPr>
          <w:rFonts w:ascii="Arial" w:hAnsi="Arial" w:cs="Arial"/>
        </w:rPr>
        <w:t>,</w:t>
      </w:r>
      <w:r>
        <w:rPr>
          <w:rFonts w:ascii="Arial" w:hAnsi="Arial" w:cs="Arial"/>
        </w:rPr>
        <w:t xml:space="preserve"> Hradec Králové,</w:t>
      </w:r>
      <w:r w:rsidR="0028618B" w:rsidRPr="00BB11C6">
        <w:rPr>
          <w:rFonts w:ascii="Arial" w:hAnsi="Arial" w:cs="Arial"/>
        </w:rPr>
        <w:t xml:space="preserve"> </w:t>
      </w:r>
      <w:r w:rsidR="00D416DD" w:rsidRPr="00BB11C6">
        <w:rPr>
          <w:rFonts w:ascii="Arial" w:hAnsi="Arial" w:cs="Arial"/>
        </w:rPr>
        <w:t>PSČ</w:t>
      </w:r>
      <w:r w:rsidR="0028618B" w:rsidRPr="00BB11C6">
        <w:rPr>
          <w:rFonts w:ascii="Arial" w:hAnsi="Arial" w:cs="Arial"/>
        </w:rPr>
        <w:t xml:space="preserve"> </w:t>
      </w:r>
      <w:r>
        <w:rPr>
          <w:rFonts w:ascii="Arial" w:hAnsi="Arial" w:cs="Arial"/>
        </w:rPr>
        <w:t>500 03</w:t>
      </w:r>
      <w:r w:rsidR="0028618B" w:rsidRPr="00BB11C6">
        <w:rPr>
          <w:rFonts w:ascii="Arial" w:hAnsi="Arial" w:cs="Arial"/>
        </w:rPr>
        <w:t xml:space="preserve"> </w:t>
      </w:r>
    </w:p>
    <w:p w14:paraId="5D0A9D1D" w14:textId="73ABD313" w:rsidR="0028618B" w:rsidRPr="00BB11C6" w:rsidRDefault="0028618B">
      <w:pPr>
        <w:tabs>
          <w:tab w:val="left" w:pos="1701"/>
        </w:tabs>
        <w:ind w:left="1701"/>
        <w:rPr>
          <w:rFonts w:ascii="Arial" w:hAnsi="Arial" w:cs="Arial"/>
        </w:rPr>
      </w:pPr>
      <w:r w:rsidRPr="00BB11C6">
        <w:rPr>
          <w:rFonts w:ascii="Arial" w:hAnsi="Arial" w:cs="Arial"/>
        </w:rPr>
        <w:t xml:space="preserve">registrace v </w:t>
      </w:r>
      <w:r w:rsidRPr="00BB11C6">
        <w:rPr>
          <w:rFonts w:ascii="Arial" w:hAnsi="Arial" w:cs="Arial"/>
          <w:color w:val="000000"/>
        </w:rPr>
        <w:t xml:space="preserve">OR vedeném </w:t>
      </w:r>
      <w:r w:rsidR="003E697D">
        <w:rPr>
          <w:rFonts w:ascii="Arial" w:hAnsi="Arial" w:cs="Arial"/>
          <w:color w:val="000000"/>
        </w:rPr>
        <w:t>KS v Hradci Králové</w:t>
      </w:r>
      <w:r w:rsidR="00E311ED" w:rsidRPr="00BB11C6">
        <w:rPr>
          <w:rFonts w:ascii="Arial" w:hAnsi="Arial" w:cs="Arial"/>
          <w:color w:val="000000"/>
        </w:rPr>
        <w:t xml:space="preserve">, </w:t>
      </w:r>
      <w:proofErr w:type="spellStart"/>
      <w:r w:rsidR="00E311ED" w:rsidRPr="00BB11C6">
        <w:rPr>
          <w:rFonts w:ascii="Arial" w:hAnsi="Arial" w:cs="Arial"/>
          <w:color w:val="000000"/>
        </w:rPr>
        <w:t>sp</w:t>
      </w:r>
      <w:proofErr w:type="spellEnd"/>
      <w:r w:rsidR="00E311ED" w:rsidRPr="00BB11C6">
        <w:rPr>
          <w:rFonts w:ascii="Arial" w:hAnsi="Arial" w:cs="Arial"/>
          <w:color w:val="000000"/>
        </w:rPr>
        <w:t>.</w:t>
      </w:r>
      <w:r w:rsidR="003B7AE8">
        <w:rPr>
          <w:rFonts w:ascii="Arial" w:hAnsi="Arial" w:cs="Arial"/>
          <w:color w:val="000000"/>
        </w:rPr>
        <w:t xml:space="preserve"> </w:t>
      </w:r>
      <w:r w:rsidR="00E311ED" w:rsidRPr="00BB11C6">
        <w:rPr>
          <w:rFonts w:ascii="Arial" w:hAnsi="Arial" w:cs="Arial"/>
          <w:color w:val="000000"/>
        </w:rPr>
        <w:t xml:space="preserve">zn. </w:t>
      </w:r>
      <w:r w:rsidR="003B7AE8">
        <w:rPr>
          <w:rFonts w:ascii="Arial" w:hAnsi="Arial" w:cs="Arial"/>
          <w:color w:val="000000"/>
        </w:rPr>
        <w:t xml:space="preserve">C </w:t>
      </w:r>
      <w:r w:rsidR="003E697D">
        <w:rPr>
          <w:rFonts w:ascii="Arial" w:hAnsi="Arial" w:cs="Arial"/>
          <w:color w:val="000000"/>
        </w:rPr>
        <w:t>21649</w:t>
      </w:r>
    </w:p>
    <w:p w14:paraId="7B3A58D2" w14:textId="7975742F" w:rsidR="0028618B" w:rsidRPr="00BB11C6" w:rsidRDefault="0028618B">
      <w:pPr>
        <w:tabs>
          <w:tab w:val="left" w:pos="1701"/>
        </w:tabs>
        <w:ind w:left="1701"/>
        <w:rPr>
          <w:rFonts w:ascii="Arial" w:hAnsi="Arial" w:cs="Arial"/>
        </w:rPr>
      </w:pPr>
      <w:r w:rsidRPr="00BB11C6">
        <w:rPr>
          <w:rFonts w:ascii="Arial" w:hAnsi="Arial" w:cs="Arial"/>
        </w:rPr>
        <w:t>IČ</w:t>
      </w:r>
      <w:r w:rsidR="009E61CF">
        <w:rPr>
          <w:rFonts w:ascii="Arial" w:hAnsi="Arial" w:cs="Arial"/>
        </w:rPr>
        <w:t>O</w:t>
      </w:r>
      <w:r w:rsidRPr="00BB11C6">
        <w:rPr>
          <w:rFonts w:ascii="Arial" w:hAnsi="Arial" w:cs="Arial"/>
        </w:rPr>
        <w:t xml:space="preserve">: </w:t>
      </w:r>
      <w:r w:rsidR="003E697D">
        <w:rPr>
          <w:rFonts w:ascii="Arial" w:hAnsi="Arial" w:cs="Arial"/>
        </w:rPr>
        <w:t>27482782</w:t>
      </w:r>
      <w:r w:rsidRPr="00BB11C6">
        <w:rPr>
          <w:rFonts w:ascii="Arial" w:hAnsi="Arial" w:cs="Arial"/>
        </w:rPr>
        <w:t>, DIČ: CZ</w:t>
      </w:r>
      <w:r w:rsidR="003B7AE8">
        <w:rPr>
          <w:rFonts w:ascii="Arial" w:hAnsi="Arial" w:cs="Arial"/>
        </w:rPr>
        <w:t>27482782</w:t>
      </w:r>
    </w:p>
    <w:p w14:paraId="086E5F1D" w14:textId="2A69DA8B" w:rsidR="0028618B" w:rsidRPr="00BB11C6" w:rsidRDefault="00370E3A">
      <w:pPr>
        <w:tabs>
          <w:tab w:val="left" w:pos="1701"/>
        </w:tabs>
        <w:spacing w:before="120"/>
        <w:ind w:left="1701"/>
        <w:rPr>
          <w:rFonts w:ascii="Arial" w:hAnsi="Arial" w:cs="Arial"/>
        </w:rPr>
      </w:pPr>
      <w:r w:rsidRPr="00BB11C6">
        <w:rPr>
          <w:rFonts w:ascii="Arial" w:hAnsi="Arial" w:cs="Arial"/>
        </w:rPr>
        <w:t>z</w:t>
      </w:r>
      <w:r w:rsidR="0028618B" w:rsidRPr="00BB11C6">
        <w:rPr>
          <w:rFonts w:ascii="Arial" w:hAnsi="Arial" w:cs="Arial"/>
        </w:rPr>
        <w:t>astoupený</w:t>
      </w:r>
      <w:r w:rsidRPr="00BB11C6">
        <w:rPr>
          <w:rFonts w:ascii="Arial" w:hAnsi="Arial" w:cs="Arial"/>
        </w:rPr>
        <w:t>:</w:t>
      </w:r>
      <w:r w:rsidR="0028618B" w:rsidRPr="00BB11C6">
        <w:rPr>
          <w:rFonts w:ascii="Arial" w:hAnsi="Arial" w:cs="Arial"/>
        </w:rPr>
        <w:tab/>
      </w:r>
      <w:r w:rsidRPr="00BB11C6">
        <w:rPr>
          <w:rFonts w:ascii="Arial" w:hAnsi="Arial" w:cs="Arial"/>
        </w:rPr>
        <w:t xml:space="preserve"> </w:t>
      </w:r>
      <w:r w:rsidR="003E697D">
        <w:rPr>
          <w:rFonts w:ascii="Arial" w:hAnsi="Arial" w:cs="Arial"/>
        </w:rPr>
        <w:t>Ing. Bohuslavem Koubou</w:t>
      </w:r>
      <w:r w:rsidRPr="00BB11C6">
        <w:rPr>
          <w:rFonts w:ascii="Arial" w:hAnsi="Arial" w:cs="Arial"/>
        </w:rPr>
        <w:t xml:space="preserve"> </w:t>
      </w:r>
      <w:r w:rsidRPr="00BB11C6">
        <w:rPr>
          <w:rFonts w:ascii="Arial" w:hAnsi="Arial" w:cs="Arial"/>
          <w:b/>
        </w:rPr>
        <w:t>–</w:t>
      </w:r>
      <w:r w:rsidR="0028618B" w:rsidRPr="00BB11C6">
        <w:rPr>
          <w:rFonts w:ascii="Arial" w:hAnsi="Arial" w:cs="Arial"/>
          <w:b/>
        </w:rPr>
        <w:t xml:space="preserve"> </w:t>
      </w:r>
      <w:r w:rsidRPr="00BB11C6">
        <w:rPr>
          <w:rFonts w:ascii="Arial" w:hAnsi="Arial" w:cs="Arial"/>
          <w:b/>
        </w:rPr>
        <w:t xml:space="preserve">jednatelem </w:t>
      </w:r>
    </w:p>
    <w:p w14:paraId="0D438187" w14:textId="77777777" w:rsidR="0028618B" w:rsidRPr="00BB11C6" w:rsidRDefault="0028618B">
      <w:pPr>
        <w:tabs>
          <w:tab w:val="left" w:pos="1701"/>
        </w:tabs>
        <w:rPr>
          <w:rFonts w:ascii="Arial" w:hAnsi="Arial" w:cs="Arial"/>
        </w:rPr>
      </w:pPr>
    </w:p>
    <w:p w14:paraId="71CCCF0A" w14:textId="77777777" w:rsidR="0028618B" w:rsidRPr="00BB11C6" w:rsidRDefault="0028618B" w:rsidP="005400F5">
      <w:pPr>
        <w:numPr>
          <w:ilvl w:val="0"/>
          <w:numId w:val="5"/>
        </w:numPr>
        <w:tabs>
          <w:tab w:val="left" w:pos="1701"/>
        </w:tabs>
        <w:ind w:left="1985" w:hanging="284"/>
        <w:rPr>
          <w:rFonts w:ascii="Arial" w:hAnsi="Arial" w:cs="Arial"/>
        </w:rPr>
      </w:pPr>
      <w:r w:rsidRPr="00BB11C6">
        <w:rPr>
          <w:rFonts w:ascii="Arial" w:hAnsi="Arial" w:cs="Arial"/>
        </w:rPr>
        <w:t xml:space="preserve">ve věcech smluvních </w:t>
      </w:r>
      <w:r w:rsidR="00D416DD" w:rsidRPr="00BB11C6">
        <w:rPr>
          <w:rFonts w:ascii="Arial" w:hAnsi="Arial" w:cs="Arial"/>
        </w:rPr>
        <w:t xml:space="preserve">i technických </w:t>
      </w:r>
      <w:r w:rsidR="00E311ED" w:rsidRPr="00BB11C6">
        <w:rPr>
          <w:rFonts w:ascii="Arial" w:hAnsi="Arial" w:cs="Arial"/>
        </w:rPr>
        <w:t>zastupuje</w:t>
      </w:r>
      <w:r w:rsidRPr="00BB11C6">
        <w:rPr>
          <w:rFonts w:ascii="Arial" w:hAnsi="Arial" w:cs="Arial"/>
        </w:rPr>
        <w:t>:</w:t>
      </w:r>
    </w:p>
    <w:p w14:paraId="592F98E9" w14:textId="4E887D1E" w:rsidR="0028618B" w:rsidRDefault="003E697D">
      <w:pPr>
        <w:tabs>
          <w:tab w:val="left" w:pos="1985"/>
        </w:tabs>
        <w:spacing w:before="120"/>
        <w:ind w:left="1985"/>
        <w:rPr>
          <w:rFonts w:ascii="Arial" w:hAnsi="Arial" w:cs="Arial"/>
        </w:rPr>
      </w:pPr>
      <w:r>
        <w:rPr>
          <w:rFonts w:ascii="Arial" w:hAnsi="Arial" w:cs="Arial"/>
        </w:rPr>
        <w:t>Ing. Bohuslav Kouba</w:t>
      </w:r>
      <w:r w:rsidR="0028618B" w:rsidRPr="00BB11C6">
        <w:rPr>
          <w:rFonts w:ascii="Arial" w:hAnsi="Arial" w:cs="Arial"/>
        </w:rPr>
        <w:t xml:space="preserve"> – </w:t>
      </w:r>
      <w:r w:rsidR="00370E3A" w:rsidRPr="00BB11C6">
        <w:rPr>
          <w:rFonts w:ascii="Arial" w:hAnsi="Arial" w:cs="Arial"/>
        </w:rPr>
        <w:t>jednatel</w:t>
      </w:r>
      <w:r w:rsidR="0028618B" w:rsidRPr="00BB11C6">
        <w:rPr>
          <w:rFonts w:ascii="Arial" w:hAnsi="Arial" w:cs="Arial"/>
        </w:rPr>
        <w:t xml:space="preserve"> </w:t>
      </w:r>
      <w:r w:rsidR="003B7AE8">
        <w:rPr>
          <w:rFonts w:ascii="Arial" w:hAnsi="Arial" w:cs="Arial"/>
        </w:rPr>
        <w:t>společnosti</w:t>
      </w:r>
    </w:p>
    <w:p w14:paraId="6CBA34B3" w14:textId="6C24DE0C" w:rsidR="003F006F" w:rsidRPr="009444F1" w:rsidRDefault="003F006F">
      <w:pPr>
        <w:tabs>
          <w:tab w:val="left" w:pos="1985"/>
        </w:tabs>
        <w:spacing w:before="120"/>
        <w:ind w:left="1985"/>
        <w:rPr>
          <w:rStyle w:val="Hypertextovodkaz"/>
        </w:rPr>
      </w:pPr>
      <w:r w:rsidRPr="00D416DD">
        <w:rPr>
          <w:rFonts w:ascii="Arial" w:hAnsi="Arial" w:cs="Arial"/>
        </w:rPr>
        <w:t>tel.:</w:t>
      </w:r>
      <w:r>
        <w:rPr>
          <w:rFonts w:ascii="Arial" w:hAnsi="Arial" w:cs="Arial"/>
        </w:rPr>
        <w:t xml:space="preserve">  </w:t>
      </w:r>
      <w:r w:rsidR="008572D4">
        <w:rPr>
          <w:rFonts w:ascii="Arial" w:hAnsi="Arial" w:cs="Arial"/>
        </w:rPr>
        <w:t>XXXX</w:t>
      </w:r>
      <w:r>
        <w:rPr>
          <w:rFonts w:ascii="Arial" w:hAnsi="Arial" w:cs="Arial"/>
        </w:rPr>
        <w:tab/>
      </w:r>
      <w:r>
        <w:rPr>
          <w:rFonts w:ascii="Arial" w:hAnsi="Arial" w:cs="Arial"/>
        </w:rPr>
        <w:tab/>
      </w:r>
      <w:r>
        <w:rPr>
          <w:rFonts w:ascii="Arial" w:hAnsi="Arial" w:cs="Arial"/>
        </w:rPr>
        <w:tab/>
      </w:r>
      <w:r w:rsidRPr="00D416DD">
        <w:rPr>
          <w:rFonts w:ascii="Arial" w:hAnsi="Arial" w:cs="Arial"/>
        </w:rPr>
        <w:t>e-mail:</w:t>
      </w:r>
      <w:r>
        <w:tab/>
      </w:r>
      <w:r w:rsidR="008572D4">
        <w:rPr>
          <w:rStyle w:val="Hypertextovodkaz"/>
          <w:rFonts w:ascii="Arial" w:hAnsi="Arial" w:cs="Arial"/>
        </w:rPr>
        <w:t>XXXX</w:t>
      </w:r>
    </w:p>
    <w:p w14:paraId="1209FA3D" w14:textId="77777777" w:rsidR="0028618B" w:rsidRPr="00BB11C6" w:rsidRDefault="0028618B">
      <w:pPr>
        <w:tabs>
          <w:tab w:val="left" w:pos="1701"/>
        </w:tabs>
        <w:ind w:left="1985"/>
        <w:rPr>
          <w:rFonts w:ascii="Arial" w:hAnsi="Arial" w:cs="Arial"/>
        </w:rPr>
      </w:pPr>
    </w:p>
    <w:p w14:paraId="23D1B69A" w14:textId="100EB948" w:rsidR="0028618B" w:rsidRPr="00BB11C6" w:rsidRDefault="0028618B">
      <w:pPr>
        <w:tabs>
          <w:tab w:val="left" w:pos="1701"/>
        </w:tabs>
        <w:ind w:left="1985"/>
        <w:rPr>
          <w:rFonts w:ascii="Arial" w:hAnsi="Arial" w:cs="Arial"/>
          <w:b/>
        </w:rPr>
      </w:pPr>
      <w:r w:rsidRPr="00BB11C6">
        <w:rPr>
          <w:rFonts w:ascii="Arial" w:hAnsi="Arial" w:cs="Arial"/>
        </w:rPr>
        <w:t xml:space="preserve">Bankovní spojení: </w:t>
      </w:r>
      <w:r w:rsidR="003E697D">
        <w:rPr>
          <w:rFonts w:ascii="Arial" w:hAnsi="Arial" w:cs="Arial"/>
        </w:rPr>
        <w:t>KB a.s.</w:t>
      </w:r>
      <w:r w:rsidRPr="00BB11C6">
        <w:rPr>
          <w:rFonts w:ascii="Arial" w:hAnsi="Arial" w:cs="Arial"/>
        </w:rPr>
        <w:t xml:space="preserve">, pobočka </w:t>
      </w:r>
      <w:r w:rsidR="003E697D">
        <w:rPr>
          <w:rFonts w:ascii="Arial" w:hAnsi="Arial" w:cs="Arial"/>
        </w:rPr>
        <w:t>Hradec Králové</w:t>
      </w:r>
    </w:p>
    <w:p w14:paraId="3F56ED84" w14:textId="1EC0723C" w:rsidR="0028618B" w:rsidRPr="00BB11C6" w:rsidRDefault="0028618B" w:rsidP="00D416DD">
      <w:pPr>
        <w:tabs>
          <w:tab w:val="left" w:pos="1701"/>
        </w:tabs>
        <w:ind w:left="1985"/>
        <w:rPr>
          <w:rFonts w:ascii="Arial" w:hAnsi="Arial" w:cs="Arial"/>
        </w:rPr>
      </w:pPr>
      <w:r w:rsidRPr="00BB11C6">
        <w:rPr>
          <w:rFonts w:ascii="Arial" w:hAnsi="Arial" w:cs="Arial"/>
        </w:rPr>
        <w:t xml:space="preserve">Číslo účtu: </w:t>
      </w:r>
      <w:r w:rsidR="003E697D">
        <w:rPr>
          <w:rFonts w:ascii="Arial" w:hAnsi="Arial" w:cs="Arial"/>
        </w:rPr>
        <w:t>35-5750680247</w:t>
      </w:r>
      <w:r w:rsidR="00370E3A" w:rsidRPr="00BB11C6">
        <w:rPr>
          <w:rFonts w:ascii="Arial" w:hAnsi="Arial" w:cs="Arial"/>
        </w:rPr>
        <w:t xml:space="preserve"> </w:t>
      </w:r>
      <w:r w:rsidRPr="00BB11C6">
        <w:rPr>
          <w:rFonts w:ascii="Arial" w:hAnsi="Arial" w:cs="Arial"/>
        </w:rPr>
        <w:t>/</w:t>
      </w:r>
      <w:r w:rsidR="006025B6">
        <w:rPr>
          <w:rFonts w:ascii="Arial" w:hAnsi="Arial" w:cs="Arial"/>
        </w:rPr>
        <w:t xml:space="preserve"> </w:t>
      </w:r>
      <w:r w:rsidR="003E697D">
        <w:rPr>
          <w:rFonts w:ascii="Arial" w:hAnsi="Arial" w:cs="Arial"/>
        </w:rPr>
        <w:t>0100</w:t>
      </w:r>
    </w:p>
    <w:p w14:paraId="04E2A3F1" w14:textId="77777777" w:rsidR="00CB5C41" w:rsidRDefault="00CB5C41">
      <w:pPr>
        <w:tabs>
          <w:tab w:val="left" w:pos="1701"/>
        </w:tabs>
        <w:rPr>
          <w:rFonts w:ascii="Arial" w:hAnsi="Arial" w:cs="Arial"/>
        </w:rPr>
      </w:pPr>
    </w:p>
    <w:p w14:paraId="05B816DE" w14:textId="77777777" w:rsidR="00CB5C41" w:rsidRDefault="00CB5C41">
      <w:pPr>
        <w:tabs>
          <w:tab w:val="left" w:pos="1701"/>
        </w:tabs>
        <w:rPr>
          <w:rFonts w:ascii="Arial" w:hAnsi="Arial" w:cs="Arial"/>
        </w:rPr>
      </w:pPr>
    </w:p>
    <w:p w14:paraId="0251EC9D" w14:textId="77777777" w:rsidR="00CB5C41" w:rsidRDefault="00CB5C41">
      <w:pPr>
        <w:tabs>
          <w:tab w:val="left" w:pos="1701"/>
        </w:tabs>
        <w:rPr>
          <w:rFonts w:ascii="Arial" w:hAnsi="Arial" w:cs="Arial"/>
        </w:rPr>
      </w:pPr>
    </w:p>
    <w:p w14:paraId="1BEEEBB9" w14:textId="77777777" w:rsidR="00CB5C41" w:rsidRDefault="00CB5C41">
      <w:pPr>
        <w:tabs>
          <w:tab w:val="left" w:pos="1701"/>
        </w:tabs>
        <w:rPr>
          <w:rFonts w:ascii="Arial" w:hAnsi="Arial" w:cs="Arial"/>
        </w:rPr>
      </w:pPr>
    </w:p>
    <w:p w14:paraId="37D5E3E3" w14:textId="77777777" w:rsidR="00CB5C41" w:rsidRDefault="00CB5C41">
      <w:pPr>
        <w:tabs>
          <w:tab w:val="left" w:pos="1701"/>
        </w:tabs>
        <w:rPr>
          <w:rFonts w:ascii="Arial" w:hAnsi="Arial" w:cs="Arial"/>
        </w:rPr>
      </w:pPr>
    </w:p>
    <w:p w14:paraId="2394577B" w14:textId="77777777" w:rsidR="00CB5C41" w:rsidRDefault="00CB5C41">
      <w:pPr>
        <w:tabs>
          <w:tab w:val="left" w:pos="1701"/>
        </w:tabs>
        <w:rPr>
          <w:rFonts w:ascii="Arial" w:hAnsi="Arial" w:cs="Arial"/>
        </w:rPr>
      </w:pPr>
    </w:p>
    <w:p w14:paraId="0CECBF43" w14:textId="77777777" w:rsidR="00CB5C41" w:rsidRDefault="00CB5C41">
      <w:pPr>
        <w:tabs>
          <w:tab w:val="left" w:pos="1701"/>
        </w:tabs>
        <w:rPr>
          <w:rFonts w:ascii="Arial" w:hAnsi="Arial" w:cs="Arial"/>
        </w:rPr>
      </w:pPr>
    </w:p>
    <w:p w14:paraId="71721BF1" w14:textId="77777777" w:rsidR="00CB5C41" w:rsidRDefault="00CB5C41">
      <w:pPr>
        <w:tabs>
          <w:tab w:val="left" w:pos="1701"/>
        </w:tabs>
        <w:rPr>
          <w:rFonts w:ascii="Arial" w:hAnsi="Arial" w:cs="Arial"/>
        </w:rPr>
      </w:pPr>
    </w:p>
    <w:p w14:paraId="41A6EC01" w14:textId="77777777" w:rsidR="00CB5C41" w:rsidRDefault="00CB5C41">
      <w:pPr>
        <w:tabs>
          <w:tab w:val="left" w:pos="1701"/>
        </w:tabs>
        <w:rPr>
          <w:rFonts w:ascii="Arial" w:hAnsi="Arial" w:cs="Arial"/>
        </w:rPr>
      </w:pPr>
    </w:p>
    <w:p w14:paraId="3BB8BB27" w14:textId="77777777" w:rsidR="00CB5C41" w:rsidRDefault="00CB5C41">
      <w:pPr>
        <w:tabs>
          <w:tab w:val="left" w:pos="1701"/>
        </w:tabs>
        <w:rPr>
          <w:rFonts w:ascii="Arial" w:hAnsi="Arial" w:cs="Arial"/>
        </w:rPr>
      </w:pPr>
    </w:p>
    <w:p w14:paraId="38F0AA60" w14:textId="77777777" w:rsidR="00CB5C41" w:rsidRDefault="00CB5C41">
      <w:pPr>
        <w:tabs>
          <w:tab w:val="left" w:pos="1701"/>
        </w:tabs>
        <w:rPr>
          <w:rFonts w:ascii="Arial" w:hAnsi="Arial" w:cs="Arial"/>
        </w:rPr>
      </w:pPr>
    </w:p>
    <w:p w14:paraId="03C4EB3D" w14:textId="77777777" w:rsidR="0028618B" w:rsidRDefault="0028618B" w:rsidP="005400F5">
      <w:pPr>
        <w:pStyle w:val="Nadpis1"/>
        <w:pageBreakBefore/>
        <w:numPr>
          <w:ilvl w:val="0"/>
          <w:numId w:val="8"/>
        </w:numPr>
        <w:tabs>
          <w:tab w:val="left" w:pos="0"/>
        </w:tabs>
        <w:spacing w:before="240" w:after="240"/>
        <w:rPr>
          <w:rFonts w:ascii="Arial" w:hAnsi="Arial" w:cs="Arial"/>
        </w:rPr>
      </w:pPr>
      <w:r>
        <w:rPr>
          <w:rFonts w:ascii="Arial" w:hAnsi="Arial" w:cs="Arial"/>
          <w:sz w:val="22"/>
          <w:szCs w:val="22"/>
        </w:rPr>
        <w:lastRenderedPageBreak/>
        <w:t>Prohlášení smluvních stran</w:t>
      </w:r>
      <w:r w:rsidR="00140D7D">
        <w:rPr>
          <w:rFonts w:ascii="Arial" w:hAnsi="Arial" w:cs="Arial"/>
          <w:sz w:val="22"/>
          <w:szCs w:val="22"/>
        </w:rPr>
        <w:t>, účel a význam smlouvy</w:t>
      </w:r>
    </w:p>
    <w:p w14:paraId="348125C7" w14:textId="77777777" w:rsidR="0028618B" w:rsidRDefault="0028618B" w:rsidP="005400F5">
      <w:pPr>
        <w:numPr>
          <w:ilvl w:val="0"/>
          <w:numId w:val="2"/>
        </w:numPr>
        <w:tabs>
          <w:tab w:val="clear" w:pos="360"/>
          <w:tab w:val="left" w:pos="567"/>
        </w:tabs>
        <w:ind w:left="567" w:hanging="567"/>
        <w:rPr>
          <w:rFonts w:ascii="Arial" w:hAnsi="Arial" w:cs="Arial"/>
        </w:rPr>
      </w:pPr>
      <w:r>
        <w:rPr>
          <w:rFonts w:ascii="Arial" w:hAnsi="Arial" w:cs="Arial"/>
        </w:rPr>
        <w:t xml:space="preserve">Zhotovitel prohlašuje, že je </w:t>
      </w:r>
      <w:r w:rsidR="00740B38">
        <w:rPr>
          <w:rFonts w:ascii="Arial" w:hAnsi="Arial" w:cs="Arial"/>
        </w:rPr>
        <w:t>oprávněnou osobou (ve smyslu zejm</w:t>
      </w:r>
      <w:r w:rsidR="00343D34">
        <w:rPr>
          <w:rFonts w:ascii="Arial" w:hAnsi="Arial" w:cs="Arial"/>
        </w:rPr>
        <w:t xml:space="preserve">éna </w:t>
      </w:r>
      <w:r w:rsidR="00740B38">
        <w:rPr>
          <w:rFonts w:ascii="Arial" w:hAnsi="Arial" w:cs="Arial"/>
        </w:rPr>
        <w:t xml:space="preserve">obecně závazných právních předpisů pro oblast investiční výstavby) a je </w:t>
      </w:r>
      <w:r>
        <w:rPr>
          <w:rFonts w:ascii="Arial" w:hAnsi="Arial" w:cs="Arial"/>
        </w:rPr>
        <w:t xml:space="preserve">způsobilý k řádnému a včasnému provedení díla dle této smlouvy, že disponuje takovými kapacitami a odbornými znalostmi, které jsou třeba k řádnému zhotovení díla. Pokud některé práce na sjednaném díle zajistí prostřednictvím třetích osob, odpovídá za kvalitu </w:t>
      </w:r>
      <w:r w:rsidR="00EE1657">
        <w:rPr>
          <w:rFonts w:ascii="Arial" w:hAnsi="Arial" w:cs="Arial"/>
        </w:rPr>
        <w:t xml:space="preserve">stavebních i jiných </w:t>
      </w:r>
      <w:r>
        <w:rPr>
          <w:rFonts w:ascii="Arial" w:hAnsi="Arial" w:cs="Arial"/>
        </w:rPr>
        <w:t>prací a dodávky, jako by dílo prováděl sám.</w:t>
      </w:r>
    </w:p>
    <w:p w14:paraId="599319FC" w14:textId="77777777" w:rsidR="0028618B" w:rsidRDefault="0028618B">
      <w:pPr>
        <w:ind w:left="567"/>
        <w:rPr>
          <w:rFonts w:ascii="Arial" w:hAnsi="Arial" w:cs="Arial"/>
        </w:rPr>
      </w:pPr>
    </w:p>
    <w:p w14:paraId="15A9272A" w14:textId="38C9890F" w:rsidR="0028618B" w:rsidRDefault="0028618B" w:rsidP="009B40B7">
      <w:pPr>
        <w:numPr>
          <w:ilvl w:val="0"/>
          <w:numId w:val="2"/>
        </w:numPr>
        <w:tabs>
          <w:tab w:val="clear" w:pos="360"/>
          <w:tab w:val="num" w:pos="567"/>
        </w:tabs>
        <w:ind w:left="567" w:hanging="567"/>
        <w:rPr>
          <w:rFonts w:ascii="Arial" w:hAnsi="Arial" w:cs="Arial"/>
        </w:rPr>
      </w:pPr>
      <w:r w:rsidRPr="004E53C0">
        <w:rPr>
          <w:rFonts w:ascii="Arial" w:hAnsi="Arial" w:cs="Arial"/>
        </w:rPr>
        <w:t xml:space="preserve">Zhotovitel prohlašuje, že není </w:t>
      </w:r>
      <w:r w:rsidR="0082178D" w:rsidRPr="004E53C0">
        <w:rPr>
          <w:rFonts w:ascii="Arial" w:hAnsi="Arial" w:cs="Arial"/>
        </w:rPr>
        <w:t xml:space="preserve">v úpadku </w:t>
      </w:r>
      <w:r w:rsidRPr="004E53C0">
        <w:rPr>
          <w:rFonts w:ascii="Arial" w:hAnsi="Arial" w:cs="Arial"/>
        </w:rPr>
        <w:t>a není mu známo, že by b</w:t>
      </w:r>
      <w:r w:rsidR="00734926" w:rsidRPr="004E53C0">
        <w:rPr>
          <w:rFonts w:ascii="Arial" w:hAnsi="Arial" w:cs="Arial"/>
        </w:rPr>
        <w:t>ylo vůči němu zahájeno řízení o </w:t>
      </w:r>
      <w:r w:rsidRPr="004E53C0">
        <w:rPr>
          <w:rFonts w:ascii="Arial" w:hAnsi="Arial" w:cs="Arial"/>
        </w:rPr>
        <w:t xml:space="preserve">prohlášení konkurzu nebo insolvenční řízení. </w:t>
      </w:r>
    </w:p>
    <w:p w14:paraId="57B45D9B" w14:textId="77777777" w:rsidR="009B40B7" w:rsidRDefault="009B40B7" w:rsidP="00F63031">
      <w:pPr>
        <w:pStyle w:val="Odstavecseseznamem"/>
        <w:rPr>
          <w:rFonts w:ascii="Arial" w:hAnsi="Arial" w:cs="Arial"/>
        </w:rPr>
      </w:pPr>
    </w:p>
    <w:p w14:paraId="026E2CAB" w14:textId="5FB89BD0" w:rsidR="009B40B7" w:rsidRPr="004E53C0" w:rsidRDefault="009B40B7" w:rsidP="009B40B7">
      <w:pPr>
        <w:numPr>
          <w:ilvl w:val="0"/>
          <w:numId w:val="2"/>
        </w:numPr>
        <w:tabs>
          <w:tab w:val="clear" w:pos="360"/>
          <w:tab w:val="num" w:pos="567"/>
        </w:tabs>
        <w:ind w:left="567" w:hanging="567"/>
        <w:rPr>
          <w:rFonts w:ascii="Arial" w:hAnsi="Arial" w:cs="Arial"/>
        </w:rPr>
      </w:pPr>
      <w:r w:rsidRPr="009B40B7">
        <w:rPr>
          <w:rFonts w:ascii="Arial" w:hAnsi="Arial" w:cs="Arial"/>
        </w:rPr>
        <w:t>Zhotovitel podpisem této smlouvy o dílo prohlašuje, že se v plném rozsahu seznámil s rozsahem předmětu plnění, že mu jsou známy veškeré technické, kvalitativní a jiné podmínky, nezbytné k realizaci díla, a že disponuje takovými kapacitami a odbornými znalostmi, které jsou k provedení díla nezbytné</w:t>
      </w:r>
    </w:p>
    <w:p w14:paraId="155034D3" w14:textId="386EE9AE" w:rsidR="00140D7D" w:rsidRPr="00140D7D" w:rsidRDefault="0028618B" w:rsidP="005400F5">
      <w:pPr>
        <w:numPr>
          <w:ilvl w:val="0"/>
          <w:numId w:val="2"/>
        </w:numPr>
        <w:tabs>
          <w:tab w:val="clear" w:pos="360"/>
          <w:tab w:val="num" w:pos="567"/>
        </w:tabs>
        <w:ind w:left="567" w:hanging="567"/>
        <w:rPr>
          <w:rFonts w:ascii="Arial" w:hAnsi="Arial" w:cs="Arial"/>
          <w:sz w:val="22"/>
          <w:szCs w:val="22"/>
        </w:rPr>
      </w:pPr>
      <w:r>
        <w:rPr>
          <w:rFonts w:ascii="Arial" w:hAnsi="Arial" w:cs="Arial"/>
        </w:rPr>
        <w:t xml:space="preserve">Smluvní strany prohlašují, že identifikační údaje uvedené v článku I. této smlouvy odpovídají aktuálnímu stavu a že osobami </w:t>
      </w:r>
      <w:r w:rsidR="006A77E3">
        <w:rPr>
          <w:rFonts w:ascii="Arial" w:hAnsi="Arial" w:cs="Arial"/>
        </w:rPr>
        <w:t xml:space="preserve">zastupujícími </w:t>
      </w:r>
      <w:r>
        <w:rPr>
          <w:rFonts w:ascii="Arial" w:hAnsi="Arial" w:cs="Arial"/>
        </w:rPr>
        <w:t>při uzavření této</w:t>
      </w:r>
      <w:r w:rsidR="00734926">
        <w:rPr>
          <w:rFonts w:ascii="Arial" w:hAnsi="Arial" w:cs="Arial"/>
        </w:rPr>
        <w:t xml:space="preserve"> smlouvy jsou osoby oprávněné k </w:t>
      </w:r>
      <w:r>
        <w:rPr>
          <w:rFonts w:ascii="Arial" w:hAnsi="Arial" w:cs="Arial"/>
        </w:rPr>
        <w:t>jednání za smluvní strany bez jakéhokoliv omezení vnitřními předpisy smluvních stran. Jakékoliv změny údajů uvedených v článku I. této smlouvy, jež nastanou v době účinnosti této smlouvy, jsou smluvní strany povinny bez zbytečného odkladu písemně sdělit druhé smluvní straně.</w:t>
      </w:r>
    </w:p>
    <w:p w14:paraId="41074FD4" w14:textId="77777777" w:rsidR="00140D7D" w:rsidRDefault="00140D7D" w:rsidP="00140D7D">
      <w:pPr>
        <w:pStyle w:val="Odstavecseseznamem"/>
        <w:rPr>
          <w:rFonts w:ascii="Arial" w:hAnsi="Arial" w:cs="Arial"/>
        </w:rPr>
      </w:pPr>
    </w:p>
    <w:p w14:paraId="508E554D" w14:textId="2CAEF671" w:rsidR="005C464C" w:rsidRPr="005C464C" w:rsidRDefault="00140D7D" w:rsidP="005400F5">
      <w:pPr>
        <w:numPr>
          <w:ilvl w:val="0"/>
          <w:numId w:val="2"/>
        </w:numPr>
        <w:tabs>
          <w:tab w:val="clear" w:pos="360"/>
          <w:tab w:val="num" w:pos="567"/>
        </w:tabs>
        <w:ind w:left="567" w:hanging="567"/>
        <w:rPr>
          <w:rFonts w:ascii="Arial" w:hAnsi="Arial" w:cs="Arial"/>
        </w:rPr>
      </w:pPr>
      <w:r w:rsidRPr="00140D7D">
        <w:rPr>
          <w:rFonts w:ascii="Arial" w:hAnsi="Arial" w:cs="Arial"/>
        </w:rPr>
        <w:t>Účelem této smlouvy je úprava vzájemných vztahů mezi objednatelem a zhotovitelem</w:t>
      </w:r>
      <w:r w:rsidR="00734926">
        <w:rPr>
          <w:rFonts w:ascii="Arial" w:hAnsi="Arial" w:cs="Arial"/>
        </w:rPr>
        <w:t xml:space="preserve"> vznikajících při provádění díla</w:t>
      </w:r>
      <w:r w:rsidRPr="00140D7D">
        <w:rPr>
          <w:rFonts w:ascii="Arial" w:hAnsi="Arial" w:cs="Arial"/>
        </w:rPr>
        <w:t xml:space="preserve"> - projektové dokumentace pro </w:t>
      </w:r>
      <w:r>
        <w:rPr>
          <w:rFonts w:ascii="Arial" w:hAnsi="Arial" w:cs="Arial"/>
        </w:rPr>
        <w:t xml:space="preserve">shora označenou </w:t>
      </w:r>
      <w:r w:rsidRPr="00140D7D">
        <w:rPr>
          <w:rFonts w:ascii="Arial" w:hAnsi="Arial" w:cs="Arial"/>
        </w:rPr>
        <w:t>stavbu, tj. především zajištění vypracování kompletní projektové dokumentace</w:t>
      </w:r>
      <w:r w:rsidR="00497ECA">
        <w:rPr>
          <w:rFonts w:ascii="Arial" w:hAnsi="Arial" w:cs="Arial"/>
        </w:rPr>
        <w:t xml:space="preserve"> pro </w:t>
      </w:r>
      <w:r w:rsidR="00734926">
        <w:rPr>
          <w:rFonts w:ascii="Arial" w:hAnsi="Arial" w:cs="Arial"/>
        </w:rPr>
        <w:t>vydání společného povolení</w:t>
      </w:r>
      <w:r w:rsidR="00497ECA">
        <w:rPr>
          <w:rFonts w:ascii="Arial" w:hAnsi="Arial" w:cs="Arial"/>
        </w:rPr>
        <w:t xml:space="preserve"> a</w:t>
      </w:r>
      <w:r w:rsidRPr="00140D7D">
        <w:rPr>
          <w:rFonts w:ascii="Arial" w:hAnsi="Arial" w:cs="Arial"/>
        </w:rPr>
        <w:t xml:space="preserve"> pro realizaci </w:t>
      </w:r>
      <w:r>
        <w:rPr>
          <w:rFonts w:ascii="Arial" w:hAnsi="Arial" w:cs="Arial"/>
        </w:rPr>
        <w:t xml:space="preserve">zamýšlené </w:t>
      </w:r>
      <w:r w:rsidRPr="00140D7D">
        <w:rPr>
          <w:rFonts w:ascii="Arial" w:hAnsi="Arial" w:cs="Arial"/>
        </w:rPr>
        <w:t>investice objednatele</w:t>
      </w:r>
      <w:r>
        <w:rPr>
          <w:rFonts w:ascii="Arial" w:hAnsi="Arial" w:cs="Arial"/>
        </w:rPr>
        <w:t>.</w:t>
      </w:r>
      <w:r w:rsidR="005C464C">
        <w:rPr>
          <w:rFonts w:ascii="Arial" w:hAnsi="Arial" w:cs="Arial"/>
        </w:rPr>
        <w:t xml:space="preserve"> </w:t>
      </w:r>
      <w:r w:rsidRPr="005C464C">
        <w:rPr>
          <w:rFonts w:ascii="Arial" w:hAnsi="Arial" w:cs="Arial"/>
        </w:rPr>
        <w:t xml:space="preserve">Význam této smlouvy je dán </w:t>
      </w:r>
      <w:r w:rsidR="005C464C" w:rsidRPr="005C464C">
        <w:rPr>
          <w:rFonts w:ascii="Arial" w:hAnsi="Arial" w:cs="Arial"/>
        </w:rPr>
        <w:t xml:space="preserve">hodnotou </w:t>
      </w:r>
      <w:r w:rsidRPr="005C464C">
        <w:rPr>
          <w:rFonts w:ascii="Arial" w:hAnsi="Arial" w:cs="Arial"/>
        </w:rPr>
        <w:t>plánované investice objednavatele</w:t>
      </w:r>
      <w:r w:rsidR="005C464C" w:rsidRPr="005C464C">
        <w:rPr>
          <w:rFonts w:ascii="Arial" w:hAnsi="Arial" w:cs="Arial"/>
        </w:rPr>
        <w:t xml:space="preserve">. </w:t>
      </w:r>
    </w:p>
    <w:p w14:paraId="7F6B4A47" w14:textId="77777777" w:rsidR="005C464C" w:rsidRDefault="005C464C" w:rsidP="005C464C">
      <w:pPr>
        <w:pStyle w:val="Odstavecseseznamem"/>
        <w:rPr>
          <w:rFonts w:ascii="Arial" w:hAnsi="Arial" w:cs="Arial"/>
        </w:rPr>
      </w:pPr>
    </w:p>
    <w:p w14:paraId="520D87CB" w14:textId="77777777" w:rsidR="0028618B" w:rsidRDefault="0028618B" w:rsidP="005400F5">
      <w:pPr>
        <w:pStyle w:val="Nadpis1"/>
        <w:numPr>
          <w:ilvl w:val="0"/>
          <w:numId w:val="8"/>
        </w:numPr>
        <w:tabs>
          <w:tab w:val="left" w:pos="0"/>
        </w:tabs>
        <w:spacing w:before="240" w:after="240"/>
        <w:rPr>
          <w:bCs/>
        </w:rPr>
      </w:pPr>
      <w:r>
        <w:rPr>
          <w:rFonts w:ascii="Arial" w:hAnsi="Arial" w:cs="Arial"/>
          <w:sz w:val="22"/>
          <w:szCs w:val="22"/>
        </w:rPr>
        <w:t>Předmět díla</w:t>
      </w:r>
    </w:p>
    <w:p w14:paraId="39FBE427" w14:textId="13D00686" w:rsidR="00F63031" w:rsidRPr="00B641FC" w:rsidRDefault="00002185" w:rsidP="00B641FC">
      <w:pPr>
        <w:pStyle w:val="Odstavecseseznamem"/>
        <w:numPr>
          <w:ilvl w:val="3"/>
          <w:numId w:val="8"/>
        </w:numPr>
        <w:tabs>
          <w:tab w:val="left" w:pos="567"/>
        </w:tabs>
        <w:spacing w:before="60"/>
        <w:ind w:left="567" w:hanging="567"/>
        <w:outlineLvl w:val="0"/>
        <w:rPr>
          <w:rFonts w:ascii="Arial" w:eastAsia="Arial Unicode MS" w:hAnsi="Arial" w:cs="Arial"/>
          <w:b/>
          <w:bCs/>
        </w:rPr>
      </w:pPr>
      <w:r w:rsidRPr="00B641FC">
        <w:rPr>
          <w:rFonts w:ascii="Arial" w:hAnsi="Arial" w:cs="Arial"/>
          <w:bCs/>
        </w:rPr>
        <w:t>Zhotovitel se touto smlouvou zavazuje provést na svůj náklad a nebezpečí pro objednatele dílo a objednatel se zavazuje dílo převzít zaplatit za něj sjed</w:t>
      </w:r>
      <w:r w:rsidRPr="00C251F5">
        <w:rPr>
          <w:rFonts w:ascii="Arial" w:hAnsi="Arial" w:cs="Arial"/>
          <w:bCs/>
        </w:rPr>
        <w:t>nanou cenu. Dílem podle této smlouvy se rozumí provedení projektových a inženýrských služeb na akci s názvem „</w:t>
      </w:r>
      <w:r w:rsidRPr="00B641FC">
        <w:rPr>
          <w:rFonts w:ascii="Arial" w:hAnsi="Arial" w:cs="Arial"/>
          <w:b/>
          <w:bCs/>
        </w:rPr>
        <w:t>Dostavba a oprava vodojemu Cerekvice“ DÚR, DSP, DZS+DPS, příslušná inženýrská činnost a autorský dozor</w:t>
      </w:r>
      <w:r w:rsidR="00F63031" w:rsidRPr="00B641FC">
        <w:rPr>
          <w:rFonts w:ascii="Arial" w:hAnsi="Arial" w:cs="Arial"/>
          <w:b/>
          <w:bCs/>
        </w:rPr>
        <w:t>“</w:t>
      </w:r>
      <w:r w:rsidRPr="00B641FC">
        <w:rPr>
          <w:rFonts w:ascii="Arial" w:hAnsi="Arial" w:cs="Arial"/>
          <w:bCs/>
        </w:rPr>
        <w:t xml:space="preserve">. </w:t>
      </w:r>
      <w:r w:rsidR="00F63031" w:rsidRPr="00B641FC">
        <w:rPr>
          <w:rFonts w:ascii="Arial" w:eastAsia="Arial Unicode MS" w:hAnsi="Arial" w:cs="Arial"/>
          <w:b/>
          <w:bCs/>
        </w:rPr>
        <w:t>Projekt bude rozdělen na část opravy a nové investice.</w:t>
      </w:r>
    </w:p>
    <w:p w14:paraId="34A115AB" w14:textId="77777777" w:rsidR="00002185" w:rsidRPr="00B641FC" w:rsidRDefault="00002185" w:rsidP="00B641FC">
      <w:pPr>
        <w:pStyle w:val="VZ"/>
        <w:ind w:left="567" w:firstLine="0"/>
        <w:rPr>
          <w:bCs/>
        </w:rPr>
      </w:pPr>
    </w:p>
    <w:p w14:paraId="145C74DC" w14:textId="77777777" w:rsidR="00F63031" w:rsidRPr="00B641FC" w:rsidRDefault="00F63031" w:rsidP="00F63031">
      <w:pPr>
        <w:pStyle w:val="VZ"/>
        <w:ind w:left="567" w:firstLine="0"/>
        <w:rPr>
          <w:bCs/>
        </w:rPr>
      </w:pPr>
    </w:p>
    <w:p w14:paraId="6C1F5647" w14:textId="056E12A8" w:rsidR="00771FAB" w:rsidRPr="00B641FC" w:rsidRDefault="00B641FC" w:rsidP="00B641FC">
      <w:pPr>
        <w:pStyle w:val="VZ"/>
        <w:ind w:left="567"/>
        <w:rPr>
          <w:bCs/>
        </w:rPr>
      </w:pPr>
      <w:r w:rsidRPr="00B641FC">
        <w:rPr>
          <w:bCs/>
        </w:rPr>
        <w:t xml:space="preserve">2.      </w:t>
      </w:r>
      <w:r w:rsidR="00F63031" w:rsidRPr="00B641FC">
        <w:rPr>
          <w:bCs/>
        </w:rPr>
        <w:t>P</w:t>
      </w:r>
      <w:r w:rsidR="00771FAB" w:rsidRPr="00B641FC">
        <w:rPr>
          <w:bCs/>
        </w:rPr>
        <w:t>rojektov</w:t>
      </w:r>
      <w:r w:rsidR="00F63031" w:rsidRPr="00B641FC">
        <w:rPr>
          <w:bCs/>
        </w:rPr>
        <w:t xml:space="preserve">ou </w:t>
      </w:r>
      <w:r w:rsidR="00AE2523" w:rsidRPr="00B641FC">
        <w:rPr>
          <w:bCs/>
        </w:rPr>
        <w:t>a související činnost</w:t>
      </w:r>
      <w:r w:rsidR="000557ED" w:rsidRPr="00B641FC">
        <w:rPr>
          <w:bCs/>
        </w:rPr>
        <w:t>i</w:t>
      </w:r>
      <w:r w:rsidR="00F63031" w:rsidRPr="00B641FC">
        <w:rPr>
          <w:bCs/>
        </w:rPr>
        <w:t xml:space="preserve"> se zhotovitele zavazuje provést </w:t>
      </w:r>
      <w:r w:rsidR="00771FAB" w:rsidRPr="00B641FC">
        <w:rPr>
          <w:bCs/>
        </w:rPr>
        <w:t>v tomto rozsahu:</w:t>
      </w:r>
    </w:p>
    <w:p w14:paraId="6F6A13F9" w14:textId="1B6056FF" w:rsidR="0070604E" w:rsidRPr="00B641FC" w:rsidRDefault="0070604E" w:rsidP="0070604E">
      <w:pPr>
        <w:pStyle w:val="Nadpis4"/>
        <w:numPr>
          <w:ilvl w:val="0"/>
          <w:numId w:val="33"/>
        </w:numPr>
        <w:ind w:left="1276" w:hanging="425"/>
        <w:rPr>
          <w:rFonts w:ascii="Arial" w:hAnsi="Arial" w:cs="Arial"/>
          <w:i w:val="0"/>
        </w:rPr>
      </w:pPr>
    </w:p>
    <w:p w14:paraId="093DD257" w14:textId="77777777" w:rsidR="00771FAB" w:rsidRPr="00B641FC" w:rsidRDefault="00771FAB">
      <w:pPr>
        <w:pStyle w:val="VZ"/>
        <w:ind w:left="567" w:firstLine="0"/>
        <w:rPr>
          <w:bCs/>
        </w:rPr>
      </w:pPr>
    </w:p>
    <w:p w14:paraId="0B67BB8D" w14:textId="77777777" w:rsidR="00E15A6F" w:rsidRPr="00B641FC" w:rsidRDefault="00E15A6F">
      <w:pPr>
        <w:pStyle w:val="VZ"/>
        <w:ind w:left="567" w:firstLine="0"/>
        <w:rPr>
          <w:bCs/>
        </w:rPr>
      </w:pPr>
    </w:p>
    <w:p w14:paraId="23BB007D" w14:textId="26032E14" w:rsidR="002D0E41" w:rsidRPr="00B641FC" w:rsidRDefault="00734926" w:rsidP="00E15A6F">
      <w:pPr>
        <w:widowControl w:val="0"/>
        <w:numPr>
          <w:ilvl w:val="0"/>
          <w:numId w:val="7"/>
        </w:numPr>
        <w:suppressAutoHyphens/>
        <w:ind w:left="924" w:hanging="357"/>
        <w:rPr>
          <w:rFonts w:ascii="Arial" w:eastAsia="Arial Unicode MS" w:hAnsi="Arial" w:cs="Arial"/>
          <w:b/>
          <w:bCs/>
        </w:rPr>
      </w:pPr>
      <w:bookmarkStart w:id="1" w:name="_Hlk141093045"/>
      <w:r w:rsidRPr="00B641FC">
        <w:rPr>
          <w:rFonts w:ascii="Arial" w:eastAsia="Arial Unicode MS" w:hAnsi="Arial" w:cs="Arial"/>
          <w:b/>
          <w:bCs/>
          <w:u w:val="single"/>
        </w:rPr>
        <w:t>D</w:t>
      </w:r>
      <w:r w:rsidR="002D0E41" w:rsidRPr="00B641FC">
        <w:rPr>
          <w:rFonts w:ascii="Arial" w:eastAsia="Arial Unicode MS" w:hAnsi="Arial" w:cs="Arial"/>
          <w:b/>
          <w:bCs/>
          <w:u w:val="single"/>
        </w:rPr>
        <w:t xml:space="preserve">okumentace pro </w:t>
      </w:r>
      <w:r w:rsidRPr="00B641FC">
        <w:rPr>
          <w:rFonts w:ascii="Arial" w:eastAsia="Arial Unicode MS" w:hAnsi="Arial" w:cs="Arial"/>
          <w:b/>
          <w:bCs/>
          <w:u w:val="single"/>
        </w:rPr>
        <w:t>vydání společného povolení</w:t>
      </w:r>
      <w:r w:rsidR="00BD36D1" w:rsidRPr="00B641FC">
        <w:rPr>
          <w:rFonts w:ascii="Arial" w:eastAsia="Arial Unicode MS" w:hAnsi="Arial" w:cs="Arial"/>
          <w:b/>
          <w:bCs/>
          <w:u w:val="single"/>
        </w:rPr>
        <w:t xml:space="preserve"> </w:t>
      </w:r>
      <w:r w:rsidR="002D0E41" w:rsidRPr="00B641FC">
        <w:rPr>
          <w:rFonts w:ascii="Arial" w:eastAsia="Arial Unicode MS" w:hAnsi="Arial" w:cs="Arial"/>
          <w:b/>
          <w:bCs/>
          <w:u w:val="single"/>
        </w:rPr>
        <w:t>(</w:t>
      </w:r>
      <w:r w:rsidR="00B842A7" w:rsidRPr="00B641FC">
        <w:rPr>
          <w:rFonts w:ascii="Arial" w:eastAsia="Arial Unicode MS" w:hAnsi="Arial" w:cs="Arial"/>
          <w:b/>
          <w:bCs/>
          <w:u w:val="single"/>
        </w:rPr>
        <w:t>DUR + DSP</w:t>
      </w:r>
      <w:r w:rsidR="002D0E41" w:rsidRPr="00B641FC">
        <w:rPr>
          <w:rFonts w:ascii="Arial" w:eastAsia="Arial Unicode MS" w:hAnsi="Arial" w:cs="Arial"/>
          <w:b/>
          <w:bCs/>
          <w:u w:val="single"/>
        </w:rPr>
        <w:t>)</w:t>
      </w:r>
      <w:r w:rsidRPr="00B641FC">
        <w:rPr>
          <w:rFonts w:ascii="Arial" w:eastAsia="Arial Unicode MS" w:hAnsi="Arial" w:cs="Arial"/>
          <w:b/>
          <w:bCs/>
          <w:u w:val="single"/>
        </w:rPr>
        <w:t xml:space="preserve"> </w:t>
      </w:r>
      <w:bookmarkEnd w:id="1"/>
      <w:r w:rsidRPr="00B641FC">
        <w:rPr>
          <w:rFonts w:ascii="Arial" w:eastAsia="Arial Unicode MS" w:hAnsi="Arial" w:cs="Arial"/>
          <w:b/>
          <w:bCs/>
          <w:u w:val="single"/>
        </w:rPr>
        <w:t xml:space="preserve">v rozsahu přílohy č. 8 </w:t>
      </w:r>
      <w:proofErr w:type="spellStart"/>
      <w:r w:rsidRPr="00B641FC">
        <w:rPr>
          <w:rFonts w:ascii="Arial" w:eastAsia="Arial Unicode MS" w:hAnsi="Arial" w:cs="Arial"/>
          <w:b/>
          <w:bCs/>
          <w:u w:val="single"/>
        </w:rPr>
        <w:t>vyhl</w:t>
      </w:r>
      <w:proofErr w:type="spellEnd"/>
      <w:r w:rsidRPr="00B641FC">
        <w:rPr>
          <w:rFonts w:ascii="Arial" w:eastAsia="Arial Unicode MS" w:hAnsi="Arial" w:cs="Arial"/>
          <w:b/>
          <w:bCs/>
          <w:u w:val="single"/>
        </w:rPr>
        <w:t>.</w:t>
      </w:r>
      <w:r w:rsidR="00843745" w:rsidRPr="00B641FC">
        <w:rPr>
          <w:rFonts w:ascii="Arial" w:eastAsia="Arial Unicode MS" w:hAnsi="Arial" w:cs="Arial"/>
          <w:b/>
          <w:bCs/>
          <w:u w:val="single"/>
        </w:rPr>
        <w:t> </w:t>
      </w:r>
      <w:r w:rsidRPr="00B641FC">
        <w:rPr>
          <w:rFonts w:ascii="Arial" w:eastAsia="Arial Unicode MS" w:hAnsi="Arial" w:cs="Arial"/>
          <w:b/>
          <w:bCs/>
          <w:u w:val="single"/>
        </w:rPr>
        <w:t>č. 499/2006 Sb., o dokumentaci staveb</w:t>
      </w:r>
      <w:r w:rsidR="002D0E41" w:rsidRPr="00B641FC">
        <w:rPr>
          <w:rFonts w:ascii="Arial" w:eastAsia="Arial Unicode MS" w:hAnsi="Arial" w:cs="Arial"/>
          <w:b/>
          <w:bCs/>
        </w:rPr>
        <w:t xml:space="preserve"> včetně splnění všech náležitostí </w:t>
      </w:r>
      <w:r w:rsidR="00843745" w:rsidRPr="00B641FC">
        <w:rPr>
          <w:rFonts w:ascii="Arial" w:eastAsia="Arial Unicode MS" w:hAnsi="Arial" w:cs="Arial"/>
          <w:b/>
          <w:bCs/>
        </w:rPr>
        <w:t>vyplývajících ze </w:t>
      </w:r>
      <w:r w:rsidR="002D0E41" w:rsidRPr="00B641FC">
        <w:rPr>
          <w:rFonts w:ascii="Arial" w:eastAsia="Arial Unicode MS" w:hAnsi="Arial" w:cs="Arial"/>
          <w:b/>
          <w:bCs/>
        </w:rPr>
        <w:t>zákona č</w:t>
      </w:r>
      <w:r w:rsidR="005F0D99" w:rsidRPr="00B641FC">
        <w:rPr>
          <w:rFonts w:ascii="Arial" w:eastAsia="Arial Unicode MS" w:hAnsi="Arial" w:cs="Arial"/>
          <w:b/>
          <w:bCs/>
        </w:rPr>
        <w:t>. 309/2006 Sb., o zajištění dalš</w:t>
      </w:r>
      <w:r w:rsidR="002D0E41" w:rsidRPr="00B641FC">
        <w:rPr>
          <w:rFonts w:ascii="Arial" w:eastAsia="Arial Unicode MS" w:hAnsi="Arial" w:cs="Arial"/>
          <w:b/>
          <w:bCs/>
        </w:rPr>
        <w:t xml:space="preserve">ích podmínek bezpečnosti a ochrany zdraví při práci. </w:t>
      </w:r>
    </w:p>
    <w:p w14:paraId="14CB7719" w14:textId="77777777" w:rsidR="002D5FF1" w:rsidRPr="00B641FC" w:rsidRDefault="002D5FF1" w:rsidP="002D5FF1">
      <w:pPr>
        <w:widowControl w:val="0"/>
        <w:suppressAutoHyphens/>
        <w:ind w:left="924"/>
        <w:rPr>
          <w:rFonts w:ascii="Arial" w:eastAsia="Arial Unicode MS" w:hAnsi="Arial" w:cs="Arial"/>
          <w:b/>
          <w:bCs/>
        </w:rPr>
      </w:pPr>
    </w:p>
    <w:p w14:paraId="16CB4CCE" w14:textId="6D83E8FE" w:rsidR="005C02F4" w:rsidRPr="008F543F" w:rsidRDefault="005C02F4" w:rsidP="005C02F4">
      <w:pPr>
        <w:widowControl w:val="0"/>
        <w:numPr>
          <w:ilvl w:val="0"/>
          <w:numId w:val="11"/>
        </w:numPr>
        <w:suppressAutoHyphens/>
        <w:jc w:val="left"/>
        <w:outlineLvl w:val="0"/>
        <w:rPr>
          <w:rFonts w:ascii="Arial" w:hAnsi="Arial" w:cs="Arial"/>
          <w:bCs/>
          <w:color w:val="000000"/>
        </w:rPr>
      </w:pPr>
      <w:r w:rsidRPr="00B641FC">
        <w:rPr>
          <w:rFonts w:ascii="Arial" w:hAnsi="Arial" w:cs="Arial"/>
          <w:bCs/>
          <w:color w:val="000000"/>
        </w:rPr>
        <w:t>rozšíření akumulace</w:t>
      </w:r>
      <w:r w:rsidR="00210C15" w:rsidRPr="00B641FC">
        <w:rPr>
          <w:rFonts w:ascii="Arial" w:hAnsi="Arial" w:cs="Arial"/>
          <w:bCs/>
          <w:color w:val="000000"/>
        </w:rPr>
        <w:t xml:space="preserve"> (výstavba druhé komory)</w:t>
      </w:r>
      <w:r w:rsidRPr="00B641FC">
        <w:rPr>
          <w:rFonts w:ascii="Arial" w:hAnsi="Arial" w:cs="Arial"/>
          <w:bCs/>
          <w:color w:val="000000"/>
        </w:rPr>
        <w:t xml:space="preserve"> vodojemu Cerekvice na pozemku</w:t>
      </w:r>
      <w:r w:rsidR="00D718E0" w:rsidRPr="00C251F5">
        <w:rPr>
          <w:rFonts w:ascii="Arial" w:hAnsi="Arial" w:cs="Arial"/>
          <w:bCs/>
          <w:color w:val="000000"/>
        </w:rPr>
        <w:t xml:space="preserve"> par.</w:t>
      </w:r>
      <w:r w:rsidR="00734926" w:rsidRPr="00C251F5">
        <w:rPr>
          <w:rFonts w:ascii="Arial" w:hAnsi="Arial" w:cs="Arial"/>
          <w:bCs/>
          <w:color w:val="000000"/>
        </w:rPr>
        <w:t xml:space="preserve"> č. </w:t>
      </w:r>
      <w:r w:rsidR="00271375" w:rsidRPr="00C251F5">
        <w:rPr>
          <w:rFonts w:ascii="Arial" w:hAnsi="Arial" w:cs="Arial"/>
          <w:bCs/>
          <w:color w:val="000000"/>
        </w:rPr>
        <w:t>908</w:t>
      </w:r>
      <w:r w:rsidRPr="00336676">
        <w:rPr>
          <w:rFonts w:ascii="Arial" w:hAnsi="Arial" w:cs="Arial"/>
          <w:bCs/>
          <w:color w:val="000000"/>
        </w:rPr>
        <w:t xml:space="preserve"> </w:t>
      </w:r>
      <w:proofErr w:type="spellStart"/>
      <w:r w:rsidRPr="00336676">
        <w:rPr>
          <w:rFonts w:ascii="Arial" w:hAnsi="Arial" w:cs="Arial"/>
          <w:bCs/>
          <w:color w:val="000000"/>
        </w:rPr>
        <w:t>k.ú</w:t>
      </w:r>
      <w:proofErr w:type="spellEnd"/>
      <w:r w:rsidRPr="00336676">
        <w:rPr>
          <w:rFonts w:ascii="Arial" w:hAnsi="Arial" w:cs="Arial"/>
          <w:bCs/>
          <w:color w:val="000000"/>
        </w:rPr>
        <w:t xml:space="preserve">. </w:t>
      </w:r>
      <w:proofErr w:type="spellStart"/>
      <w:r w:rsidR="00271375" w:rsidRPr="00336676">
        <w:rPr>
          <w:rFonts w:ascii="Arial" w:hAnsi="Arial" w:cs="Arial"/>
          <w:bCs/>
          <w:color w:val="000000"/>
        </w:rPr>
        <w:t>Třebovětice</w:t>
      </w:r>
      <w:proofErr w:type="spellEnd"/>
      <w:r w:rsidRPr="00B63028">
        <w:rPr>
          <w:rFonts w:ascii="Arial" w:hAnsi="Arial" w:cs="Arial"/>
          <w:bCs/>
          <w:color w:val="000000"/>
        </w:rPr>
        <w:t xml:space="preserve"> </w:t>
      </w:r>
      <w:r w:rsidR="00271375" w:rsidRPr="00BF7ECD">
        <w:rPr>
          <w:rFonts w:ascii="Arial" w:hAnsi="Arial" w:cs="Arial"/>
          <w:bCs/>
          <w:color w:val="000000"/>
        </w:rPr>
        <w:t>včetně nové armaturní komory pro propojení akumulací</w:t>
      </w:r>
      <w:r w:rsidR="0066597A" w:rsidRPr="004B6424">
        <w:rPr>
          <w:rFonts w:ascii="Arial" w:hAnsi="Arial" w:cs="Arial"/>
          <w:bCs/>
          <w:color w:val="000000"/>
        </w:rPr>
        <w:t xml:space="preserve"> </w:t>
      </w:r>
      <w:r w:rsidR="00210C15" w:rsidRPr="004B6424">
        <w:rPr>
          <w:rFonts w:ascii="Arial" w:hAnsi="Arial" w:cs="Arial"/>
          <w:bCs/>
          <w:color w:val="000000"/>
        </w:rPr>
        <w:t xml:space="preserve">(stavební část + statika, vystrojení technologie, elektro část </w:t>
      </w:r>
      <w:proofErr w:type="spellStart"/>
      <w:r w:rsidR="00210C15" w:rsidRPr="004B6424">
        <w:rPr>
          <w:rFonts w:ascii="Arial" w:hAnsi="Arial" w:cs="Arial"/>
          <w:bCs/>
          <w:color w:val="000000"/>
        </w:rPr>
        <w:t>MaR</w:t>
      </w:r>
      <w:proofErr w:type="spellEnd"/>
      <w:r w:rsidR="00210C15" w:rsidRPr="004B6424">
        <w:rPr>
          <w:rFonts w:ascii="Arial" w:hAnsi="Arial" w:cs="Arial"/>
          <w:bCs/>
          <w:color w:val="000000"/>
        </w:rPr>
        <w:t>, stavba VDJ za provozu, tj. provizorní provoz při  stavbě</w:t>
      </w:r>
      <w:r w:rsidR="00210C15" w:rsidRPr="004B6423">
        <w:rPr>
          <w:rFonts w:ascii="Arial" w:hAnsi="Arial" w:cs="Arial"/>
          <w:bCs/>
          <w:color w:val="000000"/>
        </w:rPr>
        <w:t xml:space="preserve">, příjezd na staveniště, případně přeložky sítí atd.)  </w:t>
      </w:r>
    </w:p>
    <w:p w14:paraId="104E2639" w14:textId="6363E9B7" w:rsidR="005C02F4" w:rsidRPr="007428C0" w:rsidRDefault="007326D5" w:rsidP="005C02F4">
      <w:pPr>
        <w:widowControl w:val="0"/>
        <w:numPr>
          <w:ilvl w:val="0"/>
          <w:numId w:val="11"/>
        </w:numPr>
        <w:suppressAutoHyphens/>
        <w:jc w:val="left"/>
        <w:outlineLvl w:val="0"/>
        <w:rPr>
          <w:rFonts w:ascii="Arial" w:hAnsi="Arial" w:cs="Arial"/>
          <w:bCs/>
          <w:color w:val="000000"/>
        </w:rPr>
      </w:pPr>
      <w:r w:rsidRPr="00A278FD">
        <w:rPr>
          <w:rFonts w:ascii="Arial" w:hAnsi="Arial" w:cs="Arial"/>
          <w:bCs/>
          <w:color w:val="000000"/>
        </w:rPr>
        <w:t xml:space="preserve">oprava </w:t>
      </w:r>
      <w:r w:rsidR="005C02F4" w:rsidRPr="00A278FD">
        <w:rPr>
          <w:rFonts w:ascii="Arial" w:hAnsi="Arial" w:cs="Arial"/>
          <w:bCs/>
          <w:color w:val="000000"/>
        </w:rPr>
        <w:t xml:space="preserve">stávající armaturní komory a </w:t>
      </w:r>
      <w:r w:rsidRPr="007428C0">
        <w:rPr>
          <w:rFonts w:ascii="Arial" w:hAnsi="Arial" w:cs="Arial"/>
          <w:bCs/>
          <w:color w:val="000000"/>
        </w:rPr>
        <w:t>vodojemu</w:t>
      </w:r>
    </w:p>
    <w:p w14:paraId="4118FDC6" w14:textId="77777777" w:rsidR="00210C15" w:rsidRPr="007428C0" w:rsidRDefault="00210C15" w:rsidP="00210C15">
      <w:pPr>
        <w:pStyle w:val="Odstavecseseznamem"/>
        <w:numPr>
          <w:ilvl w:val="0"/>
          <w:numId w:val="11"/>
        </w:numPr>
        <w:rPr>
          <w:rFonts w:ascii="Arial" w:hAnsi="Arial" w:cs="Arial"/>
          <w:bCs/>
          <w:color w:val="000000"/>
        </w:rPr>
      </w:pPr>
      <w:r w:rsidRPr="007428C0">
        <w:rPr>
          <w:rFonts w:ascii="Arial" w:hAnsi="Arial" w:cs="Arial"/>
          <w:bCs/>
          <w:color w:val="000000"/>
        </w:rPr>
        <w:t>vystrojení armaturní komory nově pro oba vodojemy včetně systému řízení s napojením na centrální dispečink GDF</w:t>
      </w:r>
    </w:p>
    <w:p w14:paraId="1A2E8218" w14:textId="77777777" w:rsidR="00210C15" w:rsidRPr="00134CD1" w:rsidRDefault="00210C15" w:rsidP="00210C15">
      <w:pPr>
        <w:pStyle w:val="Odstavecseseznamem"/>
        <w:numPr>
          <w:ilvl w:val="0"/>
          <w:numId w:val="11"/>
        </w:numPr>
        <w:rPr>
          <w:rFonts w:ascii="Arial" w:hAnsi="Arial" w:cs="Arial"/>
          <w:bCs/>
          <w:color w:val="000000"/>
        </w:rPr>
      </w:pPr>
      <w:r w:rsidRPr="00134CD1">
        <w:rPr>
          <w:rFonts w:ascii="Arial" w:hAnsi="Arial" w:cs="Arial"/>
          <w:bCs/>
          <w:color w:val="000000"/>
        </w:rPr>
        <w:t>oprava příjezdové komunikace, oplocení + vjezdová brána</w:t>
      </w:r>
    </w:p>
    <w:p w14:paraId="4CFBAFEE" w14:textId="70081289" w:rsidR="00210C15" w:rsidRPr="00134CD1" w:rsidRDefault="008A7E53" w:rsidP="005C02F4">
      <w:pPr>
        <w:widowControl w:val="0"/>
        <w:numPr>
          <w:ilvl w:val="0"/>
          <w:numId w:val="11"/>
        </w:numPr>
        <w:suppressAutoHyphens/>
        <w:jc w:val="left"/>
        <w:outlineLvl w:val="0"/>
        <w:rPr>
          <w:rFonts w:ascii="Arial" w:hAnsi="Arial" w:cs="Arial"/>
          <w:bCs/>
          <w:color w:val="000000"/>
        </w:rPr>
      </w:pPr>
      <w:r w:rsidRPr="00134CD1">
        <w:rPr>
          <w:rFonts w:ascii="Arial" w:hAnsi="Arial" w:cs="Arial"/>
          <w:bCs/>
          <w:color w:val="000000"/>
        </w:rPr>
        <w:t>před zahájením projekčních prací si zhotovitel zajistí zpracování odpovídajícího geodetického zaměření zájmového území na podkladu aktuální katastrální mapy</w:t>
      </w:r>
    </w:p>
    <w:p w14:paraId="43A0CD44" w14:textId="100E90BD" w:rsidR="005C02F4" w:rsidRPr="00134CD1" w:rsidRDefault="005C02F4" w:rsidP="005C02F4">
      <w:pPr>
        <w:pStyle w:val="Odstavecseseznamem"/>
        <w:numPr>
          <w:ilvl w:val="0"/>
          <w:numId w:val="11"/>
        </w:numPr>
        <w:ind w:left="1276"/>
        <w:rPr>
          <w:rFonts w:ascii="Arial" w:hAnsi="Arial" w:cs="Arial"/>
          <w:bCs/>
          <w:color w:val="000000"/>
        </w:rPr>
      </w:pPr>
      <w:r w:rsidRPr="00134CD1">
        <w:rPr>
          <w:rFonts w:ascii="Arial" w:hAnsi="Arial" w:cs="Arial"/>
          <w:bCs/>
          <w:color w:val="000000"/>
        </w:rPr>
        <w:t>projednání umístění</w:t>
      </w:r>
      <w:r w:rsidR="0066597A" w:rsidRPr="00134CD1">
        <w:rPr>
          <w:rFonts w:ascii="Arial" w:hAnsi="Arial" w:cs="Arial"/>
          <w:bCs/>
          <w:color w:val="000000"/>
        </w:rPr>
        <w:t xml:space="preserve"> a </w:t>
      </w:r>
      <w:r w:rsidRPr="00134CD1">
        <w:rPr>
          <w:rFonts w:ascii="Arial" w:hAnsi="Arial" w:cs="Arial"/>
          <w:bCs/>
          <w:color w:val="000000"/>
        </w:rPr>
        <w:t xml:space="preserve">podmínek pro provedení stavby </w:t>
      </w:r>
      <w:r w:rsidR="007326D5" w:rsidRPr="00134CD1">
        <w:rPr>
          <w:rFonts w:ascii="Arial" w:hAnsi="Arial" w:cs="Arial"/>
          <w:bCs/>
          <w:color w:val="000000"/>
        </w:rPr>
        <w:t>(</w:t>
      </w:r>
      <w:r w:rsidR="00271375" w:rsidRPr="00134CD1">
        <w:rPr>
          <w:rFonts w:ascii="Arial" w:hAnsi="Arial" w:cs="Arial"/>
          <w:bCs/>
          <w:color w:val="000000"/>
        </w:rPr>
        <w:t>odkoupení pozemku pod stavbou</w:t>
      </w:r>
      <w:r w:rsidR="007326D5" w:rsidRPr="00134CD1">
        <w:rPr>
          <w:rFonts w:ascii="Arial" w:hAnsi="Arial" w:cs="Arial"/>
          <w:bCs/>
          <w:color w:val="000000"/>
        </w:rPr>
        <w:t>)</w:t>
      </w:r>
    </w:p>
    <w:p w14:paraId="0AEF722A" w14:textId="2FD061A6" w:rsidR="005C02F4" w:rsidRPr="00134CD1" w:rsidRDefault="005C02F4" w:rsidP="005C02F4">
      <w:pPr>
        <w:pStyle w:val="Odstavecseseznamem"/>
        <w:numPr>
          <w:ilvl w:val="0"/>
          <w:numId w:val="11"/>
        </w:numPr>
        <w:ind w:left="1276"/>
        <w:rPr>
          <w:rFonts w:ascii="Arial" w:hAnsi="Arial" w:cs="Arial"/>
          <w:bCs/>
          <w:color w:val="000000"/>
        </w:rPr>
      </w:pPr>
      <w:r w:rsidRPr="00134CD1">
        <w:rPr>
          <w:rFonts w:ascii="Arial" w:hAnsi="Arial" w:cs="Arial"/>
          <w:bCs/>
          <w:color w:val="000000"/>
        </w:rPr>
        <w:t>účast na pracovních skupinách v rámci zpracování, minimálně dvě pracovní jednání s objednatelem (předložení technických řešení včetně připomínkování, případně kontrola trasy v terénu po zaměření)</w:t>
      </w:r>
    </w:p>
    <w:p w14:paraId="1EFB5B2D" w14:textId="5A2AE1EC" w:rsidR="005C02F4" w:rsidRPr="00134CD1" w:rsidRDefault="005C02F4" w:rsidP="005C02F4">
      <w:pPr>
        <w:pStyle w:val="Odstavecseseznamem"/>
        <w:numPr>
          <w:ilvl w:val="0"/>
          <w:numId w:val="11"/>
        </w:numPr>
        <w:ind w:left="1276" w:hanging="349"/>
        <w:rPr>
          <w:rFonts w:ascii="Arial" w:hAnsi="Arial" w:cs="Arial"/>
          <w:bCs/>
          <w:color w:val="000000"/>
        </w:rPr>
      </w:pPr>
      <w:r w:rsidRPr="00134CD1">
        <w:rPr>
          <w:rFonts w:ascii="Arial" w:hAnsi="Arial" w:cs="Arial"/>
          <w:bCs/>
          <w:color w:val="000000"/>
        </w:rPr>
        <w:t xml:space="preserve">zpracování IGP v rozsahu pro ověření podmínek pro založeni nové akumulace </w:t>
      </w:r>
      <w:r w:rsidR="005D307E" w:rsidRPr="00134CD1">
        <w:rPr>
          <w:rFonts w:ascii="Arial" w:hAnsi="Arial" w:cs="Arial"/>
          <w:bCs/>
          <w:color w:val="000000"/>
        </w:rPr>
        <w:t>a armaturní komory</w:t>
      </w:r>
    </w:p>
    <w:p w14:paraId="2BE57D61" w14:textId="77777777" w:rsidR="005C02F4" w:rsidRPr="00134CD1" w:rsidRDefault="005C02F4" w:rsidP="005C02F4">
      <w:pPr>
        <w:pStyle w:val="Odstavecseseznamem"/>
        <w:numPr>
          <w:ilvl w:val="0"/>
          <w:numId w:val="11"/>
        </w:numPr>
        <w:rPr>
          <w:rFonts w:ascii="Arial" w:hAnsi="Arial" w:cs="Arial"/>
          <w:bCs/>
          <w:color w:val="000000"/>
        </w:rPr>
      </w:pPr>
      <w:r w:rsidRPr="00134CD1">
        <w:rPr>
          <w:rFonts w:ascii="Arial" w:hAnsi="Arial" w:cs="Arial"/>
          <w:bCs/>
          <w:color w:val="000000"/>
        </w:rPr>
        <w:t>zpracování propočtu nákladů stavby pro případné varianty</w:t>
      </w:r>
    </w:p>
    <w:p w14:paraId="28E87293" w14:textId="2B5F3651" w:rsidR="005C02F4" w:rsidRPr="00134CD1" w:rsidRDefault="005C02F4" w:rsidP="005C02F4">
      <w:pPr>
        <w:pStyle w:val="Odstavecseseznamem"/>
        <w:numPr>
          <w:ilvl w:val="0"/>
          <w:numId w:val="11"/>
        </w:numPr>
        <w:rPr>
          <w:rFonts w:ascii="Arial" w:hAnsi="Arial" w:cs="Arial"/>
          <w:bCs/>
          <w:color w:val="000000"/>
        </w:rPr>
      </w:pPr>
      <w:r w:rsidRPr="00134CD1">
        <w:rPr>
          <w:rFonts w:ascii="Arial" w:hAnsi="Arial" w:cs="Arial"/>
          <w:bCs/>
          <w:color w:val="000000"/>
        </w:rPr>
        <w:lastRenderedPageBreak/>
        <w:t xml:space="preserve">jednání s veškerými dotčenými orgány </w:t>
      </w:r>
      <w:r w:rsidR="008A7E53" w:rsidRPr="00134CD1">
        <w:rPr>
          <w:rFonts w:ascii="Arial" w:hAnsi="Arial" w:cs="Arial"/>
          <w:bCs/>
          <w:color w:val="000000"/>
        </w:rPr>
        <w:t xml:space="preserve">(osobní konzultace) </w:t>
      </w:r>
      <w:r w:rsidRPr="00134CD1">
        <w:rPr>
          <w:rFonts w:ascii="Arial" w:hAnsi="Arial" w:cs="Arial"/>
          <w:bCs/>
          <w:color w:val="000000"/>
        </w:rPr>
        <w:t>včetně zajištění</w:t>
      </w:r>
      <w:r w:rsidR="00843745" w:rsidRPr="00134CD1">
        <w:rPr>
          <w:rFonts w:ascii="Arial" w:hAnsi="Arial" w:cs="Arial"/>
          <w:bCs/>
          <w:color w:val="000000"/>
        </w:rPr>
        <w:t xml:space="preserve"> veškerých potřebných dokladů k žádosti o vydání společného povolení</w:t>
      </w:r>
    </w:p>
    <w:p w14:paraId="78802E64" w14:textId="77777777" w:rsidR="005C02F4" w:rsidRPr="00134CD1" w:rsidRDefault="005C02F4" w:rsidP="005C02F4">
      <w:pPr>
        <w:pStyle w:val="Odstavecseseznamem"/>
        <w:numPr>
          <w:ilvl w:val="0"/>
          <w:numId w:val="11"/>
        </w:numPr>
        <w:ind w:left="1276" w:hanging="349"/>
        <w:rPr>
          <w:rFonts w:ascii="Arial" w:hAnsi="Arial" w:cs="Arial"/>
          <w:bCs/>
          <w:color w:val="000000"/>
        </w:rPr>
      </w:pPr>
      <w:r w:rsidRPr="00134CD1">
        <w:rPr>
          <w:rFonts w:ascii="Arial" w:hAnsi="Arial" w:cs="Arial"/>
          <w:bCs/>
          <w:color w:val="000000"/>
        </w:rPr>
        <w:t>zapracování oprávněných požadavků dotčených orgánů, správců sítí a dalších zainteresovaných subjektů do dokumentace vč. jejich písemného vyjádření</w:t>
      </w:r>
    </w:p>
    <w:p w14:paraId="6880ACFC" w14:textId="268A4953" w:rsidR="005C02F4" w:rsidRPr="00134CD1" w:rsidRDefault="005C02F4" w:rsidP="005C02F4">
      <w:pPr>
        <w:pStyle w:val="Odstavecseseznamem"/>
        <w:numPr>
          <w:ilvl w:val="0"/>
          <w:numId w:val="11"/>
        </w:numPr>
        <w:ind w:left="1276" w:hanging="349"/>
        <w:rPr>
          <w:rFonts w:ascii="Arial" w:hAnsi="Arial" w:cs="Arial"/>
          <w:bCs/>
          <w:color w:val="000000"/>
        </w:rPr>
      </w:pPr>
      <w:r w:rsidRPr="00134CD1">
        <w:rPr>
          <w:rFonts w:ascii="Arial" w:hAnsi="Arial" w:cs="Arial"/>
          <w:bCs/>
          <w:color w:val="000000"/>
        </w:rPr>
        <w:t>provedení všech činností nezbytných k zajištění podání žádost</w:t>
      </w:r>
      <w:r w:rsidR="00843745" w:rsidRPr="00134CD1">
        <w:rPr>
          <w:rFonts w:ascii="Arial" w:hAnsi="Arial" w:cs="Arial"/>
          <w:bCs/>
          <w:color w:val="000000"/>
        </w:rPr>
        <w:t>i o vydání společného povolení</w:t>
      </w:r>
    </w:p>
    <w:p w14:paraId="20F8F37B" w14:textId="77777777" w:rsidR="00D94D49" w:rsidRPr="00134CD1" w:rsidRDefault="00D94D49" w:rsidP="00D94D49">
      <w:pPr>
        <w:pStyle w:val="Odstavecseseznamem"/>
        <w:numPr>
          <w:ilvl w:val="0"/>
          <w:numId w:val="11"/>
        </w:numPr>
        <w:ind w:left="1276" w:hanging="349"/>
        <w:rPr>
          <w:rFonts w:ascii="Arial" w:hAnsi="Arial" w:cs="Arial"/>
          <w:bCs/>
          <w:color w:val="000000"/>
        </w:rPr>
      </w:pPr>
      <w:r w:rsidRPr="00134CD1">
        <w:rPr>
          <w:rFonts w:ascii="Arial" w:hAnsi="Arial" w:cs="Arial"/>
          <w:bCs/>
          <w:color w:val="000000"/>
        </w:rPr>
        <w:t>součástí ceny inženýrských činností nejsou níže uvedené poplatky:</w:t>
      </w:r>
    </w:p>
    <w:p w14:paraId="09A186E9" w14:textId="77777777" w:rsidR="00D94D49" w:rsidRPr="00134CD1" w:rsidRDefault="00D94D49" w:rsidP="00D94D49">
      <w:pPr>
        <w:pStyle w:val="Odstavecseseznamem"/>
        <w:numPr>
          <w:ilvl w:val="1"/>
          <w:numId w:val="11"/>
        </w:numPr>
        <w:rPr>
          <w:rFonts w:ascii="Arial" w:hAnsi="Arial" w:cs="Arial"/>
          <w:bCs/>
          <w:color w:val="000000"/>
        </w:rPr>
      </w:pPr>
      <w:r w:rsidRPr="00134CD1">
        <w:rPr>
          <w:rFonts w:ascii="Arial" w:hAnsi="Arial" w:cs="Arial"/>
          <w:bCs/>
          <w:color w:val="000000"/>
        </w:rPr>
        <w:t>správní poplatek k územnímu rozhodnutí, správní poplatek za věcné břemeno</w:t>
      </w:r>
    </w:p>
    <w:p w14:paraId="14C1483A" w14:textId="77777777" w:rsidR="00D94D49" w:rsidRPr="00134CD1" w:rsidRDefault="00D94D49" w:rsidP="00D94D49">
      <w:pPr>
        <w:pStyle w:val="Odstavecseseznamem"/>
        <w:numPr>
          <w:ilvl w:val="1"/>
          <w:numId w:val="11"/>
        </w:numPr>
        <w:rPr>
          <w:rFonts w:ascii="Arial" w:hAnsi="Arial" w:cs="Arial"/>
          <w:bCs/>
          <w:color w:val="000000"/>
        </w:rPr>
      </w:pPr>
      <w:r w:rsidRPr="00134CD1">
        <w:rPr>
          <w:rFonts w:ascii="Arial" w:hAnsi="Arial" w:cs="Arial"/>
          <w:bCs/>
          <w:color w:val="000000"/>
        </w:rPr>
        <w:t>správní poplatek za uložení vodovodu do komunikace, dráhy atd.</w:t>
      </w:r>
    </w:p>
    <w:p w14:paraId="55FC99A8" w14:textId="77777777" w:rsidR="00D94D49" w:rsidRPr="00134CD1" w:rsidRDefault="00D94D49" w:rsidP="00D94D49">
      <w:pPr>
        <w:pStyle w:val="Odstavecseseznamem"/>
        <w:numPr>
          <w:ilvl w:val="1"/>
          <w:numId w:val="11"/>
        </w:numPr>
        <w:rPr>
          <w:rFonts w:ascii="Arial" w:hAnsi="Arial" w:cs="Arial"/>
          <w:bCs/>
          <w:color w:val="000000"/>
        </w:rPr>
      </w:pPr>
      <w:r w:rsidRPr="00134CD1">
        <w:rPr>
          <w:rFonts w:ascii="Arial" w:hAnsi="Arial" w:cs="Arial"/>
          <w:bCs/>
          <w:color w:val="000000"/>
        </w:rPr>
        <w:t>správní poplatek za povolení zvláštního užívání komunikace</w:t>
      </w:r>
    </w:p>
    <w:p w14:paraId="569FB1E6" w14:textId="77777777" w:rsidR="00D94D49" w:rsidRPr="00134CD1" w:rsidRDefault="00D94D49" w:rsidP="00D94D49">
      <w:pPr>
        <w:pStyle w:val="Odstavecseseznamem"/>
        <w:numPr>
          <w:ilvl w:val="1"/>
          <w:numId w:val="11"/>
        </w:numPr>
        <w:rPr>
          <w:rFonts w:ascii="Arial" w:hAnsi="Arial" w:cs="Arial"/>
          <w:bCs/>
          <w:color w:val="000000"/>
        </w:rPr>
      </w:pPr>
      <w:r w:rsidRPr="00134CD1">
        <w:rPr>
          <w:rFonts w:ascii="Arial" w:hAnsi="Arial" w:cs="Arial"/>
          <w:bCs/>
          <w:color w:val="000000"/>
        </w:rPr>
        <w:t>případně další poplatky, pokud budou požadovány. Tyto poplatky budou přefakturovány objednateli dle vzniklé skutečnosti.</w:t>
      </w:r>
    </w:p>
    <w:p w14:paraId="2B7926BA" w14:textId="77777777" w:rsidR="005C02F4" w:rsidRPr="00134CD1" w:rsidRDefault="005C02F4" w:rsidP="005C02F4">
      <w:pPr>
        <w:pStyle w:val="Odstavecseseznamem"/>
        <w:numPr>
          <w:ilvl w:val="0"/>
          <w:numId w:val="11"/>
        </w:numPr>
        <w:rPr>
          <w:rFonts w:ascii="Arial" w:hAnsi="Arial" w:cs="Arial"/>
          <w:bCs/>
          <w:color w:val="000000"/>
        </w:rPr>
      </w:pPr>
      <w:r w:rsidRPr="00134CD1">
        <w:rPr>
          <w:rFonts w:ascii="Arial" w:hAnsi="Arial" w:cs="Arial"/>
          <w:bCs/>
          <w:color w:val="000000"/>
        </w:rPr>
        <w:t>ucelený systém řízení a přenosu dat (navázat na stávající systém provozovatele)</w:t>
      </w:r>
    </w:p>
    <w:p w14:paraId="61CF659D" w14:textId="77777777" w:rsidR="005C02F4" w:rsidRPr="00134CD1" w:rsidRDefault="005C02F4" w:rsidP="005C02F4">
      <w:pPr>
        <w:pStyle w:val="Odstavecseseznamem"/>
        <w:numPr>
          <w:ilvl w:val="0"/>
          <w:numId w:val="11"/>
        </w:numPr>
        <w:rPr>
          <w:rFonts w:ascii="Arial" w:hAnsi="Arial" w:cs="Arial"/>
          <w:bCs/>
          <w:color w:val="000000"/>
        </w:rPr>
      </w:pPr>
      <w:r w:rsidRPr="00134CD1">
        <w:rPr>
          <w:rFonts w:ascii="Arial" w:hAnsi="Arial" w:cs="Arial"/>
          <w:bCs/>
          <w:color w:val="000000"/>
        </w:rPr>
        <w:t>zpracování plánu organizace výstavby</w:t>
      </w:r>
    </w:p>
    <w:p w14:paraId="6C7A3324" w14:textId="77777777" w:rsidR="005C02F4" w:rsidRPr="00134CD1" w:rsidRDefault="005C02F4" w:rsidP="005C02F4">
      <w:pPr>
        <w:pStyle w:val="Odstavecseseznamem"/>
        <w:numPr>
          <w:ilvl w:val="0"/>
          <w:numId w:val="11"/>
        </w:numPr>
        <w:rPr>
          <w:rFonts w:ascii="Arial" w:hAnsi="Arial" w:cs="Arial"/>
          <w:bCs/>
          <w:color w:val="000000"/>
        </w:rPr>
      </w:pPr>
      <w:r w:rsidRPr="00134CD1">
        <w:rPr>
          <w:rFonts w:ascii="Arial" w:hAnsi="Arial" w:cs="Arial"/>
          <w:bCs/>
          <w:color w:val="000000"/>
        </w:rPr>
        <w:t>zpracování plánu BOZP (bezpečnost a ochrana zdraví při práci) – zpracováno koordinátorem BOZP dle zákona</w:t>
      </w:r>
    </w:p>
    <w:p w14:paraId="2708D6A1" w14:textId="77777777" w:rsidR="005C02F4" w:rsidRPr="00134CD1" w:rsidRDefault="005C02F4" w:rsidP="005C02F4">
      <w:pPr>
        <w:pStyle w:val="Odstavecseseznamem"/>
        <w:numPr>
          <w:ilvl w:val="0"/>
          <w:numId w:val="11"/>
        </w:numPr>
        <w:rPr>
          <w:rFonts w:ascii="Arial" w:hAnsi="Arial" w:cs="Arial"/>
          <w:bCs/>
          <w:color w:val="000000"/>
        </w:rPr>
      </w:pPr>
      <w:r w:rsidRPr="00134CD1">
        <w:rPr>
          <w:rFonts w:ascii="Arial" w:hAnsi="Arial" w:cs="Arial"/>
          <w:bCs/>
          <w:color w:val="000000"/>
        </w:rPr>
        <w:t>návrh harmonogramu stavebních prací</w:t>
      </w:r>
    </w:p>
    <w:p w14:paraId="5F0D04B1" w14:textId="77777777" w:rsidR="001F3717" w:rsidRPr="00B641FC" w:rsidRDefault="001F3717" w:rsidP="001F3717">
      <w:pPr>
        <w:spacing w:line="240" w:lineRule="exact"/>
        <w:rPr>
          <w:rFonts w:ascii="Arial" w:eastAsia="Arial Unicode MS" w:hAnsi="Arial" w:cs="Arial"/>
        </w:rPr>
      </w:pPr>
    </w:p>
    <w:p w14:paraId="1179D139" w14:textId="60452989" w:rsidR="001F3717" w:rsidRPr="00B641FC" w:rsidRDefault="00AC78C7" w:rsidP="001F3717">
      <w:pPr>
        <w:widowControl w:val="0"/>
        <w:numPr>
          <w:ilvl w:val="0"/>
          <w:numId w:val="7"/>
        </w:numPr>
        <w:suppressAutoHyphens/>
        <w:spacing w:line="240" w:lineRule="exact"/>
        <w:rPr>
          <w:rFonts w:ascii="Arial" w:eastAsia="Arial Unicode MS" w:hAnsi="Arial" w:cs="Arial"/>
          <w:b/>
          <w:bCs/>
          <w:u w:val="single"/>
        </w:rPr>
      </w:pPr>
      <w:bookmarkStart w:id="2" w:name="_Hlk141093077"/>
      <w:r w:rsidRPr="00B641FC">
        <w:rPr>
          <w:rFonts w:ascii="Arial" w:eastAsia="Arial Unicode MS" w:hAnsi="Arial" w:cs="Arial"/>
          <w:b/>
          <w:bCs/>
          <w:u w:val="single"/>
        </w:rPr>
        <w:t>Dokumentace pro v</w:t>
      </w:r>
      <w:r w:rsidR="003305A0" w:rsidRPr="00B641FC">
        <w:rPr>
          <w:rFonts w:ascii="Arial" w:eastAsia="Arial Unicode MS" w:hAnsi="Arial" w:cs="Arial"/>
          <w:b/>
          <w:bCs/>
          <w:u w:val="single"/>
        </w:rPr>
        <w:t>ýběr zhotovitele včetně výkazu výměr a projekt</w:t>
      </w:r>
      <w:r w:rsidR="00843745" w:rsidRPr="00B641FC">
        <w:rPr>
          <w:rFonts w:ascii="Arial" w:eastAsia="Arial Unicode MS" w:hAnsi="Arial" w:cs="Arial"/>
          <w:b/>
          <w:bCs/>
          <w:u w:val="single"/>
        </w:rPr>
        <w:t>ová dokumentace pro provádění stavby</w:t>
      </w:r>
      <w:r w:rsidR="003305A0" w:rsidRPr="00B641FC">
        <w:rPr>
          <w:rFonts w:ascii="Arial" w:eastAsia="Arial Unicode MS" w:hAnsi="Arial" w:cs="Arial"/>
          <w:b/>
          <w:bCs/>
          <w:u w:val="single"/>
        </w:rPr>
        <w:t xml:space="preserve"> (DVZ + DPS)</w:t>
      </w:r>
      <w:r w:rsidR="001F3717" w:rsidRPr="00B641FC">
        <w:rPr>
          <w:rFonts w:ascii="Arial" w:eastAsia="Arial Unicode MS" w:hAnsi="Arial" w:cs="Arial"/>
          <w:b/>
          <w:bCs/>
          <w:u w:val="single"/>
        </w:rPr>
        <w:t>:</w:t>
      </w:r>
    </w:p>
    <w:bookmarkEnd w:id="2"/>
    <w:p w14:paraId="01FD66C1" w14:textId="77777777" w:rsidR="003305A0" w:rsidRPr="00B641FC" w:rsidRDefault="003305A0" w:rsidP="003305A0">
      <w:pPr>
        <w:widowControl w:val="0"/>
        <w:suppressAutoHyphens/>
        <w:spacing w:line="240" w:lineRule="exact"/>
        <w:ind w:left="927"/>
        <w:rPr>
          <w:rFonts w:ascii="Arial" w:eastAsia="Arial Unicode MS" w:hAnsi="Arial" w:cs="Arial"/>
          <w:b/>
          <w:bCs/>
          <w:u w:val="single"/>
        </w:rPr>
      </w:pPr>
    </w:p>
    <w:p w14:paraId="6E9815A3" w14:textId="685366C5" w:rsidR="007326D5" w:rsidRPr="00B641FC" w:rsidRDefault="007326D5" w:rsidP="005D307E">
      <w:pPr>
        <w:pStyle w:val="Odstavecseseznamem"/>
        <w:numPr>
          <w:ilvl w:val="0"/>
          <w:numId w:val="34"/>
        </w:numPr>
        <w:tabs>
          <w:tab w:val="left" w:pos="567"/>
        </w:tabs>
        <w:spacing w:before="60"/>
        <w:outlineLvl w:val="0"/>
        <w:rPr>
          <w:rFonts w:ascii="Arial" w:hAnsi="Arial" w:cs="Arial"/>
          <w:bCs/>
          <w:color w:val="000000"/>
        </w:rPr>
      </w:pPr>
      <w:r w:rsidRPr="00B641FC">
        <w:rPr>
          <w:rFonts w:ascii="Arial" w:hAnsi="Arial" w:cs="Arial"/>
          <w:bCs/>
          <w:color w:val="000000"/>
        </w:rPr>
        <w:t xml:space="preserve">po získání </w:t>
      </w:r>
      <w:r w:rsidR="0066597A" w:rsidRPr="00B641FC">
        <w:rPr>
          <w:rFonts w:ascii="Arial" w:hAnsi="Arial" w:cs="Arial"/>
          <w:bCs/>
          <w:color w:val="000000"/>
        </w:rPr>
        <w:t xml:space="preserve">(pravomocného) </w:t>
      </w:r>
      <w:r w:rsidR="00843745" w:rsidRPr="00B641FC">
        <w:rPr>
          <w:rFonts w:ascii="Arial" w:hAnsi="Arial" w:cs="Arial"/>
          <w:bCs/>
          <w:color w:val="000000"/>
        </w:rPr>
        <w:t>společného</w:t>
      </w:r>
      <w:r w:rsidRPr="00B641FC">
        <w:rPr>
          <w:rFonts w:ascii="Arial" w:hAnsi="Arial" w:cs="Arial"/>
          <w:bCs/>
          <w:color w:val="000000"/>
        </w:rPr>
        <w:t xml:space="preserve"> povolení</w:t>
      </w:r>
      <w:r w:rsidR="0066597A" w:rsidRPr="00B641FC">
        <w:rPr>
          <w:rFonts w:ascii="Arial" w:hAnsi="Arial" w:cs="Arial"/>
          <w:bCs/>
          <w:color w:val="000000"/>
        </w:rPr>
        <w:t xml:space="preserve"> ad a)</w:t>
      </w:r>
    </w:p>
    <w:p w14:paraId="4F591832" w14:textId="77777777" w:rsidR="007326D5" w:rsidRPr="00B63028" w:rsidRDefault="007326D5" w:rsidP="00DE2697">
      <w:pPr>
        <w:pStyle w:val="Odstavecseseznamem"/>
        <w:numPr>
          <w:ilvl w:val="0"/>
          <w:numId w:val="11"/>
        </w:numPr>
        <w:rPr>
          <w:rFonts w:ascii="Arial" w:hAnsi="Arial" w:cs="Arial"/>
          <w:bCs/>
          <w:color w:val="000000"/>
        </w:rPr>
      </w:pPr>
      <w:r w:rsidRPr="00C251F5">
        <w:rPr>
          <w:rFonts w:ascii="Arial" w:hAnsi="Arial" w:cs="Arial"/>
          <w:bCs/>
          <w:color w:val="000000"/>
        </w:rPr>
        <w:t>kompletace dokumentace včetně dopracování výrobních výkresů, statiku pro realizaci stavby - podklad pro výběrové řízení a stanovení ceny projektu</w:t>
      </w:r>
      <w:r w:rsidRPr="00336676">
        <w:rPr>
          <w:rFonts w:ascii="Arial" w:hAnsi="Arial" w:cs="Arial"/>
          <w:bCs/>
          <w:color w:val="000000"/>
        </w:rPr>
        <w:t xml:space="preserve"> (dokumentace pro zadání zakázky, která svým rozsahem odpovídá dokumentaci pro provádění stavby)</w:t>
      </w:r>
    </w:p>
    <w:p w14:paraId="7717CFCA" w14:textId="4F414E82" w:rsidR="00E15A6F" w:rsidRPr="00B641FC" w:rsidRDefault="002D5FF1" w:rsidP="002D5FF1">
      <w:pPr>
        <w:pStyle w:val="Odstavecseseznamem"/>
        <w:numPr>
          <w:ilvl w:val="0"/>
          <w:numId w:val="37"/>
        </w:numPr>
        <w:autoSpaceDE w:val="0"/>
        <w:autoSpaceDN w:val="0"/>
        <w:adjustRightInd w:val="0"/>
        <w:ind w:left="1276"/>
        <w:rPr>
          <w:rFonts w:ascii="Arial" w:eastAsia="Times New Roman" w:hAnsi="Arial" w:cs="Arial"/>
          <w:lang w:eastAsia="cs-CZ"/>
        </w:rPr>
      </w:pPr>
      <w:r w:rsidRPr="004B6423">
        <w:rPr>
          <w:rFonts w:ascii="Arial" w:hAnsi="Arial" w:cs="Arial"/>
          <w:bCs/>
          <w:color w:val="000000"/>
        </w:rPr>
        <w:t>p</w:t>
      </w:r>
      <w:r w:rsidR="00E15A6F" w:rsidRPr="004B6423">
        <w:rPr>
          <w:rFonts w:ascii="Arial" w:hAnsi="Arial" w:cs="Arial"/>
          <w:bCs/>
          <w:color w:val="000000"/>
        </w:rPr>
        <w:t>rojektová dokumentace pr</w:t>
      </w:r>
      <w:r w:rsidR="00E15A6F" w:rsidRPr="008F543F">
        <w:rPr>
          <w:rFonts w:ascii="Arial" w:hAnsi="Arial" w:cs="Arial"/>
          <w:bCs/>
          <w:color w:val="000000"/>
        </w:rPr>
        <w:t>o prov</w:t>
      </w:r>
      <w:r w:rsidR="00734926" w:rsidRPr="008F543F">
        <w:rPr>
          <w:rFonts w:ascii="Arial" w:hAnsi="Arial" w:cs="Arial"/>
          <w:bCs/>
          <w:color w:val="000000"/>
        </w:rPr>
        <w:t>ádění</w:t>
      </w:r>
      <w:r w:rsidR="00E15A6F" w:rsidRPr="008F543F">
        <w:rPr>
          <w:rFonts w:ascii="Arial" w:hAnsi="Arial" w:cs="Arial"/>
          <w:bCs/>
          <w:color w:val="000000"/>
        </w:rPr>
        <w:t xml:space="preserve"> stavby musí být </w:t>
      </w:r>
      <w:r w:rsidR="00DE2697" w:rsidRPr="008F543F">
        <w:rPr>
          <w:rFonts w:ascii="Arial" w:hAnsi="Arial" w:cs="Arial"/>
          <w:bCs/>
          <w:color w:val="000000"/>
        </w:rPr>
        <w:t>zpracovaná natolik podrobně, že </w:t>
      </w:r>
      <w:r w:rsidR="00E15A6F" w:rsidRPr="00A278FD">
        <w:rPr>
          <w:rFonts w:ascii="Arial" w:hAnsi="Arial" w:cs="Arial"/>
          <w:bCs/>
          <w:color w:val="000000"/>
        </w:rPr>
        <w:t>umožní sestavení detailního výkazu výměr pro zpracování položkového rozpočtu. Bude zpracován oceněný a slepý položkový rozpočet stavby se správně zadanými a funkčními vzorci. Součástí plnění je zpracování slepého položkového rozpočtu, v němž budou funkční vzorce, a pro potřeby objednatele i kontrolního</w:t>
      </w:r>
      <w:r w:rsidRPr="00A278FD">
        <w:rPr>
          <w:rFonts w:ascii="Arial" w:hAnsi="Arial" w:cs="Arial"/>
          <w:bCs/>
          <w:color w:val="000000"/>
        </w:rPr>
        <w:t xml:space="preserve"> </w:t>
      </w:r>
      <w:r w:rsidR="00E15A6F" w:rsidRPr="00B641FC">
        <w:rPr>
          <w:rFonts w:ascii="Arial" w:eastAsia="Times New Roman" w:hAnsi="Arial" w:cs="Arial"/>
          <w:lang w:eastAsia="cs-CZ"/>
        </w:rPr>
        <w:t>oceněného položkového</w:t>
      </w:r>
      <w:r w:rsidRPr="00B641FC">
        <w:rPr>
          <w:rFonts w:ascii="Arial" w:eastAsia="Times New Roman" w:hAnsi="Arial" w:cs="Arial"/>
          <w:lang w:eastAsia="cs-CZ"/>
        </w:rPr>
        <w:t xml:space="preserve"> rozpočtu</w:t>
      </w:r>
      <w:r w:rsidR="00DE2697" w:rsidRPr="00B641FC">
        <w:rPr>
          <w:rFonts w:ascii="Arial" w:eastAsia="Times New Roman" w:hAnsi="Arial" w:cs="Arial"/>
          <w:lang w:eastAsia="cs-CZ"/>
        </w:rPr>
        <w:t>, vše </w:t>
      </w:r>
      <w:r w:rsidRPr="00B641FC">
        <w:rPr>
          <w:rFonts w:ascii="Arial" w:eastAsia="Times New Roman" w:hAnsi="Arial" w:cs="Arial"/>
          <w:lang w:eastAsia="cs-CZ"/>
        </w:rPr>
        <w:t>v</w:t>
      </w:r>
      <w:r w:rsidR="00734926" w:rsidRPr="00B641FC">
        <w:rPr>
          <w:rFonts w:ascii="Arial" w:eastAsia="Times New Roman" w:hAnsi="Arial" w:cs="Arial"/>
          <w:lang w:eastAsia="cs-CZ"/>
        </w:rPr>
        <w:t> </w:t>
      </w:r>
      <w:r w:rsidRPr="00B641FC">
        <w:rPr>
          <w:rFonts w:ascii="Arial" w:eastAsia="Times New Roman" w:hAnsi="Arial" w:cs="Arial"/>
          <w:lang w:eastAsia="cs-CZ"/>
        </w:rPr>
        <w:t>souladu s požadavky vyhlášky 230/2012 Sb</w:t>
      </w:r>
      <w:r w:rsidR="00734926" w:rsidRPr="00B641FC">
        <w:rPr>
          <w:rFonts w:ascii="Arial" w:eastAsia="Times New Roman" w:hAnsi="Arial" w:cs="Arial"/>
          <w:lang w:eastAsia="cs-CZ"/>
        </w:rPr>
        <w:t>.</w:t>
      </w:r>
      <w:r w:rsidR="007326D5" w:rsidRPr="00B641FC">
        <w:rPr>
          <w:rFonts w:ascii="Arial" w:eastAsia="Times New Roman" w:hAnsi="Arial" w:cs="Arial"/>
          <w:lang w:eastAsia="cs-CZ"/>
        </w:rPr>
        <w:t xml:space="preserve"> </w:t>
      </w:r>
      <w:r w:rsidR="007326D5" w:rsidRPr="00336676">
        <w:rPr>
          <w:rFonts w:ascii="Arial" w:hAnsi="Arial" w:cs="Arial"/>
          <w:bCs/>
          <w:color w:val="000000"/>
        </w:rPr>
        <w:t>s uvedením odkazu na konkrétní výrobky, výrobce</w:t>
      </w:r>
      <w:r w:rsidR="00734926" w:rsidRPr="00B63028">
        <w:rPr>
          <w:rFonts w:ascii="Arial" w:hAnsi="Arial" w:cs="Arial"/>
          <w:bCs/>
          <w:color w:val="000000"/>
        </w:rPr>
        <w:t>.</w:t>
      </w:r>
    </w:p>
    <w:p w14:paraId="24F2E5AD" w14:textId="77777777" w:rsidR="00A567F7" w:rsidRPr="00B641FC" w:rsidRDefault="002D5FF1" w:rsidP="00F63031">
      <w:pPr>
        <w:pStyle w:val="Odstavecseseznamem"/>
        <w:numPr>
          <w:ilvl w:val="0"/>
          <w:numId w:val="37"/>
        </w:numPr>
        <w:autoSpaceDE w:val="0"/>
        <w:autoSpaceDN w:val="0"/>
        <w:adjustRightInd w:val="0"/>
        <w:ind w:left="1276"/>
        <w:rPr>
          <w:rFonts w:ascii="Arial" w:eastAsia="Times New Roman" w:hAnsi="Arial" w:cs="Arial"/>
          <w:lang w:eastAsia="cs-CZ"/>
        </w:rPr>
      </w:pPr>
      <w:r w:rsidRPr="00336676">
        <w:rPr>
          <w:rFonts w:ascii="Arial" w:hAnsi="Arial" w:cs="Arial"/>
          <w:bCs/>
          <w:color w:val="000000"/>
        </w:rPr>
        <w:t>projektová</w:t>
      </w:r>
      <w:r w:rsidRPr="00B641FC">
        <w:rPr>
          <w:rFonts w:ascii="Arial" w:eastAsia="Times New Roman" w:hAnsi="Arial" w:cs="Arial"/>
          <w:lang w:eastAsia="cs-CZ"/>
        </w:rPr>
        <w:t xml:space="preserve"> dokumentace pro prov</w:t>
      </w:r>
      <w:r w:rsidR="00734926" w:rsidRPr="00B641FC">
        <w:rPr>
          <w:rFonts w:ascii="Arial" w:eastAsia="Times New Roman" w:hAnsi="Arial" w:cs="Arial"/>
          <w:lang w:eastAsia="cs-CZ"/>
        </w:rPr>
        <w:t>ádění</w:t>
      </w:r>
      <w:r w:rsidRPr="00B641FC">
        <w:rPr>
          <w:rFonts w:ascii="Arial" w:eastAsia="Times New Roman" w:hAnsi="Arial" w:cs="Arial"/>
          <w:lang w:eastAsia="cs-CZ"/>
        </w:rPr>
        <w:t xml:space="preserve"> stavby musí být zpracována tak, aby odpovídala požadavkům uvedených v zákonu č. 13</w:t>
      </w:r>
      <w:r w:rsidR="00734926" w:rsidRPr="00B641FC">
        <w:rPr>
          <w:rFonts w:ascii="Arial" w:eastAsia="Times New Roman" w:hAnsi="Arial" w:cs="Arial"/>
          <w:lang w:eastAsia="cs-CZ"/>
        </w:rPr>
        <w:t>4/2016</w:t>
      </w:r>
      <w:r w:rsidRPr="00B641FC">
        <w:rPr>
          <w:rFonts w:ascii="Arial" w:eastAsia="Times New Roman" w:hAnsi="Arial" w:cs="Arial"/>
          <w:lang w:eastAsia="cs-CZ"/>
        </w:rPr>
        <w:t xml:space="preserve"> Sb., o </w:t>
      </w:r>
      <w:r w:rsidR="00734926" w:rsidRPr="00B641FC">
        <w:rPr>
          <w:rFonts w:ascii="Arial" w:eastAsia="Times New Roman" w:hAnsi="Arial" w:cs="Arial"/>
          <w:lang w:eastAsia="cs-CZ"/>
        </w:rPr>
        <w:t xml:space="preserve">zadávání </w:t>
      </w:r>
      <w:r w:rsidRPr="00B641FC">
        <w:rPr>
          <w:rFonts w:ascii="Arial" w:eastAsia="Times New Roman" w:hAnsi="Arial" w:cs="Arial"/>
          <w:lang w:eastAsia="cs-CZ"/>
        </w:rPr>
        <w:t>veřejných zakáz</w:t>
      </w:r>
      <w:r w:rsidR="00734926" w:rsidRPr="00B641FC">
        <w:rPr>
          <w:rFonts w:ascii="Arial" w:eastAsia="Times New Roman" w:hAnsi="Arial" w:cs="Arial"/>
          <w:lang w:eastAsia="cs-CZ"/>
        </w:rPr>
        <w:t>ek</w:t>
      </w:r>
      <w:r w:rsidRPr="00B641FC">
        <w:rPr>
          <w:rFonts w:ascii="Arial" w:eastAsia="Times New Roman" w:hAnsi="Arial" w:cs="Arial"/>
          <w:lang w:eastAsia="cs-CZ"/>
        </w:rPr>
        <w:t>, ve znění pozdějších předpisů a požadavkům vyhlášky 230/2012 Sb., kterou se stanoví podrobnosti vymezení předmětu veřejné zakázky na stavební práce a rozsah soupisu stavebních prací, dodávek a služeb s výkazem výměr</w:t>
      </w:r>
      <w:r w:rsidR="00A567F7" w:rsidRPr="00B641FC">
        <w:rPr>
          <w:rFonts w:ascii="Arial" w:hAnsi="Arial" w:cs="Arial"/>
        </w:rPr>
        <w:t xml:space="preserve"> </w:t>
      </w:r>
    </w:p>
    <w:p w14:paraId="293529ED" w14:textId="6CF97C46" w:rsidR="00A567F7" w:rsidRPr="00C251F5" w:rsidRDefault="00A567F7" w:rsidP="00F63031">
      <w:pPr>
        <w:pStyle w:val="Odstavecseseznamem"/>
        <w:numPr>
          <w:ilvl w:val="0"/>
          <w:numId w:val="37"/>
        </w:numPr>
        <w:autoSpaceDE w:val="0"/>
        <w:autoSpaceDN w:val="0"/>
        <w:adjustRightInd w:val="0"/>
        <w:ind w:left="1276"/>
        <w:rPr>
          <w:rFonts w:ascii="Arial" w:eastAsia="Times New Roman" w:hAnsi="Arial" w:cs="Arial"/>
          <w:lang w:eastAsia="cs-CZ"/>
        </w:rPr>
      </w:pPr>
      <w:r w:rsidRPr="00C251F5">
        <w:rPr>
          <w:rFonts w:ascii="Arial" w:eastAsia="Times New Roman" w:hAnsi="Arial" w:cs="Arial"/>
          <w:lang w:eastAsia="cs-CZ"/>
        </w:rPr>
        <w:t>v rámci vypracování DPS je zhotovitel povinen dále zajistit:</w:t>
      </w:r>
    </w:p>
    <w:p w14:paraId="77963C57"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zpracování soupisu stavebních prací, dodávek a služeb s výkazem výměr ve smyslu a za podmínek definovaných vyhláškou č. 169/2016 Sb., v platném znění (dále jen „Soupis prací“);</w:t>
      </w:r>
    </w:p>
    <w:p w14:paraId="5995CE3D"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Všechny stavební objekty a inženýrské objekty či provozní soubory musí být zatříděny do druhu a oboru stavebnictví dle klasifikace stavebních objektů. Pro účely klasifikace bude použita klasifikace JKSO. Aktuální stav třídníku je volně dostupný na stránkách  www.cenovasoustava.cz;</w:t>
      </w:r>
    </w:p>
    <w:p w14:paraId="6315E515"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 xml:space="preserve">Položky soupisu budou popsány v cenové soustavě ÚRS (volně dostupná na www.cenovasoustava.cz.) nebo jiné cenové soustavě, která musí být v soupisu prací jasně identifikována; </w:t>
      </w:r>
    </w:p>
    <w:p w14:paraId="5A02382F"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Položka soupisu prací musí obsahovat pořadové číslo položky, číselné zatřídění položky dle použité cenové soustavy a označení cenové soustavy, popis položky jednoznačně vymezující druh a kvalitu práce, dodávky nebo služby, s případným odkazem na jiné dokumenty, zejména technické a cenové podmínky, dále měrnou jednotku a požadované množství v měrné jednotce. U každé položky musí být i výkaz výměr k uvedenému množství, tj. verbální a matematický popis výpočtu množství měrných jednotek. U položek u nichž se výpočet množství shoduje lze výkaz výměr nahradit odkazem;</w:t>
      </w:r>
    </w:p>
    <w:p w14:paraId="22324FF2"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 xml:space="preserve">Nebude-li některá z položek v použité cenové soustavě obsažena, musí být její popis </w:t>
      </w:r>
      <w:proofErr w:type="spellStart"/>
      <w:r w:rsidRPr="00B641FC">
        <w:rPr>
          <w:rFonts w:ascii="Arial" w:eastAsia="Times New Roman" w:hAnsi="Arial" w:cs="Arial"/>
          <w:lang w:eastAsia="cs-CZ"/>
        </w:rPr>
        <w:t>zpodrobněn</w:t>
      </w:r>
      <w:proofErr w:type="spellEnd"/>
      <w:r w:rsidRPr="00B641FC">
        <w:rPr>
          <w:rFonts w:ascii="Arial" w:eastAsia="Times New Roman" w:hAnsi="Arial" w:cs="Arial"/>
          <w:lang w:eastAsia="cs-CZ"/>
        </w:rPr>
        <w:t xml:space="preserve"> natolik, aby vylučoval jakýkoli nejednoznačný výklad, taková položka pak musí být zřetelně označena, že není součástí použité cenové soustavy;</w:t>
      </w:r>
    </w:p>
    <w:p w14:paraId="230BE4E2"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Zhotovitel je povinen jako součást DPS zpracovat a předat objednateli i souhrnný rozpočet stavby, v jehož rámci je povinen předložit souhrnný list s definicí všech soupisů jednotlivých stavebních a inženýrských objektů a provozních souborů včetně soupisu vedlejších a ostatních nákladů;</w:t>
      </w:r>
    </w:p>
    <w:p w14:paraId="1A58808E"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lastRenderedPageBreak/>
        <w:t>Vedlejší a ostatní náklady budou popsány v samostatném soupise souhrnně pro celou Stavbu;</w:t>
      </w:r>
    </w:p>
    <w:p w14:paraId="504881E1"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zpracování kontrolního rozpočtu v rozsahu Soupisu prací a zpracování celkové předpokládané hodnoty veřejné zakázky formou rekapitulace všech zpracovaných soupisů;</w:t>
      </w:r>
    </w:p>
    <w:p w14:paraId="08AB7AB8"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návrh harmonogramu stavebních prací</w:t>
      </w:r>
    </w:p>
    <w:p w14:paraId="358FA07D"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zpracování technických podmínek dle § 90 až 93 zákona č. 137/2006 Sb., o veřejných zakázkách, ve znění pozdějších předpisů, pro stavební práce a související dodávky a služby;</w:t>
      </w:r>
    </w:p>
    <w:p w14:paraId="620CA55D" w14:textId="77777777" w:rsidR="00A567F7" w:rsidRPr="00B641FC" w:rsidRDefault="00A567F7" w:rsidP="00A567F7">
      <w:pPr>
        <w:pStyle w:val="Odstavecseseznamem"/>
        <w:numPr>
          <w:ilvl w:val="0"/>
          <w:numId w:val="37"/>
        </w:numPr>
        <w:autoSpaceDE w:val="0"/>
        <w:autoSpaceDN w:val="0"/>
        <w:adjustRightInd w:val="0"/>
        <w:rPr>
          <w:rFonts w:ascii="Arial" w:eastAsia="Times New Roman" w:hAnsi="Arial" w:cs="Arial"/>
          <w:lang w:eastAsia="cs-CZ"/>
        </w:rPr>
      </w:pPr>
      <w:r w:rsidRPr="00B641FC">
        <w:rPr>
          <w:rFonts w:ascii="Arial" w:eastAsia="Times New Roman" w:hAnsi="Arial" w:cs="Arial"/>
          <w:lang w:eastAsia="cs-CZ"/>
        </w:rPr>
        <w:t>zpracování všech potřebných průzkumů, zkoušek a měření potřebných pro zpracování DPS.</w:t>
      </w:r>
    </w:p>
    <w:p w14:paraId="2029E289" w14:textId="5621B59D" w:rsidR="002D5FF1" w:rsidRPr="00B641FC" w:rsidRDefault="00A567F7" w:rsidP="002D5FF1">
      <w:pPr>
        <w:pStyle w:val="Odstavecseseznamem"/>
        <w:numPr>
          <w:ilvl w:val="0"/>
          <w:numId w:val="37"/>
        </w:numPr>
        <w:autoSpaceDE w:val="0"/>
        <w:autoSpaceDN w:val="0"/>
        <w:adjustRightInd w:val="0"/>
        <w:ind w:left="1276"/>
        <w:rPr>
          <w:rFonts w:ascii="Arial" w:eastAsia="Times New Roman" w:hAnsi="Arial" w:cs="Arial"/>
          <w:lang w:eastAsia="cs-CZ"/>
        </w:rPr>
      </w:pPr>
      <w:r w:rsidRPr="00B641FC">
        <w:rPr>
          <w:rFonts w:ascii="Arial" w:eastAsia="Times New Roman" w:hAnsi="Arial" w:cs="Arial"/>
          <w:lang w:eastAsia="cs-CZ"/>
        </w:rPr>
        <w:t>organizace výrobních výborů v sídle objednatele v průběhu zpracování jednotlivých stupňů PD (dle potřeby, min. však 1x  měsíčně) včetně zajištění účasti zpracovatelů jednotlivých částí PD</w:t>
      </w:r>
    </w:p>
    <w:p w14:paraId="1C7C1EEB" w14:textId="4F8F0D18" w:rsidR="005C02F4" w:rsidRPr="008F543F" w:rsidRDefault="005C02F4" w:rsidP="00F25757">
      <w:pPr>
        <w:pStyle w:val="Odstavecseseznamem"/>
        <w:numPr>
          <w:ilvl w:val="0"/>
          <w:numId w:val="37"/>
        </w:numPr>
        <w:autoSpaceDE w:val="0"/>
        <w:autoSpaceDN w:val="0"/>
        <w:adjustRightInd w:val="0"/>
        <w:ind w:left="1276"/>
        <w:rPr>
          <w:rFonts w:ascii="Arial" w:hAnsi="Arial" w:cs="Arial"/>
          <w:bCs/>
          <w:color w:val="000000"/>
        </w:rPr>
      </w:pPr>
      <w:r w:rsidRPr="00336676">
        <w:rPr>
          <w:rFonts w:ascii="Arial" w:hAnsi="Arial" w:cs="Arial"/>
          <w:bCs/>
          <w:color w:val="000000"/>
        </w:rPr>
        <w:t>součinnost při zadávacím řízení na zhotovitele stavby,</w:t>
      </w:r>
      <w:r w:rsidR="00974D7E" w:rsidRPr="00336676">
        <w:rPr>
          <w:rFonts w:ascii="Arial" w:hAnsi="Arial" w:cs="Arial"/>
          <w:bCs/>
          <w:color w:val="000000"/>
        </w:rPr>
        <w:t xml:space="preserve"> zejména zpracování odpovědí na </w:t>
      </w:r>
      <w:r w:rsidRPr="00B63028">
        <w:rPr>
          <w:rFonts w:ascii="Arial" w:hAnsi="Arial" w:cs="Arial"/>
          <w:bCs/>
          <w:color w:val="000000"/>
        </w:rPr>
        <w:t xml:space="preserve">dotazy k projektové části zadávací dokumentace a posouzení případných zdůvodnění </w:t>
      </w:r>
      <w:r w:rsidRPr="004B6423">
        <w:rPr>
          <w:rFonts w:ascii="Arial" w:hAnsi="Arial" w:cs="Arial"/>
          <w:bCs/>
          <w:color w:val="000000"/>
        </w:rPr>
        <w:t>mimořádně nízké nabídkové ceny, bude-li objednatelem požadováno. Sjednanou součinnost zhotovitel objedn</w:t>
      </w:r>
      <w:r w:rsidRPr="008F543F">
        <w:rPr>
          <w:rFonts w:ascii="Arial" w:hAnsi="Arial" w:cs="Arial"/>
          <w:bCs/>
          <w:color w:val="000000"/>
        </w:rPr>
        <w:t>ateli poskytne i v případě opakování zadávacího řízení,</w:t>
      </w:r>
    </w:p>
    <w:p w14:paraId="60BAEAB2" w14:textId="7CA446DE" w:rsidR="005C02F4" w:rsidRPr="007428C0" w:rsidRDefault="005C02F4" w:rsidP="00F25757">
      <w:pPr>
        <w:pStyle w:val="Odstavecseseznamem"/>
        <w:numPr>
          <w:ilvl w:val="0"/>
          <w:numId w:val="37"/>
        </w:numPr>
        <w:autoSpaceDE w:val="0"/>
        <w:autoSpaceDN w:val="0"/>
        <w:adjustRightInd w:val="0"/>
        <w:ind w:left="1276"/>
        <w:rPr>
          <w:rFonts w:ascii="Arial" w:hAnsi="Arial" w:cs="Arial"/>
          <w:bCs/>
          <w:color w:val="000000"/>
        </w:rPr>
      </w:pPr>
      <w:r w:rsidRPr="00A278FD">
        <w:rPr>
          <w:rFonts w:ascii="Arial" w:hAnsi="Arial" w:cs="Arial"/>
          <w:bCs/>
          <w:color w:val="000000"/>
        </w:rPr>
        <w:t xml:space="preserve">účast v komisi pro otvírání obálek a v hodnotící komisi v rámci zakázky na výběr zhotovitele stavby pro projekt: „Rozšíření akumulace vodojemu </w:t>
      </w:r>
      <w:r w:rsidR="00F25757" w:rsidRPr="00A278FD">
        <w:rPr>
          <w:rFonts w:ascii="Arial" w:hAnsi="Arial" w:cs="Arial"/>
          <w:bCs/>
          <w:color w:val="000000"/>
        </w:rPr>
        <w:t>Cerekvice</w:t>
      </w:r>
      <w:r w:rsidRPr="007428C0">
        <w:rPr>
          <w:rFonts w:ascii="Arial" w:hAnsi="Arial" w:cs="Arial"/>
          <w:bCs/>
          <w:color w:val="000000"/>
        </w:rPr>
        <w:t>“</w:t>
      </w:r>
    </w:p>
    <w:p w14:paraId="4A6049E2" w14:textId="77777777" w:rsidR="003C69CA" w:rsidRPr="00B641FC" w:rsidRDefault="003C69CA" w:rsidP="003C69CA">
      <w:pPr>
        <w:widowControl w:val="0"/>
        <w:suppressAutoHyphens/>
        <w:spacing w:line="240" w:lineRule="exact"/>
        <w:rPr>
          <w:rFonts w:ascii="Arial" w:eastAsia="Arial Unicode MS" w:hAnsi="Arial" w:cs="Arial"/>
          <w:b/>
          <w:bCs/>
          <w:u w:val="single"/>
        </w:rPr>
      </w:pPr>
    </w:p>
    <w:p w14:paraId="0E7C3673" w14:textId="0303C844" w:rsidR="003C69CA" w:rsidRPr="00B641FC" w:rsidRDefault="003C69CA" w:rsidP="003C69CA">
      <w:pPr>
        <w:widowControl w:val="0"/>
        <w:numPr>
          <w:ilvl w:val="0"/>
          <w:numId w:val="7"/>
        </w:numPr>
        <w:suppressAutoHyphens/>
        <w:spacing w:line="240" w:lineRule="exact"/>
        <w:rPr>
          <w:rFonts w:ascii="Arial" w:eastAsia="Arial Unicode MS" w:hAnsi="Arial" w:cs="Arial"/>
          <w:b/>
          <w:bCs/>
          <w:u w:val="single"/>
        </w:rPr>
      </w:pPr>
      <w:r w:rsidRPr="00B641FC">
        <w:rPr>
          <w:rFonts w:ascii="Arial" w:eastAsia="Arial Unicode MS" w:hAnsi="Arial" w:cs="Arial"/>
          <w:b/>
          <w:bCs/>
          <w:u w:val="single"/>
        </w:rPr>
        <w:t>Geodetické zaměření</w:t>
      </w:r>
    </w:p>
    <w:p w14:paraId="13EF0700" w14:textId="21DFBB3E" w:rsidR="003C69CA" w:rsidRPr="00B641FC" w:rsidRDefault="003C69CA" w:rsidP="003C69CA">
      <w:pPr>
        <w:pStyle w:val="Odstavecseseznamem"/>
        <w:widowControl w:val="0"/>
        <w:numPr>
          <w:ilvl w:val="0"/>
          <w:numId w:val="40"/>
        </w:numPr>
        <w:suppressAutoHyphens/>
        <w:spacing w:line="240" w:lineRule="exact"/>
        <w:ind w:left="1276"/>
        <w:rPr>
          <w:rFonts w:ascii="Arial" w:eastAsia="Times New Roman" w:hAnsi="Arial" w:cs="Arial"/>
          <w:lang w:eastAsia="cs-CZ"/>
        </w:rPr>
      </w:pPr>
      <w:r w:rsidRPr="00B641FC">
        <w:rPr>
          <w:rFonts w:ascii="Arial" w:eastAsia="Times New Roman" w:hAnsi="Arial" w:cs="Arial"/>
          <w:lang w:eastAsia="cs-CZ"/>
        </w:rPr>
        <w:t xml:space="preserve">geodetické zaměření stavby a terénu pro druhou komoru </w:t>
      </w:r>
      <w:r w:rsidR="00843745" w:rsidRPr="00B641FC">
        <w:rPr>
          <w:rFonts w:ascii="Arial" w:eastAsia="Times New Roman" w:hAnsi="Arial" w:cs="Arial"/>
          <w:lang w:eastAsia="cs-CZ"/>
        </w:rPr>
        <w:t>(JTSK, Balt po vyrovnání)</w:t>
      </w:r>
    </w:p>
    <w:p w14:paraId="5E7CFBB1" w14:textId="0284F302" w:rsidR="003C69CA" w:rsidRPr="00C251F5" w:rsidRDefault="003C69CA" w:rsidP="003C69CA">
      <w:pPr>
        <w:pStyle w:val="Odstavecseseznamem"/>
        <w:widowControl w:val="0"/>
        <w:numPr>
          <w:ilvl w:val="0"/>
          <w:numId w:val="40"/>
        </w:numPr>
        <w:suppressAutoHyphens/>
        <w:spacing w:line="240" w:lineRule="exact"/>
        <w:ind w:left="1276"/>
        <w:rPr>
          <w:rFonts w:ascii="Arial" w:eastAsia="Times New Roman" w:hAnsi="Arial" w:cs="Arial"/>
          <w:lang w:eastAsia="cs-CZ"/>
        </w:rPr>
      </w:pPr>
      <w:bookmarkStart w:id="3" w:name="_Hlk140496421"/>
      <w:r w:rsidRPr="00C251F5">
        <w:rPr>
          <w:rFonts w:ascii="Arial" w:eastAsia="Times New Roman" w:hAnsi="Arial" w:cs="Arial"/>
          <w:lang w:eastAsia="cs-CZ"/>
        </w:rPr>
        <w:t>pro zaměření VOS poskytne zemní stroj pro odh</w:t>
      </w:r>
      <w:r w:rsidR="00843745" w:rsidRPr="00C251F5">
        <w:rPr>
          <w:rFonts w:ascii="Arial" w:eastAsia="Times New Roman" w:hAnsi="Arial" w:cs="Arial"/>
          <w:lang w:eastAsia="cs-CZ"/>
        </w:rPr>
        <w:t>alení rohů stávající komory VDJ</w:t>
      </w:r>
    </w:p>
    <w:bookmarkEnd w:id="3"/>
    <w:p w14:paraId="5FA05AE4" w14:textId="77777777" w:rsidR="003C69CA" w:rsidRPr="00B641FC" w:rsidRDefault="003C69CA" w:rsidP="003C69CA">
      <w:pPr>
        <w:widowControl w:val="0"/>
        <w:suppressAutoHyphens/>
        <w:spacing w:line="240" w:lineRule="exact"/>
        <w:rPr>
          <w:rFonts w:ascii="Arial" w:eastAsia="Arial Unicode MS" w:hAnsi="Arial" w:cs="Arial"/>
          <w:b/>
          <w:bCs/>
          <w:u w:val="single"/>
        </w:rPr>
      </w:pPr>
    </w:p>
    <w:p w14:paraId="35F9D39F" w14:textId="150544A9" w:rsidR="003C69CA" w:rsidRPr="00B641FC" w:rsidRDefault="003C69CA" w:rsidP="003C69CA">
      <w:pPr>
        <w:widowControl w:val="0"/>
        <w:numPr>
          <w:ilvl w:val="0"/>
          <w:numId w:val="7"/>
        </w:numPr>
        <w:suppressAutoHyphens/>
        <w:spacing w:line="240" w:lineRule="exact"/>
        <w:rPr>
          <w:rFonts w:ascii="Arial" w:eastAsia="Arial Unicode MS" w:hAnsi="Arial" w:cs="Arial"/>
          <w:b/>
          <w:bCs/>
          <w:u w:val="single"/>
        </w:rPr>
      </w:pPr>
      <w:r w:rsidRPr="00B641FC">
        <w:rPr>
          <w:rFonts w:ascii="Arial" w:eastAsia="Arial Unicode MS" w:hAnsi="Arial" w:cs="Arial"/>
          <w:b/>
          <w:bCs/>
          <w:u w:val="single"/>
        </w:rPr>
        <w:t>Geologický průzkum v místě stavby nové komory VDJ</w:t>
      </w:r>
    </w:p>
    <w:p w14:paraId="7AAF89F5" w14:textId="774753C0" w:rsidR="005C02F4" w:rsidRPr="00B641FC" w:rsidRDefault="005C02F4" w:rsidP="005C02F4">
      <w:pPr>
        <w:pStyle w:val="Odstavecseseznamem"/>
        <w:widowControl w:val="0"/>
        <w:numPr>
          <w:ilvl w:val="0"/>
          <w:numId w:val="40"/>
        </w:numPr>
        <w:suppressAutoHyphens/>
        <w:spacing w:line="240" w:lineRule="exact"/>
        <w:ind w:left="1276"/>
        <w:rPr>
          <w:rFonts w:ascii="Arial" w:eastAsia="Times New Roman" w:hAnsi="Arial" w:cs="Arial"/>
          <w:lang w:eastAsia="cs-CZ"/>
        </w:rPr>
      </w:pPr>
      <w:r w:rsidRPr="00B641FC">
        <w:rPr>
          <w:rFonts w:ascii="Arial" w:eastAsia="Times New Roman" w:hAnsi="Arial" w:cs="Arial"/>
          <w:lang w:eastAsia="cs-CZ"/>
        </w:rPr>
        <w:t xml:space="preserve">VOS poskytne zemní stroj </w:t>
      </w:r>
      <w:r w:rsidR="00D94D49" w:rsidRPr="00B641FC">
        <w:rPr>
          <w:rFonts w:ascii="Arial" w:eastAsia="Times New Roman" w:hAnsi="Arial" w:cs="Arial"/>
          <w:lang w:eastAsia="cs-CZ"/>
        </w:rPr>
        <w:t xml:space="preserve">se strojníkem </w:t>
      </w:r>
      <w:r w:rsidRPr="00B641FC">
        <w:rPr>
          <w:rFonts w:ascii="Arial" w:eastAsia="Times New Roman" w:hAnsi="Arial" w:cs="Arial"/>
          <w:lang w:eastAsia="cs-CZ"/>
        </w:rPr>
        <w:t xml:space="preserve">pro výkop </w:t>
      </w:r>
      <w:r w:rsidR="007E7743" w:rsidRPr="00B641FC">
        <w:rPr>
          <w:rFonts w:ascii="Arial" w:eastAsia="Times New Roman" w:hAnsi="Arial" w:cs="Arial"/>
          <w:lang w:eastAsia="cs-CZ"/>
        </w:rPr>
        <w:t>sondy v místě budoucí akumulace</w:t>
      </w:r>
    </w:p>
    <w:p w14:paraId="5AC97FF3" w14:textId="77777777" w:rsidR="00D94D49" w:rsidRPr="00B641FC" w:rsidRDefault="00D94D49" w:rsidP="008C6721">
      <w:pPr>
        <w:widowControl w:val="0"/>
        <w:suppressAutoHyphens/>
        <w:spacing w:line="240" w:lineRule="exact"/>
        <w:ind w:left="927"/>
        <w:rPr>
          <w:rFonts w:ascii="Arial" w:eastAsia="Arial Unicode MS" w:hAnsi="Arial" w:cs="Arial"/>
          <w:b/>
          <w:bCs/>
          <w:u w:val="single"/>
        </w:rPr>
      </w:pPr>
    </w:p>
    <w:p w14:paraId="4EB40AA0" w14:textId="06F43989" w:rsidR="008C6721" w:rsidRPr="00B641FC" w:rsidRDefault="008C6721" w:rsidP="003C69CA">
      <w:pPr>
        <w:widowControl w:val="0"/>
        <w:numPr>
          <w:ilvl w:val="0"/>
          <w:numId w:val="7"/>
        </w:numPr>
        <w:suppressAutoHyphens/>
        <w:spacing w:line="240" w:lineRule="exact"/>
        <w:rPr>
          <w:rFonts w:ascii="Arial" w:eastAsia="Arial Unicode MS" w:hAnsi="Arial" w:cs="Arial"/>
          <w:b/>
          <w:bCs/>
          <w:u w:val="single"/>
        </w:rPr>
      </w:pPr>
      <w:r w:rsidRPr="00B641FC">
        <w:rPr>
          <w:rFonts w:ascii="Arial" w:eastAsia="Arial Unicode MS" w:hAnsi="Arial" w:cs="Arial"/>
          <w:b/>
          <w:bCs/>
          <w:u w:val="single"/>
        </w:rPr>
        <w:t xml:space="preserve">Autorský dozor </w:t>
      </w:r>
    </w:p>
    <w:p w14:paraId="5A8CE44A" w14:textId="03F7D466" w:rsidR="007E7743" w:rsidRPr="00C251F5" w:rsidRDefault="00F25757" w:rsidP="00DE2697">
      <w:pPr>
        <w:pStyle w:val="Odstavecseseznamem"/>
        <w:numPr>
          <w:ilvl w:val="0"/>
          <w:numId w:val="37"/>
        </w:numPr>
        <w:autoSpaceDE w:val="0"/>
        <w:autoSpaceDN w:val="0"/>
        <w:adjustRightInd w:val="0"/>
        <w:ind w:left="1276"/>
        <w:rPr>
          <w:rFonts w:ascii="Arial" w:hAnsi="Arial" w:cs="Arial"/>
          <w:bCs/>
          <w:color w:val="000000"/>
        </w:rPr>
      </w:pPr>
      <w:bookmarkStart w:id="4" w:name="_Hlk140560825"/>
      <w:r w:rsidRPr="00B641FC">
        <w:rPr>
          <w:rFonts w:ascii="Arial" w:hAnsi="Arial" w:cs="Arial"/>
          <w:bCs/>
          <w:color w:val="000000"/>
        </w:rPr>
        <w:t>n</w:t>
      </w:r>
      <w:r w:rsidR="007E7743" w:rsidRPr="00B641FC">
        <w:rPr>
          <w:rFonts w:ascii="Arial" w:hAnsi="Arial" w:cs="Arial"/>
          <w:bCs/>
          <w:color w:val="000000"/>
        </w:rPr>
        <w:t xml:space="preserve">a vyžádání - </w:t>
      </w:r>
      <w:bookmarkEnd w:id="4"/>
      <w:r w:rsidR="007E7743" w:rsidRPr="00B641FC">
        <w:rPr>
          <w:rFonts w:ascii="Arial" w:hAnsi="Arial" w:cs="Arial"/>
          <w:bCs/>
          <w:color w:val="000000"/>
        </w:rPr>
        <w:t>účast na pravidelných kontrolních dnech a na mimořádných jednáních svolaných objednatelem nebo dodavatelem stavby</w:t>
      </w:r>
      <w:r w:rsidR="007E7743" w:rsidRPr="00C251F5">
        <w:rPr>
          <w:rFonts w:ascii="Arial" w:hAnsi="Arial" w:cs="Arial"/>
          <w:bCs/>
          <w:color w:val="000000"/>
        </w:rPr>
        <w:t xml:space="preserve"> (paušální platba včetně dopravy) </w:t>
      </w:r>
    </w:p>
    <w:p w14:paraId="6A1EC4DF" w14:textId="2E7A3BCA" w:rsidR="007E7743" w:rsidRPr="00B641FC" w:rsidRDefault="007E7743" w:rsidP="007E7743">
      <w:pPr>
        <w:widowControl w:val="0"/>
        <w:tabs>
          <w:tab w:val="left" w:pos="567"/>
          <w:tab w:val="left" w:pos="1134"/>
          <w:tab w:val="left" w:pos="1843"/>
          <w:tab w:val="left" w:pos="2127"/>
        </w:tabs>
        <w:suppressAutoHyphens/>
        <w:spacing w:before="60"/>
        <w:ind w:left="2127"/>
        <w:rPr>
          <w:rFonts w:ascii="Arial" w:hAnsi="Arial" w:cs="Arial"/>
        </w:rPr>
      </w:pPr>
      <w:r w:rsidRPr="00B641FC">
        <w:rPr>
          <w:rFonts w:ascii="Arial" w:hAnsi="Arial" w:cs="Arial"/>
          <w:b/>
          <w:bCs/>
        </w:rPr>
        <w:tab/>
      </w:r>
      <w:r w:rsidRPr="00B641FC">
        <w:rPr>
          <w:rFonts w:ascii="Arial" w:hAnsi="Arial" w:cs="Arial"/>
          <w:b/>
          <w:bCs/>
        </w:rPr>
        <w:tab/>
      </w:r>
      <w:r w:rsidR="00D718E0" w:rsidRPr="00B641FC">
        <w:rPr>
          <w:rFonts w:ascii="Arial" w:hAnsi="Arial" w:cs="Arial"/>
          <w:b/>
          <w:bCs/>
        </w:rPr>
        <w:t>1500</w:t>
      </w:r>
      <w:r w:rsidRPr="00B641FC">
        <w:rPr>
          <w:rFonts w:ascii="Arial" w:hAnsi="Arial" w:cs="Arial"/>
          <w:b/>
          <w:bCs/>
        </w:rPr>
        <w:t>,- Kč</w:t>
      </w:r>
    </w:p>
    <w:p w14:paraId="39737E9F" w14:textId="00664D49" w:rsidR="007E7743" w:rsidRPr="00B641FC" w:rsidRDefault="00F25757" w:rsidP="007E7743">
      <w:pPr>
        <w:pStyle w:val="Odstavecseseznamem"/>
        <w:widowControl w:val="0"/>
        <w:numPr>
          <w:ilvl w:val="0"/>
          <w:numId w:val="40"/>
        </w:numPr>
        <w:suppressAutoHyphens/>
        <w:spacing w:line="240" w:lineRule="exact"/>
        <w:ind w:left="1276"/>
        <w:rPr>
          <w:rFonts w:ascii="Arial" w:hAnsi="Arial" w:cs="Arial"/>
        </w:rPr>
      </w:pPr>
      <w:r w:rsidRPr="00336676">
        <w:rPr>
          <w:rFonts w:ascii="Arial" w:hAnsi="Arial" w:cs="Arial"/>
          <w:bCs/>
          <w:color w:val="000000"/>
        </w:rPr>
        <w:t>n</w:t>
      </w:r>
      <w:r w:rsidR="007E7743" w:rsidRPr="00336676">
        <w:rPr>
          <w:rFonts w:ascii="Arial" w:hAnsi="Arial" w:cs="Arial"/>
          <w:bCs/>
          <w:color w:val="000000"/>
        </w:rPr>
        <w:t>a vyžádání - hodinová sazba za práci projektanta</w:t>
      </w:r>
      <w:r w:rsidR="008E35F5" w:rsidRPr="00B63028">
        <w:rPr>
          <w:rFonts w:ascii="Arial" w:hAnsi="Arial" w:cs="Arial"/>
          <w:bCs/>
          <w:color w:val="000000"/>
        </w:rPr>
        <w:t>, kontrola dodržování projektové dokumentace, podání vysvětlení, vyjadřování ke změnám</w:t>
      </w:r>
      <w:r w:rsidR="007E7743" w:rsidRPr="004B6423">
        <w:rPr>
          <w:rFonts w:ascii="Arial" w:hAnsi="Arial" w:cs="Arial"/>
          <w:bCs/>
          <w:color w:val="000000"/>
        </w:rPr>
        <w:t xml:space="preserve"> (paušální platba / hod)</w:t>
      </w:r>
    </w:p>
    <w:p w14:paraId="1ECD6AE9" w14:textId="78484D80" w:rsidR="007E7743" w:rsidRPr="00B641FC" w:rsidRDefault="00D718E0" w:rsidP="007E7743">
      <w:pPr>
        <w:spacing w:line="240" w:lineRule="atLeast"/>
        <w:ind w:left="3545"/>
        <w:rPr>
          <w:rFonts w:ascii="Arial" w:hAnsi="Arial" w:cs="Arial"/>
        </w:rPr>
      </w:pPr>
      <w:r w:rsidRPr="00B641FC">
        <w:rPr>
          <w:rFonts w:ascii="Arial" w:hAnsi="Arial" w:cs="Arial"/>
          <w:b/>
          <w:bCs/>
        </w:rPr>
        <w:t>500</w:t>
      </w:r>
      <w:r w:rsidR="007E7743" w:rsidRPr="00B641FC">
        <w:rPr>
          <w:rFonts w:ascii="Arial" w:hAnsi="Arial" w:cs="Arial"/>
          <w:b/>
          <w:bCs/>
        </w:rPr>
        <w:t>,- Kč</w:t>
      </w:r>
    </w:p>
    <w:p w14:paraId="5245C271" w14:textId="77777777" w:rsidR="007E7743" w:rsidRPr="00B641FC" w:rsidRDefault="007E7743" w:rsidP="007E7743">
      <w:pPr>
        <w:widowControl w:val="0"/>
        <w:suppressAutoHyphens/>
        <w:spacing w:line="240" w:lineRule="exact"/>
        <w:ind w:left="927"/>
        <w:rPr>
          <w:rFonts w:ascii="Arial" w:eastAsia="Arial Unicode MS" w:hAnsi="Arial" w:cs="Arial"/>
          <w:b/>
          <w:bCs/>
          <w:highlight w:val="yellow"/>
          <w:u w:val="single"/>
        </w:rPr>
      </w:pPr>
    </w:p>
    <w:p w14:paraId="6585AB6B" w14:textId="0B16F7AC" w:rsidR="00DE2697" w:rsidRPr="00B641FC" w:rsidRDefault="00DE2697" w:rsidP="004F25FC">
      <w:pPr>
        <w:widowControl w:val="0"/>
        <w:suppressAutoHyphens/>
        <w:spacing w:line="240" w:lineRule="exact"/>
        <w:ind w:left="567"/>
        <w:rPr>
          <w:rFonts w:ascii="Arial" w:eastAsia="Arial Unicode MS" w:hAnsi="Arial" w:cs="Arial"/>
          <w:b/>
          <w:bCs/>
          <w:u w:val="single"/>
        </w:rPr>
      </w:pPr>
      <w:r w:rsidRPr="00B641FC">
        <w:rPr>
          <w:rFonts w:ascii="Arial" w:eastAsia="Arial Unicode MS" w:hAnsi="Arial" w:cs="Arial"/>
          <w:b/>
          <w:bCs/>
          <w:u w:val="single"/>
        </w:rPr>
        <w:t>Projektová dokumentace</w:t>
      </w:r>
    </w:p>
    <w:p w14:paraId="044A3C92" w14:textId="52603932" w:rsidR="00843745" w:rsidRPr="00B641FC" w:rsidRDefault="00843745" w:rsidP="00DE2697">
      <w:pPr>
        <w:pStyle w:val="Odstavecseseznamem"/>
        <w:ind w:left="919"/>
        <w:rPr>
          <w:rStyle w:val="FontStyle17"/>
          <w:rFonts w:ascii="Arial" w:hAnsi="Arial" w:cs="Arial"/>
        </w:rPr>
      </w:pPr>
      <w:r w:rsidRPr="00B641FC">
        <w:rPr>
          <w:rFonts w:ascii="Arial" w:hAnsi="Arial" w:cs="Arial"/>
          <w:bCs/>
          <w:color w:val="000000"/>
        </w:rPr>
        <w:t>Projektová dokumentace bude předána 6x v tištěné i v elektr</w:t>
      </w:r>
      <w:r w:rsidR="00DE2697" w:rsidRPr="00B641FC">
        <w:rPr>
          <w:rFonts w:ascii="Arial" w:hAnsi="Arial" w:cs="Arial"/>
          <w:bCs/>
          <w:color w:val="000000"/>
        </w:rPr>
        <w:t>onické podobě, needitovatelné a 3x </w:t>
      </w:r>
      <w:r w:rsidRPr="00B641FC">
        <w:rPr>
          <w:rFonts w:ascii="Arial" w:hAnsi="Arial" w:cs="Arial"/>
          <w:bCs/>
          <w:color w:val="000000"/>
        </w:rPr>
        <w:t>na CD/DVD, editovatelné (formát PDF a DWG, nebo DGN)</w:t>
      </w:r>
      <w:r w:rsidR="004F25FC" w:rsidRPr="00B641FC">
        <w:rPr>
          <w:rFonts w:ascii="Arial" w:hAnsi="Arial" w:cs="Arial"/>
          <w:bCs/>
          <w:color w:val="000000"/>
        </w:rPr>
        <w:t>, platí pro odstavec a) i b)</w:t>
      </w:r>
      <w:r w:rsidRPr="00B641FC">
        <w:rPr>
          <w:rFonts w:ascii="Arial" w:hAnsi="Arial" w:cs="Arial"/>
          <w:bCs/>
          <w:color w:val="000000"/>
        </w:rPr>
        <w:t>.</w:t>
      </w:r>
    </w:p>
    <w:p w14:paraId="76A915B9" w14:textId="77777777" w:rsidR="00843745" w:rsidRPr="00B641FC" w:rsidRDefault="00843745" w:rsidP="00843745">
      <w:pPr>
        <w:pStyle w:val="Odstavecseseznamem"/>
        <w:numPr>
          <w:ilvl w:val="0"/>
          <w:numId w:val="11"/>
        </w:numPr>
        <w:rPr>
          <w:rFonts w:ascii="Arial" w:hAnsi="Arial" w:cs="Arial"/>
          <w:bCs/>
          <w:color w:val="000000"/>
        </w:rPr>
      </w:pPr>
      <w:r w:rsidRPr="00B641FC">
        <w:rPr>
          <w:rFonts w:ascii="Arial" w:hAnsi="Arial" w:cs="Arial"/>
          <w:bCs/>
          <w:color w:val="000000"/>
        </w:rPr>
        <w:t xml:space="preserve">výkresová část ve formátu </w:t>
      </w:r>
      <w:proofErr w:type="spellStart"/>
      <w:r w:rsidRPr="00B641FC">
        <w:rPr>
          <w:rFonts w:ascii="Arial" w:hAnsi="Arial" w:cs="Arial"/>
          <w:bCs/>
          <w:color w:val="000000"/>
        </w:rPr>
        <w:t>dwg</w:t>
      </w:r>
      <w:proofErr w:type="spellEnd"/>
      <w:r w:rsidRPr="00B641FC">
        <w:rPr>
          <w:rFonts w:ascii="Arial" w:hAnsi="Arial" w:cs="Arial"/>
          <w:bCs/>
          <w:color w:val="000000"/>
        </w:rPr>
        <w:t xml:space="preserve">. a </w:t>
      </w:r>
      <w:proofErr w:type="spellStart"/>
      <w:r w:rsidRPr="00B641FC">
        <w:rPr>
          <w:rFonts w:ascii="Arial" w:hAnsi="Arial" w:cs="Arial"/>
          <w:bCs/>
          <w:color w:val="000000"/>
        </w:rPr>
        <w:t>pdf</w:t>
      </w:r>
      <w:proofErr w:type="spellEnd"/>
      <w:r w:rsidRPr="00B641FC">
        <w:rPr>
          <w:rFonts w:ascii="Arial" w:hAnsi="Arial" w:cs="Arial"/>
          <w:bCs/>
          <w:color w:val="000000"/>
        </w:rPr>
        <w:t>.</w:t>
      </w:r>
    </w:p>
    <w:p w14:paraId="4FB3498D" w14:textId="77777777" w:rsidR="00843745" w:rsidRPr="00C251F5" w:rsidRDefault="00843745" w:rsidP="00843745">
      <w:pPr>
        <w:pStyle w:val="Odstavecseseznamem"/>
        <w:numPr>
          <w:ilvl w:val="0"/>
          <w:numId w:val="11"/>
        </w:numPr>
        <w:rPr>
          <w:rFonts w:ascii="Arial" w:hAnsi="Arial" w:cs="Arial"/>
          <w:bCs/>
          <w:color w:val="000000"/>
        </w:rPr>
      </w:pPr>
      <w:r w:rsidRPr="00C251F5">
        <w:rPr>
          <w:rFonts w:ascii="Arial" w:hAnsi="Arial" w:cs="Arial"/>
          <w:bCs/>
          <w:color w:val="000000"/>
        </w:rPr>
        <w:t xml:space="preserve">textová část ve formátu doc. a </w:t>
      </w:r>
      <w:proofErr w:type="spellStart"/>
      <w:r w:rsidRPr="00C251F5">
        <w:rPr>
          <w:rFonts w:ascii="Arial" w:hAnsi="Arial" w:cs="Arial"/>
          <w:bCs/>
          <w:color w:val="000000"/>
        </w:rPr>
        <w:t>pdf</w:t>
      </w:r>
      <w:proofErr w:type="spellEnd"/>
      <w:r w:rsidRPr="00C251F5">
        <w:rPr>
          <w:rFonts w:ascii="Arial" w:hAnsi="Arial" w:cs="Arial"/>
          <w:bCs/>
          <w:color w:val="000000"/>
        </w:rPr>
        <w:t>.</w:t>
      </w:r>
    </w:p>
    <w:p w14:paraId="2C197D11" w14:textId="77777777" w:rsidR="00843745" w:rsidRPr="00336676" w:rsidRDefault="00843745" w:rsidP="00843745">
      <w:pPr>
        <w:pStyle w:val="Odstavecseseznamem"/>
        <w:numPr>
          <w:ilvl w:val="0"/>
          <w:numId w:val="11"/>
        </w:numPr>
        <w:rPr>
          <w:rFonts w:ascii="Arial" w:hAnsi="Arial" w:cs="Arial"/>
          <w:bCs/>
          <w:color w:val="000000"/>
        </w:rPr>
      </w:pPr>
      <w:r w:rsidRPr="00336676">
        <w:rPr>
          <w:rFonts w:ascii="Arial" w:hAnsi="Arial" w:cs="Arial"/>
          <w:bCs/>
          <w:color w:val="000000"/>
        </w:rPr>
        <w:t xml:space="preserve">tabulková část ve formátu </w:t>
      </w:r>
      <w:proofErr w:type="spellStart"/>
      <w:r w:rsidRPr="00336676">
        <w:rPr>
          <w:rFonts w:ascii="Arial" w:hAnsi="Arial" w:cs="Arial"/>
          <w:bCs/>
          <w:color w:val="000000"/>
        </w:rPr>
        <w:t>xls</w:t>
      </w:r>
      <w:proofErr w:type="spellEnd"/>
      <w:r w:rsidRPr="00336676">
        <w:rPr>
          <w:rFonts w:ascii="Arial" w:hAnsi="Arial" w:cs="Arial"/>
          <w:bCs/>
          <w:color w:val="000000"/>
        </w:rPr>
        <w:t xml:space="preserve">. a </w:t>
      </w:r>
      <w:proofErr w:type="spellStart"/>
      <w:r w:rsidRPr="00336676">
        <w:rPr>
          <w:rFonts w:ascii="Arial" w:hAnsi="Arial" w:cs="Arial"/>
          <w:bCs/>
          <w:color w:val="000000"/>
        </w:rPr>
        <w:t>pdf</w:t>
      </w:r>
      <w:proofErr w:type="spellEnd"/>
      <w:r w:rsidRPr="00336676">
        <w:rPr>
          <w:rFonts w:ascii="Arial" w:hAnsi="Arial" w:cs="Arial"/>
          <w:bCs/>
          <w:color w:val="000000"/>
        </w:rPr>
        <w:t>.</w:t>
      </w:r>
    </w:p>
    <w:p w14:paraId="672238A3" w14:textId="77777777" w:rsidR="001F3717" w:rsidRPr="00B641FC" w:rsidRDefault="001F3717" w:rsidP="001F3717">
      <w:pPr>
        <w:spacing w:line="240" w:lineRule="exact"/>
        <w:ind w:hanging="5103"/>
        <w:rPr>
          <w:rFonts w:ascii="Arial" w:eastAsia="Arial Unicode MS" w:hAnsi="Arial" w:cs="Arial"/>
          <w:b/>
          <w:u w:val="single"/>
          <w:lang w:eastAsia="cs-CZ"/>
        </w:rPr>
      </w:pPr>
    </w:p>
    <w:p w14:paraId="6725D714" w14:textId="2B6DA4E0" w:rsidR="00B81250" w:rsidRPr="00B641FC" w:rsidRDefault="00B641FC" w:rsidP="00B641FC">
      <w:pPr>
        <w:pStyle w:val="VZ"/>
        <w:tabs>
          <w:tab w:val="left" w:pos="567"/>
        </w:tabs>
        <w:ind w:left="567"/>
      </w:pPr>
      <w:r w:rsidRPr="00B641FC">
        <w:rPr>
          <w:bCs/>
        </w:rPr>
        <w:t xml:space="preserve">3. </w:t>
      </w:r>
      <w:r>
        <w:rPr>
          <w:bCs/>
        </w:rPr>
        <w:t xml:space="preserve">  </w:t>
      </w:r>
      <w:r w:rsidR="00B81250" w:rsidRPr="00B641FC">
        <w:rPr>
          <w:bCs/>
        </w:rPr>
        <w:t>O</w:t>
      </w:r>
      <w:r w:rsidR="0028618B" w:rsidRPr="00B641FC">
        <w:rPr>
          <w:bCs/>
        </w:rPr>
        <w:t xml:space="preserve">bjednatel se zavazuje </w:t>
      </w:r>
      <w:r w:rsidR="00EC604C" w:rsidRPr="00B641FC">
        <w:rPr>
          <w:bCs/>
        </w:rPr>
        <w:t xml:space="preserve">řádně provedené dílo převzít a </w:t>
      </w:r>
      <w:r w:rsidR="0028618B" w:rsidRPr="00B641FC">
        <w:rPr>
          <w:bCs/>
        </w:rPr>
        <w:t xml:space="preserve">za </w:t>
      </w:r>
      <w:r w:rsidR="00EC604C" w:rsidRPr="00B641FC">
        <w:rPr>
          <w:bCs/>
        </w:rPr>
        <w:t xml:space="preserve">řádné </w:t>
      </w:r>
      <w:r w:rsidR="0028618B" w:rsidRPr="00B641FC">
        <w:rPr>
          <w:bCs/>
        </w:rPr>
        <w:t>provedení tohoto díla zaplatit dohodnutou cenu.</w:t>
      </w:r>
    </w:p>
    <w:p w14:paraId="31B907AA" w14:textId="77777777" w:rsidR="007456FE" w:rsidRPr="00B641FC" w:rsidRDefault="007456FE" w:rsidP="00B641FC">
      <w:pPr>
        <w:pStyle w:val="VZ"/>
        <w:tabs>
          <w:tab w:val="left" w:pos="567"/>
        </w:tabs>
        <w:ind w:left="567"/>
      </w:pPr>
    </w:p>
    <w:p w14:paraId="2267BFBA" w14:textId="285B00B7" w:rsidR="005347A9" w:rsidRPr="00B641FC" w:rsidRDefault="00B641FC" w:rsidP="00B641FC">
      <w:pPr>
        <w:pStyle w:val="VZ"/>
        <w:tabs>
          <w:tab w:val="left" w:pos="567"/>
        </w:tabs>
        <w:ind w:left="567"/>
      </w:pPr>
      <w:r w:rsidRPr="00B641FC">
        <w:t xml:space="preserve">4. </w:t>
      </w:r>
      <w:r>
        <w:t xml:space="preserve">     </w:t>
      </w:r>
      <w:r w:rsidR="00F60496" w:rsidRPr="00B641FC">
        <w:t>D</w:t>
      </w:r>
      <w:r w:rsidR="0028618B" w:rsidRPr="00B641FC">
        <w:t>íl</w:t>
      </w:r>
      <w:r w:rsidR="00F60496" w:rsidRPr="00B641FC">
        <w:t>o</w:t>
      </w:r>
      <w:r w:rsidR="0028618B" w:rsidRPr="00B641FC">
        <w:t xml:space="preserve"> bude proveden</w:t>
      </w:r>
      <w:r w:rsidR="00F60496" w:rsidRPr="00B641FC">
        <w:t>o řádně, včas</w:t>
      </w:r>
      <w:r w:rsidR="002910C0" w:rsidRPr="00B641FC">
        <w:t xml:space="preserve">, v kompletní podobě se všemi sjednanými či potřebnými přílohami </w:t>
      </w:r>
      <w:r w:rsidR="003F7E32" w:rsidRPr="00C251F5">
        <w:t>(</w:t>
      </w:r>
      <w:r w:rsidR="006025B6" w:rsidRPr="00C251F5">
        <w:t>viz zadávací dokumentace</w:t>
      </w:r>
      <w:r w:rsidR="003F7E32" w:rsidRPr="00C251F5">
        <w:t>)</w:t>
      </w:r>
      <w:r w:rsidR="006025B6" w:rsidRPr="00B641FC">
        <w:t xml:space="preserve"> </w:t>
      </w:r>
      <w:r w:rsidR="002910C0" w:rsidRPr="00B641FC">
        <w:t>nutnými k</w:t>
      </w:r>
      <w:r w:rsidR="00D13060" w:rsidRPr="00B641FC">
        <w:t> vydání společného povolení</w:t>
      </w:r>
      <w:r w:rsidR="002910C0" w:rsidRPr="00B641FC">
        <w:t xml:space="preserve"> </w:t>
      </w:r>
      <w:r w:rsidR="00F60496" w:rsidRPr="00B641FC">
        <w:t>a v souladu se všemi obecně závaznými právními předpisy, jakož i</w:t>
      </w:r>
      <w:r w:rsidR="0047641D" w:rsidRPr="00B641FC">
        <w:t xml:space="preserve"> oborovými normami a zvyklostmi</w:t>
      </w:r>
      <w:r w:rsidR="00B73D53" w:rsidRPr="00B641FC">
        <w:t xml:space="preserve">, </w:t>
      </w:r>
      <w:r w:rsidR="00F60496" w:rsidRPr="00B641FC">
        <w:t>platnými ČSN/EN</w:t>
      </w:r>
      <w:r w:rsidR="00B73D53" w:rsidRPr="00B641FC">
        <w:t xml:space="preserve"> a </w:t>
      </w:r>
      <w:r w:rsidR="002910C0" w:rsidRPr="00B641FC">
        <w:t xml:space="preserve">podle </w:t>
      </w:r>
      <w:r w:rsidR="00B73D53" w:rsidRPr="00B641FC">
        <w:t>pokynů objednatele</w:t>
      </w:r>
      <w:r w:rsidR="0047641D" w:rsidRPr="00B641FC">
        <w:t>.</w:t>
      </w:r>
      <w:r w:rsidR="00F60496" w:rsidRPr="00B641FC">
        <w:t xml:space="preserve"> </w:t>
      </w:r>
      <w:r w:rsidR="0028618B" w:rsidRPr="00B641FC">
        <w:t xml:space="preserve">Dodávkou předmětu díla se pro účely této smlouvy rozumí dodávka všech </w:t>
      </w:r>
      <w:r w:rsidR="00A379AF" w:rsidRPr="00B641FC">
        <w:t>projekčních a j</w:t>
      </w:r>
      <w:r w:rsidR="00295D82" w:rsidRPr="00B641FC">
        <w:t xml:space="preserve">iných </w:t>
      </w:r>
      <w:r w:rsidR="0028618B" w:rsidRPr="00B641FC">
        <w:t xml:space="preserve">prací a </w:t>
      </w:r>
      <w:r w:rsidR="00A379AF" w:rsidRPr="00B641FC">
        <w:t xml:space="preserve">poskytnutí veškerých činností nutných </w:t>
      </w:r>
      <w:r w:rsidR="0028618B" w:rsidRPr="00B641FC">
        <w:t>k řádnému provedení díla.</w:t>
      </w:r>
      <w:r w:rsidR="00F93B25" w:rsidRPr="00B641FC">
        <w:t xml:space="preserve"> Zhotovitel při zpracování projektové dokumentace uplatní nejnovější trendy a </w:t>
      </w:r>
      <w:r w:rsidR="00360BA4" w:rsidRPr="00B641FC">
        <w:t>vědecké poznatky ta</w:t>
      </w:r>
      <w:r w:rsidR="00F93B25" w:rsidRPr="00B641FC">
        <w:t xml:space="preserve">k, aby </w:t>
      </w:r>
      <w:r w:rsidR="00360BA4" w:rsidRPr="00B641FC">
        <w:t>stavba zhotovená podle projektové dokumentace vzniklé na základě této smlouvy</w:t>
      </w:r>
      <w:r w:rsidR="00817761" w:rsidRPr="00B641FC">
        <w:t xml:space="preserve"> umožňovala spolehlivé, hospodárné a dlouhodobé provozování vodohospodářské infrastruktury ze strany objednatele.</w:t>
      </w:r>
    </w:p>
    <w:p w14:paraId="01331A8A" w14:textId="77777777" w:rsidR="007456FE" w:rsidRPr="00B641FC" w:rsidRDefault="007456FE" w:rsidP="00B641FC">
      <w:pPr>
        <w:pStyle w:val="Odstavecseseznamem"/>
        <w:ind w:left="567" w:hanging="567"/>
        <w:rPr>
          <w:rFonts w:ascii="Arial" w:hAnsi="Arial" w:cs="Arial"/>
        </w:rPr>
      </w:pPr>
    </w:p>
    <w:p w14:paraId="208DDD0D" w14:textId="7323F63D" w:rsidR="005930F9" w:rsidRPr="00B641FC" w:rsidRDefault="00B641FC" w:rsidP="00B641FC">
      <w:pPr>
        <w:pStyle w:val="VZ"/>
        <w:tabs>
          <w:tab w:val="left" w:pos="567"/>
        </w:tabs>
        <w:ind w:left="567"/>
      </w:pPr>
      <w:r w:rsidRPr="00B641FC">
        <w:t xml:space="preserve">5. </w:t>
      </w:r>
      <w:r>
        <w:t xml:space="preserve">     </w:t>
      </w:r>
      <w:r w:rsidR="0028618B" w:rsidRPr="00B641FC">
        <w:t xml:space="preserve">Zhotovitel prohlašuje, že </w:t>
      </w:r>
      <w:r w:rsidR="005930F9" w:rsidRPr="00B641FC">
        <w:t xml:space="preserve">byl podrobně seznámen se záměry objednatele ohledně zamýšlené investiční akce, tyto záměry pochopil a jako odborník </w:t>
      </w:r>
      <w:r w:rsidR="00EC7E03" w:rsidRPr="00B641FC">
        <w:t xml:space="preserve">na projekci vodohospodářských děl </w:t>
      </w:r>
      <w:r w:rsidR="005930F9" w:rsidRPr="00B641FC">
        <w:t xml:space="preserve">považuje takové zadání za zcela dostatečné pro řádné provedení díla – </w:t>
      </w:r>
      <w:r w:rsidR="0028618B" w:rsidRPr="00B641FC">
        <w:t>projektov</w:t>
      </w:r>
      <w:r w:rsidR="005930F9" w:rsidRPr="00B641FC">
        <w:t>é</w:t>
      </w:r>
      <w:r w:rsidR="0028618B" w:rsidRPr="00B641FC">
        <w:t xml:space="preserve"> dokumentace</w:t>
      </w:r>
      <w:r w:rsidR="005930F9" w:rsidRPr="00B641FC">
        <w:t xml:space="preserve"> v rozsahu odst. 1</w:t>
      </w:r>
      <w:r>
        <w:t xml:space="preserve"> a 2. </w:t>
      </w:r>
      <w:r w:rsidR="005930F9" w:rsidRPr="00B641FC">
        <w:t xml:space="preserve"> tohoto smluvního článku</w:t>
      </w:r>
      <w:r w:rsidR="005930F9" w:rsidRPr="00336676">
        <w:t>.</w:t>
      </w:r>
      <w:r w:rsidR="00497ECA" w:rsidRPr="00336676">
        <w:t xml:space="preserve"> Dále pak garantuje, že </w:t>
      </w:r>
      <w:r w:rsidRPr="00336676">
        <w:t xml:space="preserve">sjednaná </w:t>
      </w:r>
      <w:r w:rsidR="00497ECA" w:rsidRPr="00336676">
        <w:t xml:space="preserve">cena </w:t>
      </w:r>
      <w:r w:rsidRPr="00336676">
        <w:t xml:space="preserve">díla </w:t>
      </w:r>
      <w:r w:rsidR="00497ECA" w:rsidRPr="00336676">
        <w:t xml:space="preserve">je </w:t>
      </w:r>
      <w:r w:rsidRPr="00336676">
        <w:t xml:space="preserve">cenou maximální </w:t>
      </w:r>
      <w:r w:rsidR="00497ECA" w:rsidRPr="00336676">
        <w:t xml:space="preserve"> pro celý rozsah a celou dobu plnění </w:t>
      </w:r>
      <w:r w:rsidRPr="00336676">
        <w:t>díla dle této smlouvy</w:t>
      </w:r>
      <w:r w:rsidR="00497ECA" w:rsidRPr="00336676">
        <w:t>.</w:t>
      </w:r>
      <w:r w:rsidR="005347A9" w:rsidRPr="00B641FC">
        <w:t xml:space="preserve"> Zhotovitel současně prohlašuje, že disponuje dostatečným</w:t>
      </w:r>
      <w:r w:rsidR="00343D34" w:rsidRPr="00B641FC">
        <w:t>i</w:t>
      </w:r>
      <w:r w:rsidR="005347A9" w:rsidRPr="00B641FC">
        <w:t xml:space="preserve"> kapacitami, finančním zázemím a odbornými znalostmi, které jsou k provedení díla nezbytné.</w:t>
      </w:r>
    </w:p>
    <w:p w14:paraId="2120F375" w14:textId="77777777" w:rsidR="007456FE" w:rsidRPr="00B641FC" w:rsidRDefault="007456FE" w:rsidP="00B641FC">
      <w:pPr>
        <w:ind w:left="567" w:hanging="567"/>
        <w:rPr>
          <w:rFonts w:ascii="Arial" w:hAnsi="Arial" w:cs="Arial"/>
        </w:rPr>
      </w:pPr>
    </w:p>
    <w:p w14:paraId="0828A394" w14:textId="4E3BCFDF" w:rsidR="0028618B" w:rsidRPr="00B641FC" w:rsidRDefault="00B641FC" w:rsidP="00B641FC">
      <w:pPr>
        <w:pStyle w:val="VZ"/>
        <w:tabs>
          <w:tab w:val="left" w:pos="567"/>
        </w:tabs>
        <w:ind w:left="567"/>
      </w:pPr>
      <w:r w:rsidRPr="00B641FC">
        <w:lastRenderedPageBreak/>
        <w:t xml:space="preserve">6. </w:t>
      </w:r>
      <w:r>
        <w:t xml:space="preserve">    </w:t>
      </w:r>
      <w:r w:rsidR="0028618B" w:rsidRPr="00B641FC">
        <w:t>Objednatel si vyhrazuje právo změnit rozsah předmětu díla. V případě změny v rozsahu předmětu díla je objednatel srozuměn s tím, že může dojít v této souvislosti i ke změ</w:t>
      </w:r>
      <w:r w:rsidR="00D13060" w:rsidRPr="00B641FC">
        <w:t>ně ceny díla dle ustanovení čl. </w:t>
      </w:r>
      <w:r w:rsidR="0028618B" w:rsidRPr="00B641FC">
        <w:t>V</w:t>
      </w:r>
      <w:r w:rsidR="00EF0E71" w:rsidRPr="00B641FC">
        <w:t>.</w:t>
      </w:r>
      <w:r w:rsidR="0028618B" w:rsidRPr="00B641FC">
        <w:t xml:space="preserve"> této smlouvy. Smluvní strany zároveň sjednaly, že objednatel má právo vyjadřovat </w:t>
      </w:r>
      <w:r w:rsidR="001B07EF" w:rsidRPr="00B641FC">
        <w:t xml:space="preserve">se </w:t>
      </w:r>
      <w:r w:rsidR="0055508F" w:rsidRPr="00B641FC">
        <w:t xml:space="preserve">ke všem technickým aspektům stavby a určovat </w:t>
      </w:r>
      <w:r w:rsidR="0028618B" w:rsidRPr="00C251F5">
        <w:t>materiálov</w:t>
      </w:r>
      <w:r w:rsidR="001B07EF" w:rsidRPr="00C251F5">
        <w:t>á</w:t>
      </w:r>
      <w:r w:rsidR="0028618B" w:rsidRPr="00C251F5">
        <w:t xml:space="preserve"> řešení </w:t>
      </w:r>
      <w:r w:rsidR="005347A9" w:rsidRPr="00B641FC">
        <w:t>stavby.</w:t>
      </w:r>
    </w:p>
    <w:p w14:paraId="1A18109A" w14:textId="77777777" w:rsidR="005347A9" w:rsidRDefault="005347A9" w:rsidP="005347A9">
      <w:pPr>
        <w:pStyle w:val="Odstavecseseznamem"/>
      </w:pPr>
    </w:p>
    <w:p w14:paraId="2841A163" w14:textId="77777777" w:rsidR="0028618B" w:rsidRDefault="0028618B" w:rsidP="005400F5">
      <w:pPr>
        <w:pStyle w:val="Nadpis1"/>
        <w:numPr>
          <w:ilvl w:val="0"/>
          <w:numId w:val="9"/>
        </w:numPr>
        <w:tabs>
          <w:tab w:val="left" w:pos="0"/>
        </w:tabs>
        <w:spacing w:before="240" w:after="240"/>
        <w:rPr>
          <w:rFonts w:ascii="Arial" w:hAnsi="Arial" w:cs="Arial"/>
        </w:rPr>
      </w:pPr>
      <w:r>
        <w:rPr>
          <w:rFonts w:ascii="Arial" w:hAnsi="Arial" w:cs="Arial"/>
          <w:sz w:val="22"/>
          <w:szCs w:val="22"/>
        </w:rPr>
        <w:t>Termín plnění</w:t>
      </w:r>
    </w:p>
    <w:p w14:paraId="78D92AB4" w14:textId="77777777" w:rsidR="0028618B" w:rsidRDefault="00793C7F" w:rsidP="00D13060">
      <w:pPr>
        <w:pStyle w:val="VZ"/>
        <w:numPr>
          <w:ilvl w:val="0"/>
          <w:numId w:val="44"/>
        </w:numPr>
        <w:tabs>
          <w:tab w:val="left" w:pos="567"/>
        </w:tabs>
        <w:ind w:left="567" w:hanging="357"/>
      </w:pPr>
      <w:r w:rsidRPr="00D13060">
        <w:t>Vypracování dokumentace včetně projednání bude probíhat v těchto termínech:</w:t>
      </w:r>
    </w:p>
    <w:p w14:paraId="3E483021" w14:textId="77777777" w:rsidR="0028618B" w:rsidRDefault="0028618B">
      <w:pPr>
        <w:rPr>
          <w:rFonts w:ascii="Arial" w:hAnsi="Arial" w:cs="Arial"/>
        </w:rPr>
      </w:pPr>
    </w:p>
    <w:p w14:paraId="50411F03" w14:textId="5CB8B414" w:rsidR="007E7743" w:rsidRPr="00D13060" w:rsidRDefault="004F25FC" w:rsidP="004F25FC">
      <w:pPr>
        <w:widowControl w:val="0"/>
        <w:numPr>
          <w:ilvl w:val="0"/>
          <w:numId w:val="45"/>
        </w:numPr>
        <w:suppressAutoHyphens/>
        <w:spacing w:line="240" w:lineRule="exact"/>
        <w:rPr>
          <w:rFonts w:ascii="Arial" w:hAnsi="Arial"/>
          <w:b/>
          <w:bCs/>
          <w:color w:val="000000"/>
        </w:rPr>
      </w:pPr>
      <w:r w:rsidRPr="00734926">
        <w:rPr>
          <w:rFonts w:ascii="Arial Unicode MS" w:eastAsia="Arial Unicode MS" w:hAnsi="Arial Unicode MS" w:cs="Arial Unicode MS"/>
          <w:b/>
          <w:bCs/>
          <w:u w:val="single"/>
        </w:rPr>
        <w:t>Dokumentace pro vydání společného povolení (DUR + DSP)</w:t>
      </w:r>
      <w:r w:rsidR="007E7743" w:rsidRPr="00D13060">
        <w:rPr>
          <w:rFonts w:ascii="Arial" w:hAnsi="Arial"/>
          <w:b/>
          <w:bCs/>
          <w:color w:val="000000"/>
        </w:rPr>
        <w:t>:</w:t>
      </w:r>
    </w:p>
    <w:p w14:paraId="4E6B804D" w14:textId="6339B8DF" w:rsidR="00C45936" w:rsidRDefault="00C45936" w:rsidP="00D13060">
      <w:pPr>
        <w:pStyle w:val="Odstavecseseznamem"/>
        <w:numPr>
          <w:ilvl w:val="0"/>
          <w:numId w:val="37"/>
        </w:numPr>
        <w:autoSpaceDE w:val="0"/>
        <w:autoSpaceDN w:val="0"/>
        <w:adjustRightInd w:val="0"/>
        <w:ind w:left="1276"/>
        <w:rPr>
          <w:rFonts w:ascii="Arial" w:hAnsi="Arial"/>
          <w:bCs/>
          <w:color w:val="000000"/>
        </w:rPr>
      </w:pPr>
      <w:bookmarkStart w:id="5" w:name="_Hlk140496826"/>
      <w:r>
        <w:rPr>
          <w:rFonts w:ascii="Arial" w:hAnsi="Arial"/>
          <w:bCs/>
          <w:color w:val="000000"/>
        </w:rPr>
        <w:t>provedení průzkumů a geodetických prací do 40 kalendářních dnů od podpisu této smlouvy o dílo</w:t>
      </w:r>
    </w:p>
    <w:p w14:paraId="6D4F8716" w14:textId="73695D9F" w:rsidR="007E7743" w:rsidRPr="009444F1" w:rsidRDefault="007E7743" w:rsidP="00D13060">
      <w:pPr>
        <w:pStyle w:val="Odstavecseseznamem"/>
        <w:numPr>
          <w:ilvl w:val="0"/>
          <w:numId w:val="37"/>
        </w:numPr>
        <w:autoSpaceDE w:val="0"/>
        <w:autoSpaceDN w:val="0"/>
        <w:adjustRightInd w:val="0"/>
        <w:ind w:left="1276"/>
        <w:rPr>
          <w:rFonts w:ascii="Arial" w:hAnsi="Arial"/>
          <w:bCs/>
          <w:color w:val="000000"/>
        </w:rPr>
      </w:pPr>
      <w:r w:rsidRPr="009444F1">
        <w:rPr>
          <w:rFonts w:ascii="Arial" w:hAnsi="Arial"/>
          <w:bCs/>
          <w:color w:val="000000"/>
        </w:rPr>
        <w:t xml:space="preserve">prvotní návrh umístění a technických podmínek </w:t>
      </w:r>
      <w:bookmarkEnd w:id="5"/>
      <w:r w:rsidRPr="009444F1">
        <w:rPr>
          <w:rFonts w:ascii="Arial" w:hAnsi="Arial"/>
          <w:bCs/>
          <w:color w:val="000000"/>
        </w:rPr>
        <w:t xml:space="preserve">do </w:t>
      </w:r>
      <w:r w:rsidR="00C45936" w:rsidRPr="009444F1">
        <w:rPr>
          <w:rFonts w:ascii="Arial" w:hAnsi="Arial"/>
          <w:b/>
          <w:bCs/>
          <w:color w:val="000000"/>
        </w:rPr>
        <w:t>12</w:t>
      </w:r>
      <w:r w:rsidRPr="009444F1">
        <w:rPr>
          <w:rFonts w:ascii="Arial" w:hAnsi="Arial"/>
          <w:b/>
          <w:bCs/>
          <w:color w:val="000000"/>
        </w:rPr>
        <w:t>0</w:t>
      </w:r>
      <w:r w:rsidRPr="009444F1">
        <w:rPr>
          <w:rFonts w:ascii="Arial" w:hAnsi="Arial"/>
          <w:bCs/>
          <w:color w:val="000000"/>
        </w:rPr>
        <w:t xml:space="preserve"> kalendářních dnů od podpisu této smlouvy o dílo </w:t>
      </w:r>
    </w:p>
    <w:p w14:paraId="1EFE3E65" w14:textId="2C398942" w:rsidR="007E7743" w:rsidRPr="009444F1" w:rsidRDefault="007E7743" w:rsidP="00D13060">
      <w:pPr>
        <w:pStyle w:val="Odstavecseseznamem"/>
        <w:numPr>
          <w:ilvl w:val="0"/>
          <w:numId w:val="37"/>
        </w:numPr>
        <w:autoSpaceDE w:val="0"/>
        <w:autoSpaceDN w:val="0"/>
        <w:adjustRightInd w:val="0"/>
        <w:ind w:left="1276"/>
        <w:rPr>
          <w:rFonts w:ascii="Arial" w:hAnsi="Arial"/>
          <w:bCs/>
          <w:color w:val="000000"/>
        </w:rPr>
      </w:pPr>
      <w:r w:rsidRPr="009444F1">
        <w:rPr>
          <w:rFonts w:ascii="Arial" w:hAnsi="Arial"/>
          <w:bCs/>
          <w:color w:val="000000"/>
        </w:rPr>
        <w:t xml:space="preserve">finální návrh umístění a technických podmínek včetně návrhu oprav na stávajícím VDJ včetně armaturní komory do </w:t>
      </w:r>
      <w:r w:rsidR="005D307E" w:rsidRPr="009444F1">
        <w:rPr>
          <w:rFonts w:ascii="Arial" w:hAnsi="Arial"/>
          <w:b/>
          <w:bCs/>
          <w:color w:val="000000"/>
        </w:rPr>
        <w:t>1</w:t>
      </w:r>
      <w:r w:rsidR="00C45936" w:rsidRPr="009444F1">
        <w:rPr>
          <w:rFonts w:ascii="Arial" w:hAnsi="Arial"/>
          <w:b/>
          <w:bCs/>
          <w:color w:val="000000"/>
        </w:rPr>
        <w:t>8</w:t>
      </w:r>
      <w:r w:rsidRPr="009444F1">
        <w:rPr>
          <w:rFonts w:ascii="Arial" w:hAnsi="Arial"/>
          <w:b/>
          <w:bCs/>
          <w:color w:val="000000"/>
        </w:rPr>
        <w:t>0</w:t>
      </w:r>
      <w:r w:rsidRPr="009444F1">
        <w:rPr>
          <w:rFonts w:ascii="Arial" w:hAnsi="Arial"/>
          <w:bCs/>
          <w:color w:val="000000"/>
        </w:rPr>
        <w:t xml:space="preserve"> kalendářních dnů od podpisu této smlouvy</w:t>
      </w:r>
    </w:p>
    <w:p w14:paraId="652A0352" w14:textId="461CDF19" w:rsidR="007E7743" w:rsidRPr="009444F1" w:rsidRDefault="007E7743" w:rsidP="00D13060">
      <w:pPr>
        <w:pStyle w:val="Odstavecseseznamem"/>
        <w:numPr>
          <w:ilvl w:val="0"/>
          <w:numId w:val="37"/>
        </w:numPr>
        <w:autoSpaceDE w:val="0"/>
        <w:autoSpaceDN w:val="0"/>
        <w:adjustRightInd w:val="0"/>
        <w:ind w:left="1276"/>
        <w:rPr>
          <w:rFonts w:ascii="Arial" w:hAnsi="Arial"/>
          <w:bCs/>
          <w:color w:val="000000"/>
        </w:rPr>
      </w:pPr>
      <w:r w:rsidRPr="009444F1">
        <w:rPr>
          <w:rFonts w:ascii="Arial" w:hAnsi="Arial"/>
          <w:bCs/>
          <w:color w:val="000000"/>
        </w:rPr>
        <w:t xml:space="preserve">kompletní a úplná dokumentace ke společnému řízení ve lhůtě do </w:t>
      </w:r>
      <w:r w:rsidR="00C45936" w:rsidRPr="009444F1">
        <w:rPr>
          <w:rFonts w:ascii="Arial" w:hAnsi="Arial"/>
          <w:b/>
          <w:bCs/>
          <w:color w:val="000000"/>
        </w:rPr>
        <w:t>210</w:t>
      </w:r>
      <w:r w:rsidR="00C45936" w:rsidRPr="009444F1">
        <w:rPr>
          <w:rFonts w:ascii="Arial" w:hAnsi="Arial"/>
          <w:bCs/>
          <w:color w:val="000000"/>
        </w:rPr>
        <w:t xml:space="preserve"> </w:t>
      </w:r>
      <w:r w:rsidRPr="009444F1">
        <w:rPr>
          <w:rFonts w:ascii="Arial" w:hAnsi="Arial"/>
          <w:bCs/>
          <w:color w:val="000000"/>
        </w:rPr>
        <w:t>dnů od podpisu smlouvy o dílo</w:t>
      </w:r>
    </w:p>
    <w:p w14:paraId="17CE4C77" w14:textId="77777777" w:rsidR="007E7743" w:rsidRPr="009444F1" w:rsidRDefault="007E7743" w:rsidP="007E7743">
      <w:pPr>
        <w:pStyle w:val="Odkraje"/>
        <w:spacing w:before="0" w:line="276" w:lineRule="auto"/>
        <w:ind w:left="720"/>
        <w:rPr>
          <w:rFonts w:ascii="Arial Unicode MS" w:eastAsia="Arial Unicode MS" w:hAnsi="Arial Unicode MS" w:cs="Arial Unicode MS"/>
          <w:sz w:val="20"/>
        </w:rPr>
      </w:pPr>
    </w:p>
    <w:p w14:paraId="496196CB" w14:textId="77777777" w:rsidR="004F25FC" w:rsidRPr="009444F1" w:rsidRDefault="004F25FC" w:rsidP="004F25FC">
      <w:pPr>
        <w:widowControl w:val="0"/>
        <w:numPr>
          <w:ilvl w:val="0"/>
          <w:numId w:val="45"/>
        </w:numPr>
        <w:suppressAutoHyphens/>
        <w:spacing w:line="240" w:lineRule="exact"/>
        <w:rPr>
          <w:rFonts w:ascii="Arial Unicode MS" w:eastAsia="Arial Unicode MS" w:hAnsi="Arial Unicode MS" w:cs="Arial Unicode MS"/>
          <w:b/>
          <w:bCs/>
          <w:u w:val="single"/>
        </w:rPr>
      </w:pPr>
      <w:r w:rsidRPr="009444F1">
        <w:rPr>
          <w:rFonts w:ascii="Arial Unicode MS" w:eastAsia="Arial Unicode MS" w:hAnsi="Arial Unicode MS" w:cs="Arial Unicode MS"/>
          <w:b/>
          <w:bCs/>
          <w:u w:val="single"/>
        </w:rPr>
        <w:t>Dokumentace pro výběr zhotovitele včetně výkazu výměr a projektová dokumentace pro provádění stavby (DVZ + DPS):</w:t>
      </w:r>
    </w:p>
    <w:p w14:paraId="309EE443" w14:textId="3BFBCCF2" w:rsidR="007E7743" w:rsidRPr="009444F1" w:rsidRDefault="007E7743" w:rsidP="00D13060">
      <w:pPr>
        <w:pStyle w:val="Odstavecseseznamem"/>
        <w:numPr>
          <w:ilvl w:val="0"/>
          <w:numId w:val="37"/>
        </w:numPr>
        <w:autoSpaceDE w:val="0"/>
        <w:autoSpaceDN w:val="0"/>
        <w:adjustRightInd w:val="0"/>
        <w:ind w:left="1276"/>
        <w:rPr>
          <w:rFonts w:ascii="Arial" w:hAnsi="Arial"/>
          <w:bCs/>
          <w:color w:val="000000"/>
        </w:rPr>
      </w:pPr>
      <w:r w:rsidRPr="009444F1">
        <w:rPr>
          <w:rFonts w:ascii="Arial" w:hAnsi="Arial"/>
          <w:bCs/>
          <w:color w:val="000000"/>
        </w:rPr>
        <w:t xml:space="preserve">zpracování dokumentace pro realizaci stavby, včetně výkazu výměr a kontrolního rozpočtu </w:t>
      </w:r>
      <w:r w:rsidR="00D13060" w:rsidRPr="009444F1">
        <w:rPr>
          <w:rFonts w:ascii="Arial" w:hAnsi="Arial"/>
          <w:bCs/>
          <w:color w:val="000000"/>
        </w:rPr>
        <w:t>po </w:t>
      </w:r>
      <w:r w:rsidRPr="009444F1">
        <w:rPr>
          <w:rFonts w:ascii="Arial" w:hAnsi="Arial"/>
          <w:bCs/>
          <w:color w:val="000000"/>
        </w:rPr>
        <w:t xml:space="preserve">získání stavebního povolení ve lhůtě do </w:t>
      </w:r>
      <w:r w:rsidRPr="009444F1">
        <w:rPr>
          <w:rFonts w:ascii="Arial" w:hAnsi="Arial"/>
          <w:b/>
          <w:bCs/>
          <w:color w:val="000000"/>
        </w:rPr>
        <w:t>90</w:t>
      </w:r>
      <w:r w:rsidRPr="009444F1">
        <w:rPr>
          <w:rFonts w:ascii="Arial" w:hAnsi="Arial"/>
          <w:bCs/>
          <w:color w:val="000000"/>
        </w:rPr>
        <w:t xml:space="preserve"> kalendářních dnů</w:t>
      </w:r>
    </w:p>
    <w:p w14:paraId="23CD8E05" w14:textId="77777777" w:rsidR="000A622E" w:rsidRDefault="000A622E"/>
    <w:p w14:paraId="1FCE174E" w14:textId="5C5D3E62" w:rsidR="0028618B" w:rsidRDefault="0028618B" w:rsidP="00D13060">
      <w:pPr>
        <w:pStyle w:val="VZ"/>
        <w:numPr>
          <w:ilvl w:val="0"/>
          <w:numId w:val="44"/>
        </w:numPr>
        <w:tabs>
          <w:tab w:val="left" w:pos="567"/>
        </w:tabs>
        <w:ind w:left="567" w:hanging="357"/>
      </w:pPr>
      <w:r>
        <w:t xml:space="preserve">Neuhradí-li objednatel ani do </w:t>
      </w:r>
      <w:r w:rsidR="00FD2D21">
        <w:t>třiceti (</w:t>
      </w:r>
      <w:r>
        <w:t>30</w:t>
      </w:r>
      <w:r w:rsidR="00FD2D21">
        <w:t>)</w:t>
      </w:r>
      <w:r>
        <w:t xml:space="preserve"> dnů po lhůtě splatnosti ř</w:t>
      </w:r>
      <w:r w:rsidR="00D13060">
        <w:t>ádný daňový doklad, vystavený v </w:t>
      </w:r>
      <w:r>
        <w:t xml:space="preserve">souladu s touto smlouvou, vyhrazuje si zhotovitel právo veškeré práce zastavit do doby úhrady dlužných částek. O tuto dobu se prodlužuje doba pro realizaci díla. </w:t>
      </w:r>
    </w:p>
    <w:p w14:paraId="4060DBBC" w14:textId="77777777" w:rsidR="0028618B" w:rsidRDefault="0028618B" w:rsidP="00D13060">
      <w:pPr>
        <w:pStyle w:val="VZ"/>
        <w:tabs>
          <w:tab w:val="left" w:pos="567"/>
        </w:tabs>
        <w:ind w:left="567" w:firstLine="0"/>
      </w:pPr>
    </w:p>
    <w:p w14:paraId="5EDA9150" w14:textId="45AA8582" w:rsidR="0028618B" w:rsidRDefault="0028618B" w:rsidP="00D13060">
      <w:pPr>
        <w:pStyle w:val="VZ"/>
        <w:numPr>
          <w:ilvl w:val="0"/>
          <w:numId w:val="44"/>
        </w:numPr>
        <w:tabs>
          <w:tab w:val="left" w:pos="567"/>
        </w:tabs>
        <w:ind w:left="567" w:hanging="357"/>
      </w:pPr>
      <w:r>
        <w:t>Připraví-li zhotovitel smluven</w:t>
      </w:r>
      <w:r w:rsidR="00FD2D21">
        <w:t xml:space="preserve">é dílo </w:t>
      </w:r>
      <w:r>
        <w:t>k předání bez vad a nedodělků ješ</w:t>
      </w:r>
      <w:r w:rsidR="00D13060">
        <w:t>tě před stanoveným termínem, je </w:t>
      </w:r>
      <w:r>
        <w:t xml:space="preserve">objednatel povinen </w:t>
      </w:r>
      <w:r w:rsidR="004132C5">
        <w:t>dílo př</w:t>
      </w:r>
      <w:r>
        <w:t>evzít i v dřívějším termínu zápisem o př</w:t>
      </w:r>
      <w:r w:rsidR="00D13060">
        <w:t>edání a převzetí díla s tím, že </w:t>
      </w:r>
      <w:r>
        <w:t xml:space="preserve">podpisem tohoto zápisu oběma stranami bude dílo </w:t>
      </w:r>
      <w:r w:rsidR="00B641FC">
        <w:t>předáno</w:t>
      </w:r>
      <w:r>
        <w:t>.</w:t>
      </w:r>
    </w:p>
    <w:p w14:paraId="020597FD" w14:textId="77777777" w:rsidR="00EB0775" w:rsidRDefault="00EB0775" w:rsidP="00D13060">
      <w:pPr>
        <w:pStyle w:val="VZ"/>
        <w:tabs>
          <w:tab w:val="left" w:pos="567"/>
        </w:tabs>
        <w:ind w:left="567" w:firstLine="0"/>
      </w:pPr>
    </w:p>
    <w:p w14:paraId="2BA463EF" w14:textId="39D0B61A" w:rsidR="00EB0775" w:rsidRDefault="00B641FC" w:rsidP="00D13060">
      <w:pPr>
        <w:pStyle w:val="VZ"/>
        <w:numPr>
          <w:ilvl w:val="0"/>
          <w:numId w:val="44"/>
        </w:numPr>
        <w:tabs>
          <w:tab w:val="left" w:pos="567"/>
        </w:tabs>
        <w:ind w:left="567" w:hanging="357"/>
      </w:pPr>
      <w:r>
        <w:t>P</w:t>
      </w:r>
      <w:r w:rsidR="00EB0775">
        <w:t xml:space="preserve">rodlení zhotovitele s provedením díla </w:t>
      </w:r>
      <w:r w:rsidR="003B14EC">
        <w:t xml:space="preserve">nebo jakékoliv jeho části </w:t>
      </w:r>
      <w:r w:rsidR="00EB0775">
        <w:t xml:space="preserve">přesahujícím třicet (30) kalendářních dnů zakládá objednateli právo od této smlouvy odstoupit. </w:t>
      </w:r>
    </w:p>
    <w:p w14:paraId="5C9A82F2" w14:textId="77777777" w:rsidR="001A5623" w:rsidRDefault="001A5623" w:rsidP="00D13060">
      <w:pPr>
        <w:pStyle w:val="VZ"/>
        <w:tabs>
          <w:tab w:val="left" w:pos="567"/>
        </w:tabs>
        <w:ind w:left="567" w:firstLine="0"/>
      </w:pPr>
    </w:p>
    <w:p w14:paraId="2E9E5475" w14:textId="16E6D02D" w:rsidR="001A5623" w:rsidRPr="001A5623" w:rsidRDefault="001A5623" w:rsidP="00D13060">
      <w:pPr>
        <w:pStyle w:val="VZ"/>
        <w:numPr>
          <w:ilvl w:val="0"/>
          <w:numId w:val="44"/>
        </w:numPr>
        <w:tabs>
          <w:tab w:val="left" w:pos="567"/>
        </w:tabs>
        <w:ind w:left="567" w:hanging="357"/>
      </w:pPr>
      <w:r w:rsidRPr="00D13060">
        <w:t xml:space="preserve">Objednatel si vyhrazuje právo posunout termín zahájení a ukončení plnění </w:t>
      </w:r>
      <w:r w:rsidR="00B641FC">
        <w:t>díla</w:t>
      </w:r>
      <w:r w:rsidRPr="00D13060">
        <w:t>, pokud si to vyžádají neočekávané události na straně objednatele.</w:t>
      </w:r>
    </w:p>
    <w:p w14:paraId="0B1ADE7B" w14:textId="77777777" w:rsidR="001A5623" w:rsidRDefault="001A5623" w:rsidP="001A5623">
      <w:pPr>
        <w:pStyle w:val="Odstavecseseznamem"/>
        <w:rPr>
          <w:rFonts w:ascii="Arial" w:hAnsi="Arial" w:cs="Arial"/>
        </w:rPr>
      </w:pPr>
    </w:p>
    <w:p w14:paraId="20D5BD39" w14:textId="0E4EB0F7" w:rsidR="001A5623" w:rsidRDefault="001A5623" w:rsidP="00D13060">
      <w:pPr>
        <w:pStyle w:val="VZ"/>
        <w:numPr>
          <w:ilvl w:val="0"/>
          <w:numId w:val="44"/>
        </w:numPr>
        <w:tabs>
          <w:tab w:val="left" w:pos="567"/>
        </w:tabs>
        <w:ind w:left="567" w:hanging="357"/>
      </w:pPr>
      <w:r w:rsidRPr="00D13060">
        <w:t xml:space="preserve">Objednatel si také vyhrazuje právo posunout termín ukončení plnění </w:t>
      </w:r>
      <w:r w:rsidR="00B641FC">
        <w:t>díla</w:t>
      </w:r>
      <w:r w:rsidRPr="00D13060">
        <w:t xml:space="preserve"> v případě, že v průběhu </w:t>
      </w:r>
      <w:r w:rsidR="00B641FC">
        <w:t xml:space="preserve">realizace díla </w:t>
      </w:r>
      <w:r w:rsidRPr="00D13060">
        <w:t xml:space="preserve"> nastanou okolnosti, pro které bude nucen plnění zakázky přerušit. V takovém případě se doba pro </w:t>
      </w:r>
      <w:r w:rsidR="00B641FC">
        <w:t>do</w:t>
      </w:r>
      <w:r w:rsidRPr="00D13060">
        <w:t xml:space="preserve">končení </w:t>
      </w:r>
      <w:r w:rsidR="00B641FC">
        <w:t xml:space="preserve">díla </w:t>
      </w:r>
      <w:r w:rsidRPr="00D13060">
        <w:t xml:space="preserve">posune poměrně o stejný počet dnů, po které bylo plnění </w:t>
      </w:r>
      <w:r w:rsidR="00B641FC">
        <w:t xml:space="preserve">díla </w:t>
      </w:r>
      <w:r w:rsidRPr="00D13060">
        <w:t xml:space="preserve"> přerušeno.</w:t>
      </w:r>
    </w:p>
    <w:p w14:paraId="42C8F173" w14:textId="77777777" w:rsidR="0028618B" w:rsidRDefault="0028618B">
      <w:pPr>
        <w:ind w:left="567"/>
        <w:rPr>
          <w:rFonts w:ascii="Arial" w:hAnsi="Arial" w:cs="Arial"/>
        </w:rPr>
      </w:pPr>
    </w:p>
    <w:p w14:paraId="31E39608" w14:textId="77777777" w:rsidR="0028618B" w:rsidRDefault="00A01D27" w:rsidP="005400F5">
      <w:pPr>
        <w:pStyle w:val="Nadpis1"/>
        <w:numPr>
          <w:ilvl w:val="0"/>
          <w:numId w:val="9"/>
        </w:numPr>
        <w:tabs>
          <w:tab w:val="left" w:pos="0"/>
        </w:tabs>
        <w:spacing w:before="240" w:after="240"/>
        <w:rPr>
          <w:rFonts w:ascii="Arial" w:hAnsi="Arial" w:cs="Arial"/>
        </w:rPr>
      </w:pPr>
      <w:r>
        <w:rPr>
          <w:rFonts w:ascii="Arial" w:hAnsi="Arial" w:cs="Arial"/>
          <w:sz w:val="22"/>
          <w:szCs w:val="22"/>
        </w:rPr>
        <w:t>Práva a povinnosti smluvních stran</w:t>
      </w:r>
    </w:p>
    <w:p w14:paraId="02FF6ECD" w14:textId="77777777" w:rsidR="002000AC" w:rsidRPr="002000AC" w:rsidRDefault="002000AC" w:rsidP="005400F5">
      <w:pPr>
        <w:numPr>
          <w:ilvl w:val="0"/>
          <w:numId w:val="23"/>
        </w:numPr>
        <w:tabs>
          <w:tab w:val="clear" w:pos="360"/>
          <w:tab w:val="num" w:pos="567"/>
        </w:tabs>
        <w:ind w:left="567" w:hanging="567"/>
        <w:rPr>
          <w:rFonts w:ascii="Arial" w:hAnsi="Arial" w:cs="Arial"/>
        </w:rPr>
      </w:pPr>
      <w:r w:rsidRPr="002000AC">
        <w:rPr>
          <w:rFonts w:ascii="Arial" w:hAnsi="Arial" w:cs="Arial"/>
        </w:rPr>
        <w:t xml:space="preserve">Zhotovitel je povinen postupovat při provádění díla s odbornou péčí. </w:t>
      </w:r>
    </w:p>
    <w:p w14:paraId="1C4A634D" w14:textId="77777777" w:rsidR="002000AC" w:rsidRPr="002000AC" w:rsidRDefault="002000AC" w:rsidP="002000AC">
      <w:pPr>
        <w:widowControl w:val="0"/>
        <w:autoSpaceDE w:val="0"/>
        <w:ind w:left="567"/>
        <w:rPr>
          <w:rFonts w:ascii="Arial" w:hAnsi="Arial" w:cs="Arial"/>
        </w:rPr>
      </w:pPr>
    </w:p>
    <w:p w14:paraId="6CD0369F" w14:textId="354391A3" w:rsidR="002000AC" w:rsidRPr="002000AC" w:rsidRDefault="002000AC" w:rsidP="005400F5">
      <w:pPr>
        <w:numPr>
          <w:ilvl w:val="0"/>
          <w:numId w:val="23"/>
        </w:numPr>
        <w:tabs>
          <w:tab w:val="clear" w:pos="360"/>
          <w:tab w:val="num" w:pos="567"/>
        </w:tabs>
        <w:ind w:left="567" w:hanging="567"/>
        <w:rPr>
          <w:rFonts w:ascii="Arial" w:hAnsi="Arial" w:cs="Arial"/>
        </w:rPr>
      </w:pPr>
      <w:r w:rsidRPr="002000AC">
        <w:rPr>
          <w:rFonts w:ascii="Arial" w:hAnsi="Arial" w:cs="Arial"/>
        </w:rPr>
        <w:t>Zhotovitel je povinen v průběhu zpracovávání projektové dokumentace přizvat objednatele ke konzultaci a kontrole jím prováděného díla. Veškerá jednání budou probíhat v sídle objednatele, pokud se smluvní strany nedohodnou jinak. Jednání bude zhotovitel svolávat nejméně 3 pracovní dny předem. Na žádost objednatele je zhotovitel povinen informovat objed</w:t>
      </w:r>
      <w:r w:rsidR="00D13060">
        <w:rPr>
          <w:rFonts w:ascii="Arial" w:hAnsi="Arial" w:cs="Arial"/>
        </w:rPr>
        <w:t>natele o stavu provádění díla a </w:t>
      </w:r>
      <w:r w:rsidRPr="002000AC">
        <w:rPr>
          <w:rFonts w:ascii="Arial" w:hAnsi="Arial" w:cs="Arial"/>
        </w:rPr>
        <w:t xml:space="preserve">umožnit mu kontrolu provádění díla. </w:t>
      </w:r>
    </w:p>
    <w:p w14:paraId="5C1CEBE6" w14:textId="77777777" w:rsidR="002000AC" w:rsidRPr="002000AC" w:rsidRDefault="002000AC" w:rsidP="00115BCE">
      <w:pPr>
        <w:widowControl w:val="0"/>
        <w:autoSpaceDE w:val="0"/>
        <w:rPr>
          <w:rFonts w:ascii="Arial" w:hAnsi="Arial" w:cs="Arial"/>
        </w:rPr>
      </w:pPr>
    </w:p>
    <w:p w14:paraId="5C92CD51" w14:textId="77777777" w:rsidR="002000AC" w:rsidRPr="002000AC" w:rsidRDefault="002000AC" w:rsidP="005400F5">
      <w:pPr>
        <w:numPr>
          <w:ilvl w:val="0"/>
          <w:numId w:val="23"/>
        </w:numPr>
        <w:tabs>
          <w:tab w:val="clear" w:pos="360"/>
          <w:tab w:val="num" w:pos="567"/>
        </w:tabs>
        <w:ind w:left="567" w:hanging="567"/>
        <w:rPr>
          <w:rFonts w:ascii="Arial" w:hAnsi="Arial" w:cs="Arial"/>
        </w:rPr>
      </w:pPr>
      <w:r w:rsidRPr="002000AC">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6DB7273" w14:textId="77777777" w:rsidR="002000AC" w:rsidRPr="002000AC" w:rsidRDefault="002000AC" w:rsidP="002000AC">
      <w:pPr>
        <w:widowControl w:val="0"/>
        <w:autoSpaceDE w:val="0"/>
        <w:ind w:left="567"/>
        <w:rPr>
          <w:rFonts w:ascii="Arial" w:hAnsi="Arial" w:cs="Arial"/>
        </w:rPr>
      </w:pPr>
    </w:p>
    <w:p w14:paraId="2BC246F9" w14:textId="77777777" w:rsidR="002000AC" w:rsidRPr="002000AC" w:rsidRDefault="002000AC" w:rsidP="005400F5">
      <w:pPr>
        <w:numPr>
          <w:ilvl w:val="0"/>
          <w:numId w:val="23"/>
        </w:numPr>
        <w:tabs>
          <w:tab w:val="clear" w:pos="360"/>
          <w:tab w:val="num" w:pos="567"/>
        </w:tabs>
        <w:ind w:left="567" w:hanging="567"/>
        <w:rPr>
          <w:rFonts w:ascii="Arial" w:hAnsi="Arial" w:cs="Arial"/>
        </w:rPr>
      </w:pPr>
      <w:r w:rsidRPr="002000AC">
        <w:rPr>
          <w:rFonts w:ascii="Arial" w:hAnsi="Arial" w:cs="Arial"/>
        </w:rPr>
        <w:t xml:space="preserve">Objednatel se zavazuje zajistit zhotoviteli na jeho vyžádání vstup do příslušných prostor budovy, která je předmětem Stavby, a to vždy nejpozději do tří pracovních dnů poté, co jej o to zhotovitel požádá.  </w:t>
      </w:r>
    </w:p>
    <w:p w14:paraId="572983D7" w14:textId="77777777" w:rsidR="002000AC" w:rsidRPr="002000AC" w:rsidRDefault="002000AC" w:rsidP="002000AC">
      <w:pPr>
        <w:widowControl w:val="0"/>
        <w:autoSpaceDE w:val="0"/>
        <w:ind w:left="567"/>
        <w:rPr>
          <w:rFonts w:ascii="Arial" w:hAnsi="Arial" w:cs="Arial"/>
        </w:rPr>
      </w:pPr>
    </w:p>
    <w:p w14:paraId="6EB3B096" w14:textId="77777777" w:rsidR="002000AC" w:rsidRPr="002000AC" w:rsidRDefault="002000AC" w:rsidP="005400F5">
      <w:pPr>
        <w:numPr>
          <w:ilvl w:val="0"/>
          <w:numId w:val="23"/>
        </w:numPr>
        <w:tabs>
          <w:tab w:val="clear" w:pos="360"/>
          <w:tab w:val="num" w:pos="567"/>
        </w:tabs>
        <w:ind w:left="567" w:hanging="567"/>
        <w:rPr>
          <w:rFonts w:ascii="Arial" w:hAnsi="Arial" w:cs="Arial"/>
        </w:rPr>
      </w:pPr>
      <w:r w:rsidRPr="002000AC">
        <w:rPr>
          <w:rFonts w:ascii="Arial" w:hAnsi="Arial" w:cs="Arial"/>
        </w:rPr>
        <w:t xml:space="preserve">Zhotovitel se zavazuje písemně upozornit objednatele na nevhodnost, případně nepřípustnost podkladových materiálů, pokynů, věcí, které mu byly předány objednatelem, a/nebo objednatelem požadovaných změn. V případě, že objednatel bude, i přes upozornění zhotovitele, trvat na užití podkladových materiálů, pokynů a věcí, které byly zhotoviteli předány objednatelem, je zhotovitel oprávněn odmítnout jejich použití či plnění pouze tehdy, pokud by se jejich splněním mohl vystavit správnímu či trestnímu postihu. </w:t>
      </w:r>
    </w:p>
    <w:p w14:paraId="7E8A5064" w14:textId="77777777" w:rsidR="002000AC" w:rsidRPr="002000AC" w:rsidRDefault="002000AC" w:rsidP="002000AC">
      <w:pPr>
        <w:widowControl w:val="0"/>
        <w:autoSpaceDE w:val="0"/>
        <w:ind w:left="567"/>
        <w:rPr>
          <w:rFonts w:ascii="Arial" w:hAnsi="Arial" w:cs="Arial"/>
        </w:rPr>
      </w:pPr>
    </w:p>
    <w:p w14:paraId="1B3B0DBB" w14:textId="77777777" w:rsidR="002000AC" w:rsidRPr="002000AC" w:rsidRDefault="002000AC" w:rsidP="005400F5">
      <w:pPr>
        <w:numPr>
          <w:ilvl w:val="0"/>
          <w:numId w:val="23"/>
        </w:numPr>
        <w:tabs>
          <w:tab w:val="clear" w:pos="360"/>
          <w:tab w:val="num" w:pos="567"/>
        </w:tabs>
        <w:ind w:left="567" w:hanging="567"/>
        <w:rPr>
          <w:rFonts w:ascii="Arial" w:hAnsi="Arial" w:cs="Arial"/>
        </w:rPr>
      </w:pPr>
      <w:r w:rsidRPr="002000AC">
        <w:rPr>
          <w:rFonts w:ascii="Arial" w:hAnsi="Arial" w:cs="Arial"/>
        </w:rPr>
        <w:t xml:space="preserve">Zhotovitel se zavazuje, že zajistí provádění díla oprávněnou osobou nebo osobami v souladu s ustanovením zák. č. 183/2006 Sb. a zák. č. 360/1992 Sb., ve znění pozdějších předpisů. Pokud zhotovitel není schopen zpracování některé dílčí části projektové dokumentace takto zabezpečit vlastními kapacitami, je povinen si další oprávněné osoby s příslušnou specializací k provádění díla přizvat. </w:t>
      </w:r>
    </w:p>
    <w:p w14:paraId="438A8D15" w14:textId="77777777" w:rsidR="002000AC" w:rsidRPr="002000AC" w:rsidRDefault="002000AC" w:rsidP="002000AC">
      <w:pPr>
        <w:widowControl w:val="0"/>
        <w:autoSpaceDE w:val="0"/>
        <w:ind w:left="567"/>
        <w:rPr>
          <w:rFonts w:ascii="Arial" w:hAnsi="Arial" w:cs="Arial"/>
        </w:rPr>
      </w:pPr>
    </w:p>
    <w:p w14:paraId="355349C7" w14:textId="77777777" w:rsidR="002000AC" w:rsidRPr="002000AC" w:rsidRDefault="002000AC" w:rsidP="005400F5">
      <w:pPr>
        <w:numPr>
          <w:ilvl w:val="0"/>
          <w:numId w:val="23"/>
        </w:numPr>
        <w:tabs>
          <w:tab w:val="clear" w:pos="360"/>
          <w:tab w:val="num" w:pos="567"/>
        </w:tabs>
        <w:ind w:left="567" w:hanging="567"/>
        <w:rPr>
          <w:rFonts w:ascii="Arial" w:hAnsi="Arial" w:cs="Arial"/>
        </w:rPr>
      </w:pPr>
      <w:r w:rsidRPr="002000AC">
        <w:rPr>
          <w:rFonts w:ascii="Arial" w:hAnsi="Arial" w:cs="Arial"/>
        </w:rPr>
        <w:t xml:space="preserve">Při výkonu autorského dozoru je zhotovitel povinen: </w:t>
      </w:r>
    </w:p>
    <w:p w14:paraId="57422764" w14:textId="77777777" w:rsidR="002000AC" w:rsidRPr="002000AC" w:rsidRDefault="002000AC" w:rsidP="005400F5">
      <w:pPr>
        <w:widowControl w:val="0"/>
        <w:numPr>
          <w:ilvl w:val="2"/>
          <w:numId w:val="22"/>
        </w:numPr>
        <w:autoSpaceDE w:val="0"/>
        <w:ind w:left="1418" w:hanging="425"/>
        <w:rPr>
          <w:rFonts w:ascii="Arial" w:hAnsi="Arial" w:cs="Arial"/>
        </w:rPr>
      </w:pPr>
      <w:r w:rsidRPr="002000AC">
        <w:rPr>
          <w:rFonts w:ascii="Arial" w:hAnsi="Arial" w:cs="Arial"/>
        </w:rPr>
        <w:t xml:space="preserve">postupovat s odbornou péčí, v zájmu objednatele a v souladu s jeho pokyny;  </w:t>
      </w:r>
    </w:p>
    <w:p w14:paraId="1FEE07D7" w14:textId="77777777" w:rsidR="002000AC" w:rsidRPr="002000AC" w:rsidRDefault="002000AC" w:rsidP="002000AC">
      <w:pPr>
        <w:widowControl w:val="0"/>
        <w:autoSpaceDE w:val="0"/>
        <w:ind w:left="567"/>
        <w:rPr>
          <w:rFonts w:ascii="Arial" w:hAnsi="Arial" w:cs="Arial"/>
        </w:rPr>
      </w:pPr>
    </w:p>
    <w:p w14:paraId="5491E331" w14:textId="5142D908" w:rsidR="002000AC" w:rsidRPr="004918F0" w:rsidRDefault="002000AC" w:rsidP="004918F0">
      <w:pPr>
        <w:widowControl w:val="0"/>
        <w:numPr>
          <w:ilvl w:val="2"/>
          <w:numId w:val="22"/>
        </w:numPr>
        <w:autoSpaceDE w:val="0"/>
        <w:ind w:left="1418" w:hanging="425"/>
        <w:rPr>
          <w:rFonts w:ascii="Arial" w:hAnsi="Arial" w:cs="Arial"/>
        </w:rPr>
      </w:pPr>
      <w:r w:rsidRPr="002000AC">
        <w:rPr>
          <w:rFonts w:ascii="Arial" w:hAnsi="Arial" w:cs="Arial"/>
        </w:rPr>
        <w:t xml:space="preserve">úkony autorského dozoru vykonávané mimo kontrolní dny Stavby vykonávat na výzvu objednatele doručenou zhotoviteli nejméně tři dny předem.  </w:t>
      </w:r>
      <w:r w:rsidRPr="004918F0">
        <w:rPr>
          <w:rFonts w:ascii="Arial" w:hAnsi="Arial" w:cs="Arial"/>
        </w:rPr>
        <w:t xml:space="preserve">     </w:t>
      </w:r>
    </w:p>
    <w:p w14:paraId="7BC5A916" w14:textId="77777777" w:rsidR="002000AC" w:rsidRPr="002000AC" w:rsidRDefault="002000AC" w:rsidP="002000AC">
      <w:pPr>
        <w:widowControl w:val="0"/>
        <w:autoSpaceDE w:val="0"/>
        <w:ind w:left="567"/>
        <w:rPr>
          <w:rFonts w:ascii="Arial" w:hAnsi="Arial" w:cs="Arial"/>
          <w:b/>
        </w:rPr>
      </w:pPr>
    </w:p>
    <w:p w14:paraId="68F4AC79" w14:textId="77777777" w:rsidR="002000AC" w:rsidRPr="002000AC" w:rsidRDefault="002000AC" w:rsidP="005400F5">
      <w:pPr>
        <w:pStyle w:val="Nadpis1"/>
        <w:numPr>
          <w:ilvl w:val="0"/>
          <w:numId w:val="9"/>
        </w:numPr>
        <w:tabs>
          <w:tab w:val="left" w:pos="0"/>
        </w:tabs>
        <w:spacing w:before="240" w:after="240"/>
        <w:rPr>
          <w:rFonts w:ascii="Arial" w:hAnsi="Arial" w:cs="Arial"/>
          <w:bCs/>
        </w:rPr>
      </w:pPr>
      <w:r w:rsidRPr="002000AC">
        <w:rPr>
          <w:rFonts w:ascii="Arial" w:hAnsi="Arial" w:cs="Arial"/>
          <w:bCs/>
        </w:rPr>
        <w:t xml:space="preserve">Předání a převzetí díla  </w:t>
      </w:r>
    </w:p>
    <w:p w14:paraId="0D8984FD" w14:textId="77777777" w:rsidR="002000AC" w:rsidRPr="002000AC" w:rsidRDefault="002000AC" w:rsidP="002000AC">
      <w:pPr>
        <w:widowControl w:val="0"/>
        <w:autoSpaceDE w:val="0"/>
        <w:ind w:left="567"/>
        <w:rPr>
          <w:rFonts w:ascii="Arial" w:hAnsi="Arial" w:cs="Arial"/>
        </w:rPr>
      </w:pPr>
    </w:p>
    <w:p w14:paraId="6FBF8804" w14:textId="6AD42678" w:rsidR="002000AC" w:rsidRPr="00336676" w:rsidRDefault="002000AC" w:rsidP="005400F5">
      <w:pPr>
        <w:numPr>
          <w:ilvl w:val="0"/>
          <w:numId w:val="24"/>
        </w:numPr>
        <w:tabs>
          <w:tab w:val="clear" w:pos="360"/>
          <w:tab w:val="num" w:pos="567"/>
        </w:tabs>
        <w:ind w:left="567" w:hanging="567"/>
        <w:rPr>
          <w:rFonts w:ascii="Arial" w:hAnsi="Arial" w:cs="Arial"/>
        </w:rPr>
      </w:pPr>
      <w:r w:rsidRPr="002000AC">
        <w:rPr>
          <w:rFonts w:ascii="Arial" w:hAnsi="Arial" w:cs="Arial"/>
        </w:rPr>
        <w:t xml:space="preserve">Zhotovitel je povinen vyzvat objednatele k převzetí díla nejméně 3 pracovní dny předem. </w:t>
      </w:r>
      <w:r w:rsidR="00336676" w:rsidRPr="00336676">
        <w:rPr>
          <w:rFonts w:ascii="Arial" w:hAnsi="Arial" w:cs="Arial"/>
        </w:rPr>
        <w:t>Objednatel si však vyhrazuje právo provést kontrolu předávaného díla ve lhůtě do 30 dnů od předložení.</w:t>
      </w:r>
    </w:p>
    <w:p w14:paraId="21D204CE" w14:textId="77777777" w:rsidR="002000AC" w:rsidRPr="002000AC" w:rsidRDefault="002000AC" w:rsidP="00F26CF5">
      <w:pPr>
        <w:widowControl w:val="0"/>
        <w:autoSpaceDE w:val="0"/>
        <w:ind w:left="1418" w:hanging="338"/>
        <w:rPr>
          <w:rFonts w:ascii="Arial" w:hAnsi="Arial" w:cs="Arial"/>
        </w:rPr>
      </w:pPr>
    </w:p>
    <w:p w14:paraId="110F1659" w14:textId="77777777" w:rsidR="002000AC" w:rsidRPr="002000AC" w:rsidRDefault="002000AC" w:rsidP="005400F5">
      <w:pPr>
        <w:numPr>
          <w:ilvl w:val="0"/>
          <w:numId w:val="24"/>
        </w:numPr>
        <w:tabs>
          <w:tab w:val="clear" w:pos="360"/>
          <w:tab w:val="num" w:pos="567"/>
        </w:tabs>
        <w:ind w:left="567" w:hanging="567"/>
        <w:rPr>
          <w:rFonts w:ascii="Arial" w:hAnsi="Arial" w:cs="Arial"/>
        </w:rPr>
      </w:pPr>
      <w:r w:rsidRPr="002000AC">
        <w:rPr>
          <w:rFonts w:ascii="Arial" w:hAnsi="Arial" w:cs="Arial"/>
        </w:rPr>
        <w:t>Místem předání a převzetí díla je sídlo objednatele, pokud se strany nedohodnou jinak.</w:t>
      </w:r>
    </w:p>
    <w:p w14:paraId="0AD92110" w14:textId="77777777" w:rsidR="002000AC" w:rsidRPr="002000AC" w:rsidRDefault="002000AC" w:rsidP="00F26CF5">
      <w:pPr>
        <w:widowControl w:val="0"/>
        <w:autoSpaceDE w:val="0"/>
        <w:ind w:left="1418" w:hanging="338"/>
        <w:rPr>
          <w:rFonts w:ascii="Arial" w:hAnsi="Arial" w:cs="Arial"/>
        </w:rPr>
      </w:pPr>
    </w:p>
    <w:p w14:paraId="46D6164A" w14:textId="4BD8BC14" w:rsidR="002000AC" w:rsidRPr="002000AC" w:rsidRDefault="002000AC" w:rsidP="005400F5">
      <w:pPr>
        <w:numPr>
          <w:ilvl w:val="0"/>
          <w:numId w:val="24"/>
        </w:numPr>
        <w:tabs>
          <w:tab w:val="clear" w:pos="360"/>
          <w:tab w:val="num" w:pos="567"/>
        </w:tabs>
        <w:ind w:left="567" w:hanging="567"/>
        <w:rPr>
          <w:rFonts w:ascii="Arial" w:hAnsi="Arial" w:cs="Arial"/>
        </w:rPr>
      </w:pPr>
      <w:r w:rsidRPr="002000AC">
        <w:rPr>
          <w:rFonts w:ascii="Arial" w:hAnsi="Arial" w:cs="Arial"/>
        </w:rPr>
        <w:t>Objednatel je oprávněn přizvat k předání a převzetí díla i jiné osoby, jejichž</w:t>
      </w:r>
      <w:r w:rsidR="00D13060">
        <w:rPr>
          <w:rFonts w:ascii="Arial" w:hAnsi="Arial" w:cs="Arial"/>
        </w:rPr>
        <w:t xml:space="preserve"> účast pokládá za </w:t>
      </w:r>
      <w:r w:rsidRPr="002000AC">
        <w:rPr>
          <w:rFonts w:ascii="Arial" w:hAnsi="Arial" w:cs="Arial"/>
        </w:rPr>
        <w:t>nezbytnou.</w:t>
      </w:r>
    </w:p>
    <w:p w14:paraId="1E21E68F" w14:textId="77777777" w:rsidR="002000AC" w:rsidRPr="002000AC" w:rsidRDefault="002000AC" w:rsidP="00F26CF5">
      <w:pPr>
        <w:widowControl w:val="0"/>
        <w:autoSpaceDE w:val="0"/>
        <w:ind w:left="1418" w:hanging="338"/>
        <w:rPr>
          <w:rFonts w:ascii="Arial" w:hAnsi="Arial" w:cs="Arial"/>
        </w:rPr>
      </w:pPr>
    </w:p>
    <w:p w14:paraId="1596AEFA" w14:textId="77777777" w:rsidR="002000AC" w:rsidRPr="002000AC" w:rsidRDefault="002000AC" w:rsidP="005400F5">
      <w:pPr>
        <w:numPr>
          <w:ilvl w:val="0"/>
          <w:numId w:val="24"/>
        </w:numPr>
        <w:tabs>
          <w:tab w:val="clear" w:pos="360"/>
          <w:tab w:val="num" w:pos="567"/>
        </w:tabs>
        <w:ind w:left="567" w:hanging="567"/>
        <w:rPr>
          <w:rFonts w:ascii="Arial" w:hAnsi="Arial" w:cs="Arial"/>
        </w:rPr>
      </w:pPr>
      <w:r w:rsidRPr="002000AC">
        <w:rPr>
          <w:rFonts w:ascii="Arial" w:hAnsi="Arial" w:cs="Arial"/>
        </w:rPr>
        <w:t>Zhotovitel je povinen na vyžádání objednatele k předání a převzetí díla přizvat své případné subdodavatele.</w:t>
      </w:r>
    </w:p>
    <w:p w14:paraId="7654471C" w14:textId="3F785D68" w:rsidR="002000AC" w:rsidRPr="002000AC" w:rsidRDefault="004E53C0" w:rsidP="00C45936">
      <w:pPr>
        <w:widowControl w:val="0"/>
        <w:autoSpaceDE w:val="0"/>
        <w:ind w:left="1418"/>
        <w:rPr>
          <w:rFonts w:ascii="Arial" w:hAnsi="Arial" w:cs="Arial"/>
        </w:rPr>
      </w:pPr>
      <w:r>
        <w:rPr>
          <w:rFonts w:ascii="Arial" w:hAnsi="Arial" w:cs="Arial"/>
        </w:rPr>
        <w:t xml:space="preserve">O </w:t>
      </w:r>
      <w:r w:rsidR="002000AC" w:rsidRPr="002000AC">
        <w:rPr>
          <w:rFonts w:ascii="Arial" w:hAnsi="Arial" w:cs="Arial"/>
        </w:rPr>
        <w:t>průběhu předávacího a přejímacího řízení bude sepsán předávací protokol, jehož povinným obsahem jsou:</w:t>
      </w:r>
    </w:p>
    <w:p w14:paraId="1A38EF84" w14:textId="77777777" w:rsidR="002000AC" w:rsidRPr="002000AC" w:rsidRDefault="002000AC" w:rsidP="005400F5">
      <w:pPr>
        <w:widowControl w:val="0"/>
        <w:numPr>
          <w:ilvl w:val="0"/>
          <w:numId w:val="25"/>
        </w:numPr>
        <w:autoSpaceDE w:val="0"/>
        <w:ind w:left="1418" w:hanging="425"/>
        <w:rPr>
          <w:rFonts w:ascii="Arial" w:hAnsi="Arial" w:cs="Arial"/>
        </w:rPr>
      </w:pPr>
      <w:r w:rsidRPr="002000AC">
        <w:rPr>
          <w:rFonts w:ascii="Arial" w:hAnsi="Arial" w:cs="Arial"/>
        </w:rPr>
        <w:t xml:space="preserve">údaje o zhotoviteli, subdodavatelích a objednateli, </w:t>
      </w:r>
    </w:p>
    <w:p w14:paraId="154955A0" w14:textId="77777777" w:rsidR="002000AC" w:rsidRPr="002000AC" w:rsidRDefault="002000AC" w:rsidP="005400F5">
      <w:pPr>
        <w:widowControl w:val="0"/>
        <w:numPr>
          <w:ilvl w:val="0"/>
          <w:numId w:val="25"/>
        </w:numPr>
        <w:autoSpaceDE w:val="0"/>
        <w:ind w:left="1418" w:hanging="425"/>
        <w:rPr>
          <w:rFonts w:ascii="Arial" w:hAnsi="Arial" w:cs="Arial"/>
        </w:rPr>
      </w:pPr>
      <w:r w:rsidRPr="002000AC">
        <w:rPr>
          <w:rFonts w:ascii="Arial" w:hAnsi="Arial" w:cs="Arial"/>
        </w:rPr>
        <w:t xml:space="preserve">prohlášení objednatele, zda dílo přebírá či nepřebírá, </w:t>
      </w:r>
    </w:p>
    <w:p w14:paraId="39669738" w14:textId="77777777" w:rsidR="002000AC" w:rsidRPr="002000AC" w:rsidRDefault="002000AC" w:rsidP="005400F5">
      <w:pPr>
        <w:widowControl w:val="0"/>
        <w:numPr>
          <w:ilvl w:val="0"/>
          <w:numId w:val="25"/>
        </w:numPr>
        <w:autoSpaceDE w:val="0"/>
        <w:ind w:left="1418" w:hanging="425"/>
        <w:rPr>
          <w:rFonts w:ascii="Arial" w:hAnsi="Arial" w:cs="Arial"/>
        </w:rPr>
      </w:pPr>
      <w:r w:rsidRPr="002000AC">
        <w:rPr>
          <w:rFonts w:ascii="Arial" w:hAnsi="Arial" w:cs="Arial"/>
        </w:rPr>
        <w:t>v případě převzetí díla s vadami či nedodělky specifikace vad a nedodělků a lhůta pro jejich odstranění.</w:t>
      </w:r>
    </w:p>
    <w:p w14:paraId="2FC40CBF" w14:textId="77777777" w:rsidR="002000AC" w:rsidRPr="002000AC" w:rsidRDefault="002000AC" w:rsidP="002000AC">
      <w:pPr>
        <w:widowControl w:val="0"/>
        <w:autoSpaceDE w:val="0"/>
        <w:ind w:left="567"/>
        <w:rPr>
          <w:rFonts w:ascii="Arial" w:hAnsi="Arial" w:cs="Arial"/>
        </w:rPr>
      </w:pPr>
    </w:p>
    <w:p w14:paraId="50CC5BED" w14:textId="77777777" w:rsidR="002000AC" w:rsidRPr="004B6424" w:rsidRDefault="002000AC" w:rsidP="00F26CF5">
      <w:pPr>
        <w:widowControl w:val="0"/>
        <w:autoSpaceDE w:val="0"/>
        <w:ind w:left="567" w:firstLine="60"/>
        <w:rPr>
          <w:rFonts w:ascii="Arial" w:hAnsi="Arial" w:cs="Arial"/>
        </w:rPr>
      </w:pPr>
    </w:p>
    <w:p w14:paraId="35F1E20A" w14:textId="77777777" w:rsidR="00B63028" w:rsidRPr="00194555" w:rsidRDefault="00B63028" w:rsidP="00B63028">
      <w:pPr>
        <w:pStyle w:val="Nadpis2"/>
        <w:numPr>
          <w:ilvl w:val="0"/>
          <w:numId w:val="24"/>
        </w:numPr>
        <w:overflowPunct w:val="0"/>
        <w:autoSpaceDE w:val="0"/>
        <w:autoSpaceDN w:val="0"/>
        <w:adjustRightInd w:val="0"/>
        <w:jc w:val="both"/>
        <w:textAlignment w:val="baseline"/>
        <w:rPr>
          <w:rFonts w:ascii="Arial" w:hAnsi="Arial" w:cs="Arial"/>
          <w:b w:val="0"/>
          <w:lang w:eastAsia="en-US"/>
        </w:rPr>
      </w:pPr>
      <w:r w:rsidRPr="00194555">
        <w:rPr>
          <w:rFonts w:ascii="Arial" w:hAnsi="Arial" w:cs="Arial"/>
          <w:b w:val="0"/>
          <w:lang w:eastAsia="en-US"/>
        </w:rPr>
        <w:t xml:space="preserve">Předmět plnění dle této smlouvy bude splněný řádným provedením díla a/nebo jeho dílčí části, bez vad a nedodělků, jeho vypracováním a odevzdáním objednateli v dohodnutém počtu vyhotovení. O předání dílčích částí díla budou sepsány dílčí předávací protokoly, o předání kompletního díla bude sepsán závěrečný předávací protokol. </w:t>
      </w:r>
    </w:p>
    <w:p w14:paraId="4AEF6FDC" w14:textId="77777777" w:rsidR="002000AC" w:rsidRPr="00194555" w:rsidRDefault="002000AC" w:rsidP="005400F5">
      <w:pPr>
        <w:numPr>
          <w:ilvl w:val="0"/>
          <w:numId w:val="24"/>
        </w:numPr>
        <w:tabs>
          <w:tab w:val="clear" w:pos="360"/>
          <w:tab w:val="num" w:pos="567"/>
        </w:tabs>
        <w:ind w:left="567" w:hanging="567"/>
        <w:rPr>
          <w:rFonts w:ascii="Arial" w:hAnsi="Arial" w:cs="Arial"/>
        </w:rPr>
      </w:pPr>
      <w:r w:rsidRPr="00194555">
        <w:rPr>
          <w:rFonts w:ascii="Arial" w:hAnsi="Arial" w:cs="Arial"/>
        </w:rPr>
        <w:t>V případě, že objednatel odmítá dílo převzít, uvede v předávacím protokolu důvody, pro které jej odmítá převzít.</w:t>
      </w:r>
    </w:p>
    <w:p w14:paraId="5EA31FD0" w14:textId="77777777" w:rsidR="00D416DD" w:rsidRDefault="00D416DD">
      <w:pPr>
        <w:widowControl w:val="0"/>
        <w:autoSpaceDE w:val="0"/>
        <w:ind w:left="567"/>
        <w:rPr>
          <w:rFonts w:ascii="Arial" w:hAnsi="Arial" w:cs="Arial"/>
          <w:sz w:val="22"/>
          <w:szCs w:val="22"/>
        </w:rPr>
      </w:pPr>
    </w:p>
    <w:p w14:paraId="3308670C" w14:textId="77777777" w:rsidR="0028618B" w:rsidRPr="00F26CF5" w:rsidRDefault="0028618B" w:rsidP="005400F5">
      <w:pPr>
        <w:pStyle w:val="Nadpis1"/>
        <w:numPr>
          <w:ilvl w:val="0"/>
          <w:numId w:val="9"/>
        </w:numPr>
        <w:tabs>
          <w:tab w:val="left" w:pos="0"/>
        </w:tabs>
        <w:spacing w:before="240" w:after="240"/>
        <w:rPr>
          <w:rFonts w:ascii="Arial" w:hAnsi="Arial" w:cs="Arial"/>
        </w:rPr>
      </w:pPr>
      <w:r w:rsidRPr="00F26CF5">
        <w:rPr>
          <w:rFonts w:ascii="Arial" w:hAnsi="Arial" w:cs="Arial"/>
        </w:rPr>
        <w:t>Cena díla a platební podmínky</w:t>
      </w:r>
    </w:p>
    <w:p w14:paraId="64661432" w14:textId="630C3420" w:rsidR="0028618B" w:rsidRDefault="0028618B" w:rsidP="005400F5">
      <w:pPr>
        <w:numPr>
          <w:ilvl w:val="0"/>
          <w:numId w:val="3"/>
        </w:numPr>
        <w:tabs>
          <w:tab w:val="clear" w:pos="360"/>
          <w:tab w:val="num" w:pos="567"/>
        </w:tabs>
        <w:spacing w:line="240" w:lineRule="atLeast"/>
        <w:ind w:left="567" w:hanging="567"/>
        <w:rPr>
          <w:rFonts w:ascii="Arial" w:hAnsi="Arial" w:cs="Arial"/>
        </w:rPr>
      </w:pPr>
      <w:r>
        <w:rPr>
          <w:rFonts w:ascii="Arial" w:hAnsi="Arial" w:cs="Arial"/>
        </w:rPr>
        <w:t>Celková cena díla je stranami sjednána v souladu s </w:t>
      </w:r>
      <w:proofErr w:type="spellStart"/>
      <w:r>
        <w:rPr>
          <w:rFonts w:ascii="Arial" w:hAnsi="Arial" w:cs="Arial"/>
        </w:rPr>
        <w:t>ust</w:t>
      </w:r>
      <w:proofErr w:type="spellEnd"/>
      <w:r>
        <w:rPr>
          <w:rFonts w:ascii="Arial" w:hAnsi="Arial" w:cs="Arial"/>
        </w:rPr>
        <w:t>. § 2 zákon</w:t>
      </w:r>
      <w:r w:rsidR="00D13060">
        <w:rPr>
          <w:rFonts w:ascii="Arial" w:hAnsi="Arial" w:cs="Arial"/>
        </w:rPr>
        <w:t>a č. 526/1990 Sb., o cenách, ve </w:t>
      </w:r>
      <w:r>
        <w:rPr>
          <w:rFonts w:ascii="Arial" w:hAnsi="Arial" w:cs="Arial"/>
        </w:rPr>
        <w:t xml:space="preserve">znění pozdějších předpisů. Celková sjednaná cena díla bez DPH je cenou nejvýše přípustnou (dále jen „celková cena“) </w:t>
      </w:r>
    </w:p>
    <w:p w14:paraId="3B219E07" w14:textId="77777777" w:rsidR="0028618B" w:rsidRDefault="0028618B">
      <w:pPr>
        <w:spacing w:line="240" w:lineRule="atLeast"/>
        <w:ind w:left="567"/>
        <w:rPr>
          <w:rFonts w:ascii="Arial" w:hAnsi="Arial" w:cs="Arial"/>
        </w:rPr>
      </w:pPr>
    </w:p>
    <w:p w14:paraId="13B8408C" w14:textId="0444E28A" w:rsidR="0028618B" w:rsidRPr="00491504" w:rsidRDefault="00343D34" w:rsidP="00D13060">
      <w:pPr>
        <w:tabs>
          <w:tab w:val="right" w:pos="5670"/>
        </w:tabs>
        <w:ind w:left="567"/>
        <w:rPr>
          <w:rFonts w:ascii="Arial" w:hAnsi="Arial" w:cs="Arial"/>
          <w:b/>
          <w:bCs/>
        </w:rPr>
      </w:pPr>
      <w:r w:rsidRPr="00491504">
        <w:rPr>
          <w:rFonts w:ascii="Arial" w:hAnsi="Arial" w:cs="Arial"/>
          <w:b/>
          <w:bCs/>
        </w:rPr>
        <w:t>Cena</w:t>
      </w:r>
      <w:r w:rsidR="00615F5A" w:rsidRPr="00491504">
        <w:rPr>
          <w:rFonts w:ascii="Arial" w:hAnsi="Arial" w:cs="Arial"/>
          <w:b/>
          <w:bCs/>
        </w:rPr>
        <w:t xml:space="preserve"> celkem</w:t>
      </w:r>
      <w:r w:rsidRPr="00491504">
        <w:rPr>
          <w:rFonts w:ascii="Arial" w:hAnsi="Arial" w:cs="Arial"/>
          <w:b/>
          <w:bCs/>
        </w:rPr>
        <w:t xml:space="preserve"> bez DPH</w:t>
      </w:r>
      <w:r w:rsidR="0028618B" w:rsidRPr="00491504">
        <w:rPr>
          <w:rFonts w:ascii="Arial" w:hAnsi="Arial" w:cs="Arial"/>
          <w:b/>
          <w:bCs/>
        </w:rPr>
        <w:tab/>
      </w:r>
      <w:r w:rsidR="008572D4">
        <w:rPr>
          <w:rFonts w:ascii="Arial" w:hAnsi="Arial" w:cs="Arial"/>
          <w:b/>
          <w:bCs/>
        </w:rPr>
        <w:t>XXXX</w:t>
      </w:r>
      <w:r w:rsidR="0028618B" w:rsidRPr="00491504">
        <w:rPr>
          <w:rFonts w:ascii="Arial" w:hAnsi="Arial" w:cs="Arial"/>
          <w:b/>
          <w:bCs/>
        </w:rPr>
        <w:t>,- Kč</w:t>
      </w:r>
    </w:p>
    <w:p w14:paraId="1E90F1B6" w14:textId="270C04C9" w:rsidR="0028618B" w:rsidRPr="00491504" w:rsidRDefault="00343D34" w:rsidP="00343D34">
      <w:pPr>
        <w:tabs>
          <w:tab w:val="right" w:pos="5670"/>
        </w:tabs>
        <w:ind w:left="567"/>
        <w:rPr>
          <w:rFonts w:ascii="Arial" w:hAnsi="Arial" w:cs="Arial"/>
          <w:b/>
          <w:bCs/>
        </w:rPr>
      </w:pPr>
      <w:r w:rsidRPr="00491504">
        <w:rPr>
          <w:rFonts w:ascii="Arial" w:hAnsi="Arial" w:cs="Arial"/>
          <w:b/>
          <w:bCs/>
        </w:rPr>
        <w:t>DPH 21%</w:t>
      </w:r>
    </w:p>
    <w:p w14:paraId="36812C68" w14:textId="77777777" w:rsidR="0028618B" w:rsidRPr="00F26CF5" w:rsidRDefault="0028618B">
      <w:pPr>
        <w:ind w:left="567"/>
        <w:rPr>
          <w:rFonts w:ascii="Arial" w:hAnsi="Arial" w:cs="Arial"/>
          <w:b/>
          <w:highlight w:val="yellow"/>
        </w:rPr>
      </w:pPr>
    </w:p>
    <w:p w14:paraId="14915884" w14:textId="77777777" w:rsidR="0078722B" w:rsidRPr="00615F5A" w:rsidRDefault="00D659B7">
      <w:pPr>
        <w:ind w:left="567"/>
        <w:rPr>
          <w:rFonts w:ascii="Arial" w:hAnsi="Arial" w:cs="Arial"/>
        </w:rPr>
      </w:pPr>
      <w:r w:rsidRPr="00615F5A">
        <w:rPr>
          <w:rFonts w:ascii="Arial" w:hAnsi="Arial" w:cs="Arial"/>
        </w:rPr>
        <w:t>Z</w:t>
      </w:r>
      <w:r w:rsidR="0078722B" w:rsidRPr="00615F5A">
        <w:rPr>
          <w:rFonts w:ascii="Arial" w:hAnsi="Arial" w:cs="Arial"/>
        </w:rPr>
        <w:t> </w:t>
      </w:r>
      <w:r w:rsidRPr="00615F5A">
        <w:rPr>
          <w:rFonts w:ascii="Arial" w:hAnsi="Arial" w:cs="Arial"/>
        </w:rPr>
        <w:t>toho</w:t>
      </w:r>
      <w:r w:rsidR="0078722B" w:rsidRPr="00615F5A">
        <w:rPr>
          <w:rFonts w:ascii="Arial" w:hAnsi="Arial" w:cs="Arial"/>
        </w:rPr>
        <w:t xml:space="preserve"> jednotlivé části díla a činnosti jsou </w:t>
      </w:r>
      <w:r w:rsidR="002568AF" w:rsidRPr="00615F5A">
        <w:rPr>
          <w:rFonts w:ascii="Arial" w:hAnsi="Arial" w:cs="Arial"/>
        </w:rPr>
        <w:t>o</w:t>
      </w:r>
      <w:r w:rsidR="0078722B" w:rsidRPr="00615F5A">
        <w:rPr>
          <w:rFonts w:ascii="Arial" w:hAnsi="Arial" w:cs="Arial"/>
        </w:rPr>
        <w:t>ceněny takto:</w:t>
      </w:r>
    </w:p>
    <w:p w14:paraId="26FD856A" w14:textId="77777777" w:rsidR="00D659B7" w:rsidRPr="00F26CF5" w:rsidRDefault="00D659B7">
      <w:pPr>
        <w:ind w:left="567"/>
        <w:rPr>
          <w:rFonts w:ascii="Arial" w:hAnsi="Arial" w:cs="Arial"/>
          <w:b/>
          <w:highlight w:val="yellow"/>
        </w:rPr>
      </w:pPr>
      <w:r w:rsidRPr="00F26CF5">
        <w:rPr>
          <w:rFonts w:ascii="Arial" w:hAnsi="Arial" w:cs="Arial"/>
          <w:b/>
          <w:highlight w:val="yellow"/>
        </w:rPr>
        <w:t xml:space="preserve"> </w:t>
      </w:r>
    </w:p>
    <w:p w14:paraId="3437C187" w14:textId="66DF6CD4" w:rsidR="009444F1" w:rsidRPr="009444F1" w:rsidRDefault="00AC78C7" w:rsidP="009444F1">
      <w:pPr>
        <w:widowControl w:val="0"/>
        <w:numPr>
          <w:ilvl w:val="0"/>
          <w:numId w:val="30"/>
        </w:numPr>
        <w:tabs>
          <w:tab w:val="left" w:pos="567"/>
        </w:tabs>
        <w:suppressAutoHyphens/>
        <w:spacing w:before="60"/>
        <w:rPr>
          <w:rFonts w:ascii="Arial" w:hAnsi="Arial" w:cs="Arial"/>
          <w:b/>
        </w:rPr>
      </w:pPr>
      <w:r>
        <w:rPr>
          <w:rFonts w:ascii="Arial" w:hAnsi="Arial" w:cs="Arial"/>
          <w:b/>
        </w:rPr>
        <w:t xml:space="preserve">DUR + DSP  </w:t>
      </w:r>
    </w:p>
    <w:p w14:paraId="715E1AC6" w14:textId="65B4A78F" w:rsidR="00AC78C7" w:rsidRDefault="00AC78C7" w:rsidP="00D13060">
      <w:pPr>
        <w:tabs>
          <w:tab w:val="right" w:pos="5670"/>
        </w:tabs>
        <w:ind w:left="567"/>
        <w:rPr>
          <w:rFonts w:ascii="Arial" w:hAnsi="Arial" w:cs="Arial"/>
          <w:b/>
          <w:bCs/>
        </w:rPr>
      </w:pPr>
      <w:r>
        <w:rPr>
          <w:rFonts w:ascii="Arial" w:hAnsi="Arial" w:cs="Arial"/>
          <w:b/>
          <w:bCs/>
        </w:rPr>
        <w:tab/>
      </w:r>
      <w:r w:rsidR="008572D4">
        <w:rPr>
          <w:rFonts w:ascii="Arial" w:hAnsi="Arial" w:cs="Arial"/>
          <w:b/>
          <w:bCs/>
        </w:rPr>
        <w:t>XXXX</w:t>
      </w:r>
      <w:r>
        <w:rPr>
          <w:rFonts w:ascii="Arial" w:hAnsi="Arial" w:cs="Arial"/>
          <w:b/>
          <w:bCs/>
        </w:rPr>
        <w:t>,-</w:t>
      </w:r>
      <w:r w:rsidRPr="00615F5A">
        <w:rPr>
          <w:rFonts w:ascii="Arial" w:hAnsi="Arial" w:cs="Arial"/>
          <w:b/>
          <w:bCs/>
        </w:rPr>
        <w:t xml:space="preserve"> Kč</w:t>
      </w:r>
    </w:p>
    <w:p w14:paraId="6C76CF4E" w14:textId="77777777" w:rsidR="00AC78C7" w:rsidRDefault="00AC78C7" w:rsidP="00AC78C7">
      <w:pPr>
        <w:widowControl w:val="0"/>
        <w:tabs>
          <w:tab w:val="left" w:pos="567"/>
        </w:tabs>
        <w:suppressAutoHyphens/>
        <w:spacing w:before="60"/>
        <w:ind w:left="927"/>
        <w:rPr>
          <w:rFonts w:ascii="Arial" w:hAnsi="Arial" w:cs="Arial"/>
          <w:b/>
        </w:rPr>
      </w:pPr>
    </w:p>
    <w:p w14:paraId="499C013B" w14:textId="6174FCA4" w:rsidR="00AC78C7" w:rsidRPr="00AC78C7" w:rsidRDefault="00AC78C7" w:rsidP="00AC78C7">
      <w:pPr>
        <w:widowControl w:val="0"/>
        <w:numPr>
          <w:ilvl w:val="0"/>
          <w:numId w:val="30"/>
        </w:numPr>
        <w:tabs>
          <w:tab w:val="left" w:pos="567"/>
        </w:tabs>
        <w:suppressAutoHyphens/>
        <w:spacing w:before="60"/>
        <w:rPr>
          <w:rFonts w:ascii="Arial" w:hAnsi="Arial" w:cs="Arial"/>
          <w:b/>
        </w:rPr>
      </w:pPr>
      <w:r>
        <w:rPr>
          <w:rFonts w:ascii="Arial" w:hAnsi="Arial" w:cs="Arial"/>
          <w:b/>
        </w:rPr>
        <w:t>DVZ + DPS</w:t>
      </w:r>
      <w:r>
        <w:rPr>
          <w:rFonts w:ascii="Arial" w:hAnsi="Arial" w:cs="Arial"/>
        </w:rPr>
        <w:t xml:space="preserve"> </w:t>
      </w:r>
    </w:p>
    <w:p w14:paraId="3029A00F" w14:textId="52CAC3E1" w:rsidR="00AC78C7" w:rsidRDefault="00AC78C7" w:rsidP="00D13060">
      <w:pPr>
        <w:tabs>
          <w:tab w:val="right" w:pos="5670"/>
        </w:tabs>
        <w:ind w:left="567"/>
        <w:rPr>
          <w:rFonts w:ascii="Arial" w:hAnsi="Arial" w:cs="Arial"/>
          <w:b/>
          <w:bCs/>
        </w:rPr>
      </w:pPr>
      <w:r>
        <w:rPr>
          <w:rFonts w:ascii="Arial" w:hAnsi="Arial" w:cs="Arial"/>
          <w:b/>
          <w:bCs/>
        </w:rPr>
        <w:tab/>
      </w:r>
      <w:r w:rsidR="008572D4">
        <w:rPr>
          <w:rFonts w:ascii="Arial" w:hAnsi="Arial" w:cs="Arial"/>
          <w:b/>
          <w:bCs/>
        </w:rPr>
        <w:t>XXXX</w:t>
      </w:r>
      <w:r w:rsidRPr="00615F5A">
        <w:rPr>
          <w:rFonts w:ascii="Arial" w:hAnsi="Arial" w:cs="Arial"/>
          <w:b/>
          <w:bCs/>
        </w:rPr>
        <w:t>,- Kč</w:t>
      </w:r>
    </w:p>
    <w:p w14:paraId="56195C74" w14:textId="77777777" w:rsidR="00AC78C7" w:rsidRPr="00AC78C7" w:rsidRDefault="00AC78C7" w:rsidP="00AC78C7">
      <w:pPr>
        <w:widowControl w:val="0"/>
        <w:tabs>
          <w:tab w:val="left" w:pos="567"/>
        </w:tabs>
        <w:suppressAutoHyphens/>
        <w:spacing w:before="60"/>
        <w:ind w:left="927"/>
        <w:rPr>
          <w:rFonts w:ascii="Arial" w:hAnsi="Arial" w:cs="Arial"/>
          <w:b/>
        </w:rPr>
      </w:pPr>
    </w:p>
    <w:p w14:paraId="611C693D" w14:textId="7F3E6E62" w:rsidR="00AC78C7" w:rsidRDefault="00AC78C7" w:rsidP="00AC78C7">
      <w:pPr>
        <w:widowControl w:val="0"/>
        <w:numPr>
          <w:ilvl w:val="0"/>
          <w:numId w:val="30"/>
        </w:numPr>
        <w:tabs>
          <w:tab w:val="left" w:pos="567"/>
        </w:tabs>
        <w:suppressAutoHyphens/>
        <w:spacing w:before="60"/>
        <w:rPr>
          <w:rFonts w:ascii="Arial" w:hAnsi="Arial" w:cs="Arial"/>
          <w:b/>
        </w:rPr>
      </w:pPr>
      <w:r w:rsidRPr="00AC78C7">
        <w:rPr>
          <w:rFonts w:ascii="Arial" w:hAnsi="Arial" w:cs="Arial"/>
          <w:b/>
        </w:rPr>
        <w:t>Geodetické zaměřen</w:t>
      </w:r>
      <w:r w:rsidR="00D94D49">
        <w:rPr>
          <w:rFonts w:ascii="Arial" w:hAnsi="Arial" w:cs="Arial"/>
          <w:b/>
        </w:rPr>
        <w:t>í</w:t>
      </w:r>
    </w:p>
    <w:p w14:paraId="54D92598" w14:textId="2EFE7D54" w:rsidR="00AC78C7" w:rsidRDefault="00AC78C7" w:rsidP="000261CA">
      <w:pPr>
        <w:tabs>
          <w:tab w:val="right" w:pos="5670"/>
        </w:tabs>
        <w:ind w:left="567"/>
        <w:rPr>
          <w:rFonts w:ascii="Arial" w:hAnsi="Arial" w:cs="Arial"/>
          <w:b/>
          <w:bCs/>
        </w:rPr>
      </w:pPr>
      <w:r>
        <w:rPr>
          <w:rFonts w:ascii="Arial" w:hAnsi="Arial" w:cs="Arial"/>
          <w:b/>
          <w:bCs/>
        </w:rPr>
        <w:tab/>
        <w:t xml:space="preserve"> </w:t>
      </w:r>
      <w:r w:rsidR="008572D4">
        <w:rPr>
          <w:rFonts w:ascii="Arial" w:hAnsi="Arial" w:cs="Arial"/>
          <w:b/>
          <w:bCs/>
        </w:rPr>
        <w:t>XXXX</w:t>
      </w:r>
      <w:r w:rsidRPr="00615F5A">
        <w:rPr>
          <w:rFonts w:ascii="Arial" w:hAnsi="Arial" w:cs="Arial"/>
          <w:b/>
          <w:bCs/>
        </w:rPr>
        <w:t>,- Kč</w:t>
      </w:r>
    </w:p>
    <w:p w14:paraId="63329C86" w14:textId="77777777" w:rsidR="00AC78C7" w:rsidRDefault="00AC78C7" w:rsidP="00AC78C7">
      <w:pPr>
        <w:widowControl w:val="0"/>
        <w:tabs>
          <w:tab w:val="left" w:pos="567"/>
        </w:tabs>
        <w:suppressAutoHyphens/>
        <w:spacing w:before="60"/>
        <w:ind w:left="927"/>
        <w:rPr>
          <w:rFonts w:ascii="Arial" w:hAnsi="Arial" w:cs="Arial"/>
          <w:b/>
        </w:rPr>
      </w:pPr>
    </w:p>
    <w:p w14:paraId="19FE3356" w14:textId="77777777" w:rsidR="00AC78C7" w:rsidRPr="00AC78C7" w:rsidRDefault="00AC78C7" w:rsidP="00AC78C7">
      <w:pPr>
        <w:widowControl w:val="0"/>
        <w:numPr>
          <w:ilvl w:val="0"/>
          <w:numId w:val="30"/>
        </w:numPr>
        <w:tabs>
          <w:tab w:val="left" w:pos="567"/>
        </w:tabs>
        <w:suppressAutoHyphens/>
        <w:spacing w:before="60"/>
        <w:rPr>
          <w:rFonts w:ascii="Arial" w:hAnsi="Arial" w:cs="Arial"/>
          <w:b/>
        </w:rPr>
      </w:pPr>
      <w:r w:rsidRPr="00AC78C7">
        <w:rPr>
          <w:rFonts w:ascii="Arial" w:hAnsi="Arial" w:cs="Arial"/>
          <w:b/>
        </w:rPr>
        <w:t>Geologický průzkum v místě stavby nové komory VDJ</w:t>
      </w:r>
    </w:p>
    <w:p w14:paraId="3FF42BBA" w14:textId="24E86DEB" w:rsidR="00615F5A" w:rsidRDefault="00AC78C7" w:rsidP="000261CA">
      <w:pPr>
        <w:tabs>
          <w:tab w:val="right" w:pos="5670"/>
        </w:tabs>
        <w:ind w:left="567"/>
        <w:rPr>
          <w:rFonts w:ascii="Arial" w:hAnsi="Arial" w:cs="Arial"/>
          <w:b/>
          <w:bCs/>
        </w:rPr>
      </w:pPr>
      <w:r>
        <w:rPr>
          <w:rFonts w:ascii="Arial" w:hAnsi="Arial" w:cs="Arial"/>
          <w:b/>
          <w:bCs/>
        </w:rPr>
        <w:tab/>
        <w:t xml:space="preserve"> </w:t>
      </w:r>
      <w:r w:rsidR="008572D4">
        <w:rPr>
          <w:rFonts w:ascii="Arial" w:hAnsi="Arial" w:cs="Arial"/>
          <w:b/>
          <w:bCs/>
        </w:rPr>
        <w:t>XXXX</w:t>
      </w:r>
      <w:r w:rsidR="00615F5A" w:rsidRPr="00615F5A">
        <w:rPr>
          <w:rFonts w:ascii="Arial" w:hAnsi="Arial" w:cs="Arial"/>
          <w:b/>
          <w:bCs/>
        </w:rPr>
        <w:t>,- Kč</w:t>
      </w:r>
    </w:p>
    <w:p w14:paraId="43044526" w14:textId="77777777" w:rsidR="004918F0" w:rsidRPr="00615F5A" w:rsidRDefault="004918F0" w:rsidP="00AA7A56">
      <w:pPr>
        <w:widowControl w:val="0"/>
        <w:tabs>
          <w:tab w:val="left" w:pos="567"/>
          <w:tab w:val="left" w:pos="1134"/>
          <w:tab w:val="left" w:pos="1843"/>
          <w:tab w:val="left" w:pos="2127"/>
        </w:tabs>
        <w:suppressAutoHyphens/>
        <w:spacing w:before="60"/>
        <w:rPr>
          <w:rFonts w:ascii="Arial" w:hAnsi="Arial" w:cs="Arial"/>
          <w:b/>
          <w:bCs/>
        </w:rPr>
      </w:pPr>
    </w:p>
    <w:p w14:paraId="2AC17E64" w14:textId="74A87C9B" w:rsidR="00C37859" w:rsidRPr="00B12A34" w:rsidRDefault="00615F5A" w:rsidP="001D4A30">
      <w:pPr>
        <w:pStyle w:val="Odstavecseseznamem"/>
        <w:widowControl w:val="0"/>
        <w:numPr>
          <w:ilvl w:val="0"/>
          <w:numId w:val="30"/>
        </w:numPr>
        <w:tabs>
          <w:tab w:val="left" w:pos="567"/>
        </w:tabs>
        <w:suppressAutoHyphens/>
        <w:spacing w:before="60"/>
        <w:rPr>
          <w:rFonts w:ascii="Arial" w:hAnsi="Arial" w:cs="Arial"/>
        </w:rPr>
      </w:pPr>
      <w:r w:rsidRPr="00B12A34">
        <w:rPr>
          <w:rFonts w:ascii="Arial" w:hAnsi="Arial" w:cs="Arial"/>
          <w:b/>
          <w:bCs/>
        </w:rPr>
        <w:t>Autorský dozor</w:t>
      </w:r>
      <w:r w:rsidR="00C37859" w:rsidRPr="00B12A34">
        <w:rPr>
          <w:rFonts w:ascii="Arial" w:hAnsi="Arial" w:cs="Arial"/>
        </w:rPr>
        <w:t xml:space="preserve"> - cena je stanovena jako maximální</w:t>
      </w:r>
    </w:p>
    <w:p w14:paraId="026A805E" w14:textId="0E35E065" w:rsidR="00C37859" w:rsidRPr="000261CA" w:rsidRDefault="00AC78C7" w:rsidP="000261CA">
      <w:pPr>
        <w:tabs>
          <w:tab w:val="right" w:pos="5670"/>
        </w:tabs>
        <w:ind w:left="567"/>
        <w:rPr>
          <w:rFonts w:ascii="Arial" w:hAnsi="Arial" w:cs="Arial"/>
          <w:b/>
          <w:bCs/>
        </w:rPr>
      </w:pPr>
      <w:r w:rsidRPr="000261CA">
        <w:rPr>
          <w:rFonts w:ascii="Arial" w:hAnsi="Arial" w:cs="Arial"/>
          <w:b/>
          <w:bCs/>
        </w:rPr>
        <w:tab/>
      </w:r>
      <w:r w:rsidR="008572D4">
        <w:rPr>
          <w:rFonts w:ascii="Arial" w:hAnsi="Arial" w:cs="Arial"/>
          <w:b/>
          <w:bCs/>
        </w:rPr>
        <w:t>XXXX</w:t>
      </w:r>
      <w:r w:rsidR="00C37859" w:rsidRPr="004F25FC">
        <w:rPr>
          <w:rFonts w:ascii="Arial" w:hAnsi="Arial" w:cs="Arial"/>
          <w:b/>
          <w:bCs/>
        </w:rPr>
        <w:t>,- Kč</w:t>
      </w:r>
    </w:p>
    <w:p w14:paraId="74CB85AD" w14:textId="77777777" w:rsidR="00C37859" w:rsidRPr="00AC78C7" w:rsidRDefault="00C37859" w:rsidP="00C37859">
      <w:pPr>
        <w:widowControl w:val="0"/>
        <w:tabs>
          <w:tab w:val="left" w:pos="567"/>
        </w:tabs>
        <w:suppressAutoHyphens/>
        <w:spacing w:before="60"/>
        <w:ind w:left="927"/>
        <w:rPr>
          <w:rFonts w:ascii="Arial" w:hAnsi="Arial" w:cs="Arial"/>
          <w:highlight w:val="yellow"/>
        </w:rPr>
      </w:pPr>
    </w:p>
    <w:p w14:paraId="28BB4ED8" w14:textId="7B4D6ED5" w:rsidR="00615F5A" w:rsidRPr="004F25FC" w:rsidRDefault="00C37859" w:rsidP="00C37859">
      <w:pPr>
        <w:widowControl w:val="0"/>
        <w:tabs>
          <w:tab w:val="left" w:pos="567"/>
        </w:tabs>
        <w:suppressAutoHyphens/>
        <w:spacing w:before="60"/>
        <w:ind w:left="927"/>
        <w:rPr>
          <w:rFonts w:ascii="Arial" w:hAnsi="Arial" w:cs="Arial"/>
          <w:u w:val="single"/>
        </w:rPr>
      </w:pPr>
      <w:r w:rsidRPr="004F25FC">
        <w:rPr>
          <w:rFonts w:ascii="Arial" w:hAnsi="Arial" w:cs="Arial"/>
          <w:u w:val="single"/>
        </w:rPr>
        <w:t xml:space="preserve">a </w:t>
      </w:r>
      <w:r w:rsidR="00615F5A" w:rsidRPr="004F25FC">
        <w:rPr>
          <w:rFonts w:ascii="Arial" w:hAnsi="Arial" w:cs="Arial"/>
          <w:u w:val="single"/>
        </w:rPr>
        <w:t>obsahuje tyto činnosti:</w:t>
      </w:r>
    </w:p>
    <w:p w14:paraId="58C27642" w14:textId="786F9D5F" w:rsidR="00615F5A" w:rsidRPr="00B12A34" w:rsidRDefault="00F25757" w:rsidP="000261CA">
      <w:pPr>
        <w:widowControl w:val="0"/>
        <w:numPr>
          <w:ilvl w:val="1"/>
          <w:numId w:val="27"/>
        </w:numPr>
        <w:tabs>
          <w:tab w:val="left" w:pos="567"/>
          <w:tab w:val="left" w:pos="1418"/>
        </w:tabs>
        <w:suppressAutoHyphens/>
        <w:spacing w:before="60"/>
        <w:ind w:left="1418" w:hanging="425"/>
        <w:rPr>
          <w:rFonts w:ascii="Arial" w:hAnsi="Arial" w:cs="Arial"/>
        </w:rPr>
      </w:pPr>
      <w:r w:rsidRPr="00B12A34">
        <w:rPr>
          <w:rFonts w:ascii="Arial" w:hAnsi="Arial"/>
          <w:bCs/>
          <w:color w:val="000000"/>
        </w:rPr>
        <w:t xml:space="preserve">na vyžádání - </w:t>
      </w:r>
      <w:r w:rsidR="00615F5A" w:rsidRPr="00B12A34">
        <w:rPr>
          <w:rFonts w:ascii="Arial" w:hAnsi="Arial"/>
          <w:bCs/>
          <w:color w:val="000000"/>
        </w:rPr>
        <w:t xml:space="preserve">účast na pravidelných kontrolních dnech a na mimořádných jednáních svolaných objednatelem nebo dodavatelem stavby </w:t>
      </w:r>
      <w:bookmarkStart w:id="6" w:name="_Hlk69818517"/>
      <w:r w:rsidR="00615F5A" w:rsidRPr="00B12A34">
        <w:rPr>
          <w:rFonts w:ascii="Arial" w:hAnsi="Arial"/>
          <w:bCs/>
          <w:color w:val="000000"/>
        </w:rPr>
        <w:t xml:space="preserve">(paušální platba včetně dopravy) </w:t>
      </w:r>
      <w:bookmarkEnd w:id="6"/>
    </w:p>
    <w:p w14:paraId="47236DFB" w14:textId="0AD36AF2" w:rsidR="00615F5A" w:rsidRPr="000261CA" w:rsidRDefault="00AC78C7" w:rsidP="000261CA">
      <w:pPr>
        <w:tabs>
          <w:tab w:val="right" w:pos="5670"/>
        </w:tabs>
        <w:ind w:left="567"/>
        <w:rPr>
          <w:rFonts w:ascii="Arial" w:hAnsi="Arial" w:cs="Arial"/>
          <w:b/>
          <w:bCs/>
        </w:rPr>
      </w:pPr>
      <w:r w:rsidRPr="000261CA">
        <w:rPr>
          <w:rFonts w:ascii="Arial" w:hAnsi="Arial" w:cs="Arial"/>
          <w:b/>
          <w:bCs/>
        </w:rPr>
        <w:tab/>
      </w:r>
      <w:r w:rsidR="008572D4">
        <w:rPr>
          <w:rFonts w:ascii="Arial" w:hAnsi="Arial" w:cs="Arial"/>
          <w:b/>
          <w:bCs/>
        </w:rPr>
        <w:t>XXXX</w:t>
      </w:r>
      <w:r w:rsidR="00615F5A" w:rsidRPr="000261CA">
        <w:rPr>
          <w:rFonts w:ascii="Arial" w:hAnsi="Arial" w:cs="Arial"/>
          <w:b/>
          <w:bCs/>
        </w:rPr>
        <w:t>,- Kč</w:t>
      </w:r>
    </w:p>
    <w:p w14:paraId="39B9B0A7" w14:textId="6CF54590" w:rsidR="00615F5A" w:rsidRPr="000261CA" w:rsidRDefault="00F25757" w:rsidP="000261CA">
      <w:pPr>
        <w:widowControl w:val="0"/>
        <w:numPr>
          <w:ilvl w:val="1"/>
          <w:numId w:val="27"/>
        </w:numPr>
        <w:tabs>
          <w:tab w:val="left" w:pos="567"/>
          <w:tab w:val="left" w:pos="1418"/>
        </w:tabs>
        <w:suppressAutoHyphens/>
        <w:spacing w:before="60"/>
        <w:ind w:left="1418" w:hanging="425"/>
        <w:rPr>
          <w:rFonts w:ascii="Arial" w:hAnsi="Arial"/>
          <w:bCs/>
          <w:color w:val="000000"/>
        </w:rPr>
      </w:pPr>
      <w:r w:rsidRPr="00B12A34">
        <w:rPr>
          <w:rFonts w:ascii="Arial" w:hAnsi="Arial"/>
          <w:bCs/>
          <w:color w:val="000000"/>
        </w:rPr>
        <w:t xml:space="preserve">na vyžádání - </w:t>
      </w:r>
      <w:r w:rsidR="00615F5A" w:rsidRPr="00B12A34">
        <w:rPr>
          <w:rFonts w:ascii="Arial" w:hAnsi="Arial"/>
          <w:bCs/>
          <w:color w:val="000000"/>
        </w:rPr>
        <w:t>hodinová sazba za práci projektanta</w:t>
      </w:r>
      <w:r w:rsidR="00C31826" w:rsidRPr="00B12A34">
        <w:rPr>
          <w:rFonts w:ascii="Arial" w:hAnsi="Arial"/>
          <w:bCs/>
          <w:color w:val="000000"/>
        </w:rPr>
        <w:t xml:space="preserve"> </w:t>
      </w:r>
      <w:bookmarkStart w:id="7" w:name="_Hlk69818528"/>
      <w:r w:rsidR="00C31826" w:rsidRPr="00B12A34">
        <w:rPr>
          <w:rFonts w:ascii="Arial" w:hAnsi="Arial"/>
          <w:bCs/>
          <w:color w:val="000000"/>
        </w:rPr>
        <w:t>(</w:t>
      </w:r>
      <w:r w:rsidR="00491504" w:rsidRPr="00B12A34">
        <w:rPr>
          <w:rFonts w:ascii="Arial" w:hAnsi="Arial"/>
          <w:bCs/>
          <w:color w:val="000000"/>
        </w:rPr>
        <w:t>paušální</w:t>
      </w:r>
      <w:r w:rsidR="00C31826" w:rsidRPr="00B12A34">
        <w:rPr>
          <w:rFonts w:ascii="Arial" w:hAnsi="Arial"/>
          <w:bCs/>
          <w:color w:val="000000"/>
        </w:rPr>
        <w:t xml:space="preserve"> platba / hod)</w:t>
      </w:r>
      <w:bookmarkEnd w:id="7"/>
    </w:p>
    <w:p w14:paraId="51F4B05A" w14:textId="2148FC94" w:rsidR="00615F5A" w:rsidRPr="000261CA" w:rsidRDefault="000261CA" w:rsidP="000261CA">
      <w:pPr>
        <w:tabs>
          <w:tab w:val="right" w:pos="5670"/>
        </w:tabs>
        <w:ind w:left="567"/>
        <w:rPr>
          <w:rFonts w:ascii="Arial" w:hAnsi="Arial" w:cs="Arial"/>
          <w:b/>
          <w:bCs/>
        </w:rPr>
      </w:pPr>
      <w:r>
        <w:rPr>
          <w:rFonts w:ascii="Arial" w:hAnsi="Arial" w:cs="Arial"/>
          <w:b/>
          <w:bCs/>
        </w:rPr>
        <w:tab/>
      </w:r>
      <w:r w:rsidR="008572D4">
        <w:rPr>
          <w:rFonts w:ascii="Arial" w:hAnsi="Arial" w:cs="Arial"/>
          <w:b/>
          <w:bCs/>
        </w:rPr>
        <w:t>XXXX</w:t>
      </w:r>
      <w:r w:rsidR="00C31826" w:rsidRPr="000261CA">
        <w:rPr>
          <w:rFonts w:ascii="Arial" w:hAnsi="Arial" w:cs="Arial"/>
          <w:b/>
          <w:bCs/>
        </w:rPr>
        <w:t>,- Kč</w:t>
      </w:r>
    </w:p>
    <w:p w14:paraId="2EC941CF" w14:textId="77777777" w:rsidR="00615F5A" w:rsidRPr="00172345" w:rsidRDefault="00615F5A" w:rsidP="00172345">
      <w:pPr>
        <w:spacing w:line="240" w:lineRule="atLeast"/>
        <w:ind w:left="567"/>
        <w:rPr>
          <w:rFonts w:ascii="Arial" w:hAnsi="Arial" w:cs="Arial"/>
        </w:rPr>
      </w:pPr>
    </w:p>
    <w:p w14:paraId="15EF56B8" w14:textId="77777777" w:rsidR="0028618B" w:rsidRDefault="0028618B" w:rsidP="005400F5">
      <w:pPr>
        <w:numPr>
          <w:ilvl w:val="0"/>
          <w:numId w:val="3"/>
        </w:numPr>
        <w:tabs>
          <w:tab w:val="clear" w:pos="360"/>
          <w:tab w:val="num" w:pos="567"/>
        </w:tabs>
        <w:spacing w:line="240" w:lineRule="atLeast"/>
        <w:ind w:left="567" w:hanging="567"/>
        <w:rPr>
          <w:rFonts w:ascii="Arial" w:hAnsi="Arial" w:cs="Arial"/>
        </w:rPr>
      </w:pPr>
      <w:r>
        <w:rPr>
          <w:rFonts w:ascii="Arial" w:hAnsi="Arial" w:cs="Arial"/>
        </w:rPr>
        <w:t xml:space="preserve">Zhotovitel prohlašuje, že do ceny </w:t>
      </w:r>
      <w:r w:rsidR="006963C5">
        <w:rPr>
          <w:rFonts w:ascii="Arial" w:hAnsi="Arial" w:cs="Arial"/>
        </w:rPr>
        <w:t xml:space="preserve">díla </w:t>
      </w:r>
      <w:r>
        <w:rPr>
          <w:rFonts w:ascii="Arial" w:hAnsi="Arial" w:cs="Arial"/>
        </w:rPr>
        <w:t xml:space="preserve">zahrnul </w:t>
      </w:r>
      <w:r w:rsidR="002F44E3">
        <w:rPr>
          <w:rFonts w:ascii="Arial" w:hAnsi="Arial" w:cs="Arial"/>
        </w:rPr>
        <w:t xml:space="preserve">ocenění </w:t>
      </w:r>
      <w:r>
        <w:rPr>
          <w:rFonts w:ascii="Arial" w:hAnsi="Arial" w:cs="Arial"/>
        </w:rPr>
        <w:t>vešker</w:t>
      </w:r>
      <w:r w:rsidR="002F44E3">
        <w:rPr>
          <w:rFonts w:ascii="Arial" w:hAnsi="Arial" w:cs="Arial"/>
        </w:rPr>
        <w:t>ých</w:t>
      </w:r>
      <w:r>
        <w:rPr>
          <w:rFonts w:ascii="Arial" w:hAnsi="Arial" w:cs="Arial"/>
        </w:rPr>
        <w:t xml:space="preserve"> </w:t>
      </w:r>
      <w:r w:rsidR="00020891">
        <w:rPr>
          <w:rFonts w:ascii="Arial" w:hAnsi="Arial" w:cs="Arial"/>
        </w:rPr>
        <w:t>projekční</w:t>
      </w:r>
      <w:r w:rsidR="002F44E3">
        <w:rPr>
          <w:rFonts w:ascii="Arial" w:hAnsi="Arial" w:cs="Arial"/>
        </w:rPr>
        <w:t>ch</w:t>
      </w:r>
      <w:r w:rsidR="00020891">
        <w:rPr>
          <w:rFonts w:ascii="Arial" w:hAnsi="Arial" w:cs="Arial"/>
        </w:rPr>
        <w:t xml:space="preserve"> </w:t>
      </w:r>
      <w:r w:rsidR="006963C5">
        <w:rPr>
          <w:rFonts w:ascii="Arial" w:hAnsi="Arial" w:cs="Arial"/>
        </w:rPr>
        <w:t>i jin</w:t>
      </w:r>
      <w:r w:rsidR="002F44E3">
        <w:rPr>
          <w:rFonts w:ascii="Arial" w:hAnsi="Arial" w:cs="Arial"/>
        </w:rPr>
        <w:t>ých</w:t>
      </w:r>
      <w:r w:rsidR="006963C5">
        <w:rPr>
          <w:rFonts w:ascii="Arial" w:hAnsi="Arial" w:cs="Arial"/>
        </w:rPr>
        <w:t xml:space="preserve"> </w:t>
      </w:r>
      <w:r>
        <w:rPr>
          <w:rFonts w:ascii="Arial" w:hAnsi="Arial" w:cs="Arial"/>
        </w:rPr>
        <w:t>pr</w:t>
      </w:r>
      <w:r w:rsidR="002F44E3">
        <w:rPr>
          <w:rFonts w:ascii="Arial" w:hAnsi="Arial" w:cs="Arial"/>
        </w:rPr>
        <w:t>a</w:t>
      </w:r>
      <w:r>
        <w:rPr>
          <w:rFonts w:ascii="Arial" w:hAnsi="Arial" w:cs="Arial"/>
        </w:rPr>
        <w:t>c</w:t>
      </w:r>
      <w:r w:rsidR="002F44E3">
        <w:rPr>
          <w:rFonts w:ascii="Arial" w:hAnsi="Arial" w:cs="Arial"/>
        </w:rPr>
        <w:t>í</w:t>
      </w:r>
      <w:r>
        <w:rPr>
          <w:rFonts w:ascii="Arial" w:hAnsi="Arial" w:cs="Arial"/>
        </w:rPr>
        <w:t xml:space="preserve"> a dodáv</w:t>
      </w:r>
      <w:r w:rsidR="002F44E3">
        <w:rPr>
          <w:rFonts w:ascii="Arial" w:hAnsi="Arial" w:cs="Arial"/>
        </w:rPr>
        <w:t>e</w:t>
      </w:r>
      <w:r>
        <w:rPr>
          <w:rFonts w:ascii="Arial" w:hAnsi="Arial" w:cs="Arial"/>
        </w:rPr>
        <w:t xml:space="preserve">k, které jsou </w:t>
      </w:r>
      <w:r w:rsidR="00020891">
        <w:rPr>
          <w:rFonts w:ascii="Arial" w:hAnsi="Arial" w:cs="Arial"/>
        </w:rPr>
        <w:t>k řádnému provedení díla zapotřebí</w:t>
      </w:r>
      <w:r>
        <w:rPr>
          <w:rFonts w:ascii="Arial" w:hAnsi="Arial" w:cs="Arial"/>
        </w:rPr>
        <w:t>. Zhotovitel souhlasí, že objednatel nebude brát zřetel na požadavky zhotovitele vyplývající z nedostatečného nebo chybného ocenění prací a dodávek nutných k dokončení funkčního a kompletního díla.</w:t>
      </w:r>
    </w:p>
    <w:p w14:paraId="19DE9D80" w14:textId="77777777" w:rsidR="0028618B" w:rsidRDefault="0028618B">
      <w:pPr>
        <w:spacing w:line="240" w:lineRule="atLeast"/>
        <w:ind w:left="567"/>
        <w:rPr>
          <w:rFonts w:ascii="Arial" w:hAnsi="Arial" w:cs="Arial"/>
        </w:rPr>
      </w:pPr>
    </w:p>
    <w:p w14:paraId="7BD54EB9" w14:textId="26E0D212" w:rsidR="00AA7A56" w:rsidRPr="00A278FD" w:rsidRDefault="008F543F" w:rsidP="005400F5">
      <w:pPr>
        <w:numPr>
          <w:ilvl w:val="0"/>
          <w:numId w:val="3"/>
        </w:numPr>
        <w:tabs>
          <w:tab w:val="clear" w:pos="360"/>
          <w:tab w:val="num" w:pos="567"/>
        </w:tabs>
        <w:spacing w:line="240" w:lineRule="atLeast"/>
        <w:ind w:left="567" w:hanging="567"/>
        <w:rPr>
          <w:rFonts w:ascii="Arial" w:hAnsi="Arial" w:cs="Arial"/>
        </w:rPr>
      </w:pPr>
      <w:r w:rsidRPr="00A278FD">
        <w:rPr>
          <w:rFonts w:ascii="Arial" w:hAnsi="Arial" w:cs="Arial"/>
        </w:rPr>
        <w:t xml:space="preserve">Nárok na úhradu ceny díla či jeho části </w:t>
      </w:r>
      <w:r w:rsidR="00A278FD" w:rsidRPr="00A278FD">
        <w:rPr>
          <w:rFonts w:ascii="Arial" w:hAnsi="Arial" w:cs="Arial"/>
        </w:rPr>
        <w:t xml:space="preserve">a právo fakturace </w:t>
      </w:r>
      <w:r w:rsidRPr="00A278FD">
        <w:rPr>
          <w:rFonts w:ascii="Arial" w:hAnsi="Arial" w:cs="Arial"/>
        </w:rPr>
        <w:t>vznikne</w:t>
      </w:r>
      <w:r w:rsidR="00A278FD" w:rsidRPr="00A278FD">
        <w:rPr>
          <w:rFonts w:ascii="Arial" w:hAnsi="Arial" w:cs="Arial"/>
        </w:rPr>
        <w:t xml:space="preserve"> zhotoviteli </w:t>
      </w:r>
      <w:r w:rsidRPr="00A278FD">
        <w:rPr>
          <w:rFonts w:ascii="Arial" w:hAnsi="Arial" w:cs="Arial"/>
        </w:rPr>
        <w:t xml:space="preserve"> </w:t>
      </w:r>
      <w:r w:rsidR="00CC49C7" w:rsidRPr="00A278FD">
        <w:rPr>
          <w:rFonts w:ascii="Arial" w:hAnsi="Arial" w:cs="Arial"/>
        </w:rPr>
        <w:t>po provedení jednotlivých etap</w:t>
      </w:r>
      <w:r w:rsidR="00A278FD" w:rsidRPr="00A278FD">
        <w:rPr>
          <w:rFonts w:ascii="Arial" w:hAnsi="Arial" w:cs="Arial"/>
        </w:rPr>
        <w:t xml:space="preserve"> díla </w:t>
      </w:r>
      <w:r w:rsidR="00AA7A56" w:rsidRPr="00A278FD">
        <w:rPr>
          <w:rFonts w:ascii="Arial" w:hAnsi="Arial" w:cs="Arial"/>
        </w:rPr>
        <w:t xml:space="preserve"> následovně:</w:t>
      </w:r>
    </w:p>
    <w:p w14:paraId="4139FBEE" w14:textId="77777777" w:rsidR="00AA7A56" w:rsidRPr="00A278FD" w:rsidRDefault="00AA7A56" w:rsidP="00AA7A56">
      <w:pPr>
        <w:pStyle w:val="Odstavecseseznamem"/>
        <w:rPr>
          <w:rFonts w:ascii="Arial" w:hAnsi="Arial" w:cs="Arial"/>
        </w:rPr>
      </w:pPr>
    </w:p>
    <w:p w14:paraId="63CB20A8" w14:textId="6C4F0D78" w:rsidR="00AC78C7" w:rsidRPr="00A278FD" w:rsidRDefault="008C6721" w:rsidP="000261CA">
      <w:pPr>
        <w:widowControl w:val="0"/>
        <w:numPr>
          <w:ilvl w:val="0"/>
          <w:numId w:val="43"/>
        </w:numPr>
        <w:tabs>
          <w:tab w:val="left" w:pos="567"/>
          <w:tab w:val="left" w:pos="2268"/>
        </w:tabs>
        <w:suppressAutoHyphens/>
        <w:spacing w:before="60"/>
        <w:rPr>
          <w:rFonts w:ascii="Arial" w:hAnsi="Arial" w:cs="Arial"/>
          <w:b/>
        </w:rPr>
      </w:pPr>
      <w:r w:rsidRPr="00A278FD">
        <w:rPr>
          <w:rFonts w:ascii="Arial" w:hAnsi="Arial" w:cs="Arial"/>
          <w:b/>
        </w:rPr>
        <w:t xml:space="preserve">DUR + DSP </w:t>
      </w:r>
      <w:r w:rsidR="00AC78C7" w:rsidRPr="00A278FD">
        <w:rPr>
          <w:rFonts w:ascii="Arial" w:hAnsi="Arial" w:cs="Arial"/>
          <w:b/>
        </w:rPr>
        <w:t xml:space="preserve"> </w:t>
      </w:r>
      <w:r w:rsidR="000261CA" w:rsidRPr="00A278FD">
        <w:rPr>
          <w:rFonts w:ascii="Arial" w:hAnsi="Arial" w:cs="Arial"/>
          <w:b/>
        </w:rPr>
        <w:tab/>
      </w:r>
      <w:r w:rsidR="00AC78C7" w:rsidRPr="00A278FD">
        <w:rPr>
          <w:rFonts w:ascii="Arial" w:hAnsi="Arial" w:cs="Arial"/>
          <w:bCs/>
        </w:rPr>
        <w:t>-</w:t>
      </w:r>
      <w:r w:rsidR="00AC78C7" w:rsidRPr="00A278FD">
        <w:rPr>
          <w:rFonts w:ascii="Arial" w:hAnsi="Arial" w:cs="Arial"/>
        </w:rPr>
        <w:t xml:space="preserve"> </w:t>
      </w:r>
      <w:r w:rsidR="00A278FD" w:rsidRPr="00A278FD">
        <w:rPr>
          <w:rFonts w:ascii="Arial" w:hAnsi="Arial" w:cs="Arial"/>
        </w:rPr>
        <w:t xml:space="preserve">dnem </w:t>
      </w:r>
      <w:r w:rsidR="00AA7A56" w:rsidRPr="00A278FD">
        <w:rPr>
          <w:rFonts w:ascii="Arial" w:hAnsi="Arial" w:cs="Arial"/>
        </w:rPr>
        <w:t>pr</w:t>
      </w:r>
      <w:r w:rsidR="00A278FD" w:rsidRPr="00A278FD">
        <w:rPr>
          <w:rFonts w:ascii="Arial" w:hAnsi="Arial" w:cs="Arial"/>
        </w:rPr>
        <w:t>ávní moci</w:t>
      </w:r>
      <w:r w:rsidR="00AA7A56" w:rsidRPr="00A278FD">
        <w:rPr>
          <w:rFonts w:ascii="Arial" w:hAnsi="Arial" w:cs="Arial"/>
        </w:rPr>
        <w:t xml:space="preserve"> stavebního povolení </w:t>
      </w:r>
    </w:p>
    <w:p w14:paraId="16672E52" w14:textId="28BD6368" w:rsidR="00AA7A56" w:rsidRPr="00A278FD" w:rsidRDefault="00AC78C7" w:rsidP="000261CA">
      <w:pPr>
        <w:widowControl w:val="0"/>
        <w:numPr>
          <w:ilvl w:val="0"/>
          <w:numId w:val="43"/>
        </w:numPr>
        <w:tabs>
          <w:tab w:val="left" w:pos="567"/>
          <w:tab w:val="left" w:pos="993"/>
          <w:tab w:val="left" w:pos="2268"/>
        </w:tabs>
        <w:suppressAutoHyphens/>
        <w:spacing w:before="60"/>
        <w:rPr>
          <w:rFonts w:ascii="Arial" w:hAnsi="Arial" w:cs="Arial"/>
          <w:b/>
        </w:rPr>
      </w:pPr>
      <w:r w:rsidRPr="00A278FD">
        <w:rPr>
          <w:rFonts w:ascii="Arial" w:hAnsi="Arial" w:cs="Arial"/>
          <w:b/>
        </w:rPr>
        <w:t>DVZ + DPS</w:t>
      </w:r>
      <w:r w:rsidRPr="00A278FD">
        <w:rPr>
          <w:rFonts w:ascii="Arial" w:hAnsi="Arial" w:cs="Arial"/>
        </w:rPr>
        <w:t xml:space="preserve"> </w:t>
      </w:r>
      <w:r w:rsidR="000261CA" w:rsidRPr="00A278FD">
        <w:rPr>
          <w:rFonts w:ascii="Arial" w:hAnsi="Arial" w:cs="Arial"/>
        </w:rPr>
        <w:tab/>
      </w:r>
      <w:r w:rsidRPr="00A278FD">
        <w:rPr>
          <w:rFonts w:ascii="Arial" w:hAnsi="Arial" w:cs="Arial"/>
        </w:rPr>
        <w:t xml:space="preserve">- </w:t>
      </w:r>
      <w:r w:rsidR="007428C0">
        <w:rPr>
          <w:rFonts w:ascii="Arial" w:hAnsi="Arial" w:cs="Arial"/>
        </w:rPr>
        <w:t>dnem převzetí této dokumentace objednatelem bez vad a nedodělků</w:t>
      </w:r>
    </w:p>
    <w:p w14:paraId="32FEDFA0" w14:textId="784F1AA6" w:rsidR="00AC78C7" w:rsidRPr="007428C0" w:rsidRDefault="00AC78C7" w:rsidP="00AC78C7">
      <w:pPr>
        <w:widowControl w:val="0"/>
        <w:numPr>
          <w:ilvl w:val="0"/>
          <w:numId w:val="43"/>
        </w:numPr>
        <w:tabs>
          <w:tab w:val="left" w:pos="567"/>
        </w:tabs>
        <w:suppressAutoHyphens/>
        <w:spacing w:before="60"/>
        <w:rPr>
          <w:rFonts w:ascii="Arial" w:hAnsi="Arial" w:cs="Arial"/>
        </w:rPr>
      </w:pPr>
      <w:r w:rsidRPr="007428C0">
        <w:rPr>
          <w:rFonts w:ascii="Arial" w:hAnsi="Arial" w:cs="Arial"/>
          <w:b/>
        </w:rPr>
        <w:t>Geodetické zaměření</w:t>
      </w:r>
      <w:r w:rsidR="00A278FD" w:rsidRPr="007428C0">
        <w:rPr>
          <w:rFonts w:ascii="Arial" w:hAnsi="Arial" w:cs="Arial"/>
          <w:b/>
        </w:rPr>
        <w:t xml:space="preserve"> – </w:t>
      </w:r>
      <w:r w:rsidR="00A278FD" w:rsidRPr="007428C0">
        <w:rPr>
          <w:rFonts w:ascii="Arial" w:hAnsi="Arial" w:cs="Arial"/>
        </w:rPr>
        <w:t>dnem převzetí geodetického zaměření objednatelem bez vad a nedodělků</w:t>
      </w:r>
    </w:p>
    <w:p w14:paraId="456996D6" w14:textId="2B286CF7" w:rsidR="00AC78C7" w:rsidRPr="00194555" w:rsidRDefault="00AC78C7" w:rsidP="00AC78C7">
      <w:pPr>
        <w:widowControl w:val="0"/>
        <w:numPr>
          <w:ilvl w:val="0"/>
          <w:numId w:val="43"/>
        </w:numPr>
        <w:tabs>
          <w:tab w:val="left" w:pos="567"/>
        </w:tabs>
        <w:suppressAutoHyphens/>
        <w:spacing w:before="60"/>
        <w:rPr>
          <w:rFonts w:ascii="Arial" w:hAnsi="Arial" w:cs="Arial"/>
        </w:rPr>
      </w:pPr>
      <w:r w:rsidRPr="00194555">
        <w:rPr>
          <w:rFonts w:ascii="Arial" w:hAnsi="Arial" w:cs="Arial"/>
          <w:b/>
        </w:rPr>
        <w:t>Geologický průzkum v místě stavby nové komory VDJ</w:t>
      </w:r>
      <w:r w:rsidR="00A278FD" w:rsidRPr="00194555">
        <w:rPr>
          <w:rFonts w:ascii="Arial" w:hAnsi="Arial" w:cs="Arial"/>
          <w:b/>
        </w:rPr>
        <w:t xml:space="preserve"> – </w:t>
      </w:r>
      <w:r w:rsidR="00A278FD" w:rsidRPr="00194555">
        <w:rPr>
          <w:rFonts w:ascii="Arial" w:hAnsi="Arial" w:cs="Arial"/>
        </w:rPr>
        <w:t>dnem ukončení celého geologického průzkumu/dnem předání</w:t>
      </w:r>
      <w:r w:rsidR="00194555" w:rsidRPr="00194555">
        <w:rPr>
          <w:rFonts w:ascii="Arial" w:hAnsi="Arial" w:cs="Arial"/>
        </w:rPr>
        <w:t xml:space="preserve"> vyhodnocení</w:t>
      </w:r>
    </w:p>
    <w:p w14:paraId="040E628F" w14:textId="442C1AC2" w:rsidR="00AA7A56" w:rsidRPr="007428C0" w:rsidRDefault="00AA7A56" w:rsidP="007428C0">
      <w:pPr>
        <w:widowControl w:val="0"/>
        <w:tabs>
          <w:tab w:val="left" w:pos="567"/>
        </w:tabs>
        <w:suppressAutoHyphens/>
        <w:spacing w:before="60" w:line="240" w:lineRule="atLeast"/>
        <w:ind w:left="927"/>
        <w:rPr>
          <w:rFonts w:ascii="Arial" w:hAnsi="Arial" w:cs="Arial"/>
        </w:rPr>
      </w:pPr>
      <w:r w:rsidRPr="007428C0">
        <w:rPr>
          <w:rFonts w:ascii="Arial" w:hAnsi="Arial" w:cs="Arial"/>
          <w:b/>
        </w:rPr>
        <w:t>Autorský dozor</w:t>
      </w:r>
      <w:r w:rsidRPr="007428C0">
        <w:rPr>
          <w:rFonts w:ascii="Arial" w:hAnsi="Arial" w:cs="Arial"/>
          <w:b/>
          <w:bCs/>
        </w:rPr>
        <w:t xml:space="preserve"> </w:t>
      </w:r>
      <w:r w:rsidRPr="007428C0">
        <w:rPr>
          <w:rFonts w:ascii="Arial" w:hAnsi="Arial" w:cs="Arial"/>
          <w:bCs/>
        </w:rPr>
        <w:t xml:space="preserve">– </w:t>
      </w:r>
      <w:r w:rsidR="00A278FD" w:rsidRPr="007428C0">
        <w:rPr>
          <w:rFonts w:ascii="Arial" w:hAnsi="Arial" w:cs="Arial"/>
          <w:bCs/>
        </w:rPr>
        <w:t xml:space="preserve">uskutečněním </w:t>
      </w:r>
      <w:r w:rsidR="007428C0" w:rsidRPr="007428C0">
        <w:rPr>
          <w:rFonts w:ascii="Arial" w:hAnsi="Arial" w:cs="Arial"/>
          <w:bCs/>
        </w:rPr>
        <w:t xml:space="preserve">objednatelem vyžádaného </w:t>
      </w:r>
      <w:proofErr w:type="spellStart"/>
      <w:r w:rsidRPr="007428C0">
        <w:rPr>
          <w:rFonts w:ascii="Arial" w:hAnsi="Arial" w:cs="Arial"/>
          <w:bCs/>
        </w:rPr>
        <w:t>dílč</w:t>
      </w:r>
      <w:r w:rsidR="00A278FD" w:rsidRPr="007428C0">
        <w:rPr>
          <w:rFonts w:ascii="Arial" w:hAnsi="Arial" w:cs="Arial"/>
          <w:bCs/>
        </w:rPr>
        <w:t>ho</w:t>
      </w:r>
      <w:proofErr w:type="spellEnd"/>
      <w:r w:rsidRPr="007428C0">
        <w:rPr>
          <w:rFonts w:ascii="Arial" w:hAnsi="Arial" w:cs="Arial"/>
          <w:bCs/>
        </w:rPr>
        <w:t xml:space="preserve"> </w:t>
      </w:r>
      <w:r w:rsidR="00A278FD" w:rsidRPr="007428C0">
        <w:rPr>
          <w:rFonts w:ascii="Arial" w:hAnsi="Arial" w:cs="Arial"/>
          <w:bCs/>
        </w:rPr>
        <w:t xml:space="preserve">plnění autorského dozoru, ve smyslu </w:t>
      </w:r>
      <w:proofErr w:type="spellStart"/>
      <w:r w:rsidR="00A278FD" w:rsidRPr="007428C0">
        <w:rPr>
          <w:rFonts w:ascii="Arial" w:hAnsi="Arial" w:cs="Arial"/>
          <w:bCs/>
        </w:rPr>
        <w:t>čl.</w:t>
      </w:r>
      <w:r w:rsidR="007428C0" w:rsidRPr="007428C0">
        <w:rPr>
          <w:rFonts w:ascii="Arial" w:hAnsi="Arial" w:cs="Arial"/>
          <w:bCs/>
        </w:rPr>
        <w:t>II</w:t>
      </w:r>
      <w:proofErr w:type="spellEnd"/>
      <w:r w:rsidR="007428C0" w:rsidRPr="007428C0">
        <w:rPr>
          <w:rFonts w:ascii="Arial" w:hAnsi="Arial" w:cs="Arial"/>
          <w:bCs/>
        </w:rPr>
        <w:t>, odst. 2. písm. e) této smlouvy</w:t>
      </w:r>
      <w:r w:rsidR="00A278FD" w:rsidRPr="007428C0">
        <w:rPr>
          <w:rFonts w:ascii="Arial" w:hAnsi="Arial" w:cs="Arial"/>
          <w:bCs/>
        </w:rPr>
        <w:t xml:space="preserve"> </w:t>
      </w:r>
      <w:r w:rsidRPr="007428C0">
        <w:rPr>
          <w:rFonts w:ascii="Arial" w:hAnsi="Arial" w:cs="Arial"/>
          <w:bCs/>
        </w:rPr>
        <w:t xml:space="preserve">, </w:t>
      </w:r>
    </w:p>
    <w:p w14:paraId="0C4CE403" w14:textId="688148D8" w:rsidR="0028618B" w:rsidRDefault="0028618B" w:rsidP="005400F5">
      <w:pPr>
        <w:numPr>
          <w:ilvl w:val="0"/>
          <w:numId w:val="3"/>
        </w:numPr>
        <w:tabs>
          <w:tab w:val="clear" w:pos="360"/>
          <w:tab w:val="num" w:pos="567"/>
        </w:tabs>
        <w:spacing w:line="240" w:lineRule="atLeast"/>
        <w:ind w:left="567" w:hanging="567"/>
        <w:rPr>
          <w:rFonts w:ascii="Arial" w:hAnsi="Arial" w:cs="Arial"/>
        </w:rPr>
      </w:pPr>
      <w:r>
        <w:rPr>
          <w:rFonts w:ascii="Arial" w:hAnsi="Arial" w:cs="Arial"/>
        </w:rPr>
        <w:t xml:space="preserve">Každá faktura musí obsahovat jako přílohu </w:t>
      </w:r>
      <w:r w:rsidR="007428C0">
        <w:rPr>
          <w:rFonts w:ascii="Arial" w:hAnsi="Arial" w:cs="Arial"/>
        </w:rPr>
        <w:t xml:space="preserve">oběma smluvními stranami podepsaný </w:t>
      </w:r>
      <w:r w:rsidR="00411CB8">
        <w:rPr>
          <w:rFonts w:ascii="Arial" w:hAnsi="Arial" w:cs="Arial"/>
        </w:rPr>
        <w:t>zápis o předání a převzetí příslušné části díla</w:t>
      </w:r>
      <w:r>
        <w:rPr>
          <w:rFonts w:ascii="Arial" w:hAnsi="Arial" w:cs="Arial"/>
        </w:rPr>
        <w:t>. Faktury bez uvedených náležitostí nebo přílohy nejsou způsobilým platebním podkladem a objednatel je oprávněn je bez dalšího vrátit zpět zhotoviteli, aniž by se dostal do prodlení s úhradou ceny díl</w:t>
      </w:r>
      <w:r w:rsidR="00411CB8">
        <w:rPr>
          <w:rFonts w:ascii="Arial" w:hAnsi="Arial" w:cs="Arial"/>
        </w:rPr>
        <w:t>a</w:t>
      </w:r>
      <w:r>
        <w:rPr>
          <w:rFonts w:ascii="Arial" w:hAnsi="Arial" w:cs="Arial"/>
        </w:rPr>
        <w:t>.</w:t>
      </w:r>
    </w:p>
    <w:p w14:paraId="5913B397" w14:textId="77777777" w:rsidR="00AA7A56" w:rsidRDefault="00AA7A56">
      <w:pPr>
        <w:spacing w:line="240" w:lineRule="atLeast"/>
        <w:ind w:left="567"/>
        <w:rPr>
          <w:rFonts w:ascii="Arial" w:hAnsi="Arial" w:cs="Arial"/>
        </w:rPr>
      </w:pPr>
    </w:p>
    <w:p w14:paraId="6AA52554" w14:textId="77777777" w:rsidR="0028618B" w:rsidRDefault="0028618B" w:rsidP="005400F5">
      <w:pPr>
        <w:numPr>
          <w:ilvl w:val="0"/>
          <w:numId w:val="3"/>
        </w:numPr>
        <w:tabs>
          <w:tab w:val="clear" w:pos="360"/>
          <w:tab w:val="num" w:pos="567"/>
        </w:tabs>
        <w:spacing w:line="240" w:lineRule="atLeast"/>
        <w:ind w:left="567" w:hanging="567"/>
        <w:rPr>
          <w:rFonts w:ascii="Arial" w:hAnsi="Arial" w:cs="Arial"/>
        </w:rPr>
      </w:pPr>
      <w:r>
        <w:rPr>
          <w:rFonts w:ascii="Arial" w:hAnsi="Arial" w:cs="Arial"/>
        </w:rPr>
        <w:t xml:space="preserve">Splatnost všech faktur (s náležitostmi daňového dokladu) je </w:t>
      </w:r>
      <w:r w:rsidR="009F099E">
        <w:rPr>
          <w:rFonts w:ascii="Arial" w:hAnsi="Arial" w:cs="Arial"/>
        </w:rPr>
        <w:t>třicet (</w:t>
      </w:r>
      <w:r>
        <w:rPr>
          <w:rFonts w:ascii="Arial" w:hAnsi="Arial" w:cs="Arial"/>
        </w:rPr>
        <w:t>30</w:t>
      </w:r>
      <w:r w:rsidR="009F099E">
        <w:rPr>
          <w:rFonts w:ascii="Arial" w:hAnsi="Arial" w:cs="Arial"/>
        </w:rPr>
        <w:t>)</w:t>
      </w:r>
      <w:r>
        <w:rPr>
          <w:rFonts w:ascii="Arial" w:hAnsi="Arial" w:cs="Arial"/>
        </w:rPr>
        <w:t xml:space="preserve"> dnů od jejich doručení objednateli.</w:t>
      </w:r>
    </w:p>
    <w:p w14:paraId="5C95FFA0" w14:textId="77777777" w:rsidR="0028618B" w:rsidRDefault="0028618B">
      <w:pPr>
        <w:tabs>
          <w:tab w:val="left" w:pos="567"/>
        </w:tabs>
        <w:spacing w:line="240" w:lineRule="atLeast"/>
        <w:ind w:left="567"/>
        <w:rPr>
          <w:rFonts w:ascii="Arial" w:hAnsi="Arial" w:cs="Arial"/>
        </w:rPr>
      </w:pPr>
    </w:p>
    <w:p w14:paraId="017C7D7D" w14:textId="77777777" w:rsidR="0028618B" w:rsidRDefault="0028618B" w:rsidP="005400F5">
      <w:pPr>
        <w:pStyle w:val="Nadpis1"/>
        <w:numPr>
          <w:ilvl w:val="0"/>
          <w:numId w:val="9"/>
        </w:numPr>
        <w:tabs>
          <w:tab w:val="left" w:pos="0"/>
        </w:tabs>
        <w:spacing w:before="240" w:after="240"/>
        <w:rPr>
          <w:rFonts w:ascii="Arial" w:hAnsi="Arial" w:cs="Arial"/>
        </w:rPr>
      </w:pPr>
      <w:r>
        <w:rPr>
          <w:rFonts w:ascii="Arial" w:hAnsi="Arial" w:cs="Arial"/>
          <w:sz w:val="22"/>
          <w:szCs w:val="22"/>
        </w:rPr>
        <w:t xml:space="preserve"> Změna ceny díla, vícepráce a méněpráce</w:t>
      </w:r>
    </w:p>
    <w:p w14:paraId="1FE6C827" w14:textId="6B0B5D7D" w:rsidR="0028618B" w:rsidRPr="004B6424" w:rsidRDefault="0028618B" w:rsidP="005400F5">
      <w:pPr>
        <w:numPr>
          <w:ilvl w:val="0"/>
          <w:numId w:val="6"/>
        </w:numPr>
        <w:tabs>
          <w:tab w:val="clear" w:pos="360"/>
          <w:tab w:val="num" w:pos="567"/>
        </w:tabs>
        <w:spacing w:line="240" w:lineRule="atLeast"/>
        <w:ind w:left="567" w:hanging="567"/>
        <w:rPr>
          <w:rFonts w:ascii="Arial" w:hAnsi="Arial" w:cs="Arial"/>
        </w:rPr>
      </w:pPr>
      <w:r w:rsidRPr="004B6424">
        <w:rPr>
          <w:rFonts w:ascii="Arial" w:hAnsi="Arial" w:cs="Arial"/>
        </w:rPr>
        <w:t>Celková sjednaná cena uvedená ve smlouvě o dílo je cena nejvýše přípustná, která může být změněna pouze v případě, že dojde před nebo v průběhu realizace díla ke změnám daňových předpisů v oblasti DPH majících vliv na cenu díla</w:t>
      </w:r>
      <w:r w:rsidR="00336676" w:rsidRPr="004B6424">
        <w:rPr>
          <w:rFonts w:ascii="Arial" w:hAnsi="Arial" w:cs="Arial"/>
          <w:szCs w:val="22"/>
        </w:rPr>
        <w:t xml:space="preserve"> nebo pokud objednatel bude požadovat i vyhotovení jiných částí </w:t>
      </w:r>
      <w:proofErr w:type="gramStart"/>
      <w:r w:rsidR="00336676" w:rsidRPr="004B6424">
        <w:rPr>
          <w:rFonts w:ascii="Arial" w:hAnsi="Arial" w:cs="Arial"/>
          <w:szCs w:val="22"/>
        </w:rPr>
        <w:t>dokumentace,</w:t>
      </w:r>
      <w:proofErr w:type="gramEnd"/>
      <w:r w:rsidR="00336676" w:rsidRPr="004B6424">
        <w:rPr>
          <w:rFonts w:ascii="Arial" w:hAnsi="Arial" w:cs="Arial"/>
          <w:szCs w:val="22"/>
        </w:rPr>
        <w:t xml:space="preserve"> než těch, které jsou předmětem smlouvy nebo pokud objednatel omezí nebo rozšíří rozsah stavby, která je předmětem vypracování dokumentace.</w:t>
      </w:r>
    </w:p>
    <w:p w14:paraId="47AF59C4" w14:textId="77777777" w:rsidR="0028618B" w:rsidRPr="004B6424" w:rsidRDefault="0028618B" w:rsidP="004918F0">
      <w:pPr>
        <w:spacing w:line="240" w:lineRule="atLeast"/>
        <w:rPr>
          <w:rFonts w:ascii="Arial" w:hAnsi="Arial" w:cs="Arial"/>
        </w:rPr>
      </w:pPr>
    </w:p>
    <w:p w14:paraId="2D138880" w14:textId="3393C8D3" w:rsidR="0028618B" w:rsidRPr="004B6424" w:rsidRDefault="0028618B" w:rsidP="005400F5">
      <w:pPr>
        <w:numPr>
          <w:ilvl w:val="0"/>
          <w:numId w:val="6"/>
        </w:numPr>
        <w:tabs>
          <w:tab w:val="clear" w:pos="360"/>
          <w:tab w:val="num" w:pos="567"/>
        </w:tabs>
        <w:spacing w:line="240" w:lineRule="atLeast"/>
        <w:ind w:left="567" w:hanging="567"/>
        <w:rPr>
          <w:rFonts w:ascii="Arial" w:hAnsi="Arial" w:cs="Arial"/>
        </w:rPr>
      </w:pPr>
      <w:r w:rsidRPr="004B6424">
        <w:rPr>
          <w:rFonts w:ascii="Arial" w:hAnsi="Arial" w:cs="Arial"/>
        </w:rPr>
        <w:t xml:space="preserve">Dojde-li při realizaci předmětu díla k jakýmkoli změnám, doplňkům nebo rozšířením předmětu díla na základě požadavků objednatele, je objednatel povinen předat zhotoviteli soupis těchto změn, který zhotovitel ocení </w:t>
      </w:r>
      <w:r w:rsidR="008F06A4" w:rsidRPr="004B6424">
        <w:rPr>
          <w:rFonts w:ascii="Arial" w:hAnsi="Arial" w:cs="Arial"/>
        </w:rPr>
        <w:t xml:space="preserve">přiměřeně k původní nabídce </w:t>
      </w:r>
      <w:r w:rsidRPr="004B6424">
        <w:rPr>
          <w:rFonts w:ascii="Arial" w:hAnsi="Arial" w:cs="Arial"/>
        </w:rPr>
        <w:t>a</w:t>
      </w:r>
      <w:r w:rsidR="00336676" w:rsidRPr="004B6424">
        <w:rPr>
          <w:rFonts w:ascii="Arial" w:hAnsi="Arial" w:cs="Arial"/>
          <w:szCs w:val="22"/>
        </w:rPr>
        <w:t xml:space="preserve"> předloží je objednateli k odsouhlasení.</w:t>
      </w:r>
      <w:r w:rsidRPr="004B6424">
        <w:rPr>
          <w:rFonts w:ascii="Arial" w:hAnsi="Arial" w:cs="Arial"/>
        </w:rPr>
        <w:t xml:space="preserve"> </w:t>
      </w:r>
      <w:r w:rsidR="00336676" w:rsidRPr="004B6424">
        <w:rPr>
          <w:rFonts w:ascii="Arial" w:hAnsi="Arial" w:cs="Arial"/>
        </w:rPr>
        <w:t>O</w:t>
      </w:r>
      <w:r w:rsidRPr="004B6424">
        <w:rPr>
          <w:rFonts w:ascii="Arial" w:hAnsi="Arial" w:cs="Arial"/>
        </w:rPr>
        <w:t> </w:t>
      </w:r>
      <w:r w:rsidR="00336676" w:rsidRPr="004B6424">
        <w:rPr>
          <w:rFonts w:ascii="Arial" w:hAnsi="Arial" w:cs="Arial"/>
        </w:rPr>
        <w:t>takto</w:t>
      </w:r>
      <w:r w:rsidRPr="004B6424">
        <w:rPr>
          <w:rFonts w:ascii="Arial" w:hAnsi="Arial" w:cs="Arial"/>
        </w:rPr>
        <w:t xml:space="preserve"> dohodnutých změnách uzavřou obě strany dodatek ke smlouvě. </w:t>
      </w:r>
      <w:r w:rsidR="00336676" w:rsidRPr="004B6424">
        <w:rPr>
          <w:rFonts w:ascii="Arial" w:hAnsi="Arial" w:cs="Arial"/>
        </w:rPr>
        <w:t xml:space="preserve">Teprve </w:t>
      </w:r>
      <w:r w:rsidRPr="004B6424">
        <w:rPr>
          <w:rFonts w:ascii="Arial" w:hAnsi="Arial" w:cs="Arial"/>
        </w:rPr>
        <w:t>zavření</w:t>
      </w:r>
      <w:r w:rsidR="00336676" w:rsidRPr="004B6424">
        <w:rPr>
          <w:rFonts w:ascii="Arial" w:hAnsi="Arial" w:cs="Arial"/>
        </w:rPr>
        <w:t>m</w:t>
      </w:r>
      <w:r w:rsidRPr="004B6424">
        <w:rPr>
          <w:rFonts w:ascii="Arial" w:hAnsi="Arial" w:cs="Arial"/>
        </w:rPr>
        <w:t xml:space="preserve"> dodatku ke smlouvě má zhotovitel po</w:t>
      </w:r>
      <w:r w:rsidR="000261CA" w:rsidRPr="004B6424">
        <w:rPr>
          <w:rFonts w:ascii="Arial" w:hAnsi="Arial" w:cs="Arial"/>
        </w:rPr>
        <w:t>vinnost tyto změny realizovat a </w:t>
      </w:r>
      <w:r w:rsidRPr="004B6424">
        <w:rPr>
          <w:rFonts w:ascii="Arial" w:hAnsi="Arial" w:cs="Arial"/>
        </w:rPr>
        <w:t xml:space="preserve">má právo na jejich úhradu. </w:t>
      </w:r>
    </w:p>
    <w:p w14:paraId="6168573D" w14:textId="77777777" w:rsidR="00172345" w:rsidRDefault="00172345" w:rsidP="00172345">
      <w:pPr>
        <w:spacing w:line="240" w:lineRule="atLeast"/>
        <w:ind w:left="567"/>
        <w:rPr>
          <w:rFonts w:ascii="Arial" w:hAnsi="Arial" w:cs="Arial"/>
          <w:sz w:val="22"/>
          <w:szCs w:val="22"/>
        </w:rPr>
      </w:pPr>
    </w:p>
    <w:p w14:paraId="7AE79699" w14:textId="77777777" w:rsidR="002000AC" w:rsidRPr="008F543F" w:rsidRDefault="002000AC" w:rsidP="005400F5">
      <w:pPr>
        <w:pStyle w:val="Nadpis1"/>
        <w:numPr>
          <w:ilvl w:val="0"/>
          <w:numId w:val="9"/>
        </w:numPr>
        <w:tabs>
          <w:tab w:val="left" w:pos="0"/>
        </w:tabs>
        <w:spacing w:before="240" w:after="240"/>
        <w:rPr>
          <w:rFonts w:ascii="Arial" w:hAnsi="Arial" w:cs="Arial"/>
          <w:sz w:val="22"/>
          <w:szCs w:val="22"/>
        </w:rPr>
      </w:pPr>
      <w:r w:rsidRPr="00BC12B9">
        <w:rPr>
          <w:rFonts w:ascii="Arial" w:hAnsi="Arial" w:cs="Arial"/>
          <w:sz w:val="22"/>
          <w:szCs w:val="22"/>
        </w:rPr>
        <w:lastRenderedPageBreak/>
        <w:t xml:space="preserve">Odpovědnost za vady díla, záruka  </w:t>
      </w:r>
    </w:p>
    <w:p w14:paraId="2FD37186" w14:textId="5CA7934E" w:rsidR="002000AC" w:rsidRPr="007428C0" w:rsidRDefault="002000AC" w:rsidP="005400F5">
      <w:pPr>
        <w:numPr>
          <w:ilvl w:val="0"/>
          <w:numId w:val="21"/>
        </w:numPr>
        <w:tabs>
          <w:tab w:val="clear" w:pos="360"/>
          <w:tab w:val="num" w:pos="567"/>
        </w:tabs>
        <w:spacing w:line="240" w:lineRule="atLeast"/>
        <w:ind w:left="567" w:hanging="567"/>
        <w:rPr>
          <w:rFonts w:ascii="Arial" w:eastAsia="Times New Roman" w:hAnsi="Arial" w:cs="Arial"/>
          <w:lang w:eastAsia="cs-CZ"/>
        </w:rPr>
      </w:pPr>
      <w:r w:rsidRPr="00BC12B9">
        <w:rPr>
          <w:rFonts w:ascii="Arial" w:eastAsia="Times New Roman" w:hAnsi="Arial" w:cs="Arial"/>
          <w:lang w:eastAsia="cs-CZ"/>
        </w:rPr>
        <w:t>Dílo má vady, jestliže jeho provedení neodpovídá této smlouvě. Zhotovitel poskytuje objednateli záruku za jakost díla. Podle této záruky zhotovitel odpovídá, že jím pr</w:t>
      </w:r>
      <w:r w:rsidR="000261CA" w:rsidRPr="008F543F">
        <w:rPr>
          <w:rFonts w:ascii="Arial" w:eastAsia="Times New Roman" w:hAnsi="Arial" w:cs="Arial"/>
          <w:lang w:eastAsia="cs-CZ"/>
        </w:rPr>
        <w:t>ovedené dílo bylo zhotoveno dle </w:t>
      </w:r>
      <w:r w:rsidRPr="008F543F">
        <w:rPr>
          <w:rFonts w:ascii="Arial" w:eastAsia="Times New Roman" w:hAnsi="Arial" w:cs="Arial"/>
          <w:lang w:eastAsia="cs-CZ"/>
        </w:rPr>
        <w:t>podmínek smlouvy a zejména v souladu se všemi obecně závaznými právními předpisy a platnými oborovými nor</w:t>
      </w:r>
      <w:r w:rsidRPr="00A278FD">
        <w:rPr>
          <w:rFonts w:ascii="Arial" w:eastAsia="Times New Roman" w:hAnsi="Arial" w:cs="Arial"/>
          <w:lang w:eastAsia="cs-CZ"/>
        </w:rPr>
        <w:t>mami, a že tyto vlastnosti bude dílo vykazovat po celo</w:t>
      </w:r>
      <w:r w:rsidR="000261CA" w:rsidRPr="00A278FD">
        <w:rPr>
          <w:rFonts w:ascii="Arial" w:eastAsia="Times New Roman" w:hAnsi="Arial" w:cs="Arial"/>
          <w:lang w:eastAsia="cs-CZ"/>
        </w:rPr>
        <w:t>u záruční dobu. Záruční doba se </w:t>
      </w:r>
      <w:r w:rsidRPr="00A278FD">
        <w:rPr>
          <w:rFonts w:ascii="Arial" w:eastAsia="Times New Roman" w:hAnsi="Arial" w:cs="Arial"/>
          <w:lang w:eastAsia="cs-CZ"/>
        </w:rPr>
        <w:t>sjednává v délce 60 měsíců</w:t>
      </w:r>
      <w:r w:rsidR="007D663B" w:rsidRPr="007428C0">
        <w:rPr>
          <w:rFonts w:ascii="Arial" w:eastAsia="Times New Roman" w:hAnsi="Arial" w:cs="Arial"/>
          <w:lang w:eastAsia="cs-CZ"/>
        </w:rPr>
        <w:t xml:space="preserve"> od </w:t>
      </w:r>
      <w:r w:rsidR="00942A48" w:rsidRPr="007428C0">
        <w:rPr>
          <w:rFonts w:ascii="Arial" w:eastAsia="Times New Roman" w:hAnsi="Arial" w:cs="Arial"/>
          <w:lang w:eastAsia="cs-CZ"/>
        </w:rPr>
        <w:t>oboustranného podpisu předávacího protokolu, v němž bude uvedeno, že objednatel dílo přebírá</w:t>
      </w:r>
      <w:r w:rsidRPr="007428C0">
        <w:rPr>
          <w:rFonts w:ascii="Arial" w:eastAsia="Times New Roman" w:hAnsi="Arial" w:cs="Arial"/>
          <w:lang w:eastAsia="cs-CZ"/>
        </w:rPr>
        <w:t>.</w:t>
      </w:r>
    </w:p>
    <w:p w14:paraId="5DB6F1DA" w14:textId="77777777" w:rsidR="002000AC" w:rsidRPr="00BC12B9" w:rsidRDefault="002000AC" w:rsidP="002000AC">
      <w:pPr>
        <w:rPr>
          <w:rFonts w:ascii="Arial" w:eastAsia="Times New Roman" w:hAnsi="Arial" w:cs="Arial"/>
          <w:lang w:eastAsia="cs-CZ"/>
        </w:rPr>
      </w:pPr>
    </w:p>
    <w:p w14:paraId="4E691FAC" w14:textId="77777777" w:rsidR="002000AC" w:rsidRPr="00BC12B9" w:rsidRDefault="002000AC" w:rsidP="005400F5">
      <w:pPr>
        <w:numPr>
          <w:ilvl w:val="0"/>
          <w:numId w:val="21"/>
        </w:numPr>
        <w:tabs>
          <w:tab w:val="clear" w:pos="360"/>
          <w:tab w:val="num" w:pos="567"/>
        </w:tabs>
        <w:spacing w:line="240" w:lineRule="atLeast"/>
        <w:ind w:left="567" w:hanging="567"/>
        <w:rPr>
          <w:rFonts w:ascii="Arial" w:eastAsia="Times New Roman" w:hAnsi="Arial" w:cs="Arial"/>
          <w:lang w:eastAsia="cs-CZ"/>
        </w:rPr>
      </w:pPr>
      <w:r w:rsidRPr="00BC12B9">
        <w:rPr>
          <w:rFonts w:ascii="Arial" w:eastAsia="Times New Roman" w:hAnsi="Arial" w:cs="Arial"/>
          <w:lang w:eastAsia="cs-CZ"/>
        </w:rPr>
        <w:t>Zhotovitel odpovídá za vady</w:t>
      </w:r>
      <w:r w:rsidRPr="00BC12B9">
        <w:rPr>
          <w:rFonts w:ascii="Arial" w:eastAsia="Times New Roman" w:hAnsi="Arial" w:cs="Arial"/>
          <w:i/>
          <w:iCs/>
          <w:lang w:eastAsia="cs-CZ"/>
        </w:rPr>
        <w:t>,</w:t>
      </w:r>
      <w:r w:rsidRPr="00BC12B9">
        <w:rPr>
          <w:rFonts w:ascii="Arial" w:eastAsia="Times New Roman" w:hAnsi="Arial" w:cs="Arial"/>
          <w:lang w:eastAsia="cs-CZ"/>
        </w:rPr>
        <w:t xml:space="preserve"> které má dílo v době jeho předání objednateli a vady, které se projeví v záruční době.   </w:t>
      </w:r>
    </w:p>
    <w:p w14:paraId="31F0DD68" w14:textId="77777777" w:rsidR="002000AC" w:rsidRPr="00BC12B9" w:rsidRDefault="002000AC" w:rsidP="002000AC">
      <w:pPr>
        <w:spacing w:line="240" w:lineRule="atLeast"/>
        <w:rPr>
          <w:rFonts w:ascii="Arial" w:eastAsia="Times New Roman" w:hAnsi="Arial" w:cs="Arial"/>
          <w:lang w:eastAsia="cs-CZ"/>
        </w:rPr>
      </w:pPr>
    </w:p>
    <w:p w14:paraId="006AA30C" w14:textId="2754A7CC" w:rsidR="002000AC" w:rsidRPr="00BC12B9" w:rsidRDefault="002000AC" w:rsidP="005400F5">
      <w:pPr>
        <w:numPr>
          <w:ilvl w:val="0"/>
          <w:numId w:val="21"/>
        </w:numPr>
        <w:tabs>
          <w:tab w:val="clear" w:pos="360"/>
          <w:tab w:val="num" w:pos="567"/>
        </w:tabs>
        <w:spacing w:line="240" w:lineRule="atLeast"/>
        <w:ind w:left="567" w:hanging="567"/>
        <w:rPr>
          <w:rFonts w:ascii="Arial" w:eastAsia="Times New Roman" w:hAnsi="Arial" w:cs="Arial"/>
          <w:lang w:eastAsia="cs-CZ"/>
        </w:rPr>
      </w:pPr>
      <w:r w:rsidRPr="00BC12B9">
        <w:rPr>
          <w:rFonts w:ascii="Arial" w:eastAsia="Times New Roman" w:hAnsi="Arial" w:cs="Arial"/>
          <w:lang w:eastAsia="cs-CZ"/>
        </w:rPr>
        <w:t>Zhotovitel neodpovídá za vady díla, jestliže tyto vady byly způsobe</w:t>
      </w:r>
      <w:r w:rsidR="000261CA" w:rsidRPr="00BC12B9">
        <w:rPr>
          <w:rFonts w:ascii="Arial" w:eastAsia="Times New Roman" w:hAnsi="Arial" w:cs="Arial"/>
          <w:lang w:eastAsia="cs-CZ"/>
        </w:rPr>
        <w:t>ny použitím věcí předaných mu k </w:t>
      </w:r>
      <w:r w:rsidRPr="00BC12B9">
        <w:rPr>
          <w:rFonts w:ascii="Arial" w:eastAsia="Times New Roman" w:hAnsi="Arial" w:cs="Arial"/>
          <w:lang w:eastAsia="cs-CZ"/>
        </w:rPr>
        <w:t>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15FDA2AF" w14:textId="77777777" w:rsidR="002000AC" w:rsidRPr="00BC12B9" w:rsidRDefault="002000AC" w:rsidP="002000AC">
      <w:pPr>
        <w:rPr>
          <w:rFonts w:ascii="Arial" w:eastAsia="Times New Roman" w:hAnsi="Arial" w:cs="Arial"/>
          <w:lang w:eastAsia="cs-CZ"/>
        </w:rPr>
      </w:pPr>
    </w:p>
    <w:p w14:paraId="21B1DFD0" w14:textId="12B543AE" w:rsidR="002000AC" w:rsidRPr="00BC12B9" w:rsidRDefault="002000AC" w:rsidP="002000AC">
      <w:pPr>
        <w:numPr>
          <w:ilvl w:val="0"/>
          <w:numId w:val="21"/>
        </w:numPr>
        <w:tabs>
          <w:tab w:val="clear" w:pos="360"/>
          <w:tab w:val="num" w:pos="0"/>
          <w:tab w:val="num" w:pos="567"/>
        </w:tabs>
        <w:spacing w:line="240" w:lineRule="atLeast"/>
        <w:ind w:left="567" w:hanging="567"/>
        <w:rPr>
          <w:rFonts w:ascii="Arial" w:eastAsia="Times New Roman" w:hAnsi="Arial" w:cs="Arial"/>
          <w:lang w:eastAsia="cs-CZ"/>
        </w:rPr>
      </w:pPr>
      <w:r w:rsidRPr="00BC12B9">
        <w:rPr>
          <w:rFonts w:ascii="Arial" w:eastAsia="Times New Roman" w:hAnsi="Arial" w:cs="Arial"/>
          <w:lang w:eastAsia="cs-CZ"/>
        </w:rPr>
        <w:t xml:space="preserve">Vady díla je objednatel povinen písemně oznámit zhotoviteli nejpozději do 14 dnů po jejich zjištění, nejpozději však do 60 měsíců od předání a převzetí projektové dokumentace. </w:t>
      </w:r>
    </w:p>
    <w:p w14:paraId="4EF2312B" w14:textId="77777777" w:rsidR="00411EA8" w:rsidRPr="00BC12B9" w:rsidRDefault="00411EA8" w:rsidP="00411EA8">
      <w:pPr>
        <w:tabs>
          <w:tab w:val="num" w:pos="0"/>
        </w:tabs>
        <w:rPr>
          <w:rFonts w:ascii="Arial" w:eastAsia="Times New Roman" w:hAnsi="Arial" w:cs="Arial"/>
          <w:lang w:eastAsia="cs-CZ"/>
        </w:rPr>
      </w:pPr>
    </w:p>
    <w:p w14:paraId="3FE3F359" w14:textId="77777777" w:rsidR="002000AC" w:rsidRPr="00A278FD" w:rsidRDefault="002000AC" w:rsidP="005400F5">
      <w:pPr>
        <w:numPr>
          <w:ilvl w:val="0"/>
          <w:numId w:val="21"/>
        </w:numPr>
        <w:tabs>
          <w:tab w:val="clear" w:pos="360"/>
          <w:tab w:val="num" w:pos="567"/>
        </w:tabs>
        <w:spacing w:line="240" w:lineRule="atLeast"/>
        <w:ind w:left="567" w:hanging="567"/>
        <w:rPr>
          <w:rFonts w:ascii="Arial" w:eastAsia="Times New Roman" w:hAnsi="Arial" w:cs="Arial"/>
          <w:color w:val="000000"/>
          <w:lang w:eastAsia="cs-CZ"/>
        </w:rPr>
      </w:pPr>
      <w:r w:rsidRPr="008F543F">
        <w:rPr>
          <w:rFonts w:ascii="Arial" w:eastAsia="Times New Roman" w:hAnsi="Arial" w:cs="Arial"/>
          <w:color w:val="000000"/>
          <w:lang w:eastAsia="cs-CZ"/>
        </w:rPr>
        <w:t xml:space="preserve">Práva objednatele z vad díla se řídí v souladu s </w:t>
      </w:r>
      <w:proofErr w:type="spellStart"/>
      <w:r w:rsidRPr="008F543F">
        <w:rPr>
          <w:rFonts w:ascii="Arial" w:eastAsia="Times New Roman" w:hAnsi="Arial" w:cs="Arial"/>
          <w:color w:val="000000"/>
          <w:lang w:eastAsia="cs-CZ"/>
        </w:rPr>
        <w:t>ust</w:t>
      </w:r>
      <w:proofErr w:type="spellEnd"/>
      <w:r w:rsidRPr="008F543F">
        <w:rPr>
          <w:rFonts w:ascii="Arial" w:eastAsia="Times New Roman" w:hAnsi="Arial" w:cs="Arial"/>
          <w:color w:val="000000"/>
          <w:lang w:eastAsia="cs-CZ"/>
        </w:rPr>
        <w:t xml:space="preserve">. § 2615 občanského zákoníku, a s  </w:t>
      </w:r>
      <w:proofErr w:type="spellStart"/>
      <w:r w:rsidRPr="008F543F">
        <w:rPr>
          <w:rFonts w:ascii="Arial" w:eastAsia="Times New Roman" w:hAnsi="Arial" w:cs="Arial"/>
          <w:color w:val="000000"/>
          <w:lang w:eastAsia="cs-CZ"/>
        </w:rPr>
        <w:t>ust</w:t>
      </w:r>
      <w:proofErr w:type="spellEnd"/>
      <w:r w:rsidRPr="008F543F">
        <w:rPr>
          <w:rFonts w:ascii="Arial" w:eastAsia="Times New Roman" w:hAnsi="Arial" w:cs="Arial"/>
          <w:color w:val="000000"/>
          <w:lang w:eastAsia="cs-CZ"/>
        </w:rPr>
        <w:t>. § 2106 občanského zákoníku.</w:t>
      </w:r>
    </w:p>
    <w:p w14:paraId="26FB6D6F" w14:textId="77777777" w:rsidR="002000AC" w:rsidRPr="00A278FD" w:rsidRDefault="002000AC" w:rsidP="002000AC">
      <w:pPr>
        <w:rPr>
          <w:rFonts w:ascii="Arial" w:eastAsia="Times New Roman" w:hAnsi="Arial" w:cs="Arial"/>
          <w:lang w:eastAsia="cs-CZ"/>
        </w:rPr>
      </w:pPr>
    </w:p>
    <w:p w14:paraId="16A1F579" w14:textId="73CEEE4F" w:rsidR="002000AC" w:rsidRPr="007428C0" w:rsidRDefault="002000AC" w:rsidP="005400F5">
      <w:pPr>
        <w:numPr>
          <w:ilvl w:val="0"/>
          <w:numId w:val="21"/>
        </w:numPr>
        <w:tabs>
          <w:tab w:val="clear" w:pos="360"/>
          <w:tab w:val="num" w:pos="567"/>
        </w:tabs>
        <w:spacing w:line="240" w:lineRule="atLeast"/>
        <w:ind w:left="567" w:hanging="567"/>
        <w:rPr>
          <w:rFonts w:ascii="Arial" w:eastAsia="Times New Roman" w:hAnsi="Arial" w:cs="Arial"/>
          <w:lang w:eastAsia="cs-CZ"/>
        </w:rPr>
      </w:pPr>
      <w:r w:rsidRPr="007428C0">
        <w:rPr>
          <w:rFonts w:ascii="Arial" w:hAnsi="Arial" w:cs="Arial"/>
        </w:rPr>
        <w:t>Neuplatní</w:t>
      </w:r>
      <w:r w:rsidRPr="007428C0">
        <w:rPr>
          <w:rFonts w:ascii="Arial" w:eastAsia="Times New Roman" w:hAnsi="Arial" w:cs="Arial"/>
          <w:lang w:eastAsia="cs-CZ"/>
        </w:rPr>
        <w:t>-li objednatel při oznámení vady zhotoviteli jiný nárok z </w:t>
      </w:r>
      <w:r w:rsidR="000261CA" w:rsidRPr="007428C0">
        <w:rPr>
          <w:rFonts w:ascii="Arial" w:eastAsia="Times New Roman" w:hAnsi="Arial" w:cs="Arial"/>
          <w:lang w:eastAsia="cs-CZ"/>
        </w:rPr>
        <w:t>odpovědnosti za vady, platí, že </w:t>
      </w:r>
      <w:r w:rsidRPr="007428C0">
        <w:rPr>
          <w:rFonts w:ascii="Arial" w:eastAsia="Times New Roman" w:hAnsi="Arial" w:cs="Arial"/>
          <w:lang w:eastAsia="cs-CZ"/>
        </w:rPr>
        <w:t xml:space="preserve">požaduje bezplatné odstranění oznámené vady. Zhotovitel je v takovém případě povinen oznámenou vadu odstranit nejpozději do 14 dnů ode dne, kdy mu byla vada objednatelem oznámena, nedohodnou-li se smluvní strany jinak.  </w:t>
      </w:r>
    </w:p>
    <w:p w14:paraId="5E52D4A2" w14:textId="77777777" w:rsidR="002000AC" w:rsidRPr="00BC12B9" w:rsidRDefault="002000AC" w:rsidP="002000AC">
      <w:pPr>
        <w:rPr>
          <w:rFonts w:ascii="Arial" w:eastAsia="Times New Roman" w:hAnsi="Arial" w:cs="Arial"/>
          <w:lang w:eastAsia="cs-CZ"/>
        </w:rPr>
      </w:pPr>
    </w:p>
    <w:p w14:paraId="2AB4351A" w14:textId="77777777" w:rsidR="002000AC" w:rsidRPr="00BC12B9" w:rsidRDefault="002000AC" w:rsidP="005400F5">
      <w:pPr>
        <w:numPr>
          <w:ilvl w:val="0"/>
          <w:numId w:val="21"/>
        </w:numPr>
        <w:tabs>
          <w:tab w:val="clear" w:pos="360"/>
          <w:tab w:val="num" w:pos="567"/>
        </w:tabs>
        <w:spacing w:line="240" w:lineRule="atLeast"/>
        <w:ind w:left="567" w:hanging="567"/>
        <w:rPr>
          <w:rFonts w:ascii="Arial" w:eastAsia="Times New Roman" w:hAnsi="Arial" w:cs="Arial"/>
          <w:lang w:eastAsia="cs-CZ"/>
        </w:rPr>
      </w:pPr>
      <w:r w:rsidRPr="00BC12B9">
        <w:rPr>
          <w:rFonts w:ascii="Arial" w:hAnsi="Arial" w:cs="Arial"/>
        </w:rPr>
        <w:t>Uplatněním</w:t>
      </w:r>
      <w:r w:rsidRPr="00BC12B9">
        <w:rPr>
          <w:rFonts w:ascii="Arial" w:eastAsia="Times New Roman" w:hAnsi="Arial" w:cs="Arial"/>
          <w:lang w:eastAsia="cs-CZ"/>
        </w:rPr>
        <w:t xml:space="preserve"> nároků z odpovědnosti za vady díla objednatelem není dotčena odpovědnost zhotovitele za škodu.  </w:t>
      </w:r>
    </w:p>
    <w:p w14:paraId="5E65EFA6" w14:textId="77777777" w:rsidR="00172345" w:rsidRDefault="00172345" w:rsidP="00172345">
      <w:pPr>
        <w:ind w:left="567"/>
        <w:rPr>
          <w:rFonts w:ascii="Arial" w:hAnsi="Arial" w:cs="Arial"/>
          <w:sz w:val="22"/>
          <w:szCs w:val="22"/>
        </w:rPr>
      </w:pPr>
    </w:p>
    <w:p w14:paraId="07A79EE8" w14:textId="77777777" w:rsidR="00A2239F" w:rsidRPr="00A2239F" w:rsidRDefault="00A2239F" w:rsidP="005400F5">
      <w:pPr>
        <w:pStyle w:val="Nadpis1"/>
        <w:numPr>
          <w:ilvl w:val="0"/>
          <w:numId w:val="9"/>
        </w:numPr>
        <w:tabs>
          <w:tab w:val="left" w:pos="0"/>
        </w:tabs>
        <w:spacing w:before="240" w:after="240"/>
        <w:rPr>
          <w:rFonts w:ascii="Arial" w:eastAsia="Times New Roman" w:hAnsi="Arial" w:cs="Arial"/>
          <w:bCs/>
          <w:lang w:eastAsia="cs-CZ"/>
        </w:rPr>
      </w:pPr>
      <w:r w:rsidRPr="00A2239F">
        <w:rPr>
          <w:rFonts w:ascii="Arial" w:eastAsia="Times New Roman" w:hAnsi="Arial" w:cs="Arial"/>
          <w:bCs/>
          <w:lang w:eastAsia="cs-CZ"/>
        </w:rPr>
        <w:t xml:space="preserve"> Licence </w:t>
      </w:r>
    </w:p>
    <w:p w14:paraId="4487D777" w14:textId="77777777" w:rsidR="00A2239F" w:rsidRPr="00A2239F" w:rsidRDefault="00A2239F" w:rsidP="00A2239F">
      <w:pPr>
        <w:rPr>
          <w:rFonts w:ascii="Arial" w:eastAsia="Times New Roman" w:hAnsi="Arial" w:cs="Arial"/>
          <w:lang w:eastAsia="cs-CZ"/>
        </w:rPr>
      </w:pPr>
    </w:p>
    <w:p w14:paraId="2A61B803" w14:textId="77777777" w:rsidR="00A2239F" w:rsidRPr="00A2239F" w:rsidRDefault="00A2239F" w:rsidP="005400F5">
      <w:pPr>
        <w:numPr>
          <w:ilvl w:val="0"/>
          <w:numId w:val="20"/>
        </w:numPr>
        <w:tabs>
          <w:tab w:val="clear" w:pos="360"/>
          <w:tab w:val="num" w:pos="567"/>
        </w:tabs>
        <w:ind w:left="567" w:hanging="567"/>
        <w:rPr>
          <w:rFonts w:ascii="Arial" w:eastAsia="Times New Roman" w:hAnsi="Arial" w:cs="Arial"/>
          <w:lang w:eastAsia="cs-CZ"/>
        </w:rPr>
      </w:pPr>
      <w:r w:rsidRPr="00A2239F">
        <w:rPr>
          <w:rFonts w:ascii="Arial" w:hAnsi="Arial" w:cs="Arial"/>
        </w:rPr>
        <w:t>Každá</w:t>
      </w:r>
      <w:r w:rsidRPr="00A2239F">
        <w:rPr>
          <w:rFonts w:ascii="Arial" w:eastAsia="Times New Roman" w:hAnsi="Arial" w:cs="Arial"/>
          <w:lang w:eastAsia="cs-CZ"/>
        </w:rPr>
        <w:t xml:space="preserve"> projektová dokumentace vypracovaná zhotovitelem podle této smlouvy je autorským dílem. </w:t>
      </w:r>
    </w:p>
    <w:p w14:paraId="01DD2562" w14:textId="77777777" w:rsidR="00A2239F" w:rsidRDefault="00A2239F" w:rsidP="00A2239F">
      <w:pPr>
        <w:rPr>
          <w:rFonts w:ascii="Arial" w:eastAsia="Times New Roman" w:hAnsi="Arial" w:cs="Arial"/>
          <w:lang w:eastAsia="cs-CZ"/>
        </w:rPr>
      </w:pPr>
    </w:p>
    <w:p w14:paraId="1BEFCF5C" w14:textId="2E2AB088" w:rsidR="00A2239F" w:rsidRPr="00A2239F" w:rsidRDefault="00942A48" w:rsidP="005400F5">
      <w:pPr>
        <w:numPr>
          <w:ilvl w:val="0"/>
          <w:numId w:val="20"/>
        </w:numPr>
        <w:tabs>
          <w:tab w:val="clear" w:pos="360"/>
          <w:tab w:val="num" w:pos="567"/>
        </w:tabs>
        <w:ind w:left="567" w:hanging="567"/>
        <w:rPr>
          <w:rFonts w:ascii="Arial" w:eastAsia="Times New Roman" w:hAnsi="Arial" w:cs="Arial"/>
          <w:lang w:eastAsia="cs-CZ"/>
        </w:rPr>
      </w:pPr>
      <w:r>
        <w:rPr>
          <w:rFonts w:ascii="Arial" w:hAnsi="Arial" w:cs="Arial"/>
        </w:rPr>
        <w:t xml:space="preserve">Předáním a </w:t>
      </w:r>
      <w:r w:rsidRPr="00942A48">
        <w:rPr>
          <w:rFonts w:ascii="Arial" w:hAnsi="Arial" w:cs="Arial"/>
        </w:rPr>
        <w:t xml:space="preserve">převzetím díla přechází vlastnické právo k předmětu díla na objednatele. Autorská práva zhotovitele zůstávají zachována. Objednatel předáním a převzetím díla (jeho jednotlivé části) nabývá časově neomezené výhradní právo dílo neomezeně užít a vykonávat veškerá práva vyplývající z práva dílo užít ve smyslu zejména ustanovení §12 odst. 4, písmeno a) až f) zákona č. 121/2000 Sb. o právu autorském, v platném znění, zejména tedy dílo použít pro všechny činnosti spojené s přípravou a následnou realizací stavby nebo jiné činnosti, která je předmětem díla. Objednatel je oprávněn v případě potřeby předané dílo (každý její svazek) rozmnožovat a předat ji třetím osobám, ale pouze za účelem dosažení cíle, ke kterému je dokumentace určena. Objednatel je rovněž oprávněn užít dílo k veřejné propagaci investičního projektu nebo propagaci svojí činnosti, včetně propagace komerčního charakteru. </w:t>
      </w:r>
    </w:p>
    <w:p w14:paraId="59F2BD16" w14:textId="77777777" w:rsidR="00A2239F" w:rsidRPr="00A2239F" w:rsidRDefault="00A2239F" w:rsidP="00A2239F">
      <w:pPr>
        <w:jc w:val="left"/>
        <w:rPr>
          <w:rFonts w:ascii="Arial" w:eastAsia="Times New Roman" w:hAnsi="Arial" w:cs="Arial"/>
          <w:color w:val="000000"/>
          <w:lang w:eastAsia="cs-CZ"/>
        </w:rPr>
      </w:pPr>
    </w:p>
    <w:p w14:paraId="504CDC78" w14:textId="0F718C6E" w:rsidR="00A2239F" w:rsidRPr="00A2239F" w:rsidRDefault="00A2239F" w:rsidP="005400F5">
      <w:pPr>
        <w:numPr>
          <w:ilvl w:val="0"/>
          <w:numId w:val="20"/>
        </w:numPr>
        <w:tabs>
          <w:tab w:val="clear" w:pos="360"/>
          <w:tab w:val="num" w:pos="567"/>
        </w:tabs>
        <w:ind w:left="567" w:hanging="567"/>
        <w:rPr>
          <w:rFonts w:ascii="Arial" w:eastAsia="Times New Roman" w:hAnsi="Arial" w:cs="Arial"/>
          <w:color w:val="000000"/>
          <w:spacing w:val="-7"/>
          <w:lang w:eastAsia="cs-CZ"/>
        </w:rPr>
      </w:pPr>
      <w:r w:rsidRPr="00A2239F">
        <w:rPr>
          <w:rFonts w:ascii="Arial" w:eastAsia="Times New Roman" w:hAnsi="Arial" w:cs="Arial"/>
          <w:color w:val="000000"/>
          <w:spacing w:val="-7"/>
          <w:lang w:eastAsia="cs-CZ"/>
        </w:rPr>
        <w:t xml:space="preserve">Zhotovitel touto smlouvou zároveň poskytuje objednateli právo udělit dalším osobám podlicenci k využití </w:t>
      </w:r>
      <w:r w:rsidRPr="00A2239F">
        <w:rPr>
          <w:rFonts w:ascii="Arial" w:eastAsia="Times New Roman" w:hAnsi="Arial" w:cs="Arial"/>
          <w:color w:val="000000"/>
          <w:spacing w:val="-3"/>
          <w:lang w:eastAsia="cs-CZ"/>
        </w:rPr>
        <w:t xml:space="preserve">díla </w:t>
      </w:r>
      <w:r w:rsidRPr="00A2239F">
        <w:rPr>
          <w:rFonts w:ascii="Arial" w:eastAsia="Times New Roman" w:hAnsi="Arial" w:cs="Arial"/>
          <w:color w:val="000000"/>
          <w:spacing w:val="-7"/>
          <w:lang w:eastAsia="cs-CZ"/>
        </w:rPr>
        <w:t>v rozsahu stejném či menším</w:t>
      </w:r>
      <w:r w:rsidR="00C72F12">
        <w:rPr>
          <w:rFonts w:ascii="Arial" w:eastAsia="Times New Roman" w:hAnsi="Arial" w:cs="Arial"/>
          <w:color w:val="000000"/>
          <w:spacing w:val="-7"/>
          <w:lang w:eastAsia="cs-CZ"/>
        </w:rPr>
        <w:t>,</w:t>
      </w:r>
      <w:r w:rsidRPr="00A2239F">
        <w:rPr>
          <w:rFonts w:ascii="Arial" w:eastAsia="Times New Roman" w:hAnsi="Arial" w:cs="Arial"/>
          <w:color w:val="000000"/>
          <w:spacing w:val="-7"/>
          <w:lang w:eastAsia="cs-CZ"/>
        </w:rPr>
        <w:t xml:space="preserve"> než je k tomu oprávněn objednatel. </w:t>
      </w:r>
    </w:p>
    <w:p w14:paraId="2FB2BB84" w14:textId="77777777" w:rsidR="00A2239F" w:rsidRPr="00A2239F" w:rsidRDefault="00A2239F" w:rsidP="00A2239F">
      <w:pPr>
        <w:widowControl w:val="0"/>
        <w:tabs>
          <w:tab w:val="left" w:pos="0"/>
          <w:tab w:val="left" w:pos="851"/>
          <w:tab w:val="left" w:pos="1276"/>
        </w:tabs>
        <w:suppressAutoHyphens/>
        <w:autoSpaceDE w:val="0"/>
        <w:rPr>
          <w:rFonts w:ascii="Arial" w:eastAsia="Arial" w:hAnsi="Arial" w:cs="Arial"/>
          <w:color w:val="000000"/>
          <w:lang w:eastAsia="cs-CZ"/>
        </w:rPr>
      </w:pPr>
    </w:p>
    <w:p w14:paraId="76D07B36" w14:textId="77777777" w:rsidR="00A2239F" w:rsidRPr="00A2239F" w:rsidRDefault="00A2239F" w:rsidP="005400F5">
      <w:pPr>
        <w:numPr>
          <w:ilvl w:val="0"/>
          <w:numId w:val="20"/>
        </w:numPr>
        <w:tabs>
          <w:tab w:val="clear" w:pos="360"/>
          <w:tab w:val="num" w:pos="567"/>
        </w:tabs>
        <w:ind w:left="567" w:hanging="567"/>
        <w:rPr>
          <w:rFonts w:ascii="Arial" w:eastAsia="Arial" w:hAnsi="Arial" w:cs="Arial"/>
          <w:color w:val="000000"/>
          <w:lang w:eastAsia="cs-CZ"/>
        </w:rPr>
      </w:pPr>
      <w:r w:rsidRPr="00A2239F">
        <w:rPr>
          <w:rFonts w:ascii="Arial" w:hAnsi="Arial" w:cs="Arial"/>
        </w:rPr>
        <w:t>Zhotovitel</w:t>
      </w:r>
      <w:r w:rsidRPr="00A2239F">
        <w:rPr>
          <w:rFonts w:ascii="Arial" w:eastAsia="Times New Roman" w:hAnsi="Arial" w:cs="Arial"/>
          <w:color w:val="000000"/>
          <w:lang w:eastAsia="cs-CZ"/>
        </w:rPr>
        <w:t xml:space="preserve"> nesmí poskytnout licenci třetí osobě a je povinen se i sám zdržet výkonu práva užít dílo.</w:t>
      </w:r>
    </w:p>
    <w:p w14:paraId="3713B2AA" w14:textId="77777777" w:rsidR="00A2239F" w:rsidRPr="00A2239F" w:rsidRDefault="00A2239F" w:rsidP="00A2239F">
      <w:pPr>
        <w:tabs>
          <w:tab w:val="left" w:pos="426"/>
          <w:tab w:val="left" w:pos="851"/>
          <w:tab w:val="left" w:pos="1276"/>
        </w:tabs>
        <w:autoSpaceDE w:val="0"/>
        <w:ind w:left="357" w:hanging="357"/>
        <w:rPr>
          <w:rFonts w:ascii="Arial" w:eastAsia="Arial" w:hAnsi="Arial" w:cs="Arial"/>
          <w:color w:val="000000"/>
          <w:lang w:eastAsia="cs-CZ"/>
        </w:rPr>
      </w:pPr>
    </w:p>
    <w:p w14:paraId="09B9FAE7" w14:textId="77777777" w:rsidR="00A2239F" w:rsidRPr="00A2239F" w:rsidRDefault="00A2239F" w:rsidP="005400F5">
      <w:pPr>
        <w:numPr>
          <w:ilvl w:val="0"/>
          <w:numId w:val="20"/>
        </w:numPr>
        <w:tabs>
          <w:tab w:val="clear" w:pos="360"/>
          <w:tab w:val="num" w:pos="567"/>
        </w:tabs>
        <w:ind w:left="567" w:hanging="567"/>
        <w:rPr>
          <w:rFonts w:ascii="Arial" w:eastAsia="Arial" w:hAnsi="Arial" w:cs="Arial"/>
          <w:color w:val="000000"/>
          <w:lang w:eastAsia="cs-CZ"/>
        </w:rPr>
      </w:pPr>
      <w:r w:rsidRPr="00A2239F">
        <w:rPr>
          <w:rFonts w:ascii="Arial" w:hAnsi="Arial" w:cs="Arial"/>
        </w:rPr>
        <w:t>Územní</w:t>
      </w:r>
      <w:r w:rsidRPr="00A2239F">
        <w:rPr>
          <w:rFonts w:ascii="Arial" w:eastAsia="Times New Roman" w:hAnsi="Arial" w:cs="Arial"/>
          <w:color w:val="000000"/>
          <w:lang w:eastAsia="cs-CZ"/>
        </w:rPr>
        <w:t xml:space="preserve"> rozsah licence je neomezený.</w:t>
      </w:r>
    </w:p>
    <w:p w14:paraId="3EDB2CE9" w14:textId="77777777" w:rsidR="00A2239F" w:rsidRPr="00A2239F" w:rsidRDefault="00A2239F" w:rsidP="00A2239F">
      <w:pPr>
        <w:tabs>
          <w:tab w:val="left" w:pos="426"/>
          <w:tab w:val="left" w:pos="851"/>
          <w:tab w:val="left" w:pos="1276"/>
        </w:tabs>
        <w:autoSpaceDE w:val="0"/>
        <w:ind w:left="357" w:hanging="357"/>
        <w:rPr>
          <w:rFonts w:ascii="Arial" w:eastAsia="Arial" w:hAnsi="Arial" w:cs="Arial"/>
          <w:color w:val="000000"/>
          <w:lang w:eastAsia="cs-CZ"/>
        </w:rPr>
      </w:pPr>
    </w:p>
    <w:p w14:paraId="7956BAF0" w14:textId="36C31D9C" w:rsidR="00A2239F" w:rsidRPr="00A2239F" w:rsidRDefault="00A2239F" w:rsidP="005400F5">
      <w:pPr>
        <w:numPr>
          <w:ilvl w:val="0"/>
          <w:numId w:val="20"/>
        </w:numPr>
        <w:tabs>
          <w:tab w:val="clear" w:pos="360"/>
          <w:tab w:val="num" w:pos="567"/>
        </w:tabs>
        <w:ind w:left="567" w:hanging="567"/>
        <w:rPr>
          <w:rFonts w:ascii="Arial" w:eastAsia="Arial" w:hAnsi="Arial" w:cs="Arial"/>
          <w:color w:val="000000"/>
          <w:lang w:eastAsia="cs-CZ"/>
        </w:rPr>
      </w:pPr>
      <w:r w:rsidRPr="00A2239F">
        <w:rPr>
          <w:rFonts w:ascii="Arial" w:hAnsi="Arial" w:cs="Arial"/>
        </w:rPr>
        <w:t>Odměna</w:t>
      </w:r>
      <w:r w:rsidRPr="00A2239F">
        <w:rPr>
          <w:rFonts w:ascii="Arial" w:eastAsia="Times New Roman" w:hAnsi="Arial" w:cs="Arial"/>
          <w:color w:val="000000"/>
          <w:lang w:eastAsia="cs-CZ"/>
        </w:rPr>
        <w:t xml:space="preserve"> za užití díla je již v celém rozsahu zahrnuta do ceny sjednané v </w:t>
      </w:r>
      <w:proofErr w:type="spellStart"/>
      <w:r w:rsidR="00376770" w:rsidRPr="00376770">
        <w:rPr>
          <w:rFonts w:ascii="Arial" w:eastAsia="Times New Roman" w:hAnsi="Arial" w:cs="Arial"/>
          <w:color w:val="000000"/>
          <w:lang w:eastAsia="cs-CZ"/>
        </w:rPr>
        <w:t>ust</w:t>
      </w:r>
      <w:proofErr w:type="spellEnd"/>
      <w:r w:rsidR="00376770" w:rsidRPr="00376770">
        <w:rPr>
          <w:rFonts w:ascii="Arial" w:eastAsia="Times New Roman" w:hAnsi="Arial" w:cs="Arial"/>
          <w:color w:val="000000"/>
          <w:lang w:eastAsia="cs-CZ"/>
        </w:rPr>
        <w:t>. čl. V</w:t>
      </w:r>
      <w:r w:rsidR="007D663B">
        <w:rPr>
          <w:rFonts w:ascii="Arial" w:eastAsia="Times New Roman" w:hAnsi="Arial" w:cs="Arial"/>
          <w:color w:val="000000"/>
          <w:lang w:eastAsia="cs-CZ"/>
        </w:rPr>
        <w:t>I</w:t>
      </w:r>
      <w:r w:rsidR="00376770" w:rsidRPr="00376770">
        <w:rPr>
          <w:rFonts w:ascii="Arial" w:eastAsia="Times New Roman" w:hAnsi="Arial" w:cs="Arial"/>
          <w:color w:val="000000"/>
          <w:lang w:eastAsia="cs-CZ"/>
        </w:rPr>
        <w:t xml:space="preserve"> odst. </w:t>
      </w:r>
      <w:r w:rsidRPr="00A2239F">
        <w:rPr>
          <w:rFonts w:ascii="Arial" w:eastAsia="Times New Roman" w:hAnsi="Arial" w:cs="Arial"/>
          <w:color w:val="000000"/>
          <w:lang w:eastAsia="cs-CZ"/>
        </w:rPr>
        <w:t>1</w:t>
      </w:r>
      <w:r w:rsidR="00376770" w:rsidRPr="00376770">
        <w:rPr>
          <w:rFonts w:ascii="Arial" w:eastAsia="Times New Roman" w:hAnsi="Arial" w:cs="Arial"/>
          <w:color w:val="000000"/>
          <w:lang w:eastAsia="cs-CZ"/>
        </w:rPr>
        <w:t>.</w:t>
      </w:r>
      <w:r w:rsidRPr="00A2239F">
        <w:rPr>
          <w:rFonts w:ascii="Arial" w:eastAsia="Times New Roman" w:hAnsi="Arial" w:cs="Arial"/>
          <w:color w:val="000000"/>
          <w:lang w:eastAsia="cs-CZ"/>
        </w:rPr>
        <w:t xml:space="preserve"> této smlouvy.</w:t>
      </w:r>
      <w:r w:rsidRPr="00A2239F">
        <w:rPr>
          <w:rFonts w:ascii="Arial" w:eastAsia="Times New Roman" w:hAnsi="Arial" w:cs="Arial"/>
          <w:i/>
          <w:color w:val="000000"/>
          <w:lang w:eastAsia="cs-CZ"/>
        </w:rPr>
        <w:t xml:space="preserve"> </w:t>
      </w:r>
    </w:p>
    <w:p w14:paraId="0F4E704B" w14:textId="77777777" w:rsidR="00A2239F" w:rsidRPr="00A2239F" w:rsidRDefault="00A2239F" w:rsidP="00A2239F">
      <w:pPr>
        <w:tabs>
          <w:tab w:val="left" w:pos="426"/>
          <w:tab w:val="left" w:pos="851"/>
          <w:tab w:val="left" w:pos="1276"/>
        </w:tabs>
        <w:autoSpaceDE w:val="0"/>
        <w:ind w:left="357" w:hanging="357"/>
        <w:rPr>
          <w:rFonts w:ascii="Arial" w:eastAsia="Arial" w:hAnsi="Arial" w:cs="Arial"/>
          <w:color w:val="000000"/>
          <w:lang w:eastAsia="cs-CZ"/>
        </w:rPr>
      </w:pPr>
    </w:p>
    <w:p w14:paraId="4F369E53" w14:textId="77777777" w:rsidR="00A2239F" w:rsidRPr="00A2239F" w:rsidRDefault="00A2239F" w:rsidP="005400F5">
      <w:pPr>
        <w:numPr>
          <w:ilvl w:val="0"/>
          <w:numId w:val="20"/>
        </w:numPr>
        <w:tabs>
          <w:tab w:val="clear" w:pos="360"/>
          <w:tab w:val="num" w:pos="567"/>
        </w:tabs>
        <w:ind w:left="567" w:hanging="567"/>
        <w:rPr>
          <w:rFonts w:ascii="Arial" w:eastAsia="Times New Roman" w:hAnsi="Arial" w:cs="Arial"/>
          <w:color w:val="000000"/>
          <w:lang w:eastAsia="cs-CZ"/>
        </w:rPr>
      </w:pPr>
      <w:r w:rsidRPr="00A2239F">
        <w:rPr>
          <w:rFonts w:ascii="Arial" w:eastAsia="Times New Roman" w:hAnsi="Arial" w:cs="Arial"/>
          <w:color w:val="000000"/>
          <w:lang w:eastAsia="cs-CZ"/>
        </w:rPr>
        <w:t xml:space="preserve">Objednatel není povinen licenci využít. </w:t>
      </w:r>
    </w:p>
    <w:p w14:paraId="7D64AF04" w14:textId="77777777" w:rsidR="00A2239F" w:rsidRPr="00A2239F" w:rsidRDefault="00A2239F" w:rsidP="00172345">
      <w:pPr>
        <w:ind w:left="567"/>
        <w:rPr>
          <w:rFonts w:ascii="Arial" w:hAnsi="Arial" w:cs="Arial"/>
        </w:rPr>
      </w:pPr>
    </w:p>
    <w:p w14:paraId="3E1FE8CC" w14:textId="77777777" w:rsidR="00B7580F" w:rsidRPr="00A2239F" w:rsidRDefault="00B7580F" w:rsidP="005400F5">
      <w:pPr>
        <w:pStyle w:val="Nadpis1"/>
        <w:numPr>
          <w:ilvl w:val="0"/>
          <w:numId w:val="9"/>
        </w:numPr>
        <w:tabs>
          <w:tab w:val="left" w:pos="0"/>
        </w:tabs>
        <w:spacing w:before="240" w:after="240"/>
        <w:rPr>
          <w:rFonts w:ascii="Arial" w:eastAsia="Times New Roman" w:hAnsi="Arial" w:cs="Arial"/>
          <w:bCs/>
          <w:lang w:eastAsia="cs-CZ"/>
        </w:rPr>
      </w:pPr>
      <w:r w:rsidRPr="00A2239F">
        <w:rPr>
          <w:rFonts w:ascii="Arial" w:eastAsia="Times New Roman" w:hAnsi="Arial" w:cs="Arial"/>
          <w:bCs/>
          <w:lang w:eastAsia="cs-CZ"/>
        </w:rPr>
        <w:lastRenderedPageBreak/>
        <w:t>Smluvní pokuta a úrok z prodlení</w:t>
      </w:r>
    </w:p>
    <w:p w14:paraId="6932A928" w14:textId="77777777" w:rsidR="00B7580F" w:rsidRPr="00A2239F" w:rsidRDefault="00B7580F" w:rsidP="00B7580F">
      <w:pPr>
        <w:keepNext/>
        <w:jc w:val="center"/>
        <w:outlineLvl w:val="4"/>
        <w:rPr>
          <w:rFonts w:ascii="Arial" w:eastAsia="Times New Roman" w:hAnsi="Arial" w:cs="Arial"/>
          <w:b/>
          <w:bCs/>
          <w:lang w:eastAsia="cs-CZ"/>
        </w:rPr>
      </w:pPr>
    </w:p>
    <w:p w14:paraId="57905592" w14:textId="6320F1F7" w:rsidR="00B7580F" w:rsidRPr="004918F0" w:rsidRDefault="00B7580F" w:rsidP="005400F5">
      <w:pPr>
        <w:numPr>
          <w:ilvl w:val="0"/>
          <w:numId w:val="19"/>
        </w:numPr>
        <w:tabs>
          <w:tab w:val="clear" w:pos="360"/>
          <w:tab w:val="num" w:pos="567"/>
        </w:tabs>
        <w:ind w:left="567" w:hanging="567"/>
        <w:rPr>
          <w:rFonts w:ascii="Arial" w:eastAsia="Times New Roman" w:hAnsi="Arial" w:cs="Arial"/>
          <w:bCs/>
          <w:lang w:eastAsia="cs-CZ"/>
        </w:rPr>
      </w:pPr>
      <w:r w:rsidRPr="004918F0">
        <w:rPr>
          <w:rFonts w:ascii="Arial" w:eastAsia="Times New Roman" w:hAnsi="Arial" w:cs="Arial"/>
          <w:bCs/>
          <w:lang w:eastAsia="cs-CZ"/>
        </w:rPr>
        <w:t xml:space="preserve">V případě prodlení zhotovitele s dokončením a předáním jakékoli </w:t>
      </w:r>
      <w:r w:rsidR="00E86FFF" w:rsidRPr="004918F0">
        <w:rPr>
          <w:rFonts w:ascii="Arial" w:eastAsia="Times New Roman" w:hAnsi="Arial" w:cs="Arial"/>
          <w:bCs/>
          <w:lang w:eastAsia="cs-CZ"/>
        </w:rPr>
        <w:t xml:space="preserve">dílčí části </w:t>
      </w:r>
      <w:r w:rsidRPr="004918F0">
        <w:rPr>
          <w:rFonts w:ascii="Arial" w:eastAsia="Times New Roman" w:hAnsi="Arial" w:cs="Arial"/>
          <w:bCs/>
          <w:lang w:eastAsia="cs-CZ"/>
        </w:rPr>
        <w:t>projektové dokumentace objednateli</w:t>
      </w:r>
      <w:r w:rsidR="00B63028">
        <w:rPr>
          <w:rFonts w:ascii="Arial" w:eastAsia="Times New Roman" w:hAnsi="Arial" w:cs="Arial"/>
          <w:bCs/>
          <w:lang w:eastAsia="cs-CZ"/>
        </w:rPr>
        <w:t xml:space="preserve"> v termínech dle čl. III. odst.1 této smlouvy</w:t>
      </w:r>
      <w:r w:rsidRPr="004918F0">
        <w:rPr>
          <w:rFonts w:ascii="Arial" w:eastAsia="Times New Roman" w:hAnsi="Arial" w:cs="Arial"/>
          <w:bCs/>
          <w:lang w:eastAsia="cs-CZ"/>
        </w:rPr>
        <w:t>, je zhotovitel povinen zaplatit objednateli smluvní pok</w:t>
      </w:r>
      <w:r w:rsidR="000261CA">
        <w:rPr>
          <w:rFonts w:ascii="Arial" w:eastAsia="Times New Roman" w:hAnsi="Arial" w:cs="Arial"/>
          <w:bCs/>
          <w:lang w:eastAsia="cs-CZ"/>
        </w:rPr>
        <w:t>utu ve výši 2.000 Kč za každý i </w:t>
      </w:r>
      <w:r w:rsidRPr="004918F0">
        <w:rPr>
          <w:rFonts w:ascii="Arial" w:eastAsia="Times New Roman" w:hAnsi="Arial" w:cs="Arial"/>
          <w:bCs/>
          <w:lang w:eastAsia="cs-CZ"/>
        </w:rPr>
        <w:t xml:space="preserve">započatý den </w:t>
      </w:r>
      <w:r w:rsidR="00B63028">
        <w:rPr>
          <w:rFonts w:ascii="Arial" w:eastAsia="Times New Roman" w:hAnsi="Arial" w:cs="Arial"/>
          <w:bCs/>
          <w:lang w:eastAsia="cs-CZ"/>
        </w:rPr>
        <w:t xml:space="preserve">takového </w:t>
      </w:r>
      <w:r w:rsidRPr="004918F0">
        <w:rPr>
          <w:rFonts w:ascii="Arial" w:eastAsia="Times New Roman" w:hAnsi="Arial" w:cs="Arial"/>
          <w:bCs/>
          <w:lang w:eastAsia="cs-CZ"/>
        </w:rPr>
        <w:t>prodlení</w:t>
      </w:r>
      <w:r w:rsidR="00B63028">
        <w:rPr>
          <w:rFonts w:ascii="Arial" w:eastAsia="Times New Roman" w:hAnsi="Arial" w:cs="Arial"/>
          <w:bCs/>
          <w:lang w:eastAsia="cs-CZ"/>
        </w:rPr>
        <w:t>.</w:t>
      </w:r>
    </w:p>
    <w:p w14:paraId="572FAD69" w14:textId="77777777" w:rsidR="00B7580F" w:rsidRPr="004918F0" w:rsidRDefault="00B7580F" w:rsidP="00B7580F">
      <w:pPr>
        <w:keepNext/>
        <w:jc w:val="center"/>
        <w:outlineLvl w:val="4"/>
        <w:rPr>
          <w:rFonts w:ascii="Arial" w:eastAsia="Times New Roman" w:hAnsi="Arial" w:cs="Arial"/>
          <w:bCs/>
          <w:lang w:eastAsia="cs-CZ"/>
        </w:rPr>
      </w:pPr>
    </w:p>
    <w:p w14:paraId="5B1C7A26" w14:textId="6D46FC7B" w:rsidR="00B7580F" w:rsidRPr="004918F0" w:rsidRDefault="00B7580F" w:rsidP="005400F5">
      <w:pPr>
        <w:numPr>
          <w:ilvl w:val="0"/>
          <w:numId w:val="19"/>
        </w:numPr>
        <w:tabs>
          <w:tab w:val="clear" w:pos="360"/>
          <w:tab w:val="num" w:pos="567"/>
        </w:tabs>
        <w:ind w:left="567" w:hanging="567"/>
        <w:rPr>
          <w:rFonts w:ascii="Arial" w:eastAsia="Times New Roman" w:hAnsi="Arial" w:cs="Arial"/>
          <w:bCs/>
          <w:lang w:eastAsia="cs-CZ"/>
        </w:rPr>
      </w:pPr>
      <w:r w:rsidRPr="004918F0">
        <w:rPr>
          <w:rFonts w:ascii="Arial" w:hAnsi="Arial" w:cs="Arial"/>
        </w:rPr>
        <w:t>Pokud</w:t>
      </w:r>
      <w:r w:rsidRPr="004918F0">
        <w:rPr>
          <w:rFonts w:ascii="Arial" w:eastAsia="Times New Roman" w:hAnsi="Arial" w:cs="Arial"/>
          <w:bCs/>
          <w:lang w:eastAsia="cs-CZ"/>
        </w:rPr>
        <w:t xml:space="preserve"> zhotovitel neodstraní reklamovanou vadu díla ve sjednaném termínu, je povinen zaplatit objednateli smluvní pokutu ve výši </w:t>
      </w:r>
      <w:r w:rsidR="00B63028">
        <w:rPr>
          <w:rFonts w:ascii="Arial" w:eastAsia="Times New Roman" w:hAnsi="Arial" w:cs="Arial"/>
          <w:bCs/>
          <w:lang w:eastAsia="cs-CZ"/>
        </w:rPr>
        <w:t>1</w:t>
      </w:r>
      <w:r w:rsidRPr="004918F0">
        <w:rPr>
          <w:rFonts w:ascii="Arial" w:eastAsia="Times New Roman" w:hAnsi="Arial" w:cs="Arial"/>
          <w:bCs/>
          <w:lang w:eastAsia="cs-CZ"/>
        </w:rPr>
        <w:t>.000 Kč za každý i započatý den prodlení s úplným odstraněním reklamovaných vad</w:t>
      </w:r>
      <w:r w:rsidR="00B63028">
        <w:rPr>
          <w:rFonts w:ascii="Arial" w:eastAsia="Times New Roman" w:hAnsi="Arial" w:cs="Arial"/>
          <w:bCs/>
          <w:lang w:eastAsia="cs-CZ"/>
        </w:rPr>
        <w:t xml:space="preserve">, a </w:t>
      </w:r>
      <w:proofErr w:type="spellStart"/>
      <w:r w:rsidR="00B63028">
        <w:rPr>
          <w:rFonts w:ascii="Arial" w:eastAsia="Times New Roman" w:hAnsi="Arial" w:cs="Arial"/>
          <w:bCs/>
          <w:lang w:eastAsia="cs-CZ"/>
        </w:rPr>
        <w:t>to</w:t>
      </w:r>
      <w:r w:rsidR="007D663B">
        <w:rPr>
          <w:rFonts w:ascii="Arial" w:eastAsia="Times New Roman" w:hAnsi="Arial" w:cs="Arial"/>
          <w:bCs/>
          <w:lang w:eastAsia="cs-CZ"/>
        </w:rPr>
        <w:t>za</w:t>
      </w:r>
      <w:proofErr w:type="spellEnd"/>
      <w:r w:rsidR="007D663B">
        <w:rPr>
          <w:rFonts w:ascii="Arial" w:eastAsia="Times New Roman" w:hAnsi="Arial" w:cs="Arial"/>
          <w:bCs/>
          <w:lang w:eastAsia="cs-CZ"/>
        </w:rPr>
        <w:t xml:space="preserve"> každou takovou vadu</w:t>
      </w:r>
      <w:r w:rsidR="00B63028">
        <w:rPr>
          <w:rFonts w:ascii="Arial" w:eastAsia="Times New Roman" w:hAnsi="Arial" w:cs="Arial"/>
          <w:bCs/>
          <w:lang w:eastAsia="cs-CZ"/>
        </w:rPr>
        <w:t>.</w:t>
      </w:r>
    </w:p>
    <w:p w14:paraId="6E86D7F2" w14:textId="77777777" w:rsidR="00B7580F" w:rsidRPr="004918F0" w:rsidRDefault="00B7580F" w:rsidP="00B7580F">
      <w:pPr>
        <w:keepNext/>
        <w:jc w:val="center"/>
        <w:outlineLvl w:val="4"/>
        <w:rPr>
          <w:rFonts w:ascii="Arial" w:eastAsia="Times New Roman" w:hAnsi="Arial" w:cs="Arial"/>
          <w:bCs/>
          <w:lang w:eastAsia="cs-CZ"/>
        </w:rPr>
      </w:pPr>
    </w:p>
    <w:p w14:paraId="46175E71" w14:textId="77777777" w:rsidR="00B7580F" w:rsidRPr="004918F0" w:rsidRDefault="00B7580F" w:rsidP="005400F5">
      <w:pPr>
        <w:numPr>
          <w:ilvl w:val="0"/>
          <w:numId w:val="19"/>
        </w:numPr>
        <w:tabs>
          <w:tab w:val="clear" w:pos="360"/>
          <w:tab w:val="num" w:pos="567"/>
        </w:tabs>
        <w:ind w:left="567" w:hanging="567"/>
        <w:rPr>
          <w:rFonts w:ascii="Arial" w:eastAsia="Times New Roman" w:hAnsi="Arial" w:cs="Arial"/>
          <w:bCs/>
          <w:lang w:eastAsia="cs-CZ"/>
        </w:rPr>
      </w:pPr>
      <w:r w:rsidRPr="004918F0">
        <w:rPr>
          <w:rFonts w:ascii="Arial" w:hAnsi="Arial" w:cs="Arial"/>
        </w:rPr>
        <w:t>Pokud</w:t>
      </w:r>
      <w:r w:rsidRPr="004918F0">
        <w:rPr>
          <w:rFonts w:ascii="Arial" w:eastAsia="Times New Roman" w:hAnsi="Arial" w:cs="Arial"/>
          <w:bCs/>
          <w:lang w:eastAsia="cs-CZ"/>
        </w:rPr>
        <w:t xml:space="preserve"> se zhotovitel nezúčastní kontrolního dne Stavby či neposkytne objednateli jiný požadovaný výkon autorského dozoru, je povinen zaplatit objednateli smluvní pokutu ve výši 2.000 Kč za každý takový případ. </w:t>
      </w:r>
    </w:p>
    <w:p w14:paraId="098EF4E3" w14:textId="77777777" w:rsidR="00B7580F" w:rsidRPr="00A2239F" w:rsidRDefault="00B7580F" w:rsidP="00B7580F">
      <w:pPr>
        <w:keepNext/>
        <w:outlineLvl w:val="4"/>
        <w:rPr>
          <w:rFonts w:ascii="Arial" w:eastAsia="Times New Roman" w:hAnsi="Arial" w:cs="Arial"/>
          <w:bCs/>
          <w:lang w:eastAsia="cs-CZ"/>
        </w:rPr>
      </w:pPr>
    </w:p>
    <w:p w14:paraId="03898926" w14:textId="1F2DB126" w:rsidR="00B7580F" w:rsidRPr="00A2239F" w:rsidRDefault="00B7580F" w:rsidP="005400F5">
      <w:pPr>
        <w:numPr>
          <w:ilvl w:val="0"/>
          <w:numId w:val="19"/>
        </w:numPr>
        <w:tabs>
          <w:tab w:val="clear" w:pos="360"/>
          <w:tab w:val="num" w:pos="567"/>
        </w:tabs>
        <w:ind w:left="567" w:hanging="567"/>
        <w:rPr>
          <w:rFonts w:ascii="Arial" w:eastAsia="Times New Roman" w:hAnsi="Arial" w:cs="Arial"/>
          <w:bCs/>
          <w:lang w:eastAsia="cs-CZ"/>
        </w:rPr>
      </w:pPr>
      <w:r w:rsidRPr="00A2239F">
        <w:rPr>
          <w:rFonts w:ascii="Arial" w:eastAsia="Times New Roman" w:hAnsi="Arial" w:cs="Arial"/>
          <w:bCs/>
          <w:lang w:eastAsia="cs-CZ"/>
        </w:rPr>
        <w:t>Pokud bude objednatel v prodlení s úhradou faktury zhotovitele, je povi</w:t>
      </w:r>
      <w:r w:rsidR="000261CA">
        <w:rPr>
          <w:rFonts w:ascii="Arial" w:eastAsia="Times New Roman" w:hAnsi="Arial" w:cs="Arial"/>
          <w:bCs/>
          <w:lang w:eastAsia="cs-CZ"/>
        </w:rPr>
        <w:t>nen zaplatit zhotoviteli úrok z </w:t>
      </w:r>
      <w:r w:rsidRPr="00A2239F">
        <w:rPr>
          <w:rFonts w:ascii="Arial" w:eastAsia="Times New Roman" w:hAnsi="Arial" w:cs="Arial"/>
          <w:bCs/>
          <w:lang w:eastAsia="cs-CZ"/>
        </w:rPr>
        <w:t xml:space="preserve">prodlení ve výši 0,03 % z dlužné částky vč. DPH za každý i započatý den prodlení. </w:t>
      </w:r>
    </w:p>
    <w:p w14:paraId="4E5F1646" w14:textId="77777777" w:rsidR="00B7580F" w:rsidRPr="00A2239F" w:rsidRDefault="00B7580F" w:rsidP="00B7580F">
      <w:pPr>
        <w:keepNext/>
        <w:jc w:val="center"/>
        <w:outlineLvl w:val="4"/>
        <w:rPr>
          <w:rFonts w:ascii="Arial" w:eastAsia="Times New Roman" w:hAnsi="Arial" w:cs="Arial"/>
          <w:bCs/>
          <w:lang w:eastAsia="cs-CZ"/>
        </w:rPr>
      </w:pPr>
    </w:p>
    <w:p w14:paraId="30E6605C" w14:textId="77777777" w:rsidR="00B7580F" w:rsidRPr="00A2239F" w:rsidRDefault="00B7580F" w:rsidP="005400F5">
      <w:pPr>
        <w:numPr>
          <w:ilvl w:val="0"/>
          <w:numId w:val="19"/>
        </w:numPr>
        <w:tabs>
          <w:tab w:val="clear" w:pos="360"/>
          <w:tab w:val="num" w:pos="567"/>
        </w:tabs>
        <w:ind w:left="567" w:hanging="567"/>
        <w:rPr>
          <w:rFonts w:ascii="Arial" w:eastAsia="Times New Roman" w:hAnsi="Arial" w:cs="Arial"/>
          <w:bCs/>
          <w:lang w:eastAsia="cs-CZ"/>
        </w:rPr>
      </w:pPr>
      <w:r w:rsidRPr="00A2239F">
        <w:rPr>
          <w:rFonts w:ascii="Arial" w:eastAsia="Times New Roman" w:hAnsi="Arial" w:cs="Arial"/>
          <w:bCs/>
          <w:lang w:eastAsia="cs-CZ"/>
        </w:rPr>
        <w:t>Příslušnou sankci dle předchozích odstavců vyúčtuje oprávněná strana straně povinné písemnou formou. Ve vyúčtování musí být uvedeno to ustanovení smlouvy, které k vyúčtování sankce opravňuje, a způsob výpočtu celkové výše sankce.</w:t>
      </w:r>
    </w:p>
    <w:p w14:paraId="110B769A" w14:textId="77777777" w:rsidR="00B7580F" w:rsidRPr="00A2239F" w:rsidRDefault="00B7580F" w:rsidP="00B7580F">
      <w:pPr>
        <w:keepNext/>
        <w:jc w:val="center"/>
        <w:outlineLvl w:val="4"/>
        <w:rPr>
          <w:rFonts w:ascii="Arial" w:eastAsia="Times New Roman" w:hAnsi="Arial" w:cs="Arial"/>
          <w:bCs/>
          <w:lang w:eastAsia="cs-CZ"/>
        </w:rPr>
      </w:pPr>
    </w:p>
    <w:p w14:paraId="7FD1A8DD" w14:textId="77777777" w:rsidR="00B7580F" w:rsidRPr="00A2239F" w:rsidRDefault="00B7580F" w:rsidP="005400F5">
      <w:pPr>
        <w:numPr>
          <w:ilvl w:val="0"/>
          <w:numId w:val="19"/>
        </w:numPr>
        <w:tabs>
          <w:tab w:val="clear" w:pos="360"/>
          <w:tab w:val="num" w:pos="567"/>
        </w:tabs>
        <w:ind w:left="567" w:hanging="567"/>
        <w:rPr>
          <w:rFonts w:ascii="Arial" w:eastAsia="Times New Roman" w:hAnsi="Arial" w:cs="Arial"/>
          <w:bCs/>
          <w:lang w:eastAsia="cs-CZ"/>
        </w:rPr>
      </w:pPr>
      <w:r w:rsidRPr="00A2239F">
        <w:rPr>
          <w:rFonts w:ascii="Arial" w:eastAsia="Times New Roman" w:hAnsi="Arial" w:cs="Arial"/>
          <w:bCs/>
          <w:lang w:eastAsia="cs-CZ"/>
        </w:rPr>
        <w:t xml:space="preserve">Strana povinná je povinna uhradit vyúčtované sankce nejpozději do čtrnácti dnů od dne obdržení příslušného vyúčtování. </w:t>
      </w:r>
    </w:p>
    <w:p w14:paraId="29482BF5" w14:textId="77777777" w:rsidR="00B7580F" w:rsidRPr="00A2239F" w:rsidRDefault="00B7580F" w:rsidP="00B7580F">
      <w:pPr>
        <w:keepNext/>
        <w:jc w:val="center"/>
        <w:outlineLvl w:val="4"/>
        <w:rPr>
          <w:rFonts w:ascii="Arial" w:eastAsia="Times New Roman" w:hAnsi="Arial" w:cs="Arial"/>
          <w:bCs/>
          <w:lang w:eastAsia="cs-CZ"/>
        </w:rPr>
      </w:pPr>
    </w:p>
    <w:p w14:paraId="50CB31A4" w14:textId="77777777" w:rsidR="00B7580F" w:rsidRDefault="00B7580F" w:rsidP="005400F5">
      <w:pPr>
        <w:numPr>
          <w:ilvl w:val="0"/>
          <w:numId w:val="19"/>
        </w:numPr>
        <w:tabs>
          <w:tab w:val="clear" w:pos="360"/>
          <w:tab w:val="num" w:pos="567"/>
        </w:tabs>
        <w:ind w:left="567" w:hanging="567"/>
        <w:rPr>
          <w:rFonts w:ascii="Arial" w:eastAsia="Times New Roman" w:hAnsi="Arial" w:cs="Arial"/>
          <w:bCs/>
          <w:lang w:eastAsia="cs-CZ"/>
        </w:rPr>
      </w:pPr>
      <w:r w:rsidRPr="00A2239F">
        <w:rPr>
          <w:rFonts w:ascii="Arial" w:eastAsia="Times New Roman" w:hAnsi="Arial" w:cs="Arial"/>
          <w:bCs/>
          <w:lang w:eastAsia="cs-CZ"/>
        </w:rPr>
        <w:t>Zaplacením smluvní pokuty není dotčen nárok objednatele na náhradu škody způsobené mu porušením povinnosti zhotovitele, na niž se sankce vztahuje, a to ani ve výši přesahující smluvní pokutu.</w:t>
      </w:r>
    </w:p>
    <w:p w14:paraId="7A2BE79D" w14:textId="77777777" w:rsidR="003118BC" w:rsidRDefault="003118BC" w:rsidP="00F63031">
      <w:pPr>
        <w:pStyle w:val="Odstavecseseznamem"/>
        <w:rPr>
          <w:rFonts w:ascii="Arial" w:eastAsia="Times New Roman" w:hAnsi="Arial" w:cs="Arial"/>
          <w:bCs/>
          <w:lang w:eastAsia="cs-CZ"/>
        </w:rPr>
      </w:pPr>
    </w:p>
    <w:p w14:paraId="2004FB5D" w14:textId="77777777" w:rsidR="003118BC" w:rsidRPr="00A2239F" w:rsidRDefault="003118BC" w:rsidP="008F543F">
      <w:pPr>
        <w:ind w:left="567"/>
        <w:rPr>
          <w:rFonts w:ascii="Arial" w:eastAsia="Times New Roman" w:hAnsi="Arial" w:cs="Arial"/>
          <w:bCs/>
          <w:lang w:eastAsia="cs-CZ"/>
        </w:rPr>
      </w:pPr>
    </w:p>
    <w:p w14:paraId="194A40F8" w14:textId="4D880846" w:rsidR="003118BC" w:rsidRPr="003118BC" w:rsidRDefault="004959EA" w:rsidP="00F63031">
      <w:pPr>
        <w:pStyle w:val="Nadpis1"/>
        <w:numPr>
          <w:ilvl w:val="0"/>
          <w:numId w:val="9"/>
        </w:numPr>
        <w:tabs>
          <w:tab w:val="left" w:pos="0"/>
        </w:tabs>
        <w:spacing w:before="240" w:after="240"/>
        <w:rPr>
          <w:rFonts w:ascii="Arial" w:eastAsia="Times New Roman" w:hAnsi="Arial" w:cs="Arial"/>
          <w:bCs/>
          <w:lang w:eastAsia="cs-CZ"/>
        </w:rPr>
      </w:pPr>
      <w:r>
        <w:rPr>
          <w:rFonts w:ascii="Arial" w:eastAsia="Times New Roman" w:hAnsi="Arial" w:cs="Arial"/>
          <w:bCs/>
          <w:lang w:eastAsia="cs-CZ"/>
        </w:rPr>
        <w:t>P</w:t>
      </w:r>
      <w:r w:rsidR="003118BC" w:rsidRPr="003118BC">
        <w:rPr>
          <w:rFonts w:ascii="Arial" w:eastAsia="Times New Roman" w:hAnsi="Arial" w:cs="Arial"/>
          <w:bCs/>
          <w:lang w:eastAsia="cs-CZ"/>
        </w:rPr>
        <w:t>ojištění</w:t>
      </w:r>
    </w:p>
    <w:p w14:paraId="50AB25A9" w14:textId="77777777" w:rsidR="003118BC" w:rsidRPr="00C251F5" w:rsidRDefault="003118BC" w:rsidP="003118BC">
      <w:pPr>
        <w:keepNext/>
        <w:jc w:val="center"/>
        <w:outlineLvl w:val="4"/>
        <w:rPr>
          <w:rFonts w:ascii="Arial" w:eastAsia="Times New Roman" w:hAnsi="Arial" w:cs="Arial"/>
          <w:bCs/>
          <w:lang w:eastAsia="cs-CZ"/>
        </w:rPr>
      </w:pPr>
    </w:p>
    <w:p w14:paraId="50D0ADBE" w14:textId="238A4385" w:rsidR="003118BC" w:rsidRPr="008F543F" w:rsidRDefault="003118BC" w:rsidP="00F63031">
      <w:pPr>
        <w:numPr>
          <w:ilvl w:val="0"/>
          <w:numId w:val="46"/>
        </w:numPr>
        <w:rPr>
          <w:rFonts w:ascii="Arial" w:eastAsia="Times New Roman" w:hAnsi="Arial" w:cs="Arial"/>
          <w:bCs/>
          <w:lang w:eastAsia="cs-CZ"/>
        </w:rPr>
      </w:pPr>
      <w:r w:rsidRPr="00C251F5">
        <w:rPr>
          <w:rFonts w:ascii="Arial" w:eastAsia="Times New Roman" w:hAnsi="Arial" w:cs="Arial"/>
          <w:bCs/>
          <w:lang w:eastAsia="cs-CZ"/>
        </w:rPr>
        <w:t xml:space="preserve">Zhotovitel je povinen mít po celou dobu trvání této smlouvy až do uplynutí </w:t>
      </w:r>
      <w:r w:rsidR="00B63028">
        <w:rPr>
          <w:rFonts w:ascii="Arial" w:eastAsia="Times New Roman" w:hAnsi="Arial" w:cs="Arial"/>
          <w:bCs/>
          <w:lang w:eastAsia="cs-CZ"/>
        </w:rPr>
        <w:t xml:space="preserve">sjednané </w:t>
      </w:r>
      <w:r w:rsidRPr="00C251F5">
        <w:rPr>
          <w:rFonts w:ascii="Arial" w:eastAsia="Times New Roman" w:hAnsi="Arial" w:cs="Arial"/>
          <w:bCs/>
          <w:lang w:eastAsia="cs-CZ"/>
        </w:rPr>
        <w:t xml:space="preserve">záruční doby uzavřené pojištění profesní odpovědnosti a být tak pojištěn proti škodám způsobeným jeho činností minimálně na škodu ve výši </w:t>
      </w:r>
      <w:r w:rsidR="00B63028">
        <w:rPr>
          <w:rFonts w:ascii="Arial" w:eastAsia="Times New Roman" w:hAnsi="Arial" w:cs="Arial"/>
          <w:bCs/>
          <w:lang w:eastAsia="cs-CZ"/>
        </w:rPr>
        <w:t>10</w:t>
      </w:r>
      <w:r w:rsidRPr="00C251F5">
        <w:rPr>
          <w:rFonts w:ascii="Arial" w:eastAsia="Times New Roman" w:hAnsi="Arial" w:cs="Arial"/>
          <w:bCs/>
          <w:lang w:eastAsia="cs-CZ"/>
        </w:rPr>
        <w:t xml:space="preserve"> mil. Kč. Příslušnou </w:t>
      </w:r>
      <w:r w:rsidR="00BC12B9">
        <w:rPr>
          <w:rFonts w:ascii="Arial" w:eastAsia="Times New Roman" w:hAnsi="Arial" w:cs="Arial"/>
          <w:bCs/>
          <w:lang w:eastAsia="cs-CZ"/>
        </w:rPr>
        <w:t xml:space="preserve">platnou a účinnou </w:t>
      </w:r>
      <w:r w:rsidRPr="00C251F5">
        <w:rPr>
          <w:rFonts w:ascii="Arial" w:eastAsia="Times New Roman" w:hAnsi="Arial" w:cs="Arial"/>
          <w:bCs/>
          <w:lang w:eastAsia="cs-CZ"/>
        </w:rPr>
        <w:t>pojistku je zhotovitel povinen předložit objednateli při uzavření této smlouvy a je rovněž povinen kdykoliv na požádání v originále ji předložit zástupci objednatele k</w:t>
      </w:r>
      <w:r w:rsidR="00BC12B9">
        <w:rPr>
          <w:rFonts w:ascii="Arial" w:eastAsia="Times New Roman" w:hAnsi="Arial" w:cs="Arial"/>
          <w:bCs/>
          <w:lang w:eastAsia="cs-CZ"/>
        </w:rPr>
        <w:t> </w:t>
      </w:r>
      <w:r w:rsidRPr="00C251F5">
        <w:rPr>
          <w:rFonts w:ascii="Arial" w:eastAsia="Times New Roman" w:hAnsi="Arial" w:cs="Arial"/>
          <w:bCs/>
          <w:lang w:eastAsia="cs-CZ"/>
        </w:rPr>
        <w:t>nahlédnutí</w:t>
      </w:r>
      <w:r w:rsidR="00BC12B9">
        <w:rPr>
          <w:rFonts w:ascii="Arial" w:eastAsia="Times New Roman" w:hAnsi="Arial" w:cs="Arial"/>
          <w:bCs/>
          <w:lang w:eastAsia="cs-CZ"/>
        </w:rPr>
        <w:t xml:space="preserve"> včetně</w:t>
      </w:r>
      <w:r w:rsidR="008F543F">
        <w:rPr>
          <w:rFonts w:ascii="Arial" w:eastAsia="Times New Roman" w:hAnsi="Arial" w:cs="Arial"/>
          <w:bCs/>
          <w:lang w:eastAsia="cs-CZ"/>
        </w:rPr>
        <w:t xml:space="preserve"> dokladu o řádném zaplacení pojistného.</w:t>
      </w:r>
      <w:r w:rsidR="00BC12B9">
        <w:rPr>
          <w:rFonts w:ascii="Arial" w:eastAsia="Times New Roman" w:hAnsi="Arial" w:cs="Arial"/>
          <w:bCs/>
          <w:lang w:eastAsia="cs-CZ"/>
        </w:rPr>
        <w:t xml:space="preserve"> </w:t>
      </w:r>
      <w:r w:rsidR="008F543F">
        <w:rPr>
          <w:rFonts w:ascii="Arial" w:eastAsia="Times New Roman" w:hAnsi="Arial" w:cs="Arial"/>
          <w:bCs/>
          <w:lang w:eastAsia="cs-CZ"/>
        </w:rPr>
        <w:t xml:space="preserve">V případě porušení těchto povinností zhotovitelem má </w:t>
      </w:r>
      <w:r w:rsidR="008F543F" w:rsidRPr="008F543F">
        <w:rPr>
          <w:rFonts w:ascii="Arial" w:eastAsia="Times New Roman" w:hAnsi="Arial" w:cs="Arial"/>
          <w:bCs/>
          <w:lang w:eastAsia="cs-CZ"/>
        </w:rPr>
        <w:t>objednatel právo na odstoupení od smlouvy o dílo a na úhradu smluvní pokuty ve výši 100.000,- Kč</w:t>
      </w:r>
    </w:p>
    <w:p w14:paraId="70A63AB2" w14:textId="77777777" w:rsidR="003118BC" w:rsidRPr="00C251F5" w:rsidRDefault="003118BC" w:rsidP="003118BC">
      <w:pPr>
        <w:keepNext/>
        <w:jc w:val="center"/>
        <w:outlineLvl w:val="4"/>
        <w:rPr>
          <w:rFonts w:ascii="Arial" w:eastAsia="Times New Roman" w:hAnsi="Arial" w:cs="Arial"/>
          <w:bCs/>
          <w:lang w:eastAsia="cs-CZ"/>
        </w:rPr>
      </w:pPr>
    </w:p>
    <w:p w14:paraId="3426B55A" w14:textId="449D3419" w:rsidR="003118BC" w:rsidRPr="00C251F5" w:rsidRDefault="003118BC" w:rsidP="00F63031">
      <w:pPr>
        <w:numPr>
          <w:ilvl w:val="0"/>
          <w:numId w:val="46"/>
        </w:numPr>
        <w:rPr>
          <w:rFonts w:ascii="Arial" w:eastAsia="Times New Roman" w:hAnsi="Arial" w:cs="Arial"/>
          <w:bCs/>
          <w:lang w:eastAsia="cs-CZ"/>
        </w:rPr>
      </w:pPr>
      <w:r w:rsidRPr="00C251F5">
        <w:rPr>
          <w:rFonts w:ascii="Arial" w:eastAsia="Times New Roman" w:hAnsi="Arial" w:cs="Arial"/>
          <w:bCs/>
          <w:lang w:eastAsia="cs-CZ"/>
        </w:rPr>
        <w:t>Při vzniku pojistné události zabezpečuje veškeré úkony vůči pojistiteli zhotovitel. Objednatel je povinen poskytnout v souvislosti s pojistnou událostí zhotoviteli veškerou součinnost, která je v jeho možnostech.</w:t>
      </w:r>
    </w:p>
    <w:p w14:paraId="4C080CBF" w14:textId="77777777" w:rsidR="003118BC" w:rsidRPr="00C251F5" w:rsidRDefault="003118BC" w:rsidP="003118BC">
      <w:pPr>
        <w:keepNext/>
        <w:jc w:val="center"/>
        <w:outlineLvl w:val="4"/>
        <w:rPr>
          <w:rFonts w:ascii="Arial" w:eastAsia="Times New Roman" w:hAnsi="Arial" w:cs="Arial"/>
          <w:bCs/>
          <w:lang w:eastAsia="cs-CZ"/>
        </w:rPr>
      </w:pPr>
    </w:p>
    <w:p w14:paraId="6BDDC710" w14:textId="043F05CD" w:rsidR="003118BC" w:rsidRPr="00C251F5" w:rsidRDefault="003118BC" w:rsidP="00F63031">
      <w:pPr>
        <w:numPr>
          <w:ilvl w:val="0"/>
          <w:numId w:val="46"/>
        </w:numPr>
        <w:ind w:left="567" w:hanging="567"/>
        <w:rPr>
          <w:rFonts w:ascii="Arial" w:eastAsia="Times New Roman" w:hAnsi="Arial" w:cs="Arial"/>
          <w:bCs/>
          <w:lang w:eastAsia="cs-CZ"/>
        </w:rPr>
      </w:pPr>
      <w:r w:rsidRPr="00C251F5">
        <w:rPr>
          <w:rFonts w:ascii="Arial" w:eastAsia="Times New Roman" w:hAnsi="Arial" w:cs="Arial"/>
          <w:bCs/>
          <w:lang w:eastAsia="cs-CZ"/>
        </w:rPr>
        <w:t>Náklady na pojištění nese zhotovitel a má je zahrnuty ve sjednané ceně.</w:t>
      </w:r>
    </w:p>
    <w:p w14:paraId="362A9C30" w14:textId="77777777" w:rsidR="003118BC" w:rsidRPr="00C251F5" w:rsidRDefault="003118BC" w:rsidP="003118BC">
      <w:pPr>
        <w:keepNext/>
        <w:jc w:val="center"/>
        <w:outlineLvl w:val="4"/>
        <w:rPr>
          <w:rFonts w:ascii="Arial" w:eastAsia="Times New Roman" w:hAnsi="Arial" w:cs="Arial"/>
          <w:bCs/>
          <w:lang w:eastAsia="cs-CZ"/>
        </w:rPr>
      </w:pPr>
    </w:p>
    <w:p w14:paraId="1E3C400A" w14:textId="4AB41E95" w:rsidR="00B7580F" w:rsidRPr="007428C0" w:rsidRDefault="003118BC" w:rsidP="00F63031">
      <w:pPr>
        <w:numPr>
          <w:ilvl w:val="0"/>
          <w:numId w:val="46"/>
        </w:numPr>
        <w:rPr>
          <w:rFonts w:ascii="Arial" w:eastAsia="Times New Roman" w:hAnsi="Arial" w:cs="Arial"/>
          <w:bCs/>
          <w:lang w:eastAsia="cs-CZ"/>
        </w:rPr>
      </w:pPr>
      <w:r w:rsidRPr="007428C0">
        <w:rPr>
          <w:rFonts w:ascii="Arial" w:eastAsia="Times New Roman" w:hAnsi="Arial" w:cs="Arial"/>
          <w:bCs/>
          <w:lang w:eastAsia="cs-CZ"/>
        </w:rPr>
        <w:t>.</w:t>
      </w:r>
    </w:p>
    <w:p w14:paraId="087182D9" w14:textId="77777777" w:rsidR="0096362C" w:rsidRPr="0096362C" w:rsidRDefault="00E86FFF" w:rsidP="005400F5">
      <w:pPr>
        <w:pStyle w:val="Nadpis1"/>
        <w:numPr>
          <w:ilvl w:val="0"/>
          <w:numId w:val="9"/>
        </w:numPr>
        <w:tabs>
          <w:tab w:val="left" w:pos="0"/>
        </w:tabs>
        <w:spacing w:before="240" w:after="240"/>
        <w:rPr>
          <w:rFonts w:ascii="Arial" w:eastAsia="Times New Roman" w:hAnsi="Arial" w:cs="Arial"/>
          <w:bCs/>
          <w:lang w:eastAsia="cs-CZ"/>
        </w:rPr>
      </w:pPr>
      <w:r>
        <w:rPr>
          <w:rFonts w:ascii="Arial" w:eastAsia="Times New Roman" w:hAnsi="Arial" w:cs="Arial"/>
          <w:bCs/>
          <w:lang w:eastAsia="cs-CZ"/>
        </w:rPr>
        <w:t xml:space="preserve"> </w:t>
      </w:r>
      <w:r w:rsidR="0096362C" w:rsidRPr="0096362C">
        <w:rPr>
          <w:rFonts w:ascii="Arial" w:eastAsia="Times New Roman" w:hAnsi="Arial" w:cs="Arial"/>
          <w:bCs/>
          <w:lang w:eastAsia="cs-CZ"/>
        </w:rPr>
        <w:t>Odstoupení od smlouvy</w:t>
      </w:r>
    </w:p>
    <w:p w14:paraId="05B56FB0" w14:textId="77777777" w:rsidR="0096362C" w:rsidRPr="0096362C" w:rsidRDefault="0096362C" w:rsidP="0096362C">
      <w:pPr>
        <w:rPr>
          <w:rFonts w:ascii="Arial" w:eastAsia="Times New Roman" w:hAnsi="Arial" w:cs="Arial"/>
          <w:lang w:eastAsia="cs-CZ"/>
        </w:rPr>
      </w:pPr>
    </w:p>
    <w:p w14:paraId="1C8A76E6" w14:textId="1CD707D8" w:rsidR="0096362C" w:rsidRPr="0096362C" w:rsidRDefault="0096362C" w:rsidP="005400F5">
      <w:pPr>
        <w:numPr>
          <w:ilvl w:val="0"/>
          <w:numId w:val="14"/>
        </w:numPr>
        <w:rPr>
          <w:rFonts w:ascii="Arial" w:eastAsia="Times New Roman" w:hAnsi="Arial" w:cs="Arial"/>
          <w:lang w:eastAsia="cs-CZ"/>
        </w:rPr>
      </w:pPr>
      <w:r w:rsidRPr="0096362C">
        <w:rPr>
          <w:rFonts w:ascii="Arial" w:eastAsia="Times New Roman" w:hAnsi="Arial" w:cs="Arial"/>
          <w:lang w:eastAsia="cs-CZ"/>
        </w:rPr>
        <w:t>Od smlouvy může každá ze stran odstoupit, dojde-li k podstatnému porušení smlouvy druhou smluvní stranou a v dalších případech stanovených touto smlouvou a obč</w:t>
      </w:r>
      <w:r w:rsidR="000261CA">
        <w:rPr>
          <w:rFonts w:ascii="Arial" w:eastAsia="Times New Roman" w:hAnsi="Arial" w:cs="Arial"/>
          <w:lang w:eastAsia="cs-CZ"/>
        </w:rPr>
        <w:t>anským zákoníkem. Odstoupení od </w:t>
      </w:r>
      <w:r w:rsidRPr="0096362C">
        <w:rPr>
          <w:rFonts w:ascii="Arial" w:eastAsia="Times New Roman" w:hAnsi="Arial" w:cs="Arial"/>
          <w:lang w:eastAsia="cs-CZ"/>
        </w:rPr>
        <w:t xml:space="preserve">smlouvy musí být provedeno písemnou formou a je účinné okamžikem jeho doručení druhé smluvní straně. Odstoupením od smlouvy se tato smlouva ruší v plném rozsahu. </w:t>
      </w:r>
    </w:p>
    <w:p w14:paraId="070025BB" w14:textId="77777777" w:rsidR="0096362C" w:rsidRPr="0096362C" w:rsidRDefault="0096362C" w:rsidP="0096362C">
      <w:pPr>
        <w:rPr>
          <w:rFonts w:ascii="Arial" w:eastAsia="Times New Roman" w:hAnsi="Arial" w:cs="Arial"/>
          <w:lang w:eastAsia="cs-CZ"/>
        </w:rPr>
      </w:pPr>
    </w:p>
    <w:p w14:paraId="2BB4380C" w14:textId="7BA83FED" w:rsidR="0096362C" w:rsidRPr="0096362C" w:rsidRDefault="0096362C" w:rsidP="005400F5">
      <w:pPr>
        <w:numPr>
          <w:ilvl w:val="0"/>
          <w:numId w:val="14"/>
        </w:numPr>
        <w:rPr>
          <w:rFonts w:ascii="Arial" w:eastAsia="Times New Roman" w:hAnsi="Arial" w:cs="Arial"/>
          <w:lang w:eastAsia="cs-CZ"/>
        </w:rPr>
      </w:pPr>
      <w:r w:rsidRPr="0096362C">
        <w:rPr>
          <w:rFonts w:ascii="Arial" w:eastAsia="Times New Roman" w:hAnsi="Arial" w:cs="Arial"/>
          <w:lang w:eastAsia="cs-CZ"/>
        </w:rPr>
        <w:t>Smluvní strany této smlouvy se dohodly, že podstatným porušením té</w:t>
      </w:r>
      <w:r w:rsidR="000261CA">
        <w:rPr>
          <w:rFonts w:ascii="Arial" w:eastAsia="Times New Roman" w:hAnsi="Arial" w:cs="Arial"/>
          <w:lang w:eastAsia="cs-CZ"/>
        </w:rPr>
        <w:t>to smlouvy se rozumí zejména na </w:t>
      </w:r>
      <w:r w:rsidRPr="0096362C">
        <w:rPr>
          <w:rFonts w:ascii="Arial" w:eastAsia="Times New Roman" w:hAnsi="Arial" w:cs="Arial"/>
          <w:lang w:eastAsia="cs-CZ"/>
        </w:rPr>
        <w:t xml:space="preserve">straně zhotovitele:  </w:t>
      </w:r>
    </w:p>
    <w:p w14:paraId="3BD6F848" w14:textId="2E51E1DB" w:rsidR="0096362C" w:rsidRPr="0096362C" w:rsidRDefault="0096362C" w:rsidP="00411EA8">
      <w:pPr>
        <w:numPr>
          <w:ilvl w:val="1"/>
          <w:numId w:val="14"/>
        </w:numPr>
        <w:ind w:left="1134"/>
        <w:rPr>
          <w:rFonts w:ascii="Arial" w:eastAsia="Times New Roman" w:hAnsi="Arial" w:cs="Arial"/>
          <w:lang w:eastAsia="cs-CZ"/>
        </w:rPr>
      </w:pPr>
      <w:r w:rsidRPr="0096362C">
        <w:rPr>
          <w:rFonts w:ascii="Arial" w:eastAsia="Times New Roman" w:hAnsi="Arial" w:cs="Arial"/>
          <w:lang w:eastAsia="cs-CZ"/>
        </w:rPr>
        <w:t>prodlení zhotovitele s</w:t>
      </w:r>
      <w:r w:rsidR="00411EA8">
        <w:rPr>
          <w:rFonts w:ascii="Arial" w:eastAsia="Times New Roman" w:hAnsi="Arial" w:cs="Arial"/>
          <w:lang w:eastAsia="cs-CZ"/>
        </w:rPr>
        <w:t xml:space="preserve"> termíny plnění dle článku III. odst. 1., </w:t>
      </w:r>
      <w:r w:rsidRPr="0096362C">
        <w:rPr>
          <w:rFonts w:ascii="Arial" w:eastAsia="Times New Roman" w:hAnsi="Arial" w:cs="Arial"/>
          <w:lang w:eastAsia="cs-CZ"/>
        </w:rPr>
        <w:t>delší než 30 dnů</w:t>
      </w:r>
      <w:r w:rsidR="00411EA8">
        <w:rPr>
          <w:rFonts w:ascii="Arial" w:eastAsia="Times New Roman" w:hAnsi="Arial" w:cs="Arial"/>
          <w:lang w:eastAsia="cs-CZ"/>
        </w:rPr>
        <w:t>.</w:t>
      </w:r>
      <w:r w:rsidRPr="0096362C">
        <w:rPr>
          <w:rFonts w:ascii="Arial" w:eastAsia="Times New Roman" w:hAnsi="Arial" w:cs="Arial"/>
          <w:lang w:eastAsia="cs-CZ"/>
        </w:rPr>
        <w:t xml:space="preserve"> </w:t>
      </w:r>
    </w:p>
    <w:p w14:paraId="40FFA66B" w14:textId="77777777" w:rsidR="0096362C" w:rsidRPr="0096362C" w:rsidRDefault="0096362C" w:rsidP="00411EA8">
      <w:pPr>
        <w:ind w:left="360"/>
        <w:jc w:val="left"/>
        <w:rPr>
          <w:rFonts w:ascii="Arial" w:eastAsia="Times New Roman" w:hAnsi="Arial" w:cs="Arial"/>
          <w:lang w:eastAsia="cs-CZ"/>
        </w:rPr>
      </w:pPr>
      <w:r w:rsidRPr="0096362C">
        <w:rPr>
          <w:rFonts w:ascii="Arial" w:eastAsia="Times New Roman" w:hAnsi="Arial" w:cs="Arial"/>
          <w:lang w:eastAsia="cs-CZ"/>
        </w:rPr>
        <w:t>na straně objednatele:</w:t>
      </w:r>
    </w:p>
    <w:p w14:paraId="2AA01C8E" w14:textId="39487A2C" w:rsidR="0096362C" w:rsidRPr="0096362C" w:rsidRDefault="0096362C" w:rsidP="005400F5">
      <w:pPr>
        <w:numPr>
          <w:ilvl w:val="1"/>
          <w:numId w:val="14"/>
        </w:numPr>
        <w:ind w:left="1134"/>
        <w:rPr>
          <w:rFonts w:ascii="Arial" w:eastAsia="Times New Roman" w:hAnsi="Arial" w:cs="Arial"/>
          <w:lang w:eastAsia="cs-CZ"/>
        </w:rPr>
      </w:pPr>
      <w:r w:rsidRPr="0096362C">
        <w:rPr>
          <w:rFonts w:ascii="Arial" w:eastAsia="Times New Roman" w:hAnsi="Arial" w:cs="Arial"/>
          <w:lang w:eastAsia="cs-CZ"/>
        </w:rPr>
        <w:t xml:space="preserve">prodlení objednatele se zaplacením řádně vystavené faktury </w:t>
      </w:r>
      <w:r w:rsidR="000261CA">
        <w:rPr>
          <w:rFonts w:ascii="Arial" w:eastAsia="Times New Roman" w:hAnsi="Arial" w:cs="Arial"/>
          <w:lang w:eastAsia="cs-CZ"/>
        </w:rPr>
        <w:t>zhotovitele dle této smlouvy na </w:t>
      </w:r>
      <w:r w:rsidRPr="0096362C">
        <w:rPr>
          <w:rFonts w:ascii="Arial" w:eastAsia="Times New Roman" w:hAnsi="Arial" w:cs="Arial"/>
          <w:lang w:eastAsia="cs-CZ"/>
        </w:rPr>
        <w:t>zaplacení ceny díla o více než 30 dnů.</w:t>
      </w:r>
    </w:p>
    <w:p w14:paraId="5B744A94" w14:textId="77777777" w:rsidR="0096362C" w:rsidRPr="0096362C" w:rsidRDefault="0096362C" w:rsidP="0096362C">
      <w:pPr>
        <w:rPr>
          <w:rFonts w:ascii="Arial" w:eastAsia="Times New Roman" w:hAnsi="Arial" w:cs="Arial"/>
          <w:lang w:eastAsia="cs-CZ"/>
        </w:rPr>
      </w:pPr>
    </w:p>
    <w:p w14:paraId="175DE530" w14:textId="0289CDE3" w:rsidR="0096362C" w:rsidRPr="00B63028" w:rsidRDefault="0096362C" w:rsidP="005400F5">
      <w:pPr>
        <w:numPr>
          <w:ilvl w:val="0"/>
          <w:numId w:val="14"/>
        </w:numPr>
        <w:rPr>
          <w:rFonts w:ascii="Arial" w:eastAsia="Times New Roman" w:hAnsi="Arial" w:cs="Arial"/>
          <w:lang w:eastAsia="cs-CZ"/>
        </w:rPr>
      </w:pPr>
      <w:r w:rsidRPr="00B63028">
        <w:rPr>
          <w:rFonts w:ascii="Arial" w:eastAsia="Times New Roman" w:hAnsi="Arial" w:cs="Arial"/>
          <w:lang w:eastAsia="cs-CZ"/>
        </w:rPr>
        <w:t xml:space="preserve">Objednatel je dále oprávněn od smlouvy odstoupit, bylo-li insolvenčním soudem  </w:t>
      </w:r>
      <w:r w:rsidR="00B63028" w:rsidRPr="00B63028">
        <w:rPr>
          <w:rFonts w:ascii="Arial" w:eastAsia="Times New Roman" w:hAnsi="Arial" w:cs="Arial"/>
          <w:lang w:eastAsia="cs-CZ"/>
        </w:rPr>
        <w:t xml:space="preserve">zjištěn </w:t>
      </w:r>
      <w:r w:rsidRPr="00B63028">
        <w:rPr>
          <w:rFonts w:ascii="Arial" w:eastAsia="Times New Roman" w:hAnsi="Arial" w:cs="Arial"/>
          <w:lang w:eastAsia="cs-CZ"/>
        </w:rPr>
        <w:t>úpad</w:t>
      </w:r>
      <w:r w:rsidR="00B63028">
        <w:rPr>
          <w:rFonts w:ascii="Arial" w:eastAsia="Times New Roman" w:hAnsi="Arial" w:cs="Arial"/>
          <w:lang w:eastAsia="cs-CZ"/>
        </w:rPr>
        <w:t>ek</w:t>
      </w:r>
      <w:r w:rsidRPr="00B63028">
        <w:rPr>
          <w:rFonts w:ascii="Arial" w:eastAsia="Times New Roman" w:hAnsi="Arial" w:cs="Arial"/>
          <w:lang w:eastAsia="cs-CZ"/>
        </w:rPr>
        <w:t xml:space="preserve"> zhotovitele či byl-li návrh na zahájení insolvenčního řízení zamítnut pro nedostatek majetku zhotovitele či vstoupil-li zhotovitel do likvidace nebo zanikl.</w:t>
      </w:r>
    </w:p>
    <w:p w14:paraId="082E189D" w14:textId="77777777" w:rsidR="0096362C" w:rsidRPr="0096362C" w:rsidRDefault="0096362C" w:rsidP="0096362C">
      <w:pPr>
        <w:overflowPunct w:val="0"/>
        <w:autoSpaceDE w:val="0"/>
        <w:autoSpaceDN w:val="0"/>
        <w:adjustRightInd w:val="0"/>
        <w:rPr>
          <w:rFonts w:ascii="Arial" w:eastAsia="Times New Roman" w:hAnsi="Arial" w:cs="Arial"/>
          <w:lang w:eastAsia="cs-CZ"/>
        </w:rPr>
      </w:pPr>
    </w:p>
    <w:p w14:paraId="6B72FF06" w14:textId="77777777" w:rsidR="0096362C" w:rsidRPr="0096362C" w:rsidRDefault="0096362C" w:rsidP="005400F5">
      <w:pPr>
        <w:numPr>
          <w:ilvl w:val="0"/>
          <w:numId w:val="14"/>
        </w:numPr>
        <w:overflowPunct w:val="0"/>
        <w:autoSpaceDE w:val="0"/>
        <w:autoSpaceDN w:val="0"/>
        <w:adjustRightInd w:val="0"/>
        <w:rPr>
          <w:rFonts w:ascii="Arial" w:eastAsia="Times New Roman" w:hAnsi="Arial" w:cs="Arial"/>
          <w:lang w:eastAsia="cs-CZ"/>
        </w:rPr>
      </w:pPr>
      <w:r w:rsidRPr="0096362C">
        <w:rPr>
          <w:rFonts w:ascii="Arial" w:eastAsia="Times New Roman" w:hAnsi="Arial" w:cs="Arial"/>
          <w:lang w:eastAsia="cs-CZ"/>
        </w:rPr>
        <w:t>Odstoupením od smlouvy se smlouva ruší. Odstoupením od smlouvy nejsou dotčeny nároky na náhradu škody a na zaplacení smluvních pokut dle této smlouvy.</w:t>
      </w:r>
    </w:p>
    <w:p w14:paraId="35AE67AA" w14:textId="77777777" w:rsidR="0096362C" w:rsidRPr="0096362C" w:rsidRDefault="0096362C" w:rsidP="0096362C">
      <w:pPr>
        <w:overflowPunct w:val="0"/>
        <w:autoSpaceDE w:val="0"/>
        <w:autoSpaceDN w:val="0"/>
        <w:adjustRightInd w:val="0"/>
        <w:rPr>
          <w:rFonts w:ascii="Arial" w:eastAsia="Times New Roman" w:hAnsi="Arial" w:cs="Arial"/>
          <w:lang w:eastAsia="cs-CZ"/>
        </w:rPr>
      </w:pPr>
    </w:p>
    <w:p w14:paraId="7ECBC08B" w14:textId="77777777" w:rsidR="0096362C" w:rsidRPr="0096362C" w:rsidRDefault="0096362C" w:rsidP="005400F5">
      <w:pPr>
        <w:pStyle w:val="Nadpis1"/>
        <w:numPr>
          <w:ilvl w:val="0"/>
          <w:numId w:val="9"/>
        </w:numPr>
        <w:tabs>
          <w:tab w:val="left" w:pos="0"/>
        </w:tabs>
        <w:spacing w:before="240" w:after="240"/>
        <w:rPr>
          <w:rFonts w:ascii="Arial" w:eastAsia="Times New Roman" w:hAnsi="Arial" w:cs="Arial"/>
          <w:bCs/>
          <w:lang w:eastAsia="cs-CZ"/>
        </w:rPr>
      </w:pPr>
      <w:r w:rsidRPr="0096362C">
        <w:rPr>
          <w:rFonts w:ascii="Arial" w:eastAsia="Times New Roman" w:hAnsi="Arial" w:cs="Arial"/>
          <w:bCs/>
          <w:lang w:eastAsia="cs-CZ"/>
        </w:rPr>
        <w:t xml:space="preserve"> Vlastnické právo k předaným věcem</w:t>
      </w:r>
    </w:p>
    <w:p w14:paraId="69A681E4" w14:textId="77777777" w:rsidR="0096362C" w:rsidRPr="0096362C" w:rsidRDefault="0096362C" w:rsidP="0096362C">
      <w:pPr>
        <w:rPr>
          <w:rFonts w:ascii="Arial" w:eastAsia="Times New Roman" w:hAnsi="Arial" w:cs="Arial"/>
          <w:lang w:eastAsia="cs-CZ"/>
        </w:rPr>
      </w:pPr>
    </w:p>
    <w:p w14:paraId="33D1E929" w14:textId="40C6A039" w:rsidR="0096362C" w:rsidRPr="0096362C" w:rsidRDefault="0096362C" w:rsidP="005400F5">
      <w:pPr>
        <w:numPr>
          <w:ilvl w:val="0"/>
          <w:numId w:val="18"/>
        </w:numPr>
        <w:overflowPunct w:val="0"/>
        <w:autoSpaceDE w:val="0"/>
        <w:autoSpaceDN w:val="0"/>
        <w:adjustRightInd w:val="0"/>
        <w:rPr>
          <w:rFonts w:ascii="Arial" w:eastAsia="Times New Roman" w:hAnsi="Arial" w:cs="Arial"/>
          <w:lang w:eastAsia="cs-CZ"/>
        </w:rPr>
      </w:pPr>
      <w:r w:rsidRPr="0096362C">
        <w:rPr>
          <w:rFonts w:ascii="Arial" w:eastAsia="Times New Roman" w:hAnsi="Arial" w:cs="Arial"/>
          <w:lang w:eastAsia="cs-CZ"/>
        </w:rPr>
        <w:t>Veškeré věci, podklady a další doklady, které byly objednatelem zhotoviteli předány za účelem provedení díla a nestaly se součástí díla, zůstávají ve vlastnictví objednatele, resp. objednatel zůstává osobou oprávněnou k jejich zpětnému převzetí. Zhotovitel je objednateli</w:t>
      </w:r>
      <w:r w:rsidR="000261CA">
        <w:rPr>
          <w:rFonts w:ascii="Arial" w:eastAsia="Times New Roman" w:hAnsi="Arial" w:cs="Arial"/>
          <w:lang w:eastAsia="cs-CZ"/>
        </w:rPr>
        <w:t xml:space="preserve"> povinen tyto věci, podklady či </w:t>
      </w:r>
      <w:r w:rsidRPr="0096362C">
        <w:rPr>
          <w:rFonts w:ascii="Arial" w:eastAsia="Times New Roman" w:hAnsi="Arial" w:cs="Arial"/>
          <w:lang w:eastAsia="cs-CZ"/>
        </w:rPr>
        <w:t>ostatní doklady vrátit na výzvu objednatele, a to nejpozději ke dni předání projektové dokumentace, s výjimkou těch, které prokazatelně a oprávněně spotřeboval k naplnění svých závazků z této smlouvy.</w:t>
      </w:r>
    </w:p>
    <w:p w14:paraId="42505834" w14:textId="77777777" w:rsidR="0096362C" w:rsidRPr="0096362C" w:rsidRDefault="0096362C" w:rsidP="0096362C">
      <w:pPr>
        <w:rPr>
          <w:rFonts w:ascii="Arial" w:eastAsia="Times New Roman" w:hAnsi="Arial" w:cs="Arial"/>
          <w:lang w:eastAsia="cs-CZ"/>
        </w:rPr>
      </w:pPr>
    </w:p>
    <w:p w14:paraId="1E093BA4" w14:textId="0C8CE9B1" w:rsidR="0028618B" w:rsidRPr="00A2239F" w:rsidRDefault="0028618B" w:rsidP="005400F5">
      <w:pPr>
        <w:pStyle w:val="Nadpis1"/>
        <w:numPr>
          <w:ilvl w:val="0"/>
          <w:numId w:val="9"/>
        </w:numPr>
        <w:tabs>
          <w:tab w:val="left" w:pos="0"/>
        </w:tabs>
        <w:spacing w:before="240" w:after="240"/>
        <w:rPr>
          <w:rFonts w:ascii="Arial" w:hAnsi="Arial" w:cs="Arial"/>
        </w:rPr>
      </w:pPr>
      <w:r w:rsidRPr="00A2239F">
        <w:rPr>
          <w:rFonts w:ascii="Arial" w:hAnsi="Arial" w:cs="Arial"/>
        </w:rPr>
        <w:t>Závěrečná ustanovení</w:t>
      </w:r>
    </w:p>
    <w:p w14:paraId="6341CD5B" w14:textId="77777777" w:rsidR="0096362C" w:rsidRPr="0096362C" w:rsidRDefault="0096362C" w:rsidP="005400F5">
      <w:pPr>
        <w:numPr>
          <w:ilvl w:val="0"/>
          <w:numId w:val="13"/>
        </w:numPr>
        <w:tabs>
          <w:tab w:val="clear" w:pos="360"/>
          <w:tab w:val="num" w:pos="567"/>
        </w:tabs>
        <w:ind w:left="567" w:hanging="567"/>
        <w:rPr>
          <w:rFonts w:ascii="Arial" w:eastAsia="Times New Roman" w:hAnsi="Arial" w:cs="Arial"/>
          <w:bCs/>
          <w:snapToGrid w:val="0"/>
          <w:color w:val="000000"/>
          <w:lang w:eastAsia="cs-CZ"/>
        </w:rPr>
      </w:pPr>
      <w:r w:rsidRPr="0096362C">
        <w:rPr>
          <w:rFonts w:ascii="Arial" w:hAnsi="Arial" w:cs="Arial"/>
        </w:rPr>
        <w:t>Měnit</w:t>
      </w:r>
      <w:r w:rsidRPr="0096362C">
        <w:rPr>
          <w:rFonts w:ascii="Arial" w:eastAsia="Times New Roman" w:hAnsi="Arial" w:cs="Arial"/>
          <w:bCs/>
          <w:snapToGrid w:val="0"/>
          <w:color w:val="000000"/>
          <w:lang w:eastAsia="cs-CZ"/>
        </w:rPr>
        <w:t xml:space="preserve"> nebo doplňovat text smlouvy je možné jen formou písemných vzestupně číslovaných dodatků podepsaných zástupci obou smluvních stran. Možnost měnit smlouvu jinou formou smluvní strany vylučují.</w:t>
      </w:r>
    </w:p>
    <w:p w14:paraId="6E700089" w14:textId="77777777" w:rsidR="0096362C" w:rsidRPr="0096362C" w:rsidRDefault="0096362C" w:rsidP="0096362C">
      <w:pPr>
        <w:jc w:val="left"/>
        <w:rPr>
          <w:rFonts w:ascii="Arial" w:eastAsia="Times New Roman" w:hAnsi="Arial" w:cs="Arial"/>
          <w:color w:val="000000"/>
          <w:lang w:eastAsia="cs-CZ"/>
        </w:rPr>
      </w:pPr>
    </w:p>
    <w:p w14:paraId="59D177DC" w14:textId="77777777" w:rsidR="0096362C" w:rsidRPr="00C251F5" w:rsidRDefault="0096362C" w:rsidP="005400F5">
      <w:pPr>
        <w:numPr>
          <w:ilvl w:val="0"/>
          <w:numId w:val="13"/>
        </w:numPr>
        <w:tabs>
          <w:tab w:val="clear" w:pos="360"/>
          <w:tab w:val="num" w:pos="567"/>
        </w:tabs>
        <w:ind w:left="567" w:hanging="567"/>
        <w:rPr>
          <w:rFonts w:ascii="Arial" w:eastAsia="Times New Roman" w:hAnsi="Arial" w:cs="Arial"/>
          <w:bCs/>
          <w:color w:val="000000"/>
          <w:lang w:eastAsia="cs-CZ"/>
        </w:rPr>
      </w:pPr>
      <w:r w:rsidRPr="00C251F5">
        <w:rPr>
          <w:rFonts w:ascii="Arial" w:eastAsia="Times New Roman" w:hAnsi="Arial" w:cs="Arial"/>
          <w:bCs/>
          <w:color w:val="000000"/>
          <w:lang w:eastAsia="cs-CZ"/>
        </w:rPr>
        <w:t xml:space="preserve">Zhotovitel není oprávněn převést práva a povinnosti z této smlouvy na třetí osobu bez předchozího písemného souhlasu objednatele. </w:t>
      </w:r>
    </w:p>
    <w:p w14:paraId="53F028EF" w14:textId="77777777" w:rsidR="0096362C" w:rsidRPr="00C251F5" w:rsidRDefault="0096362C" w:rsidP="0096362C">
      <w:pPr>
        <w:keepNext/>
        <w:outlineLvl w:val="0"/>
        <w:rPr>
          <w:rFonts w:ascii="Arial" w:eastAsia="Times New Roman" w:hAnsi="Arial" w:cs="Arial"/>
          <w:bCs/>
          <w:color w:val="000000"/>
          <w:lang w:eastAsia="cs-CZ"/>
        </w:rPr>
      </w:pPr>
    </w:p>
    <w:p w14:paraId="3F5F35E3" w14:textId="17518591" w:rsidR="0096362C" w:rsidRPr="00C251F5" w:rsidRDefault="0096362C" w:rsidP="00BC12B9">
      <w:pPr>
        <w:numPr>
          <w:ilvl w:val="0"/>
          <w:numId w:val="13"/>
        </w:numPr>
        <w:tabs>
          <w:tab w:val="clear" w:pos="360"/>
          <w:tab w:val="num" w:pos="567"/>
        </w:tabs>
        <w:ind w:left="567" w:hanging="567"/>
        <w:rPr>
          <w:rFonts w:ascii="Arial" w:eastAsia="Times New Roman" w:hAnsi="Arial" w:cs="Arial"/>
          <w:bCs/>
          <w:i/>
          <w:color w:val="000000"/>
          <w:lang w:eastAsia="cs-CZ"/>
        </w:rPr>
      </w:pPr>
      <w:r w:rsidRPr="00C251F5">
        <w:rPr>
          <w:rFonts w:ascii="Arial" w:eastAsia="Times New Roman" w:hAnsi="Arial" w:cs="Arial"/>
          <w:bCs/>
          <w:color w:val="000000"/>
          <w:lang w:eastAsia="cs-CZ"/>
        </w:rPr>
        <w:t>Smlouva nabývá platnosti jejím uzavřením</w:t>
      </w:r>
      <w:r w:rsidR="00C251F5" w:rsidRPr="00C251F5">
        <w:rPr>
          <w:rFonts w:ascii="Arial" w:eastAsia="Times New Roman" w:hAnsi="Arial" w:cs="Arial"/>
          <w:bCs/>
          <w:color w:val="000000"/>
          <w:lang w:eastAsia="cs-CZ"/>
        </w:rPr>
        <w:t xml:space="preserve"> </w:t>
      </w:r>
      <w:r w:rsidRPr="00C251F5">
        <w:rPr>
          <w:rFonts w:ascii="Arial" w:eastAsia="Times New Roman" w:hAnsi="Arial" w:cs="Arial"/>
          <w:bCs/>
          <w:color w:val="000000"/>
          <w:lang w:eastAsia="cs-CZ"/>
        </w:rPr>
        <w:t xml:space="preserve">  </w:t>
      </w:r>
    </w:p>
    <w:p w14:paraId="0A335273" w14:textId="086899F6" w:rsidR="00C251F5" w:rsidRPr="00C251F5" w:rsidRDefault="00BC12B9" w:rsidP="00BC12B9">
      <w:pPr>
        <w:tabs>
          <w:tab w:val="num" w:pos="567"/>
          <w:tab w:val="left" w:pos="795"/>
        </w:tabs>
        <w:autoSpaceDE w:val="0"/>
        <w:autoSpaceDN w:val="0"/>
        <w:adjustRightInd w:val="0"/>
        <w:ind w:left="567" w:hanging="567"/>
        <w:rPr>
          <w:rFonts w:ascii="Arial" w:hAnsi="Arial" w:cs="Arial"/>
        </w:rPr>
      </w:pPr>
      <w:r>
        <w:rPr>
          <w:rFonts w:ascii="Arial" w:hAnsi="Arial" w:cs="Arial"/>
        </w:rPr>
        <w:t xml:space="preserve">           </w:t>
      </w:r>
      <w:r w:rsidR="00C251F5">
        <w:rPr>
          <w:rFonts w:ascii="Arial" w:hAnsi="Arial" w:cs="Arial"/>
        </w:rPr>
        <w:t>a</w:t>
      </w:r>
      <w:r w:rsidR="00C251F5" w:rsidRPr="00C251F5">
        <w:rPr>
          <w:rFonts w:ascii="Arial" w:hAnsi="Arial" w:cs="Arial"/>
        </w:rPr>
        <w:t xml:space="preserve"> účinnosti dnem uveřejnění v registru smluv podle zákona č. 340/2015 Sb., o zvláštních podmínkách účinnosti některých smluv, uveřejňování těchto smluv a o registru smluv, ve znění pozdějších předpisů.</w:t>
      </w:r>
    </w:p>
    <w:p w14:paraId="42A30FDE" w14:textId="77777777" w:rsidR="0096362C" w:rsidRPr="00C251F5" w:rsidRDefault="0096362C" w:rsidP="0096362C">
      <w:pPr>
        <w:pStyle w:val="Odstavecseseznamem"/>
        <w:rPr>
          <w:rFonts w:ascii="Arial" w:eastAsia="Times New Roman" w:hAnsi="Arial" w:cs="Arial"/>
          <w:bCs/>
          <w:i/>
          <w:color w:val="000000"/>
          <w:lang w:eastAsia="cs-CZ"/>
        </w:rPr>
      </w:pPr>
    </w:p>
    <w:p w14:paraId="67E2FDE6" w14:textId="77777777" w:rsidR="00C251F5" w:rsidRPr="00A2239F" w:rsidRDefault="00C251F5" w:rsidP="0096362C">
      <w:pPr>
        <w:pStyle w:val="Odstavecseseznamem"/>
        <w:rPr>
          <w:rFonts w:ascii="Arial" w:eastAsia="Times New Roman" w:hAnsi="Arial" w:cs="Arial"/>
          <w:bCs/>
          <w:i/>
          <w:color w:val="000000"/>
          <w:lang w:eastAsia="cs-CZ"/>
        </w:rPr>
      </w:pPr>
    </w:p>
    <w:p w14:paraId="791424DB" w14:textId="77777777" w:rsidR="00942A48" w:rsidRPr="00942A48" w:rsidRDefault="00942A48" w:rsidP="00F63031">
      <w:pPr>
        <w:numPr>
          <w:ilvl w:val="0"/>
          <w:numId w:val="13"/>
        </w:numPr>
        <w:tabs>
          <w:tab w:val="clear" w:pos="360"/>
          <w:tab w:val="num" w:pos="567"/>
        </w:tabs>
        <w:ind w:left="567" w:hanging="567"/>
        <w:rPr>
          <w:rFonts w:ascii="Arial" w:eastAsia="Times New Roman" w:hAnsi="Arial" w:cs="Arial"/>
          <w:bCs/>
          <w:iCs/>
          <w:color w:val="000000"/>
          <w:lang w:eastAsia="cs-CZ"/>
        </w:rPr>
      </w:pPr>
      <w:r w:rsidRPr="00F63031">
        <w:rPr>
          <w:rFonts w:ascii="Arial" w:hAnsi="Arial" w:cs="Arial"/>
        </w:rPr>
        <w:t>Smluvní</w:t>
      </w:r>
      <w:r w:rsidRPr="00942A48">
        <w:rPr>
          <w:rFonts w:ascii="Arial" w:eastAsia="Times New Roman" w:hAnsi="Arial" w:cs="Arial"/>
          <w:bCs/>
          <w:iCs/>
          <w:color w:val="000000"/>
          <w:lang w:eastAsia="cs-CZ"/>
        </w:rPr>
        <w:t xml:space="preserve"> strany berou na vědomí, že Smlouva bude uveřejněna v registru smluv podle zákona č. 340/2015 Sb., o zvláštních podmínkách účinnosti některých smluv, uveřejňování těchto smluv a o registru smluv (zákon o registru smluv). Uveřejnění této smlouvy zajistí Vodohospodářská a obchodní společnost, a.s.</w:t>
      </w:r>
    </w:p>
    <w:p w14:paraId="148C6C54" w14:textId="77777777" w:rsidR="00942A48" w:rsidRPr="00942A48" w:rsidRDefault="00942A48" w:rsidP="00F63031">
      <w:pPr>
        <w:numPr>
          <w:ilvl w:val="0"/>
          <w:numId w:val="13"/>
        </w:numPr>
        <w:tabs>
          <w:tab w:val="clear" w:pos="360"/>
          <w:tab w:val="num" w:pos="567"/>
        </w:tabs>
        <w:ind w:left="567" w:hanging="567"/>
        <w:rPr>
          <w:rFonts w:ascii="Arial" w:eastAsia="Times New Roman" w:hAnsi="Arial" w:cs="Arial"/>
          <w:bCs/>
          <w:iCs/>
          <w:color w:val="000000"/>
          <w:lang w:eastAsia="cs-CZ"/>
        </w:rPr>
      </w:pPr>
      <w:r w:rsidRPr="00942A48">
        <w:rPr>
          <w:rFonts w:ascii="Arial" w:eastAsia="Times New Roman" w:hAnsi="Arial" w:cs="Arial"/>
          <w:bCs/>
          <w:iCs/>
          <w:color w:val="000000"/>
          <w:lang w:eastAsia="cs-CZ"/>
        </w:rPr>
        <w:t xml:space="preserve">Strany jsou povinny označit údaje ve smlouvě, které jsou chráněny zvláštními právními předpisy (např. obchodní tajemství, bankovní tajemství, osobní údaje apod.) a které proto nemohou být uveřejněny. Strany provedou označení dle předchozí věty zvýrazněním chráněných údajů šedou barvou. Strana, která smlouvu v souladu s právními předpisy uveřejní, není odpovědna za újmu vzniklou v důsledku nedodržení povinností druhé smluvní strany označit chráněné údaje podle tohoto ustanovení. Pokud strany označení neprovedou, platí, že skutečnosti uvedené v této smlouvě nepovažují za obchodní tajemství ve smyslu </w:t>
      </w:r>
      <w:proofErr w:type="spellStart"/>
      <w:r w:rsidRPr="00942A48">
        <w:rPr>
          <w:rFonts w:ascii="Arial" w:eastAsia="Times New Roman" w:hAnsi="Arial" w:cs="Arial"/>
          <w:bCs/>
          <w:iCs/>
          <w:color w:val="000000"/>
          <w:lang w:eastAsia="cs-CZ"/>
        </w:rPr>
        <w:t>ust</w:t>
      </w:r>
      <w:proofErr w:type="spellEnd"/>
      <w:r w:rsidRPr="00942A48">
        <w:rPr>
          <w:rFonts w:ascii="Arial" w:eastAsia="Times New Roman" w:hAnsi="Arial" w:cs="Arial"/>
          <w:bCs/>
          <w:iCs/>
          <w:color w:val="000000"/>
          <w:lang w:eastAsia="cs-CZ"/>
        </w:rPr>
        <w:t>. § 504 občanského zákoníku a udělují svolení k jejich užití a zveřejnění bez jakýchkoliv dalších podmínek.</w:t>
      </w:r>
    </w:p>
    <w:p w14:paraId="190C723B" w14:textId="16850F75" w:rsidR="00942A48" w:rsidRPr="00942A48" w:rsidRDefault="00942A48" w:rsidP="00F63031">
      <w:pPr>
        <w:numPr>
          <w:ilvl w:val="0"/>
          <w:numId w:val="13"/>
        </w:numPr>
        <w:tabs>
          <w:tab w:val="clear" w:pos="360"/>
          <w:tab w:val="num" w:pos="567"/>
        </w:tabs>
        <w:ind w:left="567" w:hanging="567"/>
        <w:rPr>
          <w:rFonts w:ascii="Arial" w:eastAsia="Times New Roman" w:hAnsi="Arial" w:cs="Arial"/>
          <w:bCs/>
          <w:iCs/>
          <w:color w:val="000000"/>
          <w:lang w:eastAsia="cs-CZ"/>
        </w:rPr>
      </w:pPr>
      <w:r w:rsidRPr="00942A48">
        <w:rPr>
          <w:rFonts w:ascii="Arial" w:eastAsia="Times New Roman" w:hAnsi="Arial" w:cs="Arial"/>
          <w:bCs/>
          <w:iCs/>
          <w:color w:val="000000"/>
          <w:lang w:eastAsia="cs-CZ"/>
        </w:rPr>
        <w:t>V registru smluv nebudou uveřejněny v souladu s § 3 odst. 2 písm. b) zákona o registru smluv způsoby výpočty jednotkových cen, vzorce a výpočty … uvedené v čl.</w:t>
      </w:r>
      <w:r w:rsidR="00C251F5">
        <w:rPr>
          <w:rFonts w:ascii="Arial" w:eastAsia="Times New Roman" w:hAnsi="Arial" w:cs="Arial"/>
          <w:bCs/>
          <w:iCs/>
          <w:color w:val="000000"/>
          <w:lang w:eastAsia="cs-CZ"/>
        </w:rPr>
        <w:t xml:space="preserve"> </w:t>
      </w:r>
      <w:r w:rsidRPr="00942A48">
        <w:rPr>
          <w:rFonts w:ascii="Arial" w:eastAsia="Times New Roman" w:hAnsi="Arial" w:cs="Arial"/>
          <w:bCs/>
          <w:iCs/>
          <w:color w:val="000000"/>
          <w:lang w:eastAsia="cs-CZ"/>
        </w:rPr>
        <w:t>VI.</w:t>
      </w:r>
      <w:r w:rsidR="00C251F5">
        <w:rPr>
          <w:rFonts w:ascii="Arial" w:eastAsia="Times New Roman" w:hAnsi="Arial" w:cs="Arial"/>
          <w:bCs/>
          <w:iCs/>
          <w:color w:val="000000"/>
          <w:lang w:eastAsia="cs-CZ"/>
        </w:rPr>
        <w:t xml:space="preserve"> odst. </w:t>
      </w:r>
      <w:r w:rsidRPr="00942A48">
        <w:rPr>
          <w:rFonts w:ascii="Arial" w:eastAsia="Times New Roman" w:hAnsi="Arial" w:cs="Arial"/>
          <w:bCs/>
          <w:iCs/>
          <w:color w:val="000000"/>
          <w:lang w:eastAsia="cs-CZ"/>
        </w:rPr>
        <w:t>1 smlouvy.</w:t>
      </w:r>
    </w:p>
    <w:p w14:paraId="0D86EDA5" w14:textId="16AF04CB" w:rsidR="00942A48" w:rsidRPr="00942A48" w:rsidRDefault="00C251F5" w:rsidP="00F63031">
      <w:pPr>
        <w:numPr>
          <w:ilvl w:val="0"/>
          <w:numId w:val="13"/>
        </w:numPr>
        <w:tabs>
          <w:tab w:val="clear" w:pos="360"/>
          <w:tab w:val="num" w:pos="567"/>
        </w:tabs>
        <w:ind w:left="567" w:hanging="567"/>
        <w:rPr>
          <w:rFonts w:ascii="Arial" w:eastAsia="Times New Roman" w:hAnsi="Arial" w:cs="Arial"/>
          <w:bCs/>
          <w:iCs/>
          <w:color w:val="000000"/>
          <w:lang w:eastAsia="cs-CZ"/>
        </w:rPr>
      </w:pPr>
      <w:r>
        <w:rPr>
          <w:rFonts w:ascii="Arial" w:eastAsia="Times New Roman" w:hAnsi="Arial" w:cs="Arial"/>
          <w:bCs/>
          <w:iCs/>
          <w:color w:val="000000"/>
          <w:lang w:eastAsia="cs-CZ"/>
        </w:rPr>
        <w:t>V</w:t>
      </w:r>
      <w:r w:rsidR="00942A48" w:rsidRPr="00942A48">
        <w:rPr>
          <w:rFonts w:ascii="Arial" w:eastAsia="Times New Roman" w:hAnsi="Arial" w:cs="Arial"/>
          <w:bCs/>
          <w:iCs/>
          <w:color w:val="000000"/>
          <w:lang w:eastAsia="cs-CZ"/>
        </w:rPr>
        <w:t>odohospodářská a obchodní společnost, a.s. prohlašuje, že následující skutečnosti ve smlouvě a jejích dodatcích jsou ve smyslu § 5 odst. 6 zákona o registru smluv předmětem jejího obchodního tajemství, kdy obchodní tajemství je tvořeno více informacemi zároveň: smluvní partner, cena dle čl.</w:t>
      </w:r>
      <w:r>
        <w:rPr>
          <w:rFonts w:ascii="Arial" w:eastAsia="Times New Roman" w:hAnsi="Arial" w:cs="Arial"/>
          <w:bCs/>
          <w:iCs/>
          <w:color w:val="000000"/>
          <w:lang w:eastAsia="cs-CZ"/>
        </w:rPr>
        <w:t xml:space="preserve"> </w:t>
      </w:r>
      <w:r w:rsidR="00942A48" w:rsidRPr="00942A48">
        <w:rPr>
          <w:rFonts w:ascii="Arial" w:eastAsia="Times New Roman" w:hAnsi="Arial" w:cs="Arial"/>
          <w:bCs/>
          <w:iCs/>
          <w:color w:val="000000"/>
          <w:lang w:eastAsia="cs-CZ"/>
        </w:rPr>
        <w:t>VI.</w:t>
      </w:r>
      <w:r>
        <w:rPr>
          <w:rFonts w:ascii="Arial" w:eastAsia="Times New Roman" w:hAnsi="Arial" w:cs="Arial"/>
          <w:bCs/>
          <w:iCs/>
          <w:color w:val="000000"/>
          <w:lang w:eastAsia="cs-CZ"/>
        </w:rPr>
        <w:t xml:space="preserve"> odst. </w:t>
      </w:r>
      <w:r w:rsidR="00942A48" w:rsidRPr="00942A48">
        <w:rPr>
          <w:rFonts w:ascii="Arial" w:eastAsia="Times New Roman" w:hAnsi="Arial" w:cs="Arial"/>
          <w:bCs/>
          <w:iCs/>
          <w:color w:val="000000"/>
          <w:lang w:eastAsia="cs-CZ"/>
        </w:rPr>
        <w:t>1 smlouvy.</w:t>
      </w:r>
    </w:p>
    <w:p w14:paraId="04A49FA7" w14:textId="77777777" w:rsidR="0096362C" w:rsidRPr="00A2239F" w:rsidRDefault="0096362C" w:rsidP="005400F5">
      <w:pPr>
        <w:numPr>
          <w:ilvl w:val="0"/>
          <w:numId w:val="13"/>
        </w:numPr>
        <w:tabs>
          <w:tab w:val="clear" w:pos="360"/>
          <w:tab w:val="num" w:pos="567"/>
        </w:tabs>
        <w:ind w:left="567" w:hanging="567"/>
        <w:rPr>
          <w:rFonts w:ascii="Arial" w:eastAsia="Times New Roman" w:hAnsi="Arial" w:cs="Arial"/>
          <w:bCs/>
          <w:iCs/>
          <w:color w:val="000000"/>
          <w:lang w:eastAsia="cs-CZ"/>
        </w:rPr>
      </w:pPr>
      <w:r w:rsidRPr="0096362C">
        <w:rPr>
          <w:rFonts w:ascii="Arial" w:eastAsia="Times New Roman" w:hAnsi="Arial" w:cs="Arial"/>
          <w:bCs/>
          <w:iCs/>
          <w:color w:val="000000"/>
          <w:lang w:eastAsia="cs-CZ"/>
        </w:rPr>
        <w:t xml:space="preserve">Otázky touto smlouvou výslovně neupravené se řídí zákonem č. 89/2012 Sb., občanským </w:t>
      </w:r>
      <w:r w:rsidRPr="0096362C">
        <w:rPr>
          <w:rFonts w:ascii="Arial" w:hAnsi="Arial" w:cs="Arial"/>
        </w:rPr>
        <w:t>zákoníkem</w:t>
      </w:r>
      <w:r w:rsidRPr="0096362C">
        <w:rPr>
          <w:rFonts w:ascii="Arial" w:eastAsia="Times New Roman" w:hAnsi="Arial" w:cs="Arial"/>
          <w:bCs/>
          <w:iCs/>
          <w:color w:val="000000"/>
          <w:lang w:eastAsia="cs-CZ"/>
        </w:rPr>
        <w:t>, ve znění pozdějších předpisů.</w:t>
      </w:r>
    </w:p>
    <w:p w14:paraId="3A8D81A4" w14:textId="77777777" w:rsidR="0096362C" w:rsidRPr="00A2239F" w:rsidRDefault="0096362C" w:rsidP="0096362C">
      <w:pPr>
        <w:pStyle w:val="Odstavecseseznamem"/>
        <w:rPr>
          <w:rFonts w:ascii="Arial" w:eastAsia="Times New Roman" w:hAnsi="Arial" w:cs="Arial"/>
          <w:bCs/>
          <w:iCs/>
          <w:color w:val="000000"/>
          <w:lang w:eastAsia="cs-CZ"/>
        </w:rPr>
      </w:pPr>
    </w:p>
    <w:p w14:paraId="61B33E5A" w14:textId="77777777" w:rsidR="0096362C" w:rsidRPr="00A2239F" w:rsidRDefault="0096362C" w:rsidP="005400F5">
      <w:pPr>
        <w:numPr>
          <w:ilvl w:val="0"/>
          <w:numId w:val="13"/>
        </w:numPr>
        <w:tabs>
          <w:tab w:val="clear" w:pos="360"/>
          <w:tab w:val="num" w:pos="567"/>
        </w:tabs>
        <w:ind w:left="567" w:hanging="567"/>
        <w:rPr>
          <w:rFonts w:ascii="Arial" w:eastAsia="Times New Roman" w:hAnsi="Arial" w:cs="Arial"/>
          <w:bCs/>
          <w:iCs/>
          <w:color w:val="000000"/>
          <w:lang w:eastAsia="cs-CZ"/>
        </w:rPr>
      </w:pPr>
      <w:r w:rsidRPr="0096362C">
        <w:rPr>
          <w:rFonts w:ascii="Arial" w:eastAsia="Times New Roman" w:hAnsi="Arial" w:cs="Arial"/>
          <w:bCs/>
          <w:iCs/>
          <w:color w:val="000000"/>
          <w:lang w:eastAsia="cs-CZ"/>
        </w:rPr>
        <w:t xml:space="preserve">Objednatel i zhotovitel prohlašují, že si tuto smlouvu před jejím podpisem přečetli a že tato byla uzavřena podle jejich pravé a svobodné vůle, určitě, vážně a srozumitelně, nikoliv v tísni ani za jinak jednostranně nevýhodných podmínek. </w:t>
      </w:r>
    </w:p>
    <w:p w14:paraId="346BF15E" w14:textId="77777777" w:rsidR="0096362C" w:rsidRPr="00A2239F" w:rsidRDefault="0096362C" w:rsidP="0096362C">
      <w:pPr>
        <w:pStyle w:val="Odstavecseseznamem"/>
        <w:rPr>
          <w:rFonts w:ascii="Arial" w:eastAsia="Times New Roman" w:hAnsi="Arial" w:cs="Arial"/>
          <w:bCs/>
          <w:iCs/>
          <w:color w:val="000000"/>
          <w:lang w:eastAsia="cs-CZ"/>
        </w:rPr>
      </w:pPr>
    </w:p>
    <w:p w14:paraId="2C17617E" w14:textId="77777777" w:rsidR="0096362C" w:rsidRPr="0096362C" w:rsidRDefault="0096362C" w:rsidP="005400F5">
      <w:pPr>
        <w:numPr>
          <w:ilvl w:val="0"/>
          <w:numId w:val="13"/>
        </w:numPr>
        <w:tabs>
          <w:tab w:val="clear" w:pos="360"/>
          <w:tab w:val="num" w:pos="567"/>
        </w:tabs>
        <w:ind w:left="567" w:hanging="567"/>
        <w:rPr>
          <w:rFonts w:eastAsia="Times New Roman"/>
          <w:bCs/>
          <w:iCs/>
          <w:color w:val="000000"/>
          <w:lang w:eastAsia="cs-CZ"/>
        </w:rPr>
      </w:pPr>
      <w:r w:rsidRPr="0096362C">
        <w:rPr>
          <w:rFonts w:ascii="Arial" w:hAnsi="Arial" w:cs="Arial"/>
        </w:rPr>
        <w:t>Tato</w:t>
      </w:r>
      <w:r w:rsidRPr="0096362C">
        <w:rPr>
          <w:rFonts w:ascii="Arial" w:eastAsia="Times New Roman" w:hAnsi="Arial" w:cs="Arial"/>
          <w:bCs/>
          <w:iCs/>
          <w:color w:val="000000"/>
          <w:lang w:eastAsia="cs-CZ"/>
        </w:rPr>
        <w:t xml:space="preserve"> smlouva je sepsána ve čtyřech vyhotoveních, z nichž dvě obdrží objednatel a dvě zhotovitel</w:t>
      </w:r>
      <w:r w:rsidRPr="0096362C">
        <w:rPr>
          <w:rFonts w:eastAsia="Times New Roman"/>
          <w:bCs/>
          <w:iCs/>
          <w:color w:val="000000"/>
          <w:lang w:eastAsia="cs-CZ"/>
        </w:rPr>
        <w:t xml:space="preserve">. </w:t>
      </w:r>
    </w:p>
    <w:p w14:paraId="1803D70C" w14:textId="77777777" w:rsidR="006E4D98" w:rsidRDefault="006E4D98">
      <w:pPr>
        <w:ind w:left="567"/>
        <w:rPr>
          <w:rFonts w:ascii="Arial" w:hAnsi="Arial" w:cs="Arial"/>
        </w:rPr>
      </w:pPr>
    </w:p>
    <w:p w14:paraId="665DAAA5" w14:textId="77777777" w:rsidR="0028618B" w:rsidRDefault="0028618B">
      <w:pPr>
        <w:tabs>
          <w:tab w:val="left" w:pos="0"/>
        </w:tabs>
        <w:rPr>
          <w:rFonts w:ascii="Arial" w:hAnsi="Arial" w:cs="Arial"/>
        </w:rPr>
      </w:pPr>
    </w:p>
    <w:p w14:paraId="32685A21" w14:textId="77777777" w:rsidR="0028618B" w:rsidRDefault="0028618B">
      <w:pPr>
        <w:tabs>
          <w:tab w:val="left" w:pos="0"/>
        </w:tabs>
        <w:jc w:val="center"/>
        <w:rPr>
          <w:rFonts w:ascii="Arial" w:hAnsi="Arial" w:cs="Arial"/>
        </w:rPr>
      </w:pPr>
    </w:p>
    <w:p w14:paraId="685663D3" w14:textId="77777777" w:rsidR="0028618B" w:rsidRDefault="0028618B">
      <w:pPr>
        <w:rPr>
          <w:rFonts w:ascii="Arial" w:hAnsi="Arial" w:cs="Arial"/>
        </w:rPr>
      </w:pPr>
    </w:p>
    <w:p w14:paraId="55408C90" w14:textId="452FC589" w:rsidR="0028618B" w:rsidRDefault="0028618B">
      <w:pPr>
        <w:rPr>
          <w:rFonts w:ascii="Arial" w:hAnsi="Arial" w:cs="Arial"/>
        </w:rPr>
      </w:pPr>
      <w:r>
        <w:rPr>
          <w:rFonts w:ascii="Arial" w:hAnsi="Arial" w:cs="Arial"/>
        </w:rPr>
        <w:t>V</w:t>
      </w:r>
      <w:r w:rsidR="00DE0C3F">
        <w:rPr>
          <w:rFonts w:ascii="Arial" w:hAnsi="Arial" w:cs="Arial"/>
        </w:rPr>
        <w:t> Hradci Králové</w:t>
      </w:r>
      <w:r>
        <w:rPr>
          <w:rFonts w:ascii="Arial" w:hAnsi="Arial" w:cs="Arial"/>
        </w:rPr>
        <w:t xml:space="preserve"> dne </w:t>
      </w:r>
      <w:r w:rsidR="008572D4">
        <w:rPr>
          <w:rFonts w:ascii="Arial" w:hAnsi="Arial" w:cs="Arial"/>
        </w:rPr>
        <w:t>12.10.2023</w:t>
      </w:r>
      <w:r>
        <w:rPr>
          <w:rFonts w:ascii="Arial" w:hAnsi="Arial" w:cs="Arial"/>
        </w:rPr>
        <w:tab/>
      </w:r>
      <w:r>
        <w:rPr>
          <w:rFonts w:ascii="Arial" w:hAnsi="Arial" w:cs="Arial"/>
        </w:rPr>
        <w:tab/>
      </w:r>
      <w:r>
        <w:rPr>
          <w:rFonts w:ascii="Arial" w:hAnsi="Arial" w:cs="Arial"/>
        </w:rPr>
        <w:tab/>
        <w:t xml:space="preserve">V Jičíně dne </w:t>
      </w:r>
      <w:r w:rsidR="008572D4">
        <w:rPr>
          <w:rFonts w:ascii="Arial" w:hAnsi="Arial" w:cs="Arial"/>
        </w:rPr>
        <w:t>22.09.2023</w:t>
      </w:r>
    </w:p>
    <w:p w14:paraId="285D5445" w14:textId="77777777" w:rsidR="0028618B" w:rsidRDefault="0028618B">
      <w:pPr>
        <w:rPr>
          <w:rFonts w:ascii="Arial" w:hAnsi="Arial" w:cs="Arial"/>
        </w:rPr>
      </w:pPr>
    </w:p>
    <w:p w14:paraId="1F769A62" w14:textId="77777777" w:rsidR="0028618B" w:rsidRDefault="0028618B">
      <w:pPr>
        <w:rPr>
          <w:rFonts w:ascii="Arial" w:hAnsi="Arial" w:cs="Arial"/>
        </w:rPr>
      </w:pPr>
    </w:p>
    <w:p w14:paraId="240D67BD" w14:textId="77777777" w:rsidR="0028618B" w:rsidRDefault="0028618B">
      <w:pPr>
        <w:rPr>
          <w:rFonts w:ascii="Arial" w:hAnsi="Arial" w:cs="Arial"/>
        </w:rPr>
      </w:pPr>
    </w:p>
    <w:p w14:paraId="315171BD" w14:textId="77777777" w:rsidR="0028618B" w:rsidRDefault="0028618B">
      <w:pPr>
        <w:rPr>
          <w:rFonts w:ascii="Arial" w:hAnsi="Arial" w:cs="Arial"/>
        </w:rPr>
      </w:pPr>
    </w:p>
    <w:p w14:paraId="1C851C5B" w14:textId="77777777" w:rsidR="0028618B" w:rsidRDefault="0028618B">
      <w:pPr>
        <w:rPr>
          <w:rFonts w:ascii="Arial" w:hAnsi="Arial" w:cs="Arial"/>
        </w:rPr>
      </w:pPr>
    </w:p>
    <w:p w14:paraId="399D877B" w14:textId="77777777" w:rsidR="0028618B" w:rsidRDefault="0028618B">
      <w:pPr>
        <w:rPr>
          <w:rFonts w:ascii="Arial" w:hAnsi="Arial" w:cs="Arial"/>
        </w:rPr>
      </w:pPr>
    </w:p>
    <w:p w14:paraId="6B634AE7" w14:textId="77777777" w:rsidR="0028618B" w:rsidRDefault="0028618B">
      <w:pPr>
        <w:rPr>
          <w:rFonts w:ascii="Arial" w:hAnsi="Arial" w:cs="Arial"/>
        </w:rPr>
      </w:pPr>
    </w:p>
    <w:p w14:paraId="5B3D7C39" w14:textId="52781B91" w:rsidR="0028618B" w:rsidRPr="00DE0C3F" w:rsidRDefault="00DE0C3F" w:rsidP="00DE0C3F">
      <w:pPr>
        <w:tabs>
          <w:tab w:val="left" w:pos="1985"/>
        </w:tabs>
        <w:spacing w:before="120"/>
        <w:rPr>
          <w:rFonts w:ascii="Arial" w:hAnsi="Arial" w:cs="Arial"/>
        </w:rPr>
      </w:pPr>
      <w:r>
        <w:rPr>
          <w:rFonts w:ascii="Arial" w:hAnsi="Arial" w:cs="Arial"/>
        </w:rPr>
        <w:t>Ing. Bohuslav Kouba</w:t>
      </w:r>
      <w:r w:rsidRPr="00BB11C6">
        <w:rPr>
          <w:rFonts w:ascii="Arial" w:hAnsi="Arial" w:cs="Arial"/>
        </w:rPr>
        <w:t xml:space="preserve"> – jednatel </w:t>
      </w:r>
      <w:r>
        <w:rPr>
          <w:rFonts w:ascii="Arial" w:hAnsi="Arial" w:cs="Arial"/>
        </w:rPr>
        <w:t>společnosti</w:t>
      </w:r>
      <w:r>
        <w:rPr>
          <w:rFonts w:ascii="Arial" w:hAnsi="Arial" w:cs="Arial"/>
        </w:rPr>
        <w:tab/>
      </w:r>
      <w:r>
        <w:rPr>
          <w:rFonts w:ascii="Arial" w:hAnsi="Arial" w:cs="Arial"/>
        </w:rPr>
        <w:tab/>
      </w:r>
      <w:r w:rsidR="00862C92">
        <w:rPr>
          <w:rFonts w:ascii="Arial" w:hAnsi="Arial" w:cs="Arial"/>
        </w:rPr>
        <w:t xml:space="preserve">JUDr. Jan Malý </w:t>
      </w:r>
      <w:r w:rsidR="008F06A4">
        <w:rPr>
          <w:rFonts w:ascii="Arial" w:hAnsi="Arial" w:cs="Arial"/>
        </w:rPr>
        <w:t xml:space="preserve">– </w:t>
      </w:r>
      <w:r w:rsidR="0028618B">
        <w:rPr>
          <w:rFonts w:ascii="Arial" w:hAnsi="Arial" w:cs="Arial"/>
        </w:rPr>
        <w:t>předseda představenstva</w:t>
      </w:r>
    </w:p>
    <w:p w14:paraId="60D37DBB" w14:textId="77777777" w:rsidR="0028618B" w:rsidRDefault="0028618B">
      <w:pPr>
        <w:ind w:left="708" w:firstLine="708"/>
        <w:rPr>
          <w:rFonts w:ascii="Arial" w:hAnsi="Arial" w:cs="Arial"/>
        </w:rPr>
      </w:pPr>
      <w:r>
        <w:rPr>
          <w:rFonts w:ascii="Arial" w:hAnsi="Arial" w:cs="Arial"/>
          <w:i/>
        </w:rPr>
        <w:t>zhotovitel</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objednatel</w:t>
      </w:r>
      <w:r>
        <w:rPr>
          <w:rFonts w:ascii="Arial" w:hAnsi="Arial" w:cs="Arial"/>
          <w:i/>
        </w:rPr>
        <w:tab/>
      </w:r>
      <w:r>
        <w:rPr>
          <w:rFonts w:ascii="Arial" w:hAnsi="Arial" w:cs="Arial"/>
          <w:i/>
        </w:rPr>
        <w:tab/>
      </w:r>
    </w:p>
    <w:p w14:paraId="2C8B65C5" w14:textId="77777777" w:rsidR="0028618B" w:rsidRDefault="0028618B">
      <w:pPr>
        <w:ind w:left="567"/>
      </w:pPr>
      <w:r>
        <w:rPr>
          <w:rFonts w:ascii="Arial" w:hAnsi="Arial" w:cs="Arial"/>
        </w:rPr>
        <w:t xml:space="preserve"> </w:t>
      </w:r>
    </w:p>
    <w:sectPr w:rsidR="0028618B">
      <w:footerReference w:type="default" r:id="rId9"/>
      <w:pgSz w:w="11906" w:h="16838"/>
      <w:pgMar w:top="1082" w:right="851" w:bottom="1134" w:left="1418"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11AF" w14:textId="77777777" w:rsidR="000827C0" w:rsidRDefault="000827C0">
      <w:r>
        <w:separator/>
      </w:r>
    </w:p>
  </w:endnote>
  <w:endnote w:type="continuationSeparator" w:id="0">
    <w:p w14:paraId="139F3AC8" w14:textId="77777777" w:rsidR="000827C0" w:rsidRDefault="0008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CFA0" w14:textId="77777777" w:rsidR="00261DC2" w:rsidRDefault="00261DC2">
    <w:pPr>
      <w:pBdr>
        <w:top w:val="single" w:sz="4" w:space="0" w:color="000000"/>
      </w:pBdr>
      <w:jc w:val="center"/>
    </w:pPr>
    <w:r>
      <w:rPr>
        <w:sz w:val="16"/>
      </w:rPr>
      <w:fldChar w:fldCharType="begin"/>
    </w:r>
    <w:r>
      <w:rPr>
        <w:sz w:val="16"/>
      </w:rPr>
      <w:instrText xml:space="preserve"> PAGE </w:instrText>
    </w:r>
    <w:r>
      <w:rPr>
        <w:sz w:val="16"/>
      </w:rPr>
      <w:fldChar w:fldCharType="separate"/>
    </w:r>
    <w:r w:rsidR="007428C0">
      <w:rPr>
        <w:noProof/>
        <w:sz w:val="16"/>
      </w:rPr>
      <w:t>11</w:t>
    </w:r>
    <w:r>
      <w:rPr>
        <w:sz w:val="16"/>
      </w:rPr>
      <w:fldChar w:fldCharType="end"/>
    </w:r>
  </w:p>
  <w:p w14:paraId="2CA9DFB4" w14:textId="77777777" w:rsidR="00261DC2" w:rsidRDefault="00261D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E015" w14:textId="77777777" w:rsidR="000827C0" w:rsidRDefault="000827C0">
      <w:r>
        <w:separator/>
      </w:r>
    </w:p>
  </w:footnote>
  <w:footnote w:type="continuationSeparator" w:id="0">
    <w:p w14:paraId="77F4A95A" w14:textId="77777777" w:rsidR="000827C0" w:rsidRDefault="00082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1."/>
      <w:lvlJc w:val="left"/>
      <w:pPr>
        <w:tabs>
          <w:tab w:val="num" w:pos="720"/>
        </w:tabs>
        <w:ind w:left="72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decimal"/>
      <w:pStyle w:val="Nadpis7"/>
      <w:lvlText w:val="%7."/>
      <w:lvlJc w:val="left"/>
      <w:pPr>
        <w:tabs>
          <w:tab w:val="num" w:pos="2880"/>
        </w:tabs>
        <w:ind w:left="2880" w:hanging="36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5D2143A"/>
    <w:name w:val="WW8Num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3E06EB28"/>
    <w:name w:val="WW8Num4"/>
    <w:lvl w:ilvl="0">
      <w:start w:val="1"/>
      <w:numFmt w:val="decimal"/>
      <w:lvlText w:val="%1."/>
      <w:lvlJc w:val="left"/>
      <w:pPr>
        <w:tabs>
          <w:tab w:val="num" w:pos="360"/>
        </w:tabs>
        <w:ind w:left="360" w:hanging="360"/>
      </w:pPr>
      <w:rPr>
        <w:sz w:val="20"/>
        <w:szCs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720"/>
        </w:tabs>
        <w:ind w:left="720" w:hanging="360"/>
      </w:pPr>
    </w:lvl>
  </w:abstractNum>
  <w:abstractNum w:abstractNumId="13" w15:restartNumberingAfterBreak="0">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4"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15:restartNumberingAfterBreak="0">
    <w:nsid w:val="00000012"/>
    <w:multiLevelType w:val="multilevel"/>
    <w:tmpl w:val="78EE9D88"/>
    <w:name w:val="WW8Num18"/>
    <w:lvl w:ilvl="0">
      <w:start w:val="1"/>
      <w:numFmt w:val="decimal"/>
      <w:lvlText w:val="%1."/>
      <w:lvlJc w:val="left"/>
      <w:pPr>
        <w:tabs>
          <w:tab w:val="num" w:pos="720"/>
        </w:tabs>
        <w:ind w:left="720" w:hanging="360"/>
      </w:pPr>
    </w:lvl>
    <w:lvl w:ilvl="1">
      <w:start w:val="1"/>
      <w:numFmt w:val="upperRoman"/>
      <w:lvlText w:val="%2."/>
      <w:lvlJc w:val="right"/>
      <w:pPr>
        <w:tabs>
          <w:tab w:val="num" w:pos="1260"/>
        </w:tabs>
        <w:ind w:left="1260" w:hanging="180"/>
      </w:pPr>
      <w:rPr>
        <w:rFonts w:ascii="Arial" w:hAnsi="Arial" w:cs="Arial"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8"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2421" w:hanging="360"/>
      </w:pPr>
      <w:rPr>
        <w:rFonts w:ascii="Symbol" w:hAnsi="Symbol" w:cs="Symbol"/>
      </w:rPr>
    </w:lvl>
  </w:abstractNum>
  <w:abstractNum w:abstractNumId="20" w15:restartNumberingAfterBreak="0">
    <w:nsid w:val="00000016"/>
    <w:multiLevelType w:val="multilevel"/>
    <w:tmpl w:val="3FB0C6D8"/>
    <w:name w:val="WW8Num22"/>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1B93E21"/>
    <w:multiLevelType w:val="hybridMultilevel"/>
    <w:tmpl w:val="86A8632A"/>
    <w:lvl w:ilvl="0" w:tplc="5C6AE52E">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02756DFE"/>
    <w:multiLevelType w:val="hybridMultilevel"/>
    <w:tmpl w:val="F13AF284"/>
    <w:lvl w:ilvl="0" w:tplc="BF62991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3" w15:restartNumberingAfterBreak="0">
    <w:nsid w:val="035E49ED"/>
    <w:multiLevelType w:val="hybridMultilevel"/>
    <w:tmpl w:val="5F22F932"/>
    <w:lvl w:ilvl="0" w:tplc="0A1ACDA8">
      <w:start w:val="1"/>
      <w:numFmt w:val="lowerLetter"/>
      <w:lvlText w:val="%1)"/>
      <w:lvlJc w:val="left"/>
      <w:pPr>
        <w:ind w:left="927" w:hanging="360"/>
      </w:pPr>
      <w:rPr>
        <w:b/>
        <w:bCs/>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076B4F7D"/>
    <w:multiLevelType w:val="singleLevel"/>
    <w:tmpl w:val="3E06EB28"/>
    <w:lvl w:ilvl="0">
      <w:start w:val="1"/>
      <w:numFmt w:val="decimal"/>
      <w:lvlText w:val="%1."/>
      <w:lvlJc w:val="left"/>
      <w:pPr>
        <w:tabs>
          <w:tab w:val="num" w:pos="360"/>
        </w:tabs>
        <w:ind w:left="360" w:hanging="360"/>
      </w:pPr>
      <w:rPr>
        <w:sz w:val="20"/>
        <w:szCs w:val="20"/>
      </w:rPr>
    </w:lvl>
  </w:abstractNum>
  <w:abstractNum w:abstractNumId="25" w15:restartNumberingAfterBreak="0">
    <w:nsid w:val="07E4664D"/>
    <w:multiLevelType w:val="hybridMultilevel"/>
    <w:tmpl w:val="E1448BF4"/>
    <w:lvl w:ilvl="0" w:tplc="B8D08462">
      <w:start w:val="1"/>
      <w:numFmt w:val="decimal"/>
      <w:lvlText w:val="10.%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099F57DE"/>
    <w:multiLevelType w:val="hybridMultilevel"/>
    <w:tmpl w:val="EC1479E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0F154F4B"/>
    <w:multiLevelType w:val="singleLevel"/>
    <w:tmpl w:val="0000000F"/>
    <w:lvl w:ilvl="0">
      <w:start w:val="1"/>
      <w:numFmt w:val="decimal"/>
      <w:lvlText w:val="%1."/>
      <w:lvlJc w:val="left"/>
      <w:pPr>
        <w:tabs>
          <w:tab w:val="num" w:pos="360"/>
        </w:tabs>
        <w:ind w:left="360" w:hanging="360"/>
      </w:pPr>
    </w:lvl>
  </w:abstractNum>
  <w:abstractNum w:abstractNumId="28" w15:restartNumberingAfterBreak="0">
    <w:nsid w:val="12AD1DA8"/>
    <w:multiLevelType w:val="hybridMultilevel"/>
    <w:tmpl w:val="F82E9B1C"/>
    <w:lvl w:ilvl="0" w:tplc="1D8E389C">
      <w:start w:val="1"/>
      <w:numFmt w:val="decimal"/>
      <w:lvlText w:val="%1."/>
      <w:lvlJc w:val="left"/>
      <w:pPr>
        <w:tabs>
          <w:tab w:val="num" w:pos="360"/>
        </w:tabs>
        <w:ind w:left="360" w:hanging="360"/>
      </w:pPr>
      <w:rPr>
        <w:sz w:val="20"/>
        <w:szCs w:val="20"/>
      </w:rPr>
    </w:lvl>
    <w:lvl w:ilvl="1" w:tplc="EC32D0E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4E12364"/>
    <w:multiLevelType w:val="hybridMultilevel"/>
    <w:tmpl w:val="3FD65910"/>
    <w:lvl w:ilvl="0" w:tplc="DE3AE1AC">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0" w15:restartNumberingAfterBreak="0">
    <w:nsid w:val="156503E9"/>
    <w:multiLevelType w:val="hybridMultilevel"/>
    <w:tmpl w:val="4C921096"/>
    <w:lvl w:ilvl="0" w:tplc="8718405C">
      <w:start w:val="1"/>
      <w:numFmt w:val="upperRoman"/>
      <w:lvlText w:val="%1."/>
      <w:lvlJc w:val="left"/>
      <w:pPr>
        <w:ind w:left="1080" w:hanging="72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5D964B5"/>
    <w:multiLevelType w:val="hybridMultilevel"/>
    <w:tmpl w:val="7DD4A4F6"/>
    <w:lvl w:ilvl="0" w:tplc="0E82118C">
      <w:start w:val="1"/>
      <w:numFmt w:val="lowerLetter"/>
      <w:lvlText w:val="%1)"/>
      <w:lvlJc w:val="left"/>
      <w:pPr>
        <w:ind w:left="927"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C7A3887"/>
    <w:multiLevelType w:val="hybridMultilevel"/>
    <w:tmpl w:val="C9A42874"/>
    <w:lvl w:ilvl="0" w:tplc="1D8E389C">
      <w:start w:val="1"/>
      <w:numFmt w:val="decimal"/>
      <w:lvlText w:val="%1."/>
      <w:lvlJc w:val="left"/>
      <w:pPr>
        <w:tabs>
          <w:tab w:val="num" w:pos="360"/>
        </w:tabs>
        <w:ind w:left="360" w:hanging="360"/>
      </w:pPr>
      <w:rPr>
        <w:sz w:val="20"/>
        <w:szCs w:val="20"/>
      </w:rPr>
    </w:lvl>
    <w:lvl w:ilvl="1" w:tplc="30B4AF3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A1813C9"/>
    <w:multiLevelType w:val="hybridMultilevel"/>
    <w:tmpl w:val="46882ACA"/>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4" w15:restartNumberingAfterBreak="0">
    <w:nsid w:val="2C6C6752"/>
    <w:multiLevelType w:val="hybridMultilevel"/>
    <w:tmpl w:val="2CD40E70"/>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5" w15:restartNumberingAfterBreak="0">
    <w:nsid w:val="2CA32738"/>
    <w:multiLevelType w:val="hybridMultilevel"/>
    <w:tmpl w:val="D80867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F4155B3"/>
    <w:multiLevelType w:val="hybridMultilevel"/>
    <w:tmpl w:val="86A8632A"/>
    <w:lvl w:ilvl="0" w:tplc="5C6AE52E">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41FB0E5B"/>
    <w:multiLevelType w:val="multilevel"/>
    <w:tmpl w:val="95D2143A"/>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34B68E9"/>
    <w:multiLevelType w:val="hybridMultilevel"/>
    <w:tmpl w:val="164CBF74"/>
    <w:lvl w:ilvl="0" w:tplc="04050019">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9" w15:restartNumberingAfterBreak="0">
    <w:nsid w:val="44460626"/>
    <w:multiLevelType w:val="hybridMultilevel"/>
    <w:tmpl w:val="3D9CDCA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4982389F"/>
    <w:multiLevelType w:val="singleLevel"/>
    <w:tmpl w:val="0000000F"/>
    <w:lvl w:ilvl="0">
      <w:start w:val="1"/>
      <w:numFmt w:val="decimal"/>
      <w:lvlText w:val="%1."/>
      <w:lvlJc w:val="left"/>
      <w:pPr>
        <w:tabs>
          <w:tab w:val="num" w:pos="360"/>
        </w:tabs>
        <w:ind w:left="360" w:hanging="360"/>
      </w:pPr>
    </w:lvl>
  </w:abstractNum>
  <w:abstractNum w:abstractNumId="41" w15:restartNumberingAfterBreak="0">
    <w:nsid w:val="4D9A52AB"/>
    <w:multiLevelType w:val="hybridMultilevel"/>
    <w:tmpl w:val="72AA4C0A"/>
    <w:lvl w:ilvl="0" w:tplc="0000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E1D6C61"/>
    <w:multiLevelType w:val="hybridMultilevel"/>
    <w:tmpl w:val="41085ED6"/>
    <w:lvl w:ilvl="0" w:tplc="04050017">
      <w:start w:val="1"/>
      <w:numFmt w:val="lowerLetter"/>
      <w:lvlText w:val="%1)"/>
      <w:lvlJc w:val="left"/>
      <w:pPr>
        <w:ind w:left="1287" w:hanging="360"/>
      </w:pPr>
    </w:lvl>
    <w:lvl w:ilvl="1" w:tplc="C11039A0">
      <w:start w:val="1"/>
      <w:numFmt w:val="bullet"/>
      <w:lvlText w:val=""/>
      <w:lvlJc w:val="left"/>
      <w:pPr>
        <w:ind w:left="2007" w:hanging="360"/>
      </w:pPr>
      <w:rPr>
        <w:rFonts w:ascii="Symbol" w:hAnsi="Symbo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4FCD3433"/>
    <w:multiLevelType w:val="hybridMultilevel"/>
    <w:tmpl w:val="222E8270"/>
    <w:lvl w:ilvl="0" w:tplc="3F6C8F40">
      <w:start w:val="9"/>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70670A"/>
    <w:multiLevelType w:val="hybridMultilevel"/>
    <w:tmpl w:val="6010D0AE"/>
    <w:lvl w:ilvl="0" w:tplc="E146F820">
      <w:start w:val="3"/>
      <w:numFmt w:val="upperRoman"/>
      <w:lvlText w:val="%1."/>
      <w:lvlJc w:val="left"/>
      <w:pPr>
        <w:ind w:left="1080" w:hanging="720"/>
      </w:pPr>
      <w:rPr>
        <w:rFonts w:hint="default"/>
        <w:sz w:val="22"/>
      </w:rPr>
    </w:lvl>
    <w:lvl w:ilvl="1" w:tplc="04050019">
      <w:start w:val="1"/>
      <w:numFmt w:val="lowerLetter"/>
      <w:lvlText w:val="%2."/>
      <w:lvlJc w:val="left"/>
      <w:pPr>
        <w:ind w:left="1440" w:hanging="360"/>
      </w:pPr>
    </w:lvl>
    <w:lvl w:ilvl="2" w:tplc="56186D3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3CD34A7"/>
    <w:multiLevelType w:val="hybridMultilevel"/>
    <w:tmpl w:val="7FDA3BFC"/>
    <w:lvl w:ilvl="0" w:tplc="04050017">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4B024CA"/>
    <w:multiLevelType w:val="singleLevel"/>
    <w:tmpl w:val="1D8E389C"/>
    <w:lvl w:ilvl="0">
      <w:start w:val="1"/>
      <w:numFmt w:val="decimal"/>
      <w:lvlText w:val="%1."/>
      <w:lvlJc w:val="left"/>
      <w:pPr>
        <w:tabs>
          <w:tab w:val="num" w:pos="360"/>
        </w:tabs>
        <w:ind w:left="360" w:hanging="360"/>
      </w:pPr>
      <w:rPr>
        <w:sz w:val="20"/>
        <w:szCs w:val="20"/>
      </w:rPr>
    </w:lvl>
  </w:abstractNum>
  <w:abstractNum w:abstractNumId="47" w15:restartNumberingAfterBreak="0">
    <w:nsid w:val="58835BE1"/>
    <w:multiLevelType w:val="hybridMultilevel"/>
    <w:tmpl w:val="5E60135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8" w15:restartNumberingAfterBreak="0">
    <w:nsid w:val="59666C84"/>
    <w:multiLevelType w:val="hybridMultilevel"/>
    <w:tmpl w:val="924047D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9" w15:restartNumberingAfterBreak="0">
    <w:nsid w:val="5D99044B"/>
    <w:multiLevelType w:val="hybridMultilevel"/>
    <w:tmpl w:val="B94C3D7A"/>
    <w:lvl w:ilvl="0" w:tplc="1818A35A">
      <w:start w:val="6"/>
      <w:numFmt w:val="lowerLetter"/>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F6033F5"/>
    <w:multiLevelType w:val="hybridMultilevel"/>
    <w:tmpl w:val="AE020FCA"/>
    <w:lvl w:ilvl="0" w:tplc="103400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74B6C23"/>
    <w:multiLevelType w:val="hybridMultilevel"/>
    <w:tmpl w:val="A31CDA18"/>
    <w:lvl w:ilvl="0" w:tplc="C11039A0">
      <w:start w:val="1"/>
      <w:numFmt w:val="bullet"/>
      <w:lvlText w:val=""/>
      <w:lvlJc w:val="left"/>
      <w:pPr>
        <w:ind w:left="2705" w:hanging="360"/>
      </w:pPr>
      <w:rPr>
        <w:rFonts w:ascii="Symbol" w:hAnsi="Symbol" w:hint="default"/>
      </w:rPr>
    </w:lvl>
    <w:lvl w:ilvl="1" w:tplc="04050003" w:tentative="1">
      <w:start w:val="1"/>
      <w:numFmt w:val="bullet"/>
      <w:lvlText w:val="o"/>
      <w:lvlJc w:val="left"/>
      <w:pPr>
        <w:ind w:left="3425" w:hanging="360"/>
      </w:pPr>
      <w:rPr>
        <w:rFonts w:ascii="Courier New" w:hAnsi="Courier New" w:cs="Courier New" w:hint="default"/>
      </w:rPr>
    </w:lvl>
    <w:lvl w:ilvl="2" w:tplc="04050005" w:tentative="1">
      <w:start w:val="1"/>
      <w:numFmt w:val="bullet"/>
      <w:lvlText w:val=""/>
      <w:lvlJc w:val="left"/>
      <w:pPr>
        <w:ind w:left="4145" w:hanging="360"/>
      </w:pPr>
      <w:rPr>
        <w:rFonts w:ascii="Wingdings" w:hAnsi="Wingdings" w:hint="default"/>
      </w:rPr>
    </w:lvl>
    <w:lvl w:ilvl="3" w:tplc="04050001" w:tentative="1">
      <w:start w:val="1"/>
      <w:numFmt w:val="bullet"/>
      <w:lvlText w:val=""/>
      <w:lvlJc w:val="left"/>
      <w:pPr>
        <w:ind w:left="4865" w:hanging="360"/>
      </w:pPr>
      <w:rPr>
        <w:rFonts w:ascii="Symbol" w:hAnsi="Symbol" w:hint="default"/>
      </w:rPr>
    </w:lvl>
    <w:lvl w:ilvl="4" w:tplc="04050003" w:tentative="1">
      <w:start w:val="1"/>
      <w:numFmt w:val="bullet"/>
      <w:lvlText w:val="o"/>
      <w:lvlJc w:val="left"/>
      <w:pPr>
        <w:ind w:left="5585" w:hanging="360"/>
      </w:pPr>
      <w:rPr>
        <w:rFonts w:ascii="Courier New" w:hAnsi="Courier New" w:cs="Courier New" w:hint="default"/>
      </w:rPr>
    </w:lvl>
    <w:lvl w:ilvl="5" w:tplc="04050005" w:tentative="1">
      <w:start w:val="1"/>
      <w:numFmt w:val="bullet"/>
      <w:lvlText w:val=""/>
      <w:lvlJc w:val="left"/>
      <w:pPr>
        <w:ind w:left="6305" w:hanging="360"/>
      </w:pPr>
      <w:rPr>
        <w:rFonts w:ascii="Wingdings" w:hAnsi="Wingdings" w:hint="default"/>
      </w:rPr>
    </w:lvl>
    <w:lvl w:ilvl="6" w:tplc="04050001" w:tentative="1">
      <w:start w:val="1"/>
      <w:numFmt w:val="bullet"/>
      <w:lvlText w:val=""/>
      <w:lvlJc w:val="left"/>
      <w:pPr>
        <w:ind w:left="7025" w:hanging="360"/>
      </w:pPr>
      <w:rPr>
        <w:rFonts w:ascii="Symbol" w:hAnsi="Symbol" w:hint="default"/>
      </w:rPr>
    </w:lvl>
    <w:lvl w:ilvl="7" w:tplc="04050003" w:tentative="1">
      <w:start w:val="1"/>
      <w:numFmt w:val="bullet"/>
      <w:lvlText w:val="o"/>
      <w:lvlJc w:val="left"/>
      <w:pPr>
        <w:ind w:left="7745" w:hanging="360"/>
      </w:pPr>
      <w:rPr>
        <w:rFonts w:ascii="Courier New" w:hAnsi="Courier New" w:cs="Courier New" w:hint="default"/>
      </w:rPr>
    </w:lvl>
    <w:lvl w:ilvl="8" w:tplc="04050005" w:tentative="1">
      <w:start w:val="1"/>
      <w:numFmt w:val="bullet"/>
      <w:lvlText w:val=""/>
      <w:lvlJc w:val="left"/>
      <w:pPr>
        <w:ind w:left="8465" w:hanging="360"/>
      </w:pPr>
      <w:rPr>
        <w:rFonts w:ascii="Wingdings" w:hAnsi="Wingdings" w:hint="default"/>
      </w:rPr>
    </w:lvl>
  </w:abstractNum>
  <w:abstractNum w:abstractNumId="52" w15:restartNumberingAfterBreak="0">
    <w:nsid w:val="6D872652"/>
    <w:multiLevelType w:val="singleLevel"/>
    <w:tmpl w:val="3E06EB28"/>
    <w:lvl w:ilvl="0">
      <w:start w:val="1"/>
      <w:numFmt w:val="decimal"/>
      <w:lvlText w:val="%1."/>
      <w:lvlJc w:val="left"/>
      <w:pPr>
        <w:tabs>
          <w:tab w:val="num" w:pos="360"/>
        </w:tabs>
        <w:ind w:left="360" w:hanging="360"/>
      </w:pPr>
      <w:rPr>
        <w:sz w:val="20"/>
        <w:szCs w:val="20"/>
      </w:rPr>
    </w:lvl>
  </w:abstractNum>
  <w:abstractNum w:abstractNumId="53" w15:restartNumberingAfterBreak="0">
    <w:nsid w:val="6F3471FC"/>
    <w:multiLevelType w:val="hybridMultilevel"/>
    <w:tmpl w:val="B24CA3B8"/>
    <w:lvl w:ilvl="0" w:tplc="BF6299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4" w15:restartNumberingAfterBreak="0">
    <w:nsid w:val="6FA023D5"/>
    <w:multiLevelType w:val="hybridMultilevel"/>
    <w:tmpl w:val="CF348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12201E3"/>
    <w:multiLevelType w:val="hybridMultilevel"/>
    <w:tmpl w:val="1DCC9090"/>
    <w:lvl w:ilvl="0" w:tplc="D494DD2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1D017A3"/>
    <w:multiLevelType w:val="hybridMultilevel"/>
    <w:tmpl w:val="E892C7D8"/>
    <w:lvl w:ilvl="0" w:tplc="0405001B">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7" w15:restartNumberingAfterBreak="0">
    <w:nsid w:val="74110086"/>
    <w:multiLevelType w:val="singleLevel"/>
    <w:tmpl w:val="3E06EB28"/>
    <w:lvl w:ilvl="0">
      <w:start w:val="1"/>
      <w:numFmt w:val="decimal"/>
      <w:lvlText w:val="%1."/>
      <w:lvlJc w:val="left"/>
      <w:pPr>
        <w:tabs>
          <w:tab w:val="num" w:pos="360"/>
        </w:tabs>
        <w:ind w:left="360" w:hanging="360"/>
      </w:pPr>
      <w:rPr>
        <w:sz w:val="20"/>
        <w:szCs w:val="20"/>
      </w:rPr>
    </w:lvl>
  </w:abstractNum>
  <w:abstractNum w:abstractNumId="58" w15:restartNumberingAfterBreak="0">
    <w:nsid w:val="785240B9"/>
    <w:multiLevelType w:val="hybridMultilevel"/>
    <w:tmpl w:val="B24CA3B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9" w15:restartNumberingAfterBreak="0">
    <w:nsid w:val="7C9C4E35"/>
    <w:multiLevelType w:val="hybridMultilevel"/>
    <w:tmpl w:val="1B342034"/>
    <w:lvl w:ilvl="0" w:tplc="D494DD28">
      <w:start w:val="1"/>
      <w:numFmt w:val="bullet"/>
      <w:lvlText w:val="-"/>
      <w:lvlJc w:val="left"/>
      <w:pPr>
        <w:ind w:left="4266" w:hanging="360"/>
      </w:pPr>
      <w:rPr>
        <w:rFonts w:hint="default"/>
      </w:rPr>
    </w:lvl>
    <w:lvl w:ilvl="1" w:tplc="04050003" w:tentative="1">
      <w:start w:val="1"/>
      <w:numFmt w:val="bullet"/>
      <w:lvlText w:val="o"/>
      <w:lvlJc w:val="left"/>
      <w:pPr>
        <w:ind w:left="4986" w:hanging="360"/>
      </w:pPr>
      <w:rPr>
        <w:rFonts w:ascii="Courier New" w:hAnsi="Courier New" w:cs="Courier New" w:hint="default"/>
      </w:rPr>
    </w:lvl>
    <w:lvl w:ilvl="2" w:tplc="04050005" w:tentative="1">
      <w:start w:val="1"/>
      <w:numFmt w:val="bullet"/>
      <w:lvlText w:val=""/>
      <w:lvlJc w:val="left"/>
      <w:pPr>
        <w:ind w:left="5706" w:hanging="360"/>
      </w:pPr>
      <w:rPr>
        <w:rFonts w:ascii="Wingdings" w:hAnsi="Wingdings" w:hint="default"/>
      </w:rPr>
    </w:lvl>
    <w:lvl w:ilvl="3" w:tplc="04050001" w:tentative="1">
      <w:start w:val="1"/>
      <w:numFmt w:val="bullet"/>
      <w:lvlText w:val=""/>
      <w:lvlJc w:val="left"/>
      <w:pPr>
        <w:ind w:left="6426" w:hanging="360"/>
      </w:pPr>
      <w:rPr>
        <w:rFonts w:ascii="Symbol" w:hAnsi="Symbol" w:hint="default"/>
      </w:rPr>
    </w:lvl>
    <w:lvl w:ilvl="4" w:tplc="04050003" w:tentative="1">
      <w:start w:val="1"/>
      <w:numFmt w:val="bullet"/>
      <w:lvlText w:val="o"/>
      <w:lvlJc w:val="left"/>
      <w:pPr>
        <w:ind w:left="7146" w:hanging="360"/>
      </w:pPr>
      <w:rPr>
        <w:rFonts w:ascii="Courier New" w:hAnsi="Courier New" w:cs="Courier New" w:hint="default"/>
      </w:rPr>
    </w:lvl>
    <w:lvl w:ilvl="5" w:tplc="04050005" w:tentative="1">
      <w:start w:val="1"/>
      <w:numFmt w:val="bullet"/>
      <w:lvlText w:val=""/>
      <w:lvlJc w:val="left"/>
      <w:pPr>
        <w:ind w:left="7866" w:hanging="360"/>
      </w:pPr>
      <w:rPr>
        <w:rFonts w:ascii="Wingdings" w:hAnsi="Wingdings" w:hint="default"/>
      </w:rPr>
    </w:lvl>
    <w:lvl w:ilvl="6" w:tplc="04050001" w:tentative="1">
      <w:start w:val="1"/>
      <w:numFmt w:val="bullet"/>
      <w:lvlText w:val=""/>
      <w:lvlJc w:val="left"/>
      <w:pPr>
        <w:ind w:left="8586" w:hanging="360"/>
      </w:pPr>
      <w:rPr>
        <w:rFonts w:ascii="Symbol" w:hAnsi="Symbol" w:hint="default"/>
      </w:rPr>
    </w:lvl>
    <w:lvl w:ilvl="7" w:tplc="04050003" w:tentative="1">
      <w:start w:val="1"/>
      <w:numFmt w:val="bullet"/>
      <w:lvlText w:val="o"/>
      <w:lvlJc w:val="left"/>
      <w:pPr>
        <w:ind w:left="9306" w:hanging="360"/>
      </w:pPr>
      <w:rPr>
        <w:rFonts w:ascii="Courier New" w:hAnsi="Courier New" w:cs="Courier New" w:hint="default"/>
      </w:rPr>
    </w:lvl>
    <w:lvl w:ilvl="8" w:tplc="04050005" w:tentative="1">
      <w:start w:val="1"/>
      <w:numFmt w:val="bullet"/>
      <w:lvlText w:val=""/>
      <w:lvlJc w:val="left"/>
      <w:pPr>
        <w:ind w:left="10026" w:hanging="360"/>
      </w:pPr>
      <w:rPr>
        <w:rFonts w:ascii="Wingdings" w:hAnsi="Wingdings" w:hint="default"/>
      </w:rPr>
    </w:lvl>
  </w:abstractNum>
  <w:abstractNum w:abstractNumId="60" w15:restartNumberingAfterBreak="0">
    <w:nsid w:val="7D4C1F88"/>
    <w:multiLevelType w:val="hybridMultilevel"/>
    <w:tmpl w:val="F82E9B1C"/>
    <w:lvl w:ilvl="0" w:tplc="1D8E389C">
      <w:start w:val="1"/>
      <w:numFmt w:val="decimal"/>
      <w:lvlText w:val="%1."/>
      <w:lvlJc w:val="left"/>
      <w:pPr>
        <w:tabs>
          <w:tab w:val="num" w:pos="360"/>
        </w:tabs>
        <w:ind w:left="360" w:hanging="360"/>
      </w:pPr>
      <w:rPr>
        <w:sz w:val="20"/>
        <w:szCs w:val="20"/>
      </w:rPr>
    </w:lvl>
    <w:lvl w:ilvl="1" w:tplc="EC32D0E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0294992">
    <w:abstractNumId w:val="0"/>
  </w:num>
  <w:num w:numId="2" w16cid:durableId="1675575611">
    <w:abstractNumId w:val="2"/>
  </w:num>
  <w:num w:numId="3" w16cid:durableId="934441742">
    <w:abstractNumId w:val="4"/>
  </w:num>
  <w:num w:numId="4" w16cid:durableId="1973826888">
    <w:abstractNumId w:val="13"/>
  </w:num>
  <w:num w:numId="5" w16cid:durableId="2079937950">
    <w:abstractNumId w:val="19"/>
  </w:num>
  <w:num w:numId="6" w16cid:durableId="1924027478">
    <w:abstractNumId w:val="20"/>
  </w:num>
  <w:num w:numId="7" w16cid:durableId="144393750">
    <w:abstractNumId w:val="53"/>
  </w:num>
  <w:num w:numId="8" w16cid:durableId="517742436">
    <w:abstractNumId w:val="30"/>
  </w:num>
  <w:num w:numId="9" w16cid:durableId="1699042086">
    <w:abstractNumId w:val="44"/>
  </w:num>
  <w:num w:numId="10" w16cid:durableId="935289393">
    <w:abstractNumId w:val="51"/>
  </w:num>
  <w:num w:numId="11" w16cid:durableId="2129347056">
    <w:abstractNumId w:val="56"/>
  </w:num>
  <w:num w:numId="12" w16cid:durableId="1258635779">
    <w:abstractNumId w:val="54"/>
  </w:num>
  <w:num w:numId="13" w16cid:durableId="1675375633">
    <w:abstractNumId w:val="46"/>
  </w:num>
  <w:num w:numId="14" w16cid:durableId="1584025881">
    <w:abstractNumId w:val="60"/>
  </w:num>
  <w:num w:numId="15" w16cid:durableId="1289245011">
    <w:abstractNumId w:val="45"/>
  </w:num>
  <w:num w:numId="16" w16cid:durableId="42680136">
    <w:abstractNumId w:val="32"/>
  </w:num>
  <w:num w:numId="17" w16cid:durableId="1281185334">
    <w:abstractNumId w:val="35"/>
  </w:num>
  <w:num w:numId="18" w16cid:durableId="1240940806">
    <w:abstractNumId w:val="28"/>
  </w:num>
  <w:num w:numId="19" w16cid:durableId="472990928">
    <w:abstractNumId w:val="57"/>
  </w:num>
  <w:num w:numId="20" w16cid:durableId="474562834">
    <w:abstractNumId w:val="24"/>
  </w:num>
  <w:num w:numId="21" w16cid:durableId="1322545482">
    <w:abstractNumId w:val="37"/>
  </w:num>
  <w:num w:numId="22" w16cid:durableId="829903617">
    <w:abstractNumId w:val="41"/>
  </w:num>
  <w:num w:numId="23" w16cid:durableId="469438470">
    <w:abstractNumId w:val="40"/>
  </w:num>
  <w:num w:numId="24" w16cid:durableId="2084717967">
    <w:abstractNumId w:val="27"/>
  </w:num>
  <w:num w:numId="25" w16cid:durableId="1830443659">
    <w:abstractNumId w:val="38"/>
  </w:num>
  <w:num w:numId="26" w16cid:durableId="2030831695">
    <w:abstractNumId w:val="43"/>
  </w:num>
  <w:num w:numId="27" w16cid:durableId="1340699954">
    <w:abstractNumId w:val="42"/>
  </w:num>
  <w:num w:numId="28" w16cid:durableId="309477943">
    <w:abstractNumId w:val="26"/>
  </w:num>
  <w:num w:numId="29" w16cid:durableId="1907064447">
    <w:abstractNumId w:val="56"/>
  </w:num>
  <w:num w:numId="30" w16cid:durableId="1981841214">
    <w:abstractNumId w:val="23"/>
  </w:num>
  <w:num w:numId="31" w16cid:durableId="1039622639">
    <w:abstractNumId w:val="29"/>
  </w:num>
  <w:num w:numId="32" w16cid:durableId="1920358082">
    <w:abstractNumId w:val="55"/>
  </w:num>
  <w:num w:numId="33" w16cid:durableId="634336899">
    <w:abstractNumId w:val="59"/>
  </w:num>
  <w:num w:numId="34" w16cid:durableId="1613245123">
    <w:abstractNumId w:val="48"/>
  </w:num>
  <w:num w:numId="35" w16cid:durableId="793063830">
    <w:abstractNumId w:val="21"/>
  </w:num>
  <w:num w:numId="36" w16cid:durableId="2122990533">
    <w:abstractNumId w:val="39"/>
  </w:num>
  <w:num w:numId="37" w16cid:durableId="1232429065">
    <w:abstractNumId w:val="33"/>
  </w:num>
  <w:num w:numId="38" w16cid:durableId="1987665507">
    <w:abstractNumId w:val="47"/>
  </w:num>
  <w:num w:numId="39" w16cid:durableId="566769518">
    <w:abstractNumId w:val="50"/>
  </w:num>
  <w:num w:numId="40" w16cid:durableId="413935621">
    <w:abstractNumId w:val="34"/>
  </w:num>
  <w:num w:numId="41" w16cid:durableId="1222138429">
    <w:abstractNumId w:val="22"/>
  </w:num>
  <w:num w:numId="42" w16cid:durableId="1366905136">
    <w:abstractNumId w:val="49"/>
  </w:num>
  <w:num w:numId="43" w16cid:durableId="1737044815">
    <w:abstractNumId w:val="31"/>
  </w:num>
  <w:num w:numId="44" w16cid:durableId="1477916366">
    <w:abstractNumId w:val="36"/>
  </w:num>
  <w:num w:numId="45" w16cid:durableId="1337927311">
    <w:abstractNumId w:val="58"/>
  </w:num>
  <w:num w:numId="46" w16cid:durableId="416101934">
    <w:abstractNumId w:val="52"/>
  </w:num>
  <w:num w:numId="47" w16cid:durableId="170894897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DF"/>
    <w:rsid w:val="000009E6"/>
    <w:rsid w:val="00002185"/>
    <w:rsid w:val="00005CED"/>
    <w:rsid w:val="00020891"/>
    <w:rsid w:val="000254C4"/>
    <w:rsid w:val="000261CA"/>
    <w:rsid w:val="00040A98"/>
    <w:rsid w:val="000557ED"/>
    <w:rsid w:val="000735A8"/>
    <w:rsid w:val="000766D4"/>
    <w:rsid w:val="00080137"/>
    <w:rsid w:val="000827C0"/>
    <w:rsid w:val="00087465"/>
    <w:rsid w:val="00093226"/>
    <w:rsid w:val="000A622E"/>
    <w:rsid w:val="000B1735"/>
    <w:rsid w:val="000B1784"/>
    <w:rsid w:val="000D175B"/>
    <w:rsid w:val="0010363A"/>
    <w:rsid w:val="001062CB"/>
    <w:rsid w:val="001128A4"/>
    <w:rsid w:val="00115BCE"/>
    <w:rsid w:val="001176F4"/>
    <w:rsid w:val="001200A8"/>
    <w:rsid w:val="001230D5"/>
    <w:rsid w:val="00123B23"/>
    <w:rsid w:val="00131781"/>
    <w:rsid w:val="00134CD1"/>
    <w:rsid w:val="00135B93"/>
    <w:rsid w:val="00136B5A"/>
    <w:rsid w:val="00140D7D"/>
    <w:rsid w:val="00142B75"/>
    <w:rsid w:val="001452E7"/>
    <w:rsid w:val="00156215"/>
    <w:rsid w:val="00161455"/>
    <w:rsid w:val="00162566"/>
    <w:rsid w:val="001713CB"/>
    <w:rsid w:val="00172345"/>
    <w:rsid w:val="00177DC0"/>
    <w:rsid w:val="00182B92"/>
    <w:rsid w:val="00183CF2"/>
    <w:rsid w:val="0019041C"/>
    <w:rsid w:val="00194555"/>
    <w:rsid w:val="001A1D87"/>
    <w:rsid w:val="001A5623"/>
    <w:rsid w:val="001A600F"/>
    <w:rsid w:val="001B07EF"/>
    <w:rsid w:val="001B0AE6"/>
    <w:rsid w:val="001C6F37"/>
    <w:rsid w:val="001D4A30"/>
    <w:rsid w:val="001F111D"/>
    <w:rsid w:val="001F3717"/>
    <w:rsid w:val="002000AC"/>
    <w:rsid w:val="00202C33"/>
    <w:rsid w:val="002072DF"/>
    <w:rsid w:val="00210C15"/>
    <w:rsid w:val="0021543B"/>
    <w:rsid w:val="002220D3"/>
    <w:rsid w:val="00224C96"/>
    <w:rsid w:val="00243B13"/>
    <w:rsid w:val="00247855"/>
    <w:rsid w:val="00251BF3"/>
    <w:rsid w:val="002568AF"/>
    <w:rsid w:val="00261DC2"/>
    <w:rsid w:val="0026405F"/>
    <w:rsid w:val="00271375"/>
    <w:rsid w:val="0027174D"/>
    <w:rsid w:val="002743C6"/>
    <w:rsid w:val="00283CDD"/>
    <w:rsid w:val="0028618B"/>
    <w:rsid w:val="002910C0"/>
    <w:rsid w:val="00292EAD"/>
    <w:rsid w:val="00295D82"/>
    <w:rsid w:val="002D0E41"/>
    <w:rsid w:val="002D5FF1"/>
    <w:rsid w:val="002E60ED"/>
    <w:rsid w:val="002F44E3"/>
    <w:rsid w:val="002F59A9"/>
    <w:rsid w:val="003118BC"/>
    <w:rsid w:val="00312CBD"/>
    <w:rsid w:val="00314701"/>
    <w:rsid w:val="00315BD8"/>
    <w:rsid w:val="00330147"/>
    <w:rsid w:val="003305A0"/>
    <w:rsid w:val="00336676"/>
    <w:rsid w:val="00340AF4"/>
    <w:rsid w:val="00343D34"/>
    <w:rsid w:val="003506F9"/>
    <w:rsid w:val="00360BA4"/>
    <w:rsid w:val="0036331F"/>
    <w:rsid w:val="00370E3A"/>
    <w:rsid w:val="00374CAE"/>
    <w:rsid w:val="00374ECA"/>
    <w:rsid w:val="003756D9"/>
    <w:rsid w:val="00376770"/>
    <w:rsid w:val="00392BC0"/>
    <w:rsid w:val="003A3109"/>
    <w:rsid w:val="003A35EB"/>
    <w:rsid w:val="003B14EC"/>
    <w:rsid w:val="003B7AE8"/>
    <w:rsid w:val="003C259C"/>
    <w:rsid w:val="003C65B5"/>
    <w:rsid w:val="003C69CA"/>
    <w:rsid w:val="003D3426"/>
    <w:rsid w:val="003D4D34"/>
    <w:rsid w:val="003E697D"/>
    <w:rsid w:val="003F006F"/>
    <w:rsid w:val="003F7183"/>
    <w:rsid w:val="003F7E32"/>
    <w:rsid w:val="00401224"/>
    <w:rsid w:val="00402E7C"/>
    <w:rsid w:val="00410E76"/>
    <w:rsid w:val="00411968"/>
    <w:rsid w:val="00411CB8"/>
    <w:rsid w:val="00411EA8"/>
    <w:rsid w:val="004132C5"/>
    <w:rsid w:val="0041415B"/>
    <w:rsid w:val="004148D0"/>
    <w:rsid w:val="00440218"/>
    <w:rsid w:val="00442C66"/>
    <w:rsid w:val="00447DB0"/>
    <w:rsid w:val="00464852"/>
    <w:rsid w:val="00465D18"/>
    <w:rsid w:val="00467CB0"/>
    <w:rsid w:val="00474342"/>
    <w:rsid w:val="0047641D"/>
    <w:rsid w:val="00485960"/>
    <w:rsid w:val="0048620D"/>
    <w:rsid w:val="00487442"/>
    <w:rsid w:val="00491504"/>
    <w:rsid w:val="004918F0"/>
    <w:rsid w:val="00493ADD"/>
    <w:rsid w:val="004959EA"/>
    <w:rsid w:val="00497ECA"/>
    <w:rsid w:val="004A7E1B"/>
    <w:rsid w:val="004B09C2"/>
    <w:rsid w:val="004B6423"/>
    <w:rsid w:val="004B6424"/>
    <w:rsid w:val="004D5B6A"/>
    <w:rsid w:val="004E53C0"/>
    <w:rsid w:val="004F079A"/>
    <w:rsid w:val="004F25FC"/>
    <w:rsid w:val="00502029"/>
    <w:rsid w:val="005163C2"/>
    <w:rsid w:val="005176CC"/>
    <w:rsid w:val="00525140"/>
    <w:rsid w:val="005347A9"/>
    <w:rsid w:val="005400F5"/>
    <w:rsid w:val="0055508F"/>
    <w:rsid w:val="005576C0"/>
    <w:rsid w:val="00557A51"/>
    <w:rsid w:val="00567725"/>
    <w:rsid w:val="0057242D"/>
    <w:rsid w:val="00572B8E"/>
    <w:rsid w:val="005779C4"/>
    <w:rsid w:val="005930F9"/>
    <w:rsid w:val="0059453E"/>
    <w:rsid w:val="0059705B"/>
    <w:rsid w:val="005B72BA"/>
    <w:rsid w:val="005C02F4"/>
    <w:rsid w:val="005C464C"/>
    <w:rsid w:val="005D0A75"/>
    <w:rsid w:val="005D307E"/>
    <w:rsid w:val="005E5BDE"/>
    <w:rsid w:val="005F0D99"/>
    <w:rsid w:val="005F55C0"/>
    <w:rsid w:val="005F6AAD"/>
    <w:rsid w:val="006025B6"/>
    <w:rsid w:val="00604CB1"/>
    <w:rsid w:val="00606991"/>
    <w:rsid w:val="00615F5A"/>
    <w:rsid w:val="00616120"/>
    <w:rsid w:val="0062489F"/>
    <w:rsid w:val="006268B3"/>
    <w:rsid w:val="006341D8"/>
    <w:rsid w:val="00635451"/>
    <w:rsid w:val="006465D4"/>
    <w:rsid w:val="00646FAA"/>
    <w:rsid w:val="006537B2"/>
    <w:rsid w:val="0066597A"/>
    <w:rsid w:val="006668A0"/>
    <w:rsid w:val="00667EF7"/>
    <w:rsid w:val="00671F54"/>
    <w:rsid w:val="00672E33"/>
    <w:rsid w:val="0067425E"/>
    <w:rsid w:val="0067723F"/>
    <w:rsid w:val="006932F2"/>
    <w:rsid w:val="00693D65"/>
    <w:rsid w:val="006963C5"/>
    <w:rsid w:val="0069779B"/>
    <w:rsid w:val="006A77E3"/>
    <w:rsid w:val="006B646C"/>
    <w:rsid w:val="006B78F4"/>
    <w:rsid w:val="006E4D98"/>
    <w:rsid w:val="006E634B"/>
    <w:rsid w:val="006F4E83"/>
    <w:rsid w:val="00702DCA"/>
    <w:rsid w:val="0070604E"/>
    <w:rsid w:val="00717857"/>
    <w:rsid w:val="007257D1"/>
    <w:rsid w:val="007326D5"/>
    <w:rsid w:val="00734926"/>
    <w:rsid w:val="00740B38"/>
    <w:rsid w:val="007428C0"/>
    <w:rsid w:val="00745008"/>
    <w:rsid w:val="007456FE"/>
    <w:rsid w:val="00755C2D"/>
    <w:rsid w:val="007635A6"/>
    <w:rsid w:val="007705F4"/>
    <w:rsid w:val="00771FAB"/>
    <w:rsid w:val="00780695"/>
    <w:rsid w:val="0078722B"/>
    <w:rsid w:val="00790C12"/>
    <w:rsid w:val="00792E2A"/>
    <w:rsid w:val="00793C7F"/>
    <w:rsid w:val="00794094"/>
    <w:rsid w:val="007B3791"/>
    <w:rsid w:val="007D2E9B"/>
    <w:rsid w:val="007D5C87"/>
    <w:rsid w:val="007D663B"/>
    <w:rsid w:val="007E4166"/>
    <w:rsid w:val="007E7743"/>
    <w:rsid w:val="007E7BD4"/>
    <w:rsid w:val="0080739A"/>
    <w:rsid w:val="00817761"/>
    <w:rsid w:val="0082178D"/>
    <w:rsid w:val="00830A9A"/>
    <w:rsid w:val="00834F2B"/>
    <w:rsid w:val="00843745"/>
    <w:rsid w:val="0085274C"/>
    <w:rsid w:val="008572D4"/>
    <w:rsid w:val="00862C92"/>
    <w:rsid w:val="00867699"/>
    <w:rsid w:val="0087676C"/>
    <w:rsid w:val="0088147A"/>
    <w:rsid w:val="00895A85"/>
    <w:rsid w:val="008964B0"/>
    <w:rsid w:val="008A1FD9"/>
    <w:rsid w:val="008A3F18"/>
    <w:rsid w:val="008A7E53"/>
    <w:rsid w:val="008C6721"/>
    <w:rsid w:val="008D31A8"/>
    <w:rsid w:val="008E1B25"/>
    <w:rsid w:val="008E35F5"/>
    <w:rsid w:val="008E7D18"/>
    <w:rsid w:val="008E7F3D"/>
    <w:rsid w:val="008F06A4"/>
    <w:rsid w:val="008F39B8"/>
    <w:rsid w:val="008F543F"/>
    <w:rsid w:val="00912146"/>
    <w:rsid w:val="00920792"/>
    <w:rsid w:val="00921A04"/>
    <w:rsid w:val="00930E0B"/>
    <w:rsid w:val="00933ADF"/>
    <w:rsid w:val="00937548"/>
    <w:rsid w:val="0094194C"/>
    <w:rsid w:val="00942A48"/>
    <w:rsid w:val="00942A57"/>
    <w:rsid w:val="009444F1"/>
    <w:rsid w:val="00955EAC"/>
    <w:rsid w:val="0096362C"/>
    <w:rsid w:val="00971187"/>
    <w:rsid w:val="0097341F"/>
    <w:rsid w:val="009743DA"/>
    <w:rsid w:val="00974D7E"/>
    <w:rsid w:val="0098036F"/>
    <w:rsid w:val="009A0A67"/>
    <w:rsid w:val="009A0B97"/>
    <w:rsid w:val="009A23C7"/>
    <w:rsid w:val="009A24B4"/>
    <w:rsid w:val="009B40B7"/>
    <w:rsid w:val="009C52B9"/>
    <w:rsid w:val="009C6B2D"/>
    <w:rsid w:val="009C6F7C"/>
    <w:rsid w:val="009D0597"/>
    <w:rsid w:val="009D3085"/>
    <w:rsid w:val="009D339D"/>
    <w:rsid w:val="009D731B"/>
    <w:rsid w:val="009D79C7"/>
    <w:rsid w:val="009E61CF"/>
    <w:rsid w:val="009F099E"/>
    <w:rsid w:val="009F19B2"/>
    <w:rsid w:val="00A01D27"/>
    <w:rsid w:val="00A01F56"/>
    <w:rsid w:val="00A02D27"/>
    <w:rsid w:val="00A02E24"/>
    <w:rsid w:val="00A1454B"/>
    <w:rsid w:val="00A2239F"/>
    <w:rsid w:val="00A23DBA"/>
    <w:rsid w:val="00A278FD"/>
    <w:rsid w:val="00A361C0"/>
    <w:rsid w:val="00A368DE"/>
    <w:rsid w:val="00A370B7"/>
    <w:rsid w:val="00A379AF"/>
    <w:rsid w:val="00A45BE5"/>
    <w:rsid w:val="00A567F7"/>
    <w:rsid w:val="00A6054B"/>
    <w:rsid w:val="00A66FBC"/>
    <w:rsid w:val="00A7330E"/>
    <w:rsid w:val="00A77A7C"/>
    <w:rsid w:val="00A83125"/>
    <w:rsid w:val="00A91897"/>
    <w:rsid w:val="00AA6152"/>
    <w:rsid w:val="00AA634C"/>
    <w:rsid w:val="00AA7A56"/>
    <w:rsid w:val="00AB32D0"/>
    <w:rsid w:val="00AC0CE7"/>
    <w:rsid w:val="00AC0ECF"/>
    <w:rsid w:val="00AC78C7"/>
    <w:rsid w:val="00AD76B8"/>
    <w:rsid w:val="00AE2523"/>
    <w:rsid w:val="00AE57BB"/>
    <w:rsid w:val="00AF3B75"/>
    <w:rsid w:val="00B01FDD"/>
    <w:rsid w:val="00B06E2A"/>
    <w:rsid w:val="00B12A34"/>
    <w:rsid w:val="00B227E4"/>
    <w:rsid w:val="00B37278"/>
    <w:rsid w:val="00B46BB0"/>
    <w:rsid w:val="00B506AE"/>
    <w:rsid w:val="00B576A7"/>
    <w:rsid w:val="00B626CC"/>
    <w:rsid w:val="00B63028"/>
    <w:rsid w:val="00B641FC"/>
    <w:rsid w:val="00B65D7D"/>
    <w:rsid w:val="00B73D53"/>
    <w:rsid w:val="00B7580F"/>
    <w:rsid w:val="00B81250"/>
    <w:rsid w:val="00B814A6"/>
    <w:rsid w:val="00B83DA6"/>
    <w:rsid w:val="00B842A7"/>
    <w:rsid w:val="00B9034A"/>
    <w:rsid w:val="00B9044C"/>
    <w:rsid w:val="00B91461"/>
    <w:rsid w:val="00B929F2"/>
    <w:rsid w:val="00B93B8B"/>
    <w:rsid w:val="00B95D81"/>
    <w:rsid w:val="00B97B0A"/>
    <w:rsid w:val="00BA4BA1"/>
    <w:rsid w:val="00BA70FA"/>
    <w:rsid w:val="00BB11C6"/>
    <w:rsid w:val="00BB288F"/>
    <w:rsid w:val="00BB48B0"/>
    <w:rsid w:val="00BB4D3B"/>
    <w:rsid w:val="00BB6547"/>
    <w:rsid w:val="00BC12B9"/>
    <w:rsid w:val="00BC2C84"/>
    <w:rsid w:val="00BD36D1"/>
    <w:rsid w:val="00BE19A6"/>
    <w:rsid w:val="00BE3458"/>
    <w:rsid w:val="00BF7ECD"/>
    <w:rsid w:val="00C0470C"/>
    <w:rsid w:val="00C1476B"/>
    <w:rsid w:val="00C251F5"/>
    <w:rsid w:val="00C31826"/>
    <w:rsid w:val="00C33AD0"/>
    <w:rsid w:val="00C37859"/>
    <w:rsid w:val="00C42314"/>
    <w:rsid w:val="00C45936"/>
    <w:rsid w:val="00C57EE1"/>
    <w:rsid w:val="00C65580"/>
    <w:rsid w:val="00C66B5C"/>
    <w:rsid w:val="00C72F12"/>
    <w:rsid w:val="00C7444F"/>
    <w:rsid w:val="00C84383"/>
    <w:rsid w:val="00C9320D"/>
    <w:rsid w:val="00CA1FEE"/>
    <w:rsid w:val="00CA5B2D"/>
    <w:rsid w:val="00CA75C7"/>
    <w:rsid w:val="00CB5C41"/>
    <w:rsid w:val="00CC0443"/>
    <w:rsid w:val="00CC49C7"/>
    <w:rsid w:val="00CC611F"/>
    <w:rsid w:val="00CC6444"/>
    <w:rsid w:val="00CD04DB"/>
    <w:rsid w:val="00CD1B24"/>
    <w:rsid w:val="00CF2D5F"/>
    <w:rsid w:val="00CF5AC7"/>
    <w:rsid w:val="00CF6A07"/>
    <w:rsid w:val="00D13060"/>
    <w:rsid w:val="00D21926"/>
    <w:rsid w:val="00D25CD9"/>
    <w:rsid w:val="00D4136F"/>
    <w:rsid w:val="00D416DD"/>
    <w:rsid w:val="00D452F0"/>
    <w:rsid w:val="00D659B7"/>
    <w:rsid w:val="00D718E0"/>
    <w:rsid w:val="00D75BB5"/>
    <w:rsid w:val="00D77426"/>
    <w:rsid w:val="00D809D7"/>
    <w:rsid w:val="00D94D49"/>
    <w:rsid w:val="00DC3668"/>
    <w:rsid w:val="00DC47B0"/>
    <w:rsid w:val="00DD0A35"/>
    <w:rsid w:val="00DD3E24"/>
    <w:rsid w:val="00DE0C3F"/>
    <w:rsid w:val="00DE2697"/>
    <w:rsid w:val="00DF5935"/>
    <w:rsid w:val="00E15A6F"/>
    <w:rsid w:val="00E20971"/>
    <w:rsid w:val="00E21ED7"/>
    <w:rsid w:val="00E311ED"/>
    <w:rsid w:val="00E44DA6"/>
    <w:rsid w:val="00E5039F"/>
    <w:rsid w:val="00E507CE"/>
    <w:rsid w:val="00E579EB"/>
    <w:rsid w:val="00E60521"/>
    <w:rsid w:val="00E6718F"/>
    <w:rsid w:val="00E72455"/>
    <w:rsid w:val="00E80D11"/>
    <w:rsid w:val="00E86FFF"/>
    <w:rsid w:val="00E90EA2"/>
    <w:rsid w:val="00E97732"/>
    <w:rsid w:val="00EA74C2"/>
    <w:rsid w:val="00EB0775"/>
    <w:rsid w:val="00EC604C"/>
    <w:rsid w:val="00EC7E03"/>
    <w:rsid w:val="00ED26BE"/>
    <w:rsid w:val="00EE0464"/>
    <w:rsid w:val="00EE1657"/>
    <w:rsid w:val="00EE3638"/>
    <w:rsid w:val="00EF0E71"/>
    <w:rsid w:val="00EF44F6"/>
    <w:rsid w:val="00EF460E"/>
    <w:rsid w:val="00EF58DE"/>
    <w:rsid w:val="00F041C4"/>
    <w:rsid w:val="00F137BC"/>
    <w:rsid w:val="00F25757"/>
    <w:rsid w:val="00F26CF5"/>
    <w:rsid w:val="00F33956"/>
    <w:rsid w:val="00F35174"/>
    <w:rsid w:val="00F424B1"/>
    <w:rsid w:val="00F478C8"/>
    <w:rsid w:val="00F55E3F"/>
    <w:rsid w:val="00F60496"/>
    <w:rsid w:val="00F63031"/>
    <w:rsid w:val="00F6539B"/>
    <w:rsid w:val="00F75A49"/>
    <w:rsid w:val="00F86A55"/>
    <w:rsid w:val="00F93B25"/>
    <w:rsid w:val="00F95FF6"/>
    <w:rsid w:val="00FB251B"/>
    <w:rsid w:val="00FC5E69"/>
    <w:rsid w:val="00FD2D21"/>
    <w:rsid w:val="00FD5324"/>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1889FE"/>
  <w15:docId w15:val="{83DADB23-F1FF-4826-BF92-46F58916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5FC"/>
    <w:pPr>
      <w:jc w:val="both"/>
    </w:pPr>
    <w:rPr>
      <w:rFonts w:eastAsia="PMingLiU"/>
      <w:lang w:eastAsia="ar-SA"/>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left"/>
      <w:outlineLvl w:val="1"/>
    </w:pPr>
    <w:rPr>
      <w:b/>
    </w:rPr>
  </w:style>
  <w:style w:type="paragraph" w:styleId="Nadpis3">
    <w:name w:val="heading 3"/>
    <w:basedOn w:val="Normln"/>
    <w:next w:val="Normln"/>
    <w:qFormat/>
    <w:pPr>
      <w:keepNext/>
      <w:ind w:firstLine="708"/>
      <w:jc w:val="left"/>
      <w:outlineLvl w:val="2"/>
    </w:pPr>
    <w:rPr>
      <w:b/>
    </w:rPr>
  </w:style>
  <w:style w:type="paragraph" w:styleId="Nadpis4">
    <w:name w:val="heading 4"/>
    <w:basedOn w:val="Normln"/>
    <w:next w:val="Normln"/>
    <w:link w:val="Nadpis4Char"/>
    <w:qFormat/>
    <w:pPr>
      <w:keepNext/>
      <w:ind w:left="2124" w:firstLine="708"/>
      <w:outlineLvl w:val="3"/>
    </w:pPr>
    <w:rPr>
      <w:i/>
    </w:rPr>
  </w:style>
  <w:style w:type="paragraph" w:styleId="Nadpis5">
    <w:name w:val="heading 5"/>
    <w:basedOn w:val="Normln"/>
    <w:next w:val="Normln"/>
    <w:qFormat/>
    <w:pPr>
      <w:keepNext/>
      <w:ind w:left="1416" w:firstLine="708"/>
      <w:outlineLvl w:val="4"/>
    </w:pPr>
    <w:rPr>
      <w:i/>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numPr>
        <w:ilvl w:val="6"/>
        <w:numId w:val="1"/>
      </w:numPr>
      <w:outlineLvl w:val="6"/>
    </w:pPr>
    <w:rPr>
      <w:b/>
    </w:rPr>
  </w:style>
  <w:style w:type="paragraph" w:styleId="Nadpis8">
    <w:name w:val="heading 8"/>
    <w:basedOn w:val="Normln"/>
    <w:next w:val="Normln"/>
    <w:qFormat/>
    <w:pPr>
      <w:keepNext/>
      <w:outlineLvl w:val="7"/>
    </w:pPr>
    <w:rPr>
      <w:b/>
      <w:u w:val="single"/>
    </w:rPr>
  </w:style>
  <w:style w:type="paragraph" w:styleId="Nadpis9">
    <w:name w:val="heading 9"/>
    <w:basedOn w:val="Normln"/>
    <w:next w:val="Normln"/>
    <w:qFormat/>
    <w:pPr>
      <w:keepNext/>
      <w:ind w:left="1985"/>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6z0">
    <w:name w:val="WW8Num6z0"/>
    <w:rPr>
      <w:rFonts w:ascii="Symbol" w:hAnsi="Symbol" w:cs="Symbol"/>
    </w:rPr>
  </w:style>
  <w:style w:type="character" w:customStyle="1" w:styleId="WW8Num11z0">
    <w:name w:val="WW8Num11z0"/>
    <w:rPr>
      <w:rFonts w:ascii="Symbol" w:hAnsi="Symbol" w:cs="Symbol"/>
    </w:rPr>
  </w:style>
  <w:style w:type="character" w:customStyle="1" w:styleId="WW8Num16z0">
    <w:name w:val="WW8Num16z0"/>
    <w:rPr>
      <w:rFonts w:ascii="Symbol" w:hAnsi="Symbol" w:cs="Symbol"/>
    </w:rPr>
  </w:style>
  <w:style w:type="character" w:customStyle="1" w:styleId="WW8Num21z0">
    <w:name w:val="WW8Num21z0"/>
    <w:rPr>
      <w:rFonts w:ascii="Symbol" w:hAnsi="Symbol" w:cs="Symbol"/>
    </w:rPr>
  </w:style>
  <w:style w:type="character" w:customStyle="1" w:styleId="WW8Num1z0">
    <w:name w:val="WW8Num1z0"/>
    <w:rPr>
      <w:b/>
    </w:rPr>
  </w:style>
  <w:style w:type="character" w:customStyle="1" w:styleId="WW8Num2z0">
    <w:name w:val="WW8Num2z0"/>
    <w:rPr>
      <w:rFonts w:ascii="StarSymbol" w:hAnsi="StarSymbol" w:cs="Times New Roman"/>
    </w:rPr>
  </w:style>
  <w:style w:type="character" w:customStyle="1" w:styleId="WW8Num3z0">
    <w:name w:val="WW8Num3z0"/>
    <w:rPr>
      <w:rFonts w:ascii="Times New Roman" w:hAnsi="Times New Roman" w:cs="StarSymbol"/>
      <w:sz w:val="24"/>
      <w:szCs w:val="24"/>
    </w:rPr>
  </w:style>
  <w:style w:type="character" w:customStyle="1" w:styleId="WW8Num4z0">
    <w:name w:val="WW8Num4z0"/>
    <w:rPr>
      <w:b w:val="0"/>
      <w:bCs w:val="0"/>
    </w:rPr>
  </w:style>
  <w:style w:type="character" w:customStyle="1" w:styleId="WW8Num5z0">
    <w:name w:val="WW8Num5z0"/>
    <w:rPr>
      <w:b w:val="0"/>
      <w:bCs w:val="0"/>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10z0">
    <w:name w:val="WW8Num10z0"/>
    <w:rPr>
      <w:rFonts w:ascii="Symbol" w:hAnsi="Symbol" w:cs="Symbol"/>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3z0">
    <w:name w:val="WW8Num13z0"/>
    <w:rPr>
      <w:b/>
      <w:sz w:val="28"/>
      <w:szCs w:val="28"/>
    </w:rPr>
  </w:style>
  <w:style w:type="character" w:customStyle="1" w:styleId="WW8Num13z1">
    <w:name w:val="WW8Num13z1"/>
    <w:rPr>
      <w:b/>
      <w:color w:val="auto"/>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4z0">
    <w:name w:val="WW8Num24z0"/>
    <w:rPr>
      <w:rFonts w:ascii="Symbol" w:hAnsi="Symbol" w:cs="Symbol"/>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7z0">
    <w:name w:val="WW8Num27z0"/>
    <w:rPr>
      <w:rFonts w:ascii="Symbol" w:hAnsi="Symbol" w:cs="Symbol"/>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6z0">
    <w:name w:val="WW8Num36z0"/>
    <w:rPr>
      <w:rFonts w:ascii="Symbol" w:hAnsi="Symbol" w:cs="Symbol"/>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customStyle="1" w:styleId="Odkaznakoment1">
    <w:name w:val="Odkaz na komentář1"/>
    <w:rPr>
      <w:sz w:val="16"/>
      <w:szCs w:val="16"/>
    </w:rPr>
  </w:style>
  <w:style w:type="character" w:styleId="Zdraznn">
    <w:name w:val="Emphasis"/>
    <w:qFormat/>
    <w:rPr>
      <w:i/>
      <w:iCs/>
    </w:rPr>
  </w:style>
  <w:style w:type="character" w:customStyle="1" w:styleId="NzevChar">
    <w:name w:val="Název Char"/>
    <w:rPr>
      <w:b/>
      <w:sz w:val="24"/>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jc w:val="left"/>
    </w:pPr>
    <w:rPr>
      <w:color w:val="000000"/>
      <w:sz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odsazen31">
    <w:name w:val="Základní text odsazený 31"/>
    <w:basedOn w:val="Normln"/>
    <w:pPr>
      <w:spacing w:after="120"/>
      <w:ind w:left="283"/>
    </w:pPr>
    <w:rPr>
      <w:sz w:val="16"/>
      <w:szCs w:val="16"/>
    </w:rPr>
  </w:style>
  <w:style w:type="paragraph" w:customStyle="1" w:styleId="Zkladntextodsazen21">
    <w:name w:val="Základní text odsazený 21"/>
    <w:basedOn w:val="Normln"/>
    <w:pPr>
      <w:spacing w:after="120" w:line="480" w:lineRule="auto"/>
      <w:ind w:left="283"/>
    </w:pPr>
  </w:style>
  <w:style w:type="paragraph" w:styleId="Zkladntextodsazen">
    <w:name w:val="Body Text Indent"/>
    <w:basedOn w:val="Normln"/>
    <w:pPr>
      <w:spacing w:after="120"/>
      <w:ind w:left="283"/>
    </w:p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Odstavecseseznamem">
    <w:name w:val="List Paragraph"/>
    <w:basedOn w:val="Normln"/>
    <w:uiPriority w:val="34"/>
    <w:qFormat/>
    <w:pPr>
      <w:ind w:left="708"/>
    </w:pPr>
  </w:style>
  <w:style w:type="paragraph" w:customStyle="1" w:styleId="VZ">
    <w:name w:val="VZ"/>
    <w:basedOn w:val="Normln"/>
    <w:pPr>
      <w:suppressAutoHyphens/>
      <w:overflowPunct w:val="0"/>
      <w:autoSpaceDE w:val="0"/>
      <w:ind w:left="1134" w:hanging="567"/>
    </w:pPr>
    <w:rPr>
      <w:rFonts w:ascii="Arial" w:hAnsi="Arial" w:cs="Arial"/>
    </w:rPr>
  </w:style>
  <w:style w:type="paragraph" w:styleId="Nzev">
    <w:name w:val="Title"/>
    <w:basedOn w:val="Normln"/>
    <w:next w:val="Podnadpis"/>
    <w:qFormat/>
    <w:pPr>
      <w:jc w:val="center"/>
    </w:pPr>
    <w:rPr>
      <w:b/>
      <w:sz w:val="24"/>
    </w:rPr>
  </w:style>
  <w:style w:type="paragraph" w:styleId="Podnadpis">
    <w:name w:val="Subtitle"/>
    <w:basedOn w:val="Nadpis"/>
    <w:next w:val="Zkladntext"/>
    <w:qFormat/>
    <w:pPr>
      <w:jc w:val="center"/>
    </w:pPr>
    <w:rPr>
      <w:i/>
      <w:i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suppressLineNumbers/>
      <w:tabs>
        <w:tab w:val="center" w:pos="4819"/>
        <w:tab w:val="right" w:pos="9638"/>
      </w:tabs>
    </w:pPr>
  </w:style>
  <w:style w:type="paragraph" w:customStyle="1" w:styleId="Obsahrmce">
    <w:name w:val="Obsah rámce"/>
    <w:basedOn w:val="Zkladntext"/>
  </w:style>
  <w:style w:type="character" w:customStyle="1" w:styleId="Nevyeenzmnka1">
    <w:name w:val="Nevyřešená zmínka1"/>
    <w:uiPriority w:val="99"/>
    <w:semiHidden/>
    <w:unhideWhenUsed/>
    <w:rsid w:val="00B06E2A"/>
    <w:rPr>
      <w:color w:val="605E5C"/>
      <w:shd w:val="clear" w:color="auto" w:fill="E1DFDD"/>
    </w:rPr>
  </w:style>
  <w:style w:type="paragraph" w:customStyle="1" w:styleId="Odkraje">
    <w:name w:val="Od kraje"/>
    <w:aliases w:val="T,P"/>
    <w:basedOn w:val="Zkladntext"/>
    <w:rsid w:val="00793C7F"/>
    <w:pPr>
      <w:overflowPunct w:val="0"/>
      <w:autoSpaceDE w:val="0"/>
      <w:autoSpaceDN w:val="0"/>
      <w:adjustRightInd w:val="0"/>
      <w:spacing w:before="120"/>
      <w:ind w:left="453"/>
      <w:jc w:val="both"/>
      <w:textAlignment w:val="baseline"/>
    </w:pPr>
    <w:rPr>
      <w:rFonts w:eastAsia="Times New Roman"/>
      <w:lang w:eastAsia="cs-CZ"/>
    </w:rPr>
  </w:style>
  <w:style w:type="paragraph" w:styleId="Zkladntextodsazen2">
    <w:name w:val="Body Text Indent 2"/>
    <w:basedOn w:val="Normln"/>
    <w:link w:val="Zkladntextodsazen2Char"/>
    <w:uiPriority w:val="99"/>
    <w:semiHidden/>
    <w:unhideWhenUsed/>
    <w:rsid w:val="00A2239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2239F"/>
    <w:rPr>
      <w:rFonts w:eastAsia="PMingLiU"/>
      <w:lang w:eastAsia="ar-SA"/>
    </w:rPr>
  </w:style>
  <w:style w:type="character" w:customStyle="1" w:styleId="FontStyle17">
    <w:name w:val="Font Style17"/>
    <w:uiPriority w:val="99"/>
    <w:rsid w:val="001F3717"/>
    <w:rPr>
      <w:rFonts w:ascii="Arial Unicode MS" w:eastAsia="Arial Unicode MS" w:cs="Arial Unicode MS"/>
      <w:sz w:val="20"/>
      <w:szCs w:val="20"/>
    </w:rPr>
  </w:style>
  <w:style w:type="character" w:customStyle="1" w:styleId="Nadpis4Char">
    <w:name w:val="Nadpis 4 Char"/>
    <w:basedOn w:val="Standardnpsmoodstavce"/>
    <w:link w:val="Nadpis4"/>
    <w:rsid w:val="0070604E"/>
    <w:rPr>
      <w:rFonts w:eastAsia="PMingLiU"/>
      <w:i/>
      <w:lang w:eastAsia="ar-SA"/>
    </w:rPr>
  </w:style>
  <w:style w:type="character" w:styleId="Odkaznakoment">
    <w:name w:val="annotation reference"/>
    <w:basedOn w:val="Standardnpsmoodstavce"/>
    <w:uiPriority w:val="99"/>
    <w:semiHidden/>
    <w:unhideWhenUsed/>
    <w:rsid w:val="004E53C0"/>
    <w:rPr>
      <w:sz w:val="16"/>
      <w:szCs w:val="16"/>
    </w:rPr>
  </w:style>
  <w:style w:type="paragraph" w:styleId="Textkomente">
    <w:name w:val="annotation text"/>
    <w:basedOn w:val="Normln"/>
    <w:link w:val="TextkomenteChar"/>
    <w:uiPriority w:val="99"/>
    <w:unhideWhenUsed/>
    <w:rsid w:val="004E53C0"/>
  </w:style>
  <w:style w:type="character" w:customStyle="1" w:styleId="TextkomenteChar">
    <w:name w:val="Text komentáře Char"/>
    <w:basedOn w:val="Standardnpsmoodstavce"/>
    <w:link w:val="Textkomente"/>
    <w:uiPriority w:val="99"/>
    <w:rsid w:val="004E53C0"/>
    <w:rPr>
      <w:rFonts w:eastAsia="PMingLiU"/>
      <w:lang w:eastAsia="ar-SA"/>
    </w:rPr>
  </w:style>
  <w:style w:type="paragraph" w:styleId="Revize">
    <w:name w:val="Revision"/>
    <w:hidden/>
    <w:uiPriority w:val="99"/>
    <w:semiHidden/>
    <w:rsid w:val="00A66FBC"/>
    <w:rPr>
      <w:rFonts w:eastAsia="PMingLiU"/>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nkova@vosjicin.cz" TargetMode="External"/><Relationship Id="rId3" Type="http://schemas.openxmlformats.org/officeDocument/2006/relationships/settings" Target="settings.xml"/><Relationship Id="rId7" Type="http://schemas.openxmlformats.org/officeDocument/2006/relationships/hyperlink" Target="mailto:bartos@vosjic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4661</Words>
  <Characters>27500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AK</Company>
  <LinksUpToDate>false</LinksUpToDate>
  <CharactersWithSpaces>32097</CharactersWithSpaces>
  <SharedDoc>false</SharedDoc>
  <HLinks>
    <vt:vector size="12" baseType="variant">
      <vt:variant>
        <vt:i4>2424860</vt:i4>
      </vt:variant>
      <vt:variant>
        <vt:i4>3</vt:i4>
      </vt:variant>
      <vt:variant>
        <vt:i4>0</vt:i4>
      </vt:variant>
      <vt:variant>
        <vt:i4>5</vt:i4>
      </vt:variant>
      <vt:variant>
        <vt:lpwstr>mailto:suchankova@vosjicin.cz</vt:lpwstr>
      </vt:variant>
      <vt:variant>
        <vt:lpwstr/>
      </vt:variant>
      <vt:variant>
        <vt:i4>3538951</vt:i4>
      </vt:variant>
      <vt:variant>
        <vt:i4>0</vt:i4>
      </vt:variant>
      <vt:variant>
        <vt:i4>0</vt:i4>
      </vt:variant>
      <vt:variant>
        <vt:i4>5</vt:i4>
      </vt:variant>
      <vt:variant>
        <vt:lpwstr>mailto:bartos@vosjicin.cz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umo</dc:creator>
  <cp:lastModifiedBy>Eva Janatová</cp:lastModifiedBy>
  <cp:revision>4</cp:revision>
  <cp:lastPrinted>2023-09-19T06:43:00Z</cp:lastPrinted>
  <dcterms:created xsi:type="dcterms:W3CDTF">2023-08-23T10:56:00Z</dcterms:created>
  <dcterms:modified xsi:type="dcterms:W3CDTF">2023-10-17T08:01:00Z</dcterms:modified>
</cp:coreProperties>
</file>