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085E4" w14:textId="77777777" w:rsidR="00B55B43" w:rsidRPr="009B670F" w:rsidRDefault="00B55B43" w:rsidP="00B55B43">
      <w:pPr>
        <w:pStyle w:val="Zhlav"/>
        <w:tabs>
          <w:tab w:val="clear" w:pos="4536"/>
          <w:tab w:val="clear" w:pos="9072"/>
        </w:tabs>
        <w:jc w:val="center"/>
        <w:rPr>
          <w:rFonts w:ascii="Arial" w:hAnsi="Arial" w:cs="Arial"/>
          <w:b/>
          <w:sz w:val="44"/>
          <w:szCs w:val="44"/>
        </w:rPr>
      </w:pPr>
      <w:r w:rsidRPr="009B670F">
        <w:rPr>
          <w:rFonts w:ascii="Arial" w:hAnsi="Arial" w:cs="Arial"/>
          <w:b/>
          <w:sz w:val="44"/>
          <w:szCs w:val="44"/>
        </w:rPr>
        <w:t>SMLOUV</w:t>
      </w:r>
      <w:r w:rsidR="00CE3DD4">
        <w:rPr>
          <w:rFonts w:ascii="Arial" w:hAnsi="Arial" w:cs="Arial"/>
          <w:b/>
          <w:sz w:val="44"/>
          <w:szCs w:val="44"/>
        </w:rPr>
        <w:t>A</w:t>
      </w:r>
      <w:r w:rsidRPr="009B670F">
        <w:rPr>
          <w:rFonts w:ascii="Arial" w:hAnsi="Arial" w:cs="Arial"/>
          <w:b/>
          <w:sz w:val="44"/>
          <w:szCs w:val="44"/>
        </w:rPr>
        <w:t xml:space="preserve"> O DÍLO</w:t>
      </w:r>
      <w:r w:rsidR="009B670F" w:rsidRPr="009B670F">
        <w:rPr>
          <w:rFonts w:ascii="Arial" w:hAnsi="Arial" w:cs="Arial"/>
          <w:b/>
          <w:sz w:val="44"/>
          <w:szCs w:val="44"/>
        </w:rPr>
        <w:t xml:space="preserve"> č. 2023/01/026</w:t>
      </w:r>
    </w:p>
    <w:p w14:paraId="212D7DAE" w14:textId="77777777" w:rsidR="00B55B43" w:rsidRPr="00CA052F" w:rsidRDefault="00B55B43" w:rsidP="00B55B43">
      <w:pPr>
        <w:pStyle w:val="Zhlav"/>
        <w:tabs>
          <w:tab w:val="clear" w:pos="4536"/>
          <w:tab w:val="clear" w:pos="9072"/>
        </w:tabs>
        <w:jc w:val="center"/>
        <w:rPr>
          <w:rFonts w:ascii="Arial" w:hAnsi="Arial" w:cs="Arial"/>
        </w:rPr>
      </w:pPr>
      <w:r>
        <w:rPr>
          <w:rFonts w:ascii="Arial" w:hAnsi="Arial" w:cs="Arial"/>
        </w:rPr>
        <w:t>uzavřena dle § 2586 a násl. zákona č. 89/2012 Sb., občanského zákoníku, ve znění pozdějších předpisů (dále jen „smlouva“) mezi těmito smluvními stranami:</w:t>
      </w:r>
    </w:p>
    <w:p w14:paraId="693B4DCE" w14:textId="77777777" w:rsidR="00B55B43" w:rsidRPr="00576F6A" w:rsidRDefault="00B55B43" w:rsidP="00B55B43">
      <w:pPr>
        <w:pStyle w:val="Zhlav"/>
        <w:tabs>
          <w:tab w:val="clear" w:pos="4536"/>
          <w:tab w:val="clear" w:pos="9072"/>
          <w:tab w:val="left" w:pos="2960"/>
        </w:tabs>
        <w:jc w:val="center"/>
        <w:rPr>
          <w:rFonts w:ascii="Arial" w:hAnsi="Arial" w:cs="Arial"/>
        </w:rPr>
      </w:pPr>
    </w:p>
    <w:p w14:paraId="2324D09F" w14:textId="77777777" w:rsidR="004A1FF7" w:rsidRPr="004A1FF7" w:rsidRDefault="00B55B43" w:rsidP="004A1FF7">
      <w:pPr>
        <w:pStyle w:val="Nadpis2"/>
        <w:numPr>
          <w:ilvl w:val="0"/>
          <w:numId w:val="0"/>
        </w:numPr>
        <w:tabs>
          <w:tab w:val="left" w:pos="567"/>
        </w:tabs>
        <w:spacing w:line="276" w:lineRule="auto"/>
        <w:rPr>
          <w:rFonts w:ascii="Arial" w:hAnsi="Arial" w:cs="Arial"/>
          <w:b/>
          <w:sz w:val="28"/>
          <w:szCs w:val="28"/>
        </w:rPr>
      </w:pPr>
      <w:r w:rsidRPr="004A1FF7">
        <w:rPr>
          <w:rFonts w:ascii="Arial" w:hAnsi="Arial" w:cs="Arial"/>
          <w:b/>
          <w:bCs/>
          <w:sz w:val="28"/>
          <w:szCs w:val="28"/>
        </w:rPr>
        <w:t xml:space="preserve">1.    </w:t>
      </w:r>
      <w:r w:rsidR="004A1FF7" w:rsidRPr="004A1FF7">
        <w:rPr>
          <w:rFonts w:ascii="Arial" w:hAnsi="Arial" w:cs="Arial"/>
          <w:b/>
          <w:sz w:val="28"/>
          <w:szCs w:val="28"/>
        </w:rPr>
        <w:t>Sociální služby města Třince, příspěvková organizace</w:t>
      </w:r>
    </w:p>
    <w:p w14:paraId="5664361B"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adresa:</w:t>
      </w:r>
      <w:r w:rsidRPr="004A1FF7">
        <w:rPr>
          <w:rFonts w:ascii="Arial" w:hAnsi="Arial" w:cs="Arial"/>
        </w:rPr>
        <w:tab/>
      </w:r>
      <w:r w:rsidRPr="004A1FF7">
        <w:rPr>
          <w:rFonts w:ascii="Arial" w:hAnsi="Arial" w:cs="Arial"/>
        </w:rPr>
        <w:tab/>
      </w:r>
      <w:r w:rsidRPr="004A1FF7">
        <w:rPr>
          <w:rFonts w:ascii="Arial" w:hAnsi="Arial" w:cs="Arial"/>
        </w:rPr>
        <w:tab/>
        <w:t>Habrová 302, 739 61 Třinec – Dolní Líštná</w:t>
      </w:r>
    </w:p>
    <w:p w14:paraId="5D7C9B8C"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zastoupena</w:t>
      </w:r>
      <w:r>
        <w:rPr>
          <w:rFonts w:ascii="Arial" w:hAnsi="Arial" w:cs="Arial"/>
        </w:rPr>
        <w:tab/>
      </w:r>
      <w:r>
        <w:rPr>
          <w:rFonts w:ascii="Arial" w:hAnsi="Arial" w:cs="Arial"/>
        </w:rPr>
        <w:tab/>
      </w:r>
      <w:r w:rsidRPr="004A1FF7">
        <w:rPr>
          <w:rFonts w:ascii="Arial" w:hAnsi="Arial" w:cs="Arial"/>
        </w:rPr>
        <w:t xml:space="preserve">Mgr. Pavlem </w:t>
      </w:r>
      <w:proofErr w:type="spellStart"/>
      <w:r w:rsidRPr="004A1FF7">
        <w:rPr>
          <w:rFonts w:ascii="Arial" w:hAnsi="Arial" w:cs="Arial"/>
        </w:rPr>
        <w:t>Pezdou</w:t>
      </w:r>
      <w:proofErr w:type="spellEnd"/>
      <w:r w:rsidRPr="004A1FF7">
        <w:rPr>
          <w:rFonts w:ascii="Arial" w:hAnsi="Arial" w:cs="Arial"/>
        </w:rPr>
        <w:t>, MBA, ředitelem organizace</w:t>
      </w:r>
    </w:p>
    <w:p w14:paraId="10683FBA"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jednání ve věcech:</w:t>
      </w:r>
    </w:p>
    <w:p w14:paraId="0A616B56" w14:textId="77777777"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r w:rsidRPr="004A1FF7">
        <w:rPr>
          <w:rFonts w:ascii="Arial" w:hAnsi="Arial" w:cs="Arial"/>
          <w:sz w:val="22"/>
          <w:szCs w:val="22"/>
        </w:rPr>
        <w:t>smluvních:</w:t>
      </w:r>
      <w:r>
        <w:rPr>
          <w:rFonts w:ascii="Arial" w:hAnsi="Arial" w:cs="Arial"/>
          <w:sz w:val="22"/>
          <w:szCs w:val="22"/>
        </w:rPr>
        <w:tab/>
        <w:t xml:space="preserve">              </w:t>
      </w:r>
      <w:r w:rsidRPr="004A1FF7">
        <w:rPr>
          <w:rFonts w:ascii="Arial" w:hAnsi="Arial" w:cs="Arial"/>
          <w:sz w:val="22"/>
          <w:szCs w:val="22"/>
        </w:rPr>
        <w:t xml:space="preserve">Mgr. Pavel </w:t>
      </w:r>
      <w:proofErr w:type="spellStart"/>
      <w:r w:rsidRPr="004A1FF7">
        <w:rPr>
          <w:rFonts w:ascii="Arial" w:hAnsi="Arial" w:cs="Arial"/>
          <w:sz w:val="22"/>
          <w:szCs w:val="22"/>
        </w:rPr>
        <w:t>Pezda</w:t>
      </w:r>
      <w:proofErr w:type="spellEnd"/>
      <w:r w:rsidRPr="004A1FF7">
        <w:rPr>
          <w:rFonts w:ascii="Arial" w:hAnsi="Arial" w:cs="Arial"/>
          <w:sz w:val="22"/>
          <w:szCs w:val="22"/>
        </w:rPr>
        <w:t>, MBA</w:t>
      </w:r>
    </w:p>
    <w:p w14:paraId="565F6E86" w14:textId="77777777" w:rsidR="004A1FF7" w:rsidRPr="004A1FF7" w:rsidRDefault="004A1FF7" w:rsidP="004A1FF7">
      <w:pPr>
        <w:pStyle w:val="Normln1"/>
        <w:numPr>
          <w:ilvl w:val="0"/>
          <w:numId w:val="45"/>
        </w:numPr>
        <w:tabs>
          <w:tab w:val="num" w:pos="851"/>
          <w:tab w:val="left" w:pos="1985"/>
          <w:tab w:val="left" w:pos="3119"/>
        </w:tabs>
        <w:ind w:left="567" w:firstLine="0"/>
        <w:jc w:val="both"/>
        <w:rPr>
          <w:rFonts w:ascii="Arial" w:hAnsi="Arial" w:cs="Arial"/>
          <w:sz w:val="22"/>
          <w:szCs w:val="22"/>
        </w:rPr>
      </w:pPr>
      <w:r w:rsidRPr="004A1FF7">
        <w:rPr>
          <w:rFonts w:ascii="Arial" w:hAnsi="Arial" w:cs="Arial"/>
          <w:sz w:val="22"/>
          <w:szCs w:val="22"/>
        </w:rPr>
        <w:t>technických</w:t>
      </w:r>
      <w:r>
        <w:rPr>
          <w:rFonts w:ascii="Arial" w:hAnsi="Arial" w:cs="Arial"/>
          <w:sz w:val="22"/>
          <w:szCs w:val="22"/>
        </w:rPr>
        <w:t xml:space="preserve">:             </w:t>
      </w:r>
      <w:r w:rsidRPr="004A1FF7">
        <w:rPr>
          <w:rFonts w:ascii="Arial" w:hAnsi="Arial" w:cs="Arial"/>
          <w:sz w:val="22"/>
          <w:szCs w:val="22"/>
        </w:rPr>
        <w:t>Ing. Tomáš Kovalovský</w:t>
      </w:r>
    </w:p>
    <w:p w14:paraId="261FF1EF" w14:textId="6050A4B5"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telefon:</w:t>
      </w:r>
      <w:r>
        <w:rPr>
          <w:rFonts w:ascii="Arial" w:hAnsi="Arial" w:cs="Arial"/>
        </w:rPr>
        <w:tab/>
      </w:r>
      <w:r>
        <w:rPr>
          <w:rFonts w:ascii="Arial" w:hAnsi="Arial" w:cs="Arial"/>
        </w:rPr>
        <w:tab/>
      </w:r>
      <w:r>
        <w:rPr>
          <w:rFonts w:ascii="Arial" w:hAnsi="Arial" w:cs="Arial"/>
        </w:rPr>
        <w:tab/>
      </w:r>
      <w:r w:rsidR="001742FE">
        <w:rPr>
          <w:rFonts w:ascii="Arial" w:hAnsi="Arial" w:cs="Arial"/>
        </w:rPr>
        <w:t>XXX</w:t>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r w:rsidRPr="004A1FF7">
        <w:rPr>
          <w:rFonts w:ascii="Arial" w:hAnsi="Arial" w:cs="Arial"/>
        </w:rPr>
        <w:tab/>
      </w:r>
    </w:p>
    <w:p w14:paraId="32911CD7" w14:textId="058655AD"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e-mail:</w:t>
      </w:r>
      <w:r w:rsidRPr="004A1FF7">
        <w:rPr>
          <w:rFonts w:ascii="Arial" w:hAnsi="Arial" w:cs="Arial"/>
        </w:rPr>
        <w:tab/>
      </w:r>
      <w:r w:rsidRPr="004A1FF7">
        <w:rPr>
          <w:rFonts w:ascii="Arial" w:hAnsi="Arial" w:cs="Arial"/>
        </w:rPr>
        <w:tab/>
      </w:r>
      <w:r w:rsidRPr="004A1FF7">
        <w:rPr>
          <w:rFonts w:ascii="Arial" w:hAnsi="Arial" w:cs="Arial"/>
        </w:rPr>
        <w:tab/>
      </w:r>
      <w:r w:rsidR="001742FE">
        <w:rPr>
          <w:rFonts w:ascii="Arial" w:hAnsi="Arial" w:cs="Arial"/>
        </w:rPr>
        <w:t>XXX</w:t>
      </w:r>
    </w:p>
    <w:p w14:paraId="040C34BB"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IČ:</w:t>
      </w:r>
      <w:r w:rsidRPr="004A1FF7">
        <w:rPr>
          <w:rFonts w:ascii="Arial" w:hAnsi="Arial" w:cs="Arial"/>
        </w:rPr>
        <w:tab/>
      </w:r>
      <w:r w:rsidRPr="004A1FF7">
        <w:rPr>
          <w:rFonts w:ascii="Arial" w:hAnsi="Arial" w:cs="Arial"/>
        </w:rPr>
        <w:tab/>
      </w:r>
      <w:r w:rsidRPr="004A1FF7">
        <w:rPr>
          <w:rFonts w:ascii="Arial" w:hAnsi="Arial" w:cs="Arial"/>
        </w:rPr>
        <w:tab/>
        <w:t>00600954</w:t>
      </w:r>
      <w:r w:rsidRPr="004A1FF7">
        <w:rPr>
          <w:rFonts w:ascii="Arial" w:hAnsi="Arial" w:cs="Arial"/>
        </w:rPr>
        <w:tab/>
      </w:r>
      <w:r w:rsidRPr="004A1FF7">
        <w:rPr>
          <w:rFonts w:ascii="Arial" w:hAnsi="Arial" w:cs="Arial"/>
        </w:rPr>
        <w:tab/>
      </w:r>
    </w:p>
    <w:p w14:paraId="634FAE7E" w14:textId="77777777" w:rsidR="004A1FF7" w:rsidRP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DIČ:</w:t>
      </w:r>
      <w:r w:rsidRPr="004A1FF7">
        <w:rPr>
          <w:rFonts w:ascii="Arial" w:hAnsi="Arial" w:cs="Arial"/>
        </w:rPr>
        <w:tab/>
      </w:r>
      <w:r w:rsidRPr="004A1FF7">
        <w:rPr>
          <w:rFonts w:ascii="Arial" w:hAnsi="Arial" w:cs="Arial"/>
        </w:rPr>
        <w:tab/>
      </w:r>
      <w:r w:rsidRPr="004A1FF7">
        <w:rPr>
          <w:rFonts w:ascii="Arial" w:hAnsi="Arial" w:cs="Arial"/>
        </w:rPr>
        <w:tab/>
        <w:t>neplátce</w:t>
      </w:r>
      <w:r w:rsidRPr="004A1FF7">
        <w:rPr>
          <w:rFonts w:ascii="Arial" w:hAnsi="Arial" w:cs="Arial"/>
        </w:rPr>
        <w:tab/>
      </w:r>
      <w:r w:rsidRPr="004A1FF7">
        <w:rPr>
          <w:rFonts w:ascii="Arial" w:hAnsi="Arial" w:cs="Arial"/>
        </w:rPr>
        <w:tab/>
      </w:r>
    </w:p>
    <w:p w14:paraId="02E5F956" w14:textId="40B31EA9" w:rsidR="004A1FF7" w:rsidRDefault="004A1FF7" w:rsidP="004A1FF7">
      <w:pPr>
        <w:pStyle w:val="Zkladntext"/>
        <w:tabs>
          <w:tab w:val="left" w:pos="0"/>
          <w:tab w:val="num" w:pos="567"/>
        </w:tabs>
        <w:spacing w:after="0" w:line="276" w:lineRule="auto"/>
        <w:ind w:left="567" w:hanging="567"/>
        <w:rPr>
          <w:rFonts w:ascii="Arial" w:hAnsi="Arial" w:cs="Arial"/>
        </w:rPr>
      </w:pPr>
      <w:r w:rsidRPr="004A1FF7">
        <w:rPr>
          <w:rFonts w:ascii="Arial" w:hAnsi="Arial" w:cs="Arial"/>
        </w:rPr>
        <w:tab/>
        <w:t>bankovní spojení:</w:t>
      </w:r>
      <w:r w:rsidRPr="004A1FF7">
        <w:rPr>
          <w:rFonts w:ascii="Arial" w:hAnsi="Arial" w:cs="Arial"/>
        </w:rPr>
        <w:tab/>
      </w:r>
      <w:r w:rsidR="001742FE">
        <w:rPr>
          <w:rFonts w:ascii="Arial" w:hAnsi="Arial" w:cs="Arial"/>
        </w:rPr>
        <w:t>XXX</w:t>
      </w:r>
      <w:r w:rsidRPr="004A1FF7">
        <w:rPr>
          <w:rFonts w:ascii="Arial" w:hAnsi="Arial" w:cs="Arial"/>
        </w:rPr>
        <w:tab/>
      </w:r>
      <w:r w:rsidRPr="004A1FF7">
        <w:rPr>
          <w:rFonts w:ascii="Arial" w:hAnsi="Arial" w:cs="Arial"/>
        </w:rPr>
        <w:tab/>
      </w:r>
    </w:p>
    <w:p w14:paraId="4B9AF863" w14:textId="715591EC" w:rsidR="00B55B43" w:rsidRPr="00576F6A" w:rsidRDefault="004A1FF7" w:rsidP="004A1FF7">
      <w:pPr>
        <w:pStyle w:val="Zkladntext"/>
        <w:tabs>
          <w:tab w:val="left" w:pos="0"/>
          <w:tab w:val="num" w:pos="567"/>
        </w:tabs>
        <w:spacing w:after="0" w:line="276" w:lineRule="auto"/>
        <w:ind w:left="567" w:hanging="567"/>
        <w:rPr>
          <w:rFonts w:ascii="Arial" w:hAnsi="Arial" w:cs="Arial"/>
        </w:rPr>
      </w:pPr>
      <w:r>
        <w:rPr>
          <w:rFonts w:ascii="Arial" w:hAnsi="Arial" w:cs="Arial"/>
        </w:rPr>
        <w:tab/>
      </w:r>
      <w:r w:rsidRPr="004A1FF7">
        <w:rPr>
          <w:rFonts w:ascii="Arial" w:hAnsi="Arial" w:cs="Arial"/>
        </w:rPr>
        <w:t>číslo účtu:</w:t>
      </w:r>
      <w:r w:rsidRPr="004A1FF7">
        <w:rPr>
          <w:rFonts w:ascii="Arial" w:hAnsi="Arial" w:cs="Arial"/>
        </w:rPr>
        <w:tab/>
      </w:r>
      <w:r w:rsidRPr="004A1FF7">
        <w:rPr>
          <w:rFonts w:ascii="Arial" w:hAnsi="Arial" w:cs="Arial"/>
        </w:rPr>
        <w:tab/>
      </w:r>
      <w:r w:rsidR="001742FE">
        <w:rPr>
          <w:rFonts w:ascii="Arial" w:hAnsi="Arial" w:cs="Arial"/>
        </w:rPr>
        <w:t>XXX</w:t>
      </w:r>
      <w:r w:rsidR="00B55B43">
        <w:rPr>
          <w:rFonts w:ascii="Arial" w:hAnsi="Arial" w:cs="Arial"/>
        </w:rPr>
        <w:tab/>
      </w:r>
      <w:r w:rsidR="00B55B43">
        <w:rPr>
          <w:rFonts w:ascii="Arial" w:hAnsi="Arial" w:cs="Arial"/>
        </w:rPr>
        <w:tab/>
      </w:r>
    </w:p>
    <w:p w14:paraId="1337C4E3" w14:textId="77777777" w:rsidR="00B55B43" w:rsidRPr="00576F6A"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ab/>
      </w:r>
      <w:r w:rsidRPr="00576F6A">
        <w:rPr>
          <w:rFonts w:ascii="Arial" w:hAnsi="Arial" w:cs="Arial"/>
        </w:rPr>
        <w:tab/>
      </w:r>
      <w:r w:rsidRPr="00576F6A">
        <w:rPr>
          <w:rFonts w:ascii="Arial" w:hAnsi="Arial" w:cs="Arial"/>
        </w:rPr>
        <w:tab/>
      </w:r>
    </w:p>
    <w:p w14:paraId="5D88F78E"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jako </w:t>
      </w:r>
      <w:r>
        <w:rPr>
          <w:rFonts w:ascii="Arial" w:hAnsi="Arial" w:cs="Arial"/>
        </w:rPr>
        <w:t>objednatel na straně jedné (dále jen „</w:t>
      </w:r>
      <w:r w:rsidRPr="00230E10">
        <w:rPr>
          <w:rFonts w:ascii="Arial" w:hAnsi="Arial" w:cs="Arial"/>
          <w:b/>
        </w:rPr>
        <w:t>objednatel</w:t>
      </w:r>
      <w:r>
        <w:rPr>
          <w:rFonts w:ascii="Arial" w:hAnsi="Arial" w:cs="Arial"/>
        </w:rPr>
        <w:t>“)</w:t>
      </w:r>
    </w:p>
    <w:p w14:paraId="6A8DDA2D" w14:textId="77777777" w:rsidR="00B55B43" w:rsidRPr="00576F6A" w:rsidRDefault="00B55B43" w:rsidP="00B55B43">
      <w:pPr>
        <w:pStyle w:val="Zhlav"/>
        <w:tabs>
          <w:tab w:val="clear" w:pos="4536"/>
          <w:tab w:val="clear" w:pos="9072"/>
          <w:tab w:val="left" w:pos="2960"/>
        </w:tabs>
        <w:jc w:val="both"/>
        <w:rPr>
          <w:rFonts w:ascii="Arial" w:hAnsi="Arial" w:cs="Arial"/>
        </w:rPr>
      </w:pPr>
      <w:r w:rsidRPr="00576F6A">
        <w:rPr>
          <w:rFonts w:ascii="Arial" w:hAnsi="Arial" w:cs="Arial"/>
        </w:rPr>
        <w:t xml:space="preserve">       a</w:t>
      </w:r>
    </w:p>
    <w:p w14:paraId="5EF7D726" w14:textId="77777777" w:rsidR="004A1FF7" w:rsidRPr="004A1FF7" w:rsidRDefault="00B55B43" w:rsidP="004A1FF7">
      <w:pPr>
        <w:pStyle w:val="Zhlav"/>
        <w:tabs>
          <w:tab w:val="clear" w:pos="4536"/>
          <w:tab w:val="clear" w:pos="9072"/>
          <w:tab w:val="left" w:pos="2960"/>
        </w:tabs>
        <w:jc w:val="both"/>
        <w:rPr>
          <w:rFonts w:ascii="Arial" w:hAnsi="Arial" w:cs="Arial"/>
          <w:b/>
          <w:sz w:val="28"/>
          <w:szCs w:val="28"/>
          <w:highlight w:val="yellow"/>
        </w:rPr>
      </w:pPr>
      <w:r w:rsidRPr="004A1FF7">
        <w:rPr>
          <w:rFonts w:ascii="Arial" w:hAnsi="Arial" w:cs="Arial"/>
          <w:b/>
          <w:bCs/>
          <w:sz w:val="28"/>
          <w:szCs w:val="28"/>
        </w:rPr>
        <w:t>2.</w:t>
      </w:r>
      <w:r w:rsidRPr="004A1FF7">
        <w:rPr>
          <w:rFonts w:ascii="Arial" w:hAnsi="Arial" w:cs="Arial"/>
          <w:sz w:val="28"/>
          <w:szCs w:val="28"/>
        </w:rPr>
        <w:t xml:space="preserve">  </w:t>
      </w:r>
      <w:r w:rsidR="00CE3DD4" w:rsidRPr="00CE3DD4">
        <w:rPr>
          <w:rFonts w:ascii="Arial" w:hAnsi="Arial" w:cs="Arial"/>
          <w:b/>
          <w:sz w:val="28"/>
          <w:szCs w:val="28"/>
        </w:rPr>
        <w:t>KOS-PO Ostrava, s.r.o.</w:t>
      </w:r>
      <w:r w:rsidR="004A1FF7" w:rsidRPr="00CE3DD4">
        <w:rPr>
          <w:b/>
          <w:sz w:val="28"/>
          <w:szCs w:val="28"/>
        </w:rPr>
        <w:tab/>
      </w:r>
    </w:p>
    <w:p w14:paraId="6505AEBC"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zapsána v</w:t>
      </w:r>
      <w:r w:rsidR="00C22B50">
        <w:rPr>
          <w:rFonts w:ascii="Arial" w:hAnsi="Arial" w:cs="Arial"/>
          <w:sz w:val="22"/>
          <w:szCs w:val="22"/>
        </w:rPr>
        <w:t> OR:</w:t>
      </w:r>
      <w:r w:rsidRPr="004A1FF7">
        <w:rPr>
          <w:rFonts w:ascii="Arial" w:hAnsi="Arial" w:cs="Arial"/>
          <w:sz w:val="22"/>
          <w:szCs w:val="22"/>
        </w:rPr>
        <w:tab/>
      </w:r>
      <w:r w:rsidR="00CE3DD4">
        <w:rPr>
          <w:rFonts w:ascii="Arial" w:hAnsi="Arial" w:cs="Arial"/>
          <w:sz w:val="22"/>
          <w:szCs w:val="22"/>
        </w:rPr>
        <w:t>v Ostravě v oddíle C, spisová značka 27320</w:t>
      </w:r>
    </w:p>
    <w:p w14:paraId="260D4BA6"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zastoupena:</w:t>
      </w:r>
      <w:r w:rsidRPr="004A1FF7">
        <w:rPr>
          <w:rFonts w:ascii="Arial" w:hAnsi="Arial" w:cs="Arial"/>
          <w:sz w:val="22"/>
          <w:szCs w:val="22"/>
        </w:rPr>
        <w:tab/>
      </w:r>
      <w:r w:rsidR="00CE3DD4">
        <w:rPr>
          <w:rFonts w:ascii="Arial" w:hAnsi="Arial" w:cs="Arial"/>
          <w:sz w:val="22"/>
          <w:szCs w:val="22"/>
        </w:rPr>
        <w:t>Ing. Michael Kresta</w:t>
      </w:r>
    </w:p>
    <w:p w14:paraId="671BE19D"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jednání ve věcech</w:t>
      </w:r>
    </w:p>
    <w:p w14:paraId="33AB3AB9"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technických: </w:t>
      </w:r>
      <w:r w:rsidRPr="004A1FF7">
        <w:rPr>
          <w:rFonts w:ascii="Arial" w:hAnsi="Arial" w:cs="Arial"/>
          <w:sz w:val="22"/>
          <w:szCs w:val="22"/>
        </w:rPr>
        <w:tab/>
      </w:r>
      <w:r w:rsidR="00CE3DD4" w:rsidRPr="00CE3DD4">
        <w:rPr>
          <w:rFonts w:ascii="Arial" w:hAnsi="Arial" w:cs="Arial"/>
          <w:sz w:val="22"/>
          <w:szCs w:val="22"/>
        </w:rPr>
        <w:t>Ing. Michael Kresta</w:t>
      </w:r>
    </w:p>
    <w:p w14:paraId="4AF89A42"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se sídlem:</w:t>
      </w:r>
      <w:r w:rsidRPr="004A1FF7">
        <w:rPr>
          <w:rFonts w:ascii="Arial" w:hAnsi="Arial" w:cs="Arial"/>
          <w:sz w:val="22"/>
          <w:szCs w:val="22"/>
        </w:rPr>
        <w:tab/>
      </w:r>
      <w:r w:rsidR="00CE3DD4" w:rsidRPr="00CE3DD4">
        <w:rPr>
          <w:rFonts w:ascii="Arial" w:hAnsi="Arial" w:cs="Arial"/>
          <w:sz w:val="22"/>
          <w:szCs w:val="22"/>
        </w:rPr>
        <w:t>ul. Masná 1398/3a, 702</w:t>
      </w:r>
      <w:r w:rsidR="00CE3DD4">
        <w:rPr>
          <w:rFonts w:ascii="Arial" w:hAnsi="Arial" w:cs="Arial"/>
          <w:sz w:val="22"/>
          <w:szCs w:val="22"/>
        </w:rPr>
        <w:t xml:space="preserve"> </w:t>
      </w:r>
      <w:r w:rsidR="00CE3DD4" w:rsidRPr="00CE3DD4">
        <w:rPr>
          <w:rFonts w:ascii="Arial" w:hAnsi="Arial" w:cs="Arial"/>
          <w:sz w:val="22"/>
          <w:szCs w:val="22"/>
        </w:rPr>
        <w:t xml:space="preserve">00 </w:t>
      </w:r>
      <w:r w:rsidR="00CE3DD4">
        <w:rPr>
          <w:rFonts w:ascii="Arial" w:hAnsi="Arial" w:cs="Arial"/>
          <w:sz w:val="22"/>
          <w:szCs w:val="22"/>
        </w:rPr>
        <w:t>Ostrava</w:t>
      </w:r>
      <w:r w:rsidR="00CE3DD4" w:rsidRPr="00CE3DD4">
        <w:rPr>
          <w:rFonts w:ascii="Arial" w:hAnsi="Arial" w:cs="Arial"/>
          <w:sz w:val="22"/>
          <w:szCs w:val="22"/>
        </w:rPr>
        <w:t xml:space="preserve">  </w:t>
      </w:r>
      <w:r w:rsidRPr="004A1FF7">
        <w:rPr>
          <w:rFonts w:ascii="Arial" w:hAnsi="Arial" w:cs="Arial"/>
          <w:sz w:val="22"/>
          <w:szCs w:val="22"/>
        </w:rPr>
        <w:tab/>
      </w:r>
      <w:r w:rsidRPr="004A1FF7">
        <w:rPr>
          <w:rFonts w:ascii="Arial" w:hAnsi="Arial" w:cs="Arial"/>
          <w:sz w:val="22"/>
          <w:szCs w:val="22"/>
        </w:rPr>
        <w:tab/>
      </w:r>
    </w:p>
    <w:p w14:paraId="3E42A1A8"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IČ: </w:t>
      </w:r>
      <w:r w:rsidRPr="004A1FF7">
        <w:rPr>
          <w:rFonts w:ascii="Arial" w:hAnsi="Arial" w:cs="Arial"/>
          <w:sz w:val="22"/>
          <w:szCs w:val="22"/>
        </w:rPr>
        <w:tab/>
      </w:r>
      <w:r w:rsidR="00CE3DD4" w:rsidRPr="00CE3DD4">
        <w:rPr>
          <w:rFonts w:ascii="Arial" w:hAnsi="Arial" w:cs="Arial"/>
          <w:sz w:val="22"/>
          <w:szCs w:val="22"/>
        </w:rPr>
        <w:t>26797534</w:t>
      </w:r>
    </w:p>
    <w:p w14:paraId="1D406F0B" w14:textId="77777777"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DIČ: </w:t>
      </w:r>
      <w:r w:rsidRPr="004A1FF7">
        <w:rPr>
          <w:rFonts w:ascii="Arial" w:hAnsi="Arial" w:cs="Arial"/>
          <w:sz w:val="22"/>
          <w:szCs w:val="22"/>
        </w:rPr>
        <w:tab/>
      </w:r>
      <w:r w:rsidR="00CE3DD4">
        <w:rPr>
          <w:rFonts w:ascii="Arial" w:hAnsi="Arial" w:cs="Arial"/>
          <w:sz w:val="22"/>
          <w:szCs w:val="22"/>
        </w:rPr>
        <w:t>CZ</w:t>
      </w:r>
      <w:r w:rsidR="00CE3DD4" w:rsidRPr="00CE3DD4">
        <w:rPr>
          <w:rFonts w:ascii="Arial" w:hAnsi="Arial" w:cs="Arial"/>
          <w:sz w:val="22"/>
          <w:szCs w:val="22"/>
        </w:rPr>
        <w:t>26797534</w:t>
      </w:r>
      <w:r w:rsidRPr="004A1FF7">
        <w:rPr>
          <w:rFonts w:ascii="Arial" w:hAnsi="Arial" w:cs="Arial"/>
          <w:sz w:val="22"/>
          <w:szCs w:val="22"/>
        </w:rPr>
        <w:tab/>
      </w:r>
      <w:r w:rsidRPr="004A1FF7">
        <w:rPr>
          <w:rFonts w:ascii="Arial" w:hAnsi="Arial" w:cs="Arial"/>
          <w:sz w:val="22"/>
          <w:szCs w:val="22"/>
        </w:rPr>
        <w:tab/>
      </w:r>
    </w:p>
    <w:p w14:paraId="4BF0B7A3" w14:textId="13F46F71"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telefon:</w:t>
      </w:r>
      <w:r w:rsidRPr="004A1FF7">
        <w:rPr>
          <w:rFonts w:ascii="Arial" w:hAnsi="Arial" w:cs="Arial"/>
          <w:sz w:val="22"/>
          <w:szCs w:val="22"/>
        </w:rPr>
        <w:tab/>
      </w:r>
      <w:r w:rsidR="001742FE">
        <w:rPr>
          <w:rFonts w:ascii="Arial" w:hAnsi="Arial" w:cs="Arial"/>
          <w:sz w:val="22"/>
          <w:szCs w:val="22"/>
        </w:rPr>
        <w:t>XXX</w:t>
      </w:r>
    </w:p>
    <w:p w14:paraId="6CC1BC5B" w14:textId="0B9E79A8"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bankovní spojení:</w:t>
      </w:r>
      <w:r w:rsidRPr="004A1FF7">
        <w:rPr>
          <w:rFonts w:ascii="Arial" w:hAnsi="Arial" w:cs="Arial"/>
          <w:sz w:val="22"/>
          <w:szCs w:val="22"/>
        </w:rPr>
        <w:tab/>
      </w:r>
      <w:r w:rsidR="001742FE">
        <w:rPr>
          <w:rFonts w:ascii="Arial" w:hAnsi="Arial" w:cs="Arial"/>
          <w:sz w:val="22"/>
          <w:szCs w:val="22"/>
        </w:rPr>
        <w:t>XXX</w:t>
      </w:r>
      <w:r w:rsidRPr="004A1FF7">
        <w:rPr>
          <w:rFonts w:ascii="Arial" w:hAnsi="Arial" w:cs="Arial"/>
          <w:sz w:val="22"/>
          <w:szCs w:val="22"/>
        </w:rPr>
        <w:tab/>
      </w:r>
    </w:p>
    <w:p w14:paraId="5F63EE96" w14:textId="17E0E143" w:rsidR="004A1FF7" w:rsidRPr="004A1FF7" w:rsidRDefault="004A1FF7" w:rsidP="004A1FF7">
      <w:pPr>
        <w:pStyle w:val="Normln0"/>
        <w:tabs>
          <w:tab w:val="num" w:pos="426"/>
          <w:tab w:val="left" w:pos="3119"/>
        </w:tabs>
        <w:spacing w:line="276" w:lineRule="auto"/>
        <w:ind w:left="567" w:hanging="567"/>
        <w:jc w:val="both"/>
        <w:rPr>
          <w:rFonts w:ascii="Arial" w:hAnsi="Arial" w:cs="Arial"/>
          <w:sz w:val="22"/>
          <w:szCs w:val="22"/>
        </w:rPr>
      </w:pPr>
      <w:r w:rsidRPr="004A1FF7">
        <w:rPr>
          <w:rFonts w:ascii="Arial" w:hAnsi="Arial" w:cs="Arial"/>
          <w:sz w:val="22"/>
          <w:szCs w:val="22"/>
        </w:rPr>
        <w:tab/>
      </w:r>
      <w:r w:rsidRPr="004A1FF7">
        <w:rPr>
          <w:rFonts w:ascii="Arial" w:hAnsi="Arial" w:cs="Arial"/>
          <w:sz w:val="22"/>
          <w:szCs w:val="22"/>
        </w:rPr>
        <w:tab/>
        <w:t xml:space="preserve">č. </w:t>
      </w:r>
      <w:proofErr w:type="gramStart"/>
      <w:r w:rsidRPr="004A1FF7">
        <w:rPr>
          <w:rFonts w:ascii="Arial" w:hAnsi="Arial" w:cs="Arial"/>
          <w:sz w:val="22"/>
          <w:szCs w:val="22"/>
        </w:rPr>
        <w:t xml:space="preserve">účtu:   </w:t>
      </w:r>
      <w:proofErr w:type="gramEnd"/>
      <w:r w:rsidRPr="004A1FF7">
        <w:rPr>
          <w:rFonts w:ascii="Arial" w:hAnsi="Arial" w:cs="Arial"/>
          <w:sz w:val="22"/>
          <w:szCs w:val="22"/>
        </w:rPr>
        <w:tab/>
      </w:r>
      <w:r w:rsidR="001742FE">
        <w:rPr>
          <w:rFonts w:ascii="Arial" w:hAnsi="Arial" w:cs="Arial"/>
          <w:sz w:val="22"/>
          <w:szCs w:val="22"/>
        </w:rPr>
        <w:t>XXX</w:t>
      </w:r>
    </w:p>
    <w:p w14:paraId="17C4D054" w14:textId="77777777" w:rsidR="00B55B43" w:rsidRPr="00576F6A" w:rsidRDefault="00B55B43" w:rsidP="004A1FF7">
      <w:pPr>
        <w:pStyle w:val="Zhlav"/>
        <w:tabs>
          <w:tab w:val="clear" w:pos="4536"/>
          <w:tab w:val="clear" w:pos="9072"/>
          <w:tab w:val="left" w:pos="426"/>
          <w:tab w:val="left" w:pos="2977"/>
        </w:tabs>
        <w:spacing w:after="0" w:line="276" w:lineRule="auto"/>
        <w:jc w:val="both"/>
        <w:rPr>
          <w:rFonts w:ascii="Arial" w:hAnsi="Arial" w:cs="Arial"/>
          <w:b/>
          <w:bCs/>
        </w:rPr>
      </w:pPr>
      <w:r>
        <w:rPr>
          <w:rFonts w:ascii="Arial" w:hAnsi="Arial" w:cs="Arial"/>
        </w:rPr>
        <w:tab/>
      </w:r>
      <w:r w:rsidRPr="007C59CB">
        <w:rPr>
          <w:rFonts w:ascii="Arial" w:hAnsi="Arial" w:cs="Arial"/>
        </w:rPr>
        <w:tab/>
      </w:r>
    </w:p>
    <w:p w14:paraId="7478E634" w14:textId="77777777" w:rsidR="00CE3DD4" w:rsidRDefault="00CE3DD4" w:rsidP="00B55B43">
      <w:pPr>
        <w:pStyle w:val="Zhlav"/>
        <w:tabs>
          <w:tab w:val="clear" w:pos="4536"/>
          <w:tab w:val="clear" w:pos="9072"/>
          <w:tab w:val="left" w:pos="2320"/>
        </w:tabs>
        <w:spacing w:after="0"/>
        <w:jc w:val="both"/>
        <w:rPr>
          <w:rFonts w:ascii="Arial" w:hAnsi="Arial" w:cs="Arial"/>
        </w:rPr>
      </w:pPr>
    </w:p>
    <w:p w14:paraId="5D2441DD" w14:textId="77777777" w:rsidR="00B55B43" w:rsidRDefault="00B55B43" w:rsidP="00B55B43">
      <w:pPr>
        <w:pStyle w:val="Zhlav"/>
        <w:tabs>
          <w:tab w:val="clear" w:pos="4536"/>
          <w:tab w:val="clear" w:pos="9072"/>
          <w:tab w:val="left" w:pos="426"/>
        </w:tabs>
        <w:jc w:val="both"/>
        <w:rPr>
          <w:rFonts w:ascii="Arial" w:hAnsi="Arial" w:cs="Arial"/>
        </w:rPr>
      </w:pPr>
      <w:r w:rsidRPr="00576F6A">
        <w:rPr>
          <w:rFonts w:ascii="Arial" w:hAnsi="Arial" w:cs="Arial"/>
        </w:rPr>
        <w:t xml:space="preserve">     </w:t>
      </w:r>
      <w:r>
        <w:rPr>
          <w:rFonts w:ascii="Arial" w:hAnsi="Arial" w:cs="Arial"/>
        </w:rPr>
        <w:tab/>
      </w:r>
      <w:r w:rsidRPr="00576F6A">
        <w:rPr>
          <w:rFonts w:ascii="Arial" w:hAnsi="Arial" w:cs="Arial"/>
        </w:rPr>
        <w:t xml:space="preserve">jako </w:t>
      </w:r>
      <w:r>
        <w:rPr>
          <w:rFonts w:ascii="Arial" w:hAnsi="Arial" w:cs="Arial"/>
        </w:rPr>
        <w:t>zhotovitel na straně druhé (dále jen „</w:t>
      </w:r>
      <w:r w:rsidRPr="00230E10">
        <w:rPr>
          <w:rFonts w:ascii="Arial" w:hAnsi="Arial" w:cs="Arial"/>
          <w:b/>
        </w:rPr>
        <w:t>zhotovitel</w:t>
      </w:r>
      <w:r>
        <w:rPr>
          <w:rFonts w:ascii="Arial" w:hAnsi="Arial" w:cs="Arial"/>
        </w:rPr>
        <w:t xml:space="preserve">“), </w:t>
      </w:r>
    </w:p>
    <w:p w14:paraId="52FFA78E" w14:textId="77777777" w:rsidR="00B55B43" w:rsidRPr="00576F6A" w:rsidRDefault="00B55B43" w:rsidP="00B55B43">
      <w:pPr>
        <w:pStyle w:val="Zhlav"/>
        <w:tabs>
          <w:tab w:val="clear" w:pos="4536"/>
          <w:tab w:val="clear" w:pos="9072"/>
          <w:tab w:val="left" w:pos="426"/>
        </w:tabs>
        <w:jc w:val="both"/>
        <w:rPr>
          <w:rFonts w:ascii="Arial" w:hAnsi="Arial" w:cs="Arial"/>
        </w:rPr>
      </w:pPr>
      <w:r>
        <w:rPr>
          <w:rFonts w:ascii="Arial" w:hAnsi="Arial" w:cs="Arial"/>
        </w:rPr>
        <w:tab/>
        <w:t>(společně dále jen „</w:t>
      </w:r>
      <w:r w:rsidRPr="003C7029">
        <w:rPr>
          <w:rFonts w:ascii="Arial" w:hAnsi="Arial" w:cs="Arial"/>
          <w:b/>
        </w:rPr>
        <w:t>smluvní strany</w:t>
      </w:r>
      <w:r>
        <w:rPr>
          <w:rFonts w:ascii="Arial" w:hAnsi="Arial" w:cs="Arial"/>
        </w:rPr>
        <w:t>“).</w:t>
      </w:r>
    </w:p>
    <w:p w14:paraId="34CBDE7C" w14:textId="77777777" w:rsidR="00B55B43" w:rsidRDefault="00B55B43" w:rsidP="00B55B43"/>
    <w:p w14:paraId="0C23041B" w14:textId="77777777" w:rsidR="00B55B43" w:rsidRDefault="00B55B43" w:rsidP="00B55B43">
      <w:pPr>
        <w:ind w:left="426" w:firstLine="5"/>
        <w:jc w:val="both"/>
        <w:rPr>
          <w:rFonts w:ascii="Arial" w:hAnsi="Arial" w:cs="Arial"/>
          <w:b/>
        </w:rPr>
      </w:pPr>
      <w:r w:rsidRPr="00894385">
        <w:rPr>
          <w:rFonts w:ascii="Arial" w:hAnsi="Arial" w:cs="Arial"/>
        </w:rPr>
        <w:t xml:space="preserve">Tato smlouva se mezi výše uvedenými smluvními stranami uzavírá na základě výsledku výběrového řízení na zadání </w:t>
      </w:r>
      <w:r w:rsidRPr="00EE5A8B">
        <w:rPr>
          <w:rFonts w:ascii="Arial" w:hAnsi="Arial" w:cs="Arial"/>
        </w:rPr>
        <w:t>veřejné zakázky</w:t>
      </w:r>
      <w:r w:rsidR="001E47E2">
        <w:rPr>
          <w:rFonts w:ascii="Arial" w:hAnsi="Arial" w:cs="Arial"/>
        </w:rPr>
        <w:t xml:space="preserve"> malého rozsahu</w:t>
      </w:r>
      <w:r w:rsidRPr="00EE5A8B">
        <w:rPr>
          <w:rFonts w:ascii="Arial" w:hAnsi="Arial" w:cs="Arial"/>
        </w:rPr>
        <w:t xml:space="preserve"> </w:t>
      </w:r>
      <w:r w:rsidRPr="00894385">
        <w:rPr>
          <w:rFonts w:ascii="Arial" w:hAnsi="Arial" w:cs="Arial"/>
        </w:rPr>
        <w:t>s názvem:</w:t>
      </w:r>
      <w:r>
        <w:rPr>
          <w:rFonts w:ascii="Arial" w:hAnsi="Arial" w:cs="Arial"/>
        </w:rPr>
        <w:t xml:space="preserve"> </w:t>
      </w:r>
      <w:r w:rsidR="00FE1610">
        <w:rPr>
          <w:rFonts w:ascii="Arial" w:hAnsi="Arial" w:cs="Arial"/>
        </w:rPr>
        <w:t>„</w:t>
      </w:r>
      <w:r w:rsidR="005448CF" w:rsidRPr="005448CF">
        <w:rPr>
          <w:rFonts w:ascii="Arial" w:hAnsi="Arial" w:cs="Arial"/>
          <w:b/>
          <w:bCs/>
        </w:rPr>
        <w:t>Výměna protipožárních dveří v Domově Sosna</w:t>
      </w:r>
      <w:r w:rsidR="00FE1610">
        <w:rPr>
          <w:rFonts w:ascii="Arial" w:hAnsi="Arial" w:cs="Arial"/>
        </w:rPr>
        <w:t>“</w:t>
      </w:r>
    </w:p>
    <w:p w14:paraId="3661371B" w14:textId="77777777" w:rsidR="00B55B43" w:rsidRDefault="00B55B43" w:rsidP="00B55B43"/>
    <w:p w14:paraId="4A8BE298" w14:textId="77777777" w:rsidR="00CE3DD4" w:rsidRDefault="00CE3DD4" w:rsidP="00B55B43"/>
    <w:p w14:paraId="7380CE9C" w14:textId="77777777" w:rsidR="00B55B43" w:rsidRPr="00230E10" w:rsidRDefault="00B55B43" w:rsidP="00B55B43">
      <w:pPr>
        <w:pStyle w:val="Nadpis1"/>
        <w:numPr>
          <w:ilvl w:val="0"/>
          <w:numId w:val="0"/>
        </w:numPr>
        <w:spacing w:before="0" w:after="0"/>
        <w:ind w:left="431" w:hanging="431"/>
        <w:jc w:val="center"/>
        <w:rPr>
          <w:sz w:val="22"/>
          <w:szCs w:val="22"/>
        </w:rPr>
      </w:pPr>
      <w:r w:rsidRPr="00230E10">
        <w:rPr>
          <w:sz w:val="22"/>
          <w:szCs w:val="22"/>
        </w:rPr>
        <w:lastRenderedPageBreak/>
        <w:t>I.</w:t>
      </w:r>
    </w:p>
    <w:p w14:paraId="2F833E5E" w14:textId="77777777" w:rsidR="00B55B43" w:rsidRPr="00230E10" w:rsidRDefault="00B55B43" w:rsidP="00B55B43">
      <w:pPr>
        <w:pStyle w:val="Nadpis1"/>
        <w:numPr>
          <w:ilvl w:val="0"/>
          <w:numId w:val="0"/>
        </w:numPr>
        <w:spacing w:before="0" w:after="120"/>
        <w:ind w:left="431" w:hanging="431"/>
        <w:jc w:val="center"/>
        <w:rPr>
          <w:sz w:val="22"/>
          <w:szCs w:val="22"/>
        </w:rPr>
      </w:pPr>
      <w:r w:rsidRPr="00230E10">
        <w:rPr>
          <w:sz w:val="22"/>
          <w:szCs w:val="22"/>
        </w:rPr>
        <w:t>PŘEDMĚT SMLOUVY</w:t>
      </w:r>
    </w:p>
    <w:p w14:paraId="58FC7430" w14:textId="77777777" w:rsidR="00CC1E3F" w:rsidRPr="00CC1E3F" w:rsidRDefault="00CC1E3F" w:rsidP="00CC1E3F">
      <w:pPr>
        <w:pStyle w:val="Nadpis2"/>
        <w:numPr>
          <w:ilvl w:val="0"/>
          <w:numId w:val="9"/>
        </w:numPr>
        <w:tabs>
          <w:tab w:val="left" w:pos="708"/>
        </w:tabs>
        <w:suppressAutoHyphens/>
        <w:spacing w:before="0" w:after="120" w:line="240" w:lineRule="atLeast"/>
        <w:rPr>
          <w:rFonts w:ascii="Arial" w:hAnsi="Arial" w:cs="Arial"/>
        </w:rPr>
      </w:pPr>
      <w:r w:rsidRPr="00CC1E3F">
        <w:rPr>
          <w:rFonts w:ascii="Arial" w:hAnsi="Arial" w:cs="Arial"/>
        </w:rPr>
        <w:t>Předmětem veřejné zakázky malého rozsahu je dodávka a montáž dřevěných vnitřních, dvoukřídlých protipožárních dveří</w:t>
      </w:r>
      <w:r w:rsidR="00236A84">
        <w:rPr>
          <w:rFonts w:ascii="Arial" w:hAnsi="Arial" w:cs="Arial"/>
        </w:rPr>
        <w:t>, včetně demontáže</w:t>
      </w:r>
      <w:r w:rsidR="00FF51FA">
        <w:rPr>
          <w:rFonts w:ascii="Arial" w:hAnsi="Arial" w:cs="Arial"/>
        </w:rPr>
        <w:t xml:space="preserve"> a odstranění</w:t>
      </w:r>
      <w:r w:rsidR="00236A84">
        <w:rPr>
          <w:rFonts w:ascii="Arial" w:hAnsi="Arial" w:cs="Arial"/>
        </w:rPr>
        <w:t xml:space="preserve"> stávajících dveří</w:t>
      </w:r>
      <w:r w:rsidRPr="00CC1E3F">
        <w:rPr>
          <w:rFonts w:ascii="Arial" w:hAnsi="Arial" w:cs="Arial"/>
        </w:rPr>
        <w:t xml:space="preserve"> v Domově Sosna</w:t>
      </w:r>
      <w:r w:rsidR="00236A84">
        <w:rPr>
          <w:rFonts w:ascii="Arial" w:hAnsi="Arial" w:cs="Arial"/>
        </w:rPr>
        <w:t xml:space="preserve">, v rozsahu kompletní výměny 13 kusů dveří </w:t>
      </w:r>
      <w:r w:rsidR="00636D8C">
        <w:rPr>
          <w:rFonts w:ascii="Arial" w:hAnsi="Arial" w:cs="Arial"/>
        </w:rPr>
        <w:t>a doplnění</w:t>
      </w:r>
      <w:r w:rsidR="008B1ECB">
        <w:rPr>
          <w:rFonts w:ascii="Arial" w:hAnsi="Arial" w:cs="Arial"/>
        </w:rPr>
        <w:t xml:space="preserve"> kov</w:t>
      </w:r>
      <w:r w:rsidR="00A2796D">
        <w:rPr>
          <w:rFonts w:ascii="Arial" w:hAnsi="Arial" w:cs="Arial"/>
        </w:rPr>
        <w:t xml:space="preserve">ání a </w:t>
      </w:r>
      <w:r w:rsidR="008B1ECB">
        <w:rPr>
          <w:rFonts w:ascii="Arial" w:hAnsi="Arial" w:cs="Arial"/>
        </w:rPr>
        <w:t>zavíračů u 4 kusů stávajících dveří</w:t>
      </w:r>
      <w:r w:rsidR="00636D8C">
        <w:rPr>
          <w:rFonts w:ascii="Arial" w:hAnsi="Arial" w:cs="Arial"/>
        </w:rPr>
        <w:t xml:space="preserve"> </w:t>
      </w:r>
      <w:proofErr w:type="gramStart"/>
      <w:r w:rsidR="008B1ECB">
        <w:rPr>
          <w:rFonts w:ascii="Arial" w:hAnsi="Arial" w:cs="Arial"/>
        </w:rPr>
        <w:t>( dále</w:t>
      </w:r>
      <w:proofErr w:type="gramEnd"/>
      <w:r w:rsidR="008B1ECB">
        <w:rPr>
          <w:rFonts w:ascii="Arial" w:hAnsi="Arial" w:cs="Arial"/>
        </w:rPr>
        <w:t xml:space="preserve"> jen </w:t>
      </w:r>
      <w:r w:rsidR="008B1ECB" w:rsidRPr="008B1ECB">
        <w:rPr>
          <w:rFonts w:ascii="Arial" w:hAnsi="Arial" w:cs="Arial"/>
          <w:b/>
        </w:rPr>
        <w:t>„dílo“</w:t>
      </w:r>
      <w:r w:rsidR="008B1ECB">
        <w:rPr>
          <w:rFonts w:ascii="Arial" w:hAnsi="Arial" w:cs="Arial"/>
        </w:rPr>
        <w:t>).</w:t>
      </w:r>
    </w:p>
    <w:p w14:paraId="68023FAF" w14:textId="77777777" w:rsidR="0049145C" w:rsidRPr="0049145C" w:rsidRDefault="0049145C" w:rsidP="008B1ECB">
      <w:pPr>
        <w:pStyle w:val="Nadpis2"/>
        <w:numPr>
          <w:ilvl w:val="0"/>
          <w:numId w:val="9"/>
        </w:numPr>
        <w:tabs>
          <w:tab w:val="left" w:pos="708"/>
        </w:tabs>
        <w:suppressAutoHyphens/>
        <w:spacing w:before="0" w:after="120" w:line="240" w:lineRule="atLeast"/>
        <w:rPr>
          <w:rFonts w:ascii="Arial" w:hAnsi="Arial" w:cs="Arial"/>
        </w:rPr>
      </w:pPr>
      <w:r w:rsidRPr="0049145C">
        <w:rPr>
          <w:rFonts w:ascii="Arial" w:hAnsi="Arial" w:cs="Arial"/>
        </w:rPr>
        <w:t xml:space="preserve">Dílo bude provedeno dle přiložené </w:t>
      </w:r>
      <w:r w:rsidR="00310D37">
        <w:rPr>
          <w:rFonts w:ascii="Arial" w:hAnsi="Arial" w:cs="Arial"/>
        </w:rPr>
        <w:t xml:space="preserve">Technické </w:t>
      </w:r>
      <w:r w:rsidRPr="0049145C">
        <w:rPr>
          <w:rFonts w:ascii="Arial" w:hAnsi="Arial" w:cs="Arial"/>
        </w:rPr>
        <w:t>specifikace a</w:t>
      </w:r>
      <w:r w:rsidR="00310D37">
        <w:rPr>
          <w:rFonts w:ascii="Arial" w:hAnsi="Arial" w:cs="Arial"/>
        </w:rPr>
        <w:t xml:space="preserve"> v rozsahu dle</w:t>
      </w:r>
      <w:r w:rsidRPr="0049145C">
        <w:rPr>
          <w:rFonts w:ascii="Arial" w:hAnsi="Arial" w:cs="Arial"/>
        </w:rPr>
        <w:t xml:space="preserve"> přiloženého </w:t>
      </w:r>
      <w:r w:rsidR="00310D37">
        <w:rPr>
          <w:rFonts w:ascii="Arial" w:hAnsi="Arial" w:cs="Arial"/>
        </w:rPr>
        <w:t>S</w:t>
      </w:r>
      <w:r w:rsidRPr="0049145C">
        <w:rPr>
          <w:rFonts w:ascii="Arial" w:hAnsi="Arial" w:cs="Arial"/>
        </w:rPr>
        <w:t>oupisu prací. Zhotovitel prohlašuje, že je odborně způsobilý k zajištění předmětu plnění podle této smlouvy.</w:t>
      </w:r>
    </w:p>
    <w:p w14:paraId="39520C25" w14:textId="77777777" w:rsidR="00B55B43" w:rsidRPr="00CE2E96" w:rsidRDefault="00B55B43" w:rsidP="00CE2E96">
      <w:pPr>
        <w:pStyle w:val="Nadpis2"/>
        <w:numPr>
          <w:ilvl w:val="0"/>
          <w:numId w:val="9"/>
        </w:numPr>
        <w:tabs>
          <w:tab w:val="left" w:pos="708"/>
        </w:tabs>
        <w:suppressAutoHyphens/>
        <w:spacing w:before="0" w:after="120" w:line="240" w:lineRule="atLeast"/>
        <w:rPr>
          <w:rFonts w:ascii="Arial" w:hAnsi="Arial" w:cs="Arial"/>
        </w:rPr>
      </w:pPr>
      <w:r w:rsidRPr="00CE2E96">
        <w:rPr>
          <w:rFonts w:ascii="Arial" w:hAnsi="Arial" w:cs="Arial"/>
        </w:rPr>
        <w:t xml:space="preserve">Provedením </w:t>
      </w:r>
      <w:r w:rsidR="00A2796D">
        <w:rPr>
          <w:rFonts w:ascii="Arial" w:hAnsi="Arial" w:cs="Arial"/>
        </w:rPr>
        <w:t>díla</w:t>
      </w:r>
      <w:r w:rsidRPr="00CE2E96">
        <w:rPr>
          <w:rFonts w:ascii="Arial" w:hAnsi="Arial" w:cs="Arial"/>
        </w:rPr>
        <w:t xml:space="preserve">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V této souvislosti je zhotovitel zejména povinen:</w:t>
      </w:r>
    </w:p>
    <w:p w14:paraId="1BA8ACAD"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všechna opatření organizačního a stavebně technologického charakteru k řádnému provedení díla,</w:t>
      </w:r>
    </w:p>
    <w:p w14:paraId="30F53C65"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provést bezpečnostní opatření na ochranu osob a majetku (zejména chodců a vozidel v místech dotčených</w:t>
      </w:r>
      <w:r w:rsidR="00A2796D">
        <w:rPr>
          <w:rFonts w:ascii="Arial" w:hAnsi="Arial" w:cs="Arial"/>
        </w:rPr>
        <w:t xml:space="preserve"> dílem</w:t>
      </w:r>
      <w:r w:rsidRPr="00AB2D17">
        <w:rPr>
          <w:rFonts w:ascii="Arial" w:hAnsi="Arial" w:cs="Arial"/>
        </w:rPr>
        <w:t>),</w:t>
      </w:r>
    </w:p>
    <w:p w14:paraId="4B1AB679"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a provést všechny předepsané či dohodnuté zkoušky a revize vztahující se k prováděnému dílu včetně pořízení protokolů, zajistit atesty a doklady o požadovaných vlastnostech výrobků (prohlášení o shodě),</w:t>
      </w:r>
    </w:p>
    <w:p w14:paraId="5AD71A3F"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odvoz, uložení a likvidaci odpadů v souladu s právními předpisy,</w:t>
      </w:r>
    </w:p>
    <w:p w14:paraId="0916B802"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zajistit koordinační a kompletační činnost celé</w:t>
      </w:r>
      <w:r w:rsidR="00A2796D">
        <w:rPr>
          <w:rFonts w:ascii="Arial" w:hAnsi="Arial" w:cs="Arial"/>
        </w:rPr>
        <w:t>ho</w:t>
      </w:r>
      <w:r w:rsidRPr="00AB2D17">
        <w:rPr>
          <w:rFonts w:ascii="Arial" w:hAnsi="Arial" w:cs="Arial"/>
        </w:rPr>
        <w:t xml:space="preserve"> </w:t>
      </w:r>
      <w:r w:rsidR="00A2796D">
        <w:rPr>
          <w:rFonts w:ascii="Arial" w:hAnsi="Arial" w:cs="Arial"/>
        </w:rPr>
        <w:t>díla</w:t>
      </w:r>
      <w:r w:rsidRPr="00AB2D17">
        <w:rPr>
          <w:rFonts w:ascii="Arial" w:hAnsi="Arial" w:cs="Arial"/>
        </w:rPr>
        <w:t>,</w:t>
      </w:r>
    </w:p>
    <w:p w14:paraId="479DE564"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provádět denní úklid staveniště,</w:t>
      </w:r>
    </w:p>
    <w:p w14:paraId="0F75FDCE" w14:textId="77777777" w:rsidR="00B55B43" w:rsidRPr="00AB2D17" w:rsidRDefault="00B55B43" w:rsidP="00B55B43">
      <w:pPr>
        <w:numPr>
          <w:ilvl w:val="0"/>
          <w:numId w:val="2"/>
        </w:numPr>
        <w:suppressAutoHyphens/>
        <w:autoSpaceDN w:val="0"/>
        <w:spacing w:after="80" w:line="240" w:lineRule="atLeast"/>
        <w:jc w:val="both"/>
        <w:rPr>
          <w:rFonts w:ascii="Arial" w:hAnsi="Arial" w:cs="Arial"/>
        </w:rPr>
      </w:pPr>
      <w:r w:rsidRPr="00AB2D17">
        <w:rPr>
          <w:rFonts w:ascii="Arial" w:hAnsi="Arial" w:cs="Arial"/>
        </w:rPr>
        <w:t>označit staveniště v souladu s právními předpisy,</w:t>
      </w:r>
    </w:p>
    <w:p w14:paraId="3C967E76" w14:textId="77777777" w:rsidR="00B55B43" w:rsidRPr="00AB2D17" w:rsidRDefault="00B55B43" w:rsidP="00B55B43">
      <w:pPr>
        <w:pStyle w:val="Nadpis2"/>
        <w:numPr>
          <w:ilvl w:val="0"/>
          <w:numId w:val="2"/>
        </w:numPr>
        <w:tabs>
          <w:tab w:val="left" w:pos="708"/>
        </w:tabs>
        <w:suppressAutoHyphens/>
        <w:spacing w:before="0" w:after="80" w:line="240" w:lineRule="atLeast"/>
        <w:rPr>
          <w:rFonts w:ascii="Arial" w:hAnsi="Arial" w:cs="Arial"/>
        </w:rPr>
      </w:pPr>
      <w:r w:rsidRPr="00AB2D17">
        <w:rPr>
          <w:rFonts w:ascii="Arial" w:hAnsi="Arial" w:cs="Arial"/>
        </w:rPr>
        <w:t xml:space="preserve">zajistit v průběhu realizace díla plnou součinnost všech svých zástupců se zástupci projektanta, objednatele, technického dozoru </w:t>
      </w:r>
      <w:r>
        <w:rPr>
          <w:rFonts w:ascii="Arial" w:hAnsi="Arial" w:cs="Arial"/>
        </w:rPr>
        <w:t>stavebníka</w:t>
      </w:r>
      <w:r w:rsidRPr="00AB2D17">
        <w:rPr>
          <w:rFonts w:ascii="Arial" w:hAnsi="Arial" w:cs="Arial"/>
        </w:rPr>
        <w:t>, koordinátor</w:t>
      </w:r>
      <w:r w:rsidR="001270FE">
        <w:rPr>
          <w:rFonts w:ascii="Arial" w:hAnsi="Arial" w:cs="Arial"/>
        </w:rPr>
        <w:t>a BOZP, budoucího provozovatele</w:t>
      </w:r>
      <w:r w:rsidRPr="00AB2D17">
        <w:rPr>
          <w:rFonts w:ascii="Arial" w:hAnsi="Arial" w:cs="Arial"/>
        </w:rPr>
        <w:t xml:space="preserve">. </w:t>
      </w:r>
    </w:p>
    <w:p w14:paraId="747E384D" w14:textId="77777777" w:rsidR="00CE2E96" w:rsidRDefault="00B55B43" w:rsidP="00CE2E96">
      <w:pPr>
        <w:pStyle w:val="Nadpis2"/>
        <w:numPr>
          <w:ilvl w:val="0"/>
          <w:numId w:val="9"/>
        </w:numPr>
        <w:tabs>
          <w:tab w:val="left" w:pos="708"/>
        </w:tabs>
        <w:suppressAutoHyphens/>
        <w:spacing w:before="0" w:after="120" w:line="240" w:lineRule="atLeast"/>
        <w:ind w:hanging="294"/>
        <w:rPr>
          <w:rFonts w:ascii="Arial" w:hAnsi="Arial" w:cs="Arial"/>
        </w:rPr>
      </w:pPr>
      <w:r w:rsidRPr="00CE2E96">
        <w:rPr>
          <w:rFonts w:ascii="Arial" w:hAnsi="Arial" w:cs="Arial"/>
        </w:rPr>
        <w:t>Práce a dodávky, které v</w:t>
      </w:r>
      <w:r w:rsidR="00310D37">
        <w:rPr>
          <w:rFonts w:ascii="Arial" w:hAnsi="Arial" w:cs="Arial"/>
        </w:rPr>
        <w:t> zakázce nejsou</w:t>
      </w:r>
      <w:r w:rsidRPr="00CE2E96">
        <w:rPr>
          <w:rFonts w:ascii="Arial" w:hAnsi="Arial" w:cs="Arial"/>
        </w:rPr>
        <w:t xml:space="preserve"> obsaženy a na jejichž provedení objednatel trvá nebo s jejichž provedením nad sjednaný rámec díla souhlasí, se nazývají vícepráce. </w:t>
      </w:r>
      <w:r w:rsidR="00BB1329" w:rsidRPr="00CE2E96">
        <w:rPr>
          <w:rFonts w:ascii="Arial" w:hAnsi="Arial" w:cs="Arial"/>
        </w:rPr>
        <w:t>Objednatel si vyhrazuje právo omezit či zmenšit předmět smlouvy o práce a dodávky, které jsou obsaženy v</w:t>
      </w:r>
      <w:r w:rsidR="00F34EB1">
        <w:rPr>
          <w:rFonts w:ascii="Arial" w:hAnsi="Arial" w:cs="Arial"/>
        </w:rPr>
        <w:t> technické specifikaci</w:t>
      </w:r>
      <w:r w:rsidR="00BB1329" w:rsidRPr="00CE2E96">
        <w:rPr>
          <w:rFonts w:ascii="Arial" w:hAnsi="Arial" w:cs="Arial"/>
        </w:rPr>
        <w:t xml:space="preserve"> a jejichž provedení nepožaduje, což se poté považuje za méněpráce.</w:t>
      </w:r>
    </w:p>
    <w:p w14:paraId="2942CE19" w14:textId="77777777" w:rsidR="00CC1E3F" w:rsidRPr="00CC1E3F" w:rsidRDefault="00B55B43" w:rsidP="005A060F">
      <w:pPr>
        <w:pStyle w:val="Nadpis2"/>
        <w:numPr>
          <w:ilvl w:val="0"/>
          <w:numId w:val="9"/>
        </w:numPr>
        <w:tabs>
          <w:tab w:val="left" w:pos="708"/>
        </w:tabs>
        <w:suppressAutoHyphens/>
        <w:spacing w:before="0" w:after="120" w:line="240" w:lineRule="atLeast"/>
        <w:ind w:hanging="294"/>
      </w:pPr>
      <w:r w:rsidRPr="00853A27">
        <w:rPr>
          <w:rFonts w:ascii="Arial" w:hAnsi="Arial" w:cs="Arial"/>
        </w:rPr>
        <w:t>Zhotovitel potvrzuje, že se k datu podpisu této smlouvy seznámil s rozsahem, obsahem a povahou díla, řádně překontroloval</w:t>
      </w:r>
      <w:r w:rsidR="00310D37" w:rsidRPr="00853A27">
        <w:rPr>
          <w:rFonts w:ascii="Arial" w:hAnsi="Arial" w:cs="Arial"/>
        </w:rPr>
        <w:t xml:space="preserve"> Technickou specifikaci </w:t>
      </w:r>
      <w:r w:rsidR="00A2796D" w:rsidRPr="00853A27">
        <w:rPr>
          <w:rFonts w:ascii="Arial" w:hAnsi="Arial" w:cs="Arial"/>
        </w:rPr>
        <w:t>díla</w:t>
      </w:r>
      <w:r w:rsidR="00310D37" w:rsidRPr="00853A27">
        <w:rPr>
          <w:rFonts w:ascii="Arial" w:hAnsi="Arial" w:cs="Arial"/>
        </w:rPr>
        <w:t xml:space="preserve"> a Soupis prací</w:t>
      </w:r>
      <w:r w:rsidRPr="00853A27">
        <w:rPr>
          <w:rFonts w:ascii="Arial" w:hAnsi="Arial" w:cs="Arial"/>
        </w:rPr>
        <w:t xml:space="preserve">, a všechny nejasné podmínky pro realizaci si vyjasnil s objednatelem. Dále potvrzuje, že jsou mu známy veškeré podmínky technické, kvalitativní, místní podmínky na staveništi a jiné podmínky nezbytné k řádné realizaci díla.  </w:t>
      </w:r>
    </w:p>
    <w:p w14:paraId="02E94CC2" w14:textId="77777777" w:rsidR="00B55B43" w:rsidRPr="00CE2E96" w:rsidRDefault="00BB1329" w:rsidP="00926F02">
      <w:pPr>
        <w:pStyle w:val="Nadpis2"/>
        <w:numPr>
          <w:ilvl w:val="0"/>
          <w:numId w:val="9"/>
        </w:numPr>
        <w:tabs>
          <w:tab w:val="left" w:pos="709"/>
        </w:tabs>
        <w:suppressAutoHyphens/>
        <w:spacing w:before="0" w:after="120" w:line="240" w:lineRule="atLeast"/>
        <w:rPr>
          <w:rFonts w:ascii="Arial" w:hAnsi="Arial" w:cs="Arial"/>
        </w:rPr>
      </w:pPr>
      <w:r w:rsidRPr="00CE2E96">
        <w:rPr>
          <w:rFonts w:ascii="Arial" w:hAnsi="Arial" w:cs="Arial"/>
        </w:rPr>
        <w:t>Objednatel se zavazuje předmět díla bez vad a nedodělků převzít ve smluvně sjednané době a zaplatit za provedení díla zhotoviteli cenu sjednanou touto smlouvou za podmínek dále stanovených.</w:t>
      </w:r>
    </w:p>
    <w:p w14:paraId="4B326061" w14:textId="77777777" w:rsidR="00B55B43" w:rsidRPr="00AB2D17" w:rsidRDefault="00B55B43" w:rsidP="00926F02">
      <w:pPr>
        <w:pStyle w:val="Nadpis2"/>
        <w:numPr>
          <w:ilvl w:val="0"/>
          <w:numId w:val="9"/>
        </w:numPr>
        <w:tabs>
          <w:tab w:val="left" w:pos="708"/>
        </w:tabs>
        <w:suppressAutoHyphens/>
        <w:spacing w:before="0" w:after="120" w:line="240" w:lineRule="atLeast"/>
        <w:rPr>
          <w:rFonts w:ascii="Arial" w:hAnsi="Arial" w:cs="Arial"/>
        </w:rPr>
      </w:pPr>
      <w:r w:rsidRPr="00AB2D17">
        <w:rPr>
          <w:rFonts w:ascii="Arial" w:hAnsi="Arial" w:cs="Arial"/>
        </w:rPr>
        <w:t>Zhotovitel je povinen provést dílo vlastním jménem, na vlastní odpovědnost a na své nebezpečí.</w:t>
      </w:r>
    </w:p>
    <w:p w14:paraId="66A84207" w14:textId="77777777" w:rsidR="00630B4A" w:rsidRDefault="00630B4A" w:rsidP="00B55B43">
      <w:pPr>
        <w:pStyle w:val="Nadpis1"/>
        <w:numPr>
          <w:ilvl w:val="0"/>
          <w:numId w:val="0"/>
        </w:numPr>
        <w:spacing w:before="0" w:after="0"/>
        <w:ind w:left="431" w:hanging="431"/>
        <w:jc w:val="center"/>
        <w:rPr>
          <w:sz w:val="22"/>
          <w:szCs w:val="22"/>
        </w:rPr>
      </w:pPr>
    </w:p>
    <w:p w14:paraId="5FFA00C0"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II.</w:t>
      </w:r>
    </w:p>
    <w:p w14:paraId="14FBA968"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DOBA A MÍSTO PLNĚNÍ</w:t>
      </w:r>
    </w:p>
    <w:p w14:paraId="159EC497" w14:textId="77777777" w:rsidR="007F37E1"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AB2D17">
        <w:rPr>
          <w:rFonts w:ascii="Arial" w:hAnsi="Arial" w:cs="Arial"/>
        </w:rPr>
        <w:t xml:space="preserve">Zhotovitel je povinen převzít staveniště do 5 </w:t>
      </w:r>
      <w:r w:rsidR="00630B4A">
        <w:rPr>
          <w:rFonts w:ascii="Arial" w:hAnsi="Arial" w:cs="Arial"/>
        </w:rPr>
        <w:t xml:space="preserve">pracovních </w:t>
      </w:r>
      <w:r w:rsidRPr="00AB2D17">
        <w:rPr>
          <w:rFonts w:ascii="Arial" w:hAnsi="Arial" w:cs="Arial"/>
        </w:rPr>
        <w:t>dnů ode dne doručení výzvy k převzetí staveniště, pokud se smluvní strany nedohodnou jinak. O předání staveniště bude zhotovitelem vyhotoven zápis.</w:t>
      </w:r>
      <w:r w:rsidR="00630B4A">
        <w:rPr>
          <w:rFonts w:ascii="Arial" w:hAnsi="Arial" w:cs="Arial"/>
        </w:rPr>
        <w:t xml:space="preserve"> </w:t>
      </w:r>
    </w:p>
    <w:p w14:paraId="06E8851D" w14:textId="77777777" w:rsidR="00C22B50" w:rsidRPr="00926F02" w:rsidRDefault="00630B4A" w:rsidP="00C22B50">
      <w:pPr>
        <w:pStyle w:val="Nadpis2"/>
        <w:numPr>
          <w:ilvl w:val="0"/>
          <w:numId w:val="16"/>
        </w:numPr>
        <w:tabs>
          <w:tab w:val="left" w:pos="708"/>
        </w:tabs>
        <w:suppressAutoHyphens/>
        <w:spacing w:before="0" w:after="120" w:line="240" w:lineRule="atLeast"/>
        <w:rPr>
          <w:rFonts w:ascii="Arial" w:hAnsi="Arial" w:cs="Arial"/>
        </w:rPr>
      </w:pPr>
      <w:r>
        <w:rPr>
          <w:rFonts w:ascii="Arial" w:hAnsi="Arial" w:cs="Arial"/>
        </w:rPr>
        <w:lastRenderedPageBreak/>
        <w:t xml:space="preserve">Zhotovitel je povinen </w:t>
      </w:r>
      <w:r w:rsidR="007F37E1">
        <w:rPr>
          <w:rFonts w:ascii="Arial" w:hAnsi="Arial" w:cs="Arial"/>
        </w:rPr>
        <w:t xml:space="preserve">dokončit </w:t>
      </w:r>
      <w:r>
        <w:rPr>
          <w:rFonts w:ascii="Arial" w:hAnsi="Arial" w:cs="Arial"/>
        </w:rPr>
        <w:t xml:space="preserve">realizaci díla </w:t>
      </w:r>
      <w:r w:rsidR="00C45E65" w:rsidRPr="00C22B50">
        <w:rPr>
          <w:rFonts w:ascii="Arial" w:hAnsi="Arial" w:cs="Arial"/>
          <w:b/>
          <w:bCs/>
        </w:rPr>
        <w:t xml:space="preserve">v termínu do </w:t>
      </w:r>
      <w:r w:rsidR="009B670F">
        <w:rPr>
          <w:rFonts w:ascii="Arial" w:hAnsi="Arial" w:cs="Arial"/>
          <w:b/>
          <w:bCs/>
        </w:rPr>
        <w:t>10 tý</w:t>
      </w:r>
      <w:r w:rsidR="00C22B50" w:rsidRPr="00926F02">
        <w:rPr>
          <w:rFonts w:ascii="Arial" w:hAnsi="Arial" w:cs="Arial"/>
          <w:b/>
        </w:rPr>
        <w:t>dnů</w:t>
      </w:r>
      <w:r w:rsidR="00C22B50">
        <w:rPr>
          <w:rFonts w:ascii="Arial" w:hAnsi="Arial" w:cs="Arial"/>
          <w:b/>
        </w:rPr>
        <w:t xml:space="preserve"> od </w:t>
      </w:r>
      <w:r w:rsidR="00FF51FA" w:rsidRPr="00FF51FA">
        <w:rPr>
          <w:rFonts w:ascii="Arial" w:hAnsi="Arial" w:cs="Arial"/>
          <w:b/>
        </w:rPr>
        <w:t>převzetí staveniště</w:t>
      </w:r>
      <w:r w:rsidR="00FF51FA">
        <w:rPr>
          <w:rFonts w:ascii="Arial" w:hAnsi="Arial" w:cs="Arial"/>
        </w:rPr>
        <w:t>.</w:t>
      </w:r>
      <w:r w:rsidR="00C22B50">
        <w:rPr>
          <w:rFonts w:ascii="Arial" w:hAnsi="Arial" w:cs="Arial"/>
        </w:rPr>
        <w:t xml:space="preserve"> </w:t>
      </w:r>
      <w:r w:rsidR="00C22B50" w:rsidRPr="00926F02">
        <w:rPr>
          <w:rFonts w:ascii="Arial" w:hAnsi="Arial" w:cs="Arial"/>
        </w:rPr>
        <w:t>Smluvní strany se dohodly, že provedením díla se rozumí jeho řádné ukončení a převzetí díl</w:t>
      </w:r>
      <w:r w:rsidR="00843318">
        <w:rPr>
          <w:rFonts w:ascii="Arial" w:hAnsi="Arial" w:cs="Arial"/>
        </w:rPr>
        <w:t>a</w:t>
      </w:r>
      <w:r w:rsidR="00C22B50">
        <w:rPr>
          <w:rFonts w:ascii="Arial" w:hAnsi="Arial" w:cs="Arial"/>
        </w:rPr>
        <w:t xml:space="preserve"> </w:t>
      </w:r>
      <w:r w:rsidR="00C22B50" w:rsidRPr="00926F02">
        <w:rPr>
          <w:rFonts w:ascii="Arial" w:hAnsi="Arial" w:cs="Arial"/>
        </w:rPr>
        <w:t xml:space="preserve">objednatelem. Smluvní strany se dohodly, že řádným ukončením díla se rozumí, že dílo </w:t>
      </w:r>
      <w:r w:rsidR="00C22B50" w:rsidRPr="00926F02">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p>
    <w:p w14:paraId="21475C1D" w14:textId="77777777" w:rsidR="00926F02" w:rsidRDefault="00630B4A" w:rsidP="00C22B50">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Smluvní strany se dohodly, že provedením díla se rozumí jeho řádné ukončení a převzetí díl</w:t>
      </w:r>
      <w:r w:rsidR="00C22B50">
        <w:rPr>
          <w:rFonts w:ascii="Arial" w:hAnsi="Arial" w:cs="Arial"/>
        </w:rPr>
        <w:t xml:space="preserve"> </w:t>
      </w:r>
      <w:r w:rsidRPr="00926F02">
        <w:rPr>
          <w:rFonts w:ascii="Arial" w:hAnsi="Arial" w:cs="Arial"/>
        </w:rPr>
        <w:t xml:space="preserve">objednatelem. Smluvní strany se dohodly, že řádným ukončením díla se rozumí, že dílo </w:t>
      </w:r>
      <w:r w:rsidRPr="00926F02">
        <w:rPr>
          <w:rFonts w:ascii="Arial" w:hAnsi="Arial" w:cs="Arial"/>
          <w:snapToGrid w:val="0"/>
        </w:rPr>
        <w:t>nebude vykazovat žádné vady ani nedodělky. Objednatel však může převzít i dílo, které vykazuje drobné vady nebo nedodělky, nebránící užívání díla. Při předání a převzetí díla s drobnými vadami a nedodělky se v zápise o předání a převzetí sjedná termín, ve kterém je zhotovitel povinen tyto vady nebo nedodělky odstranit.</w:t>
      </w:r>
    </w:p>
    <w:p w14:paraId="49A58F50" w14:textId="77777777" w:rsidR="00926F02" w:rsidRDefault="00B55B43"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 xml:space="preserve">V případě, že o to objednatel požádá, přeruší zhotovitel práce na díle. Zhotoviteli z takového přerušení za žádných okolností nemůže vyplývat právo na účtování jakýchkoliv smluvních pokut, navýšení cen či náhrad škod. V případě přerušení prací na straně objednatele se o dobu přerušení prodlužuje termín pro dokončení díla. </w:t>
      </w:r>
    </w:p>
    <w:p w14:paraId="6F77D48A" w14:textId="77777777" w:rsidR="00B55B43" w:rsidRPr="00926F02" w:rsidRDefault="00CE2E96" w:rsidP="00926F02">
      <w:pPr>
        <w:pStyle w:val="Nadpis2"/>
        <w:numPr>
          <w:ilvl w:val="0"/>
          <w:numId w:val="16"/>
        </w:numPr>
        <w:tabs>
          <w:tab w:val="left" w:pos="708"/>
        </w:tabs>
        <w:suppressAutoHyphens/>
        <w:spacing w:before="0" w:after="120" w:line="240" w:lineRule="atLeast"/>
        <w:rPr>
          <w:rFonts w:ascii="Arial" w:hAnsi="Arial" w:cs="Arial"/>
        </w:rPr>
      </w:pPr>
      <w:r w:rsidRPr="00926F02">
        <w:rPr>
          <w:rFonts w:ascii="Arial" w:hAnsi="Arial" w:cs="Arial"/>
        </w:rPr>
        <w:t>Místem plnění je objekt</w:t>
      </w:r>
      <w:r w:rsidR="00843318">
        <w:rPr>
          <w:rFonts w:ascii="Arial" w:hAnsi="Arial" w:cs="Arial"/>
        </w:rPr>
        <w:t>:</w:t>
      </w:r>
      <w:r w:rsidRPr="00926F02">
        <w:rPr>
          <w:rFonts w:ascii="Arial" w:hAnsi="Arial" w:cs="Arial"/>
        </w:rPr>
        <w:t xml:space="preserve"> </w:t>
      </w:r>
      <w:r w:rsidR="00FE1610" w:rsidRPr="00C22B50">
        <w:rPr>
          <w:rFonts w:ascii="Arial" w:hAnsi="Arial" w:cs="Arial"/>
          <w:b/>
          <w:bCs/>
        </w:rPr>
        <w:t xml:space="preserve">Domov </w:t>
      </w:r>
      <w:r w:rsidR="00FF51FA">
        <w:rPr>
          <w:rFonts w:ascii="Arial" w:hAnsi="Arial" w:cs="Arial"/>
          <w:b/>
          <w:bCs/>
        </w:rPr>
        <w:t>Sosna, sídlem</w:t>
      </w:r>
      <w:r w:rsidR="009B670F">
        <w:rPr>
          <w:rFonts w:ascii="Arial" w:hAnsi="Arial" w:cs="Arial"/>
          <w:b/>
          <w:bCs/>
        </w:rPr>
        <w:t xml:space="preserve"> Habrová 302, 739 61 Třinec</w:t>
      </w:r>
      <w:r w:rsidRPr="00926F02">
        <w:rPr>
          <w:rFonts w:ascii="Arial" w:hAnsi="Arial" w:cs="Arial"/>
        </w:rPr>
        <w:t xml:space="preserve"> </w:t>
      </w:r>
    </w:p>
    <w:p w14:paraId="6321A239" w14:textId="77777777" w:rsidR="00B55B43" w:rsidRPr="00AB2D17" w:rsidRDefault="00B55B43" w:rsidP="00B55B43">
      <w:pPr>
        <w:rPr>
          <w:rFonts w:ascii="Arial" w:hAnsi="Arial" w:cs="Arial"/>
          <w:highlight w:val="yellow"/>
        </w:rPr>
      </w:pPr>
    </w:p>
    <w:p w14:paraId="1C595AB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I</w:t>
      </w:r>
      <w:r w:rsidR="00845D75">
        <w:rPr>
          <w:sz w:val="22"/>
          <w:szCs w:val="22"/>
        </w:rPr>
        <w:t>II</w:t>
      </w:r>
      <w:r>
        <w:rPr>
          <w:sz w:val="22"/>
          <w:szCs w:val="22"/>
        </w:rPr>
        <w:t>.</w:t>
      </w:r>
    </w:p>
    <w:p w14:paraId="2AFA21E8"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CENA DÍLA</w:t>
      </w:r>
    </w:p>
    <w:p w14:paraId="58F38BAF" w14:textId="77777777" w:rsidR="00B55B43" w:rsidRPr="00AB2D17" w:rsidRDefault="00845D75"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Cena díla je sjednána v souladu s nabídkovou cenou uvedenou v nabídce zhotovitele, která je závazným podkladem pro uzavření této smlouvy a která činí</w:t>
      </w:r>
      <w:r w:rsidR="00B55B43" w:rsidRPr="00AB2D17">
        <w:rPr>
          <w:rFonts w:ascii="Arial" w:hAnsi="Arial" w:cs="Arial"/>
        </w:rPr>
        <w:t>:</w:t>
      </w:r>
    </w:p>
    <w:p w14:paraId="1242A094" w14:textId="77777777" w:rsidR="00B55B43" w:rsidRPr="00845D75" w:rsidRDefault="00517ADB" w:rsidP="00517ADB">
      <w:pPr>
        <w:rPr>
          <w:rFonts w:ascii="Arial" w:hAnsi="Arial" w:cs="Arial"/>
          <w:b/>
        </w:rPr>
      </w:pPr>
      <w:r>
        <w:rPr>
          <w:rFonts w:ascii="Arial" w:hAnsi="Arial" w:cs="Arial"/>
          <w:b/>
        </w:rPr>
        <w:t xml:space="preserve">          </w:t>
      </w:r>
      <w:r w:rsidR="00B55B43" w:rsidRPr="00845D75">
        <w:rPr>
          <w:rFonts w:ascii="Arial" w:hAnsi="Arial" w:cs="Arial"/>
          <w:b/>
        </w:rPr>
        <w:t>Cena díla bez DPH</w:t>
      </w:r>
      <w:r w:rsidR="00B55B43" w:rsidRPr="00845D75">
        <w:rPr>
          <w:rFonts w:ascii="Arial" w:hAnsi="Arial" w:cs="Arial"/>
          <w:b/>
        </w:rPr>
        <w:tab/>
      </w:r>
      <w:r w:rsidR="00B55B43" w:rsidRPr="00845D75">
        <w:rPr>
          <w:rFonts w:ascii="Arial" w:hAnsi="Arial" w:cs="Arial"/>
          <w:b/>
        </w:rPr>
        <w:tab/>
      </w:r>
      <w:r w:rsidR="00CE3DD4">
        <w:rPr>
          <w:rFonts w:ascii="Arial" w:hAnsi="Arial" w:cs="Arial"/>
          <w:b/>
        </w:rPr>
        <w:t>1.531.350,-</w:t>
      </w:r>
      <w:r w:rsidR="00845D75">
        <w:rPr>
          <w:rFonts w:ascii="Arial" w:hAnsi="Arial" w:cs="Arial"/>
          <w:b/>
        </w:rPr>
        <w:t xml:space="preserve"> Kč</w:t>
      </w:r>
    </w:p>
    <w:p w14:paraId="211705BD" w14:textId="77777777" w:rsidR="00AF5734" w:rsidRDefault="00B55B43" w:rsidP="00517ADB">
      <w:pPr>
        <w:ind w:left="709"/>
        <w:rPr>
          <w:rFonts w:ascii="Arial" w:hAnsi="Arial" w:cs="Arial"/>
        </w:rPr>
      </w:pPr>
      <w:r w:rsidRPr="00AB2D17">
        <w:rPr>
          <w:rFonts w:ascii="Arial" w:hAnsi="Arial" w:cs="Arial"/>
        </w:rPr>
        <w:t>K ceně díla bez DPH bude připočtena daň z přidané hodnoty dle platných právních předpisů.</w:t>
      </w:r>
    </w:p>
    <w:p w14:paraId="0B43F170"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 xml:space="preserve">Smluvní strany prohlašují, že dílo je zadáno dle </w:t>
      </w:r>
      <w:r w:rsidR="00310D37">
        <w:rPr>
          <w:rFonts w:ascii="Arial" w:hAnsi="Arial" w:cs="Arial"/>
        </w:rPr>
        <w:t>soupisu prací</w:t>
      </w:r>
      <w:r w:rsidRPr="00AB2D17">
        <w:rPr>
          <w:rFonts w:ascii="Arial" w:hAnsi="Arial" w:cs="Arial"/>
        </w:rPr>
        <w:t xml:space="preserve">, který je pro obě smluvní strany závazný po celou dobu plnění dle této smlouvy. </w:t>
      </w:r>
      <w:r w:rsidR="00996AD5">
        <w:rPr>
          <w:rFonts w:ascii="Arial" w:hAnsi="Arial" w:cs="Arial"/>
        </w:rPr>
        <w:t>Soupis prací</w:t>
      </w:r>
      <w:r w:rsidRPr="00AB2D17">
        <w:rPr>
          <w:rFonts w:ascii="Arial" w:hAnsi="Arial" w:cs="Arial"/>
        </w:rPr>
        <w:t xml:space="preserve"> je přílohou a nedílnou součástí této smlouvy</w:t>
      </w:r>
      <w:r w:rsidR="00845D75">
        <w:rPr>
          <w:rFonts w:ascii="Arial" w:hAnsi="Arial" w:cs="Arial"/>
        </w:rPr>
        <w:t xml:space="preserve"> (příloha č. 1)</w:t>
      </w:r>
      <w:r w:rsidRPr="00AB2D17">
        <w:rPr>
          <w:rFonts w:ascii="Arial" w:hAnsi="Arial" w:cs="Arial"/>
        </w:rPr>
        <w:t>. Jednotkové ceny uvedené v</w:t>
      </w:r>
      <w:r w:rsidR="00996AD5">
        <w:rPr>
          <w:rFonts w:ascii="Arial" w:hAnsi="Arial" w:cs="Arial"/>
        </w:rPr>
        <w:t> soupisu prací</w:t>
      </w:r>
      <w:r w:rsidRPr="00AB2D17">
        <w:rPr>
          <w:rFonts w:ascii="Arial" w:hAnsi="Arial" w:cs="Arial"/>
        </w:rPr>
        <w:t xml:space="preserve"> jsou ceny pevné a neměnné po celou dobu realizace stavby. </w:t>
      </w:r>
      <w:r w:rsidRPr="00AB2D17">
        <w:rPr>
          <w:rFonts w:ascii="Arial" w:hAnsi="Arial" w:cs="Arial"/>
          <w:highlight w:val="cyan"/>
        </w:rPr>
        <w:t xml:space="preserve"> </w:t>
      </w:r>
    </w:p>
    <w:p w14:paraId="48921DFE"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517ADB">
        <w:rPr>
          <w:rFonts w:ascii="Arial" w:hAnsi="Arial" w:cs="Arial"/>
        </w:rPr>
        <w:t>V ceně jsou zahrnuty veškeré náklady zhotovitele nezbytné k provedení díla</w:t>
      </w:r>
      <w:r w:rsidR="00845D75" w:rsidRPr="00517ADB">
        <w:rPr>
          <w:rFonts w:ascii="Arial" w:hAnsi="Arial" w:cs="Arial"/>
        </w:rPr>
        <w:t>.</w:t>
      </w:r>
      <w:r w:rsidRPr="00517ADB">
        <w:rPr>
          <w:rFonts w:ascii="Arial" w:hAnsi="Arial" w:cs="Arial"/>
        </w:rPr>
        <w:t xml:space="preserve"> </w:t>
      </w:r>
    </w:p>
    <w:p w14:paraId="28957DFB" w14:textId="77777777" w:rsidR="00B55B43" w:rsidRPr="00517ADB" w:rsidRDefault="00996AD5" w:rsidP="00517ADB">
      <w:pPr>
        <w:pStyle w:val="Nadpis2"/>
        <w:numPr>
          <w:ilvl w:val="0"/>
          <w:numId w:val="18"/>
        </w:numPr>
        <w:tabs>
          <w:tab w:val="left" w:pos="708"/>
        </w:tabs>
        <w:suppressAutoHyphens/>
        <w:spacing w:before="0" w:after="120" w:line="240" w:lineRule="atLeast"/>
        <w:rPr>
          <w:rFonts w:ascii="Arial" w:hAnsi="Arial" w:cs="Arial"/>
        </w:rPr>
      </w:pPr>
      <w:r>
        <w:rPr>
          <w:rFonts w:ascii="Arial" w:hAnsi="Arial" w:cs="Arial"/>
        </w:rPr>
        <w:t>Soupis prací</w:t>
      </w:r>
      <w:r w:rsidR="00B55B43" w:rsidRPr="00517ADB">
        <w:rPr>
          <w:rFonts w:ascii="Arial" w:hAnsi="Arial" w:cs="Arial"/>
        </w:rPr>
        <w:t xml:space="preserve"> slouží k vykazování finančních objemů provedených prací a k ocenění víceprací a méněprací.</w:t>
      </w:r>
    </w:p>
    <w:p w14:paraId="0A0EBE75" w14:textId="77777777" w:rsidR="00B55B43" w:rsidRPr="00AB2D17"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Změna ceny:</w:t>
      </w:r>
    </w:p>
    <w:p w14:paraId="72AD51C9"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pokud práce a dodávky tvořící vícepráce nebudou v</w:t>
      </w:r>
      <w:r w:rsidR="00996AD5">
        <w:rPr>
          <w:rFonts w:ascii="Arial" w:hAnsi="Arial" w:cs="Arial"/>
        </w:rPr>
        <w:t> soupisu prací</w:t>
      </w:r>
      <w:r w:rsidRPr="00AB2D17">
        <w:rPr>
          <w:rFonts w:ascii="Arial" w:hAnsi="Arial" w:cs="Arial"/>
        </w:rPr>
        <w:t xml:space="preserve"> obsaženy, pak zhotovitel použije jednotkové ceny maximálně do výše odpovídající cenám v ceníku ÚRS</w:t>
      </w:r>
      <w:r w:rsidR="00AF5734">
        <w:rPr>
          <w:rFonts w:ascii="Arial" w:hAnsi="Arial" w:cs="Arial"/>
        </w:rPr>
        <w:t xml:space="preserve"> (cenová soustava pro stanovení ceny stavebního díla),</w:t>
      </w:r>
    </w:p>
    <w:p w14:paraId="7E279090" w14:textId="77777777" w:rsidR="00B55B43" w:rsidRPr="00AB2D17" w:rsidRDefault="00B55B43" w:rsidP="00B55B43">
      <w:pPr>
        <w:numPr>
          <w:ilvl w:val="0"/>
          <w:numId w:val="4"/>
        </w:numPr>
        <w:suppressAutoHyphens/>
        <w:autoSpaceDN w:val="0"/>
        <w:spacing w:after="80" w:line="240" w:lineRule="atLeast"/>
        <w:jc w:val="both"/>
        <w:rPr>
          <w:rFonts w:ascii="Arial" w:hAnsi="Arial" w:cs="Arial"/>
        </w:rPr>
      </w:pPr>
      <w:r w:rsidRPr="00AB2D17">
        <w:rPr>
          <w:rFonts w:ascii="Arial" w:hAnsi="Arial" w:cs="Arial"/>
        </w:rPr>
        <w:t>v případech, kdy se dané položky v ceníku ÚRS</w:t>
      </w:r>
      <w:r w:rsidR="00AF5734">
        <w:rPr>
          <w:rFonts w:ascii="Arial" w:hAnsi="Arial" w:cs="Arial"/>
        </w:rPr>
        <w:t xml:space="preserve"> (cenová soustava pro stanovení ceny stavebního díla)</w:t>
      </w:r>
      <w:r w:rsidRPr="00AB2D17">
        <w:rPr>
          <w:rFonts w:ascii="Arial" w:hAnsi="Arial" w:cs="Arial"/>
        </w:rPr>
        <w:t xml:space="preserve"> nenacházejí, mohou být ceny stanoveny individuální kalkulací zhotovitele, která bude součástí změnového listu; tato kalkulace podléhá odsouhlasení objednatelem,</w:t>
      </w:r>
    </w:p>
    <w:p w14:paraId="4EE1F0F4" w14:textId="77777777" w:rsidR="00B55B43" w:rsidRPr="00045CD5" w:rsidRDefault="00B55B43" w:rsidP="00045CD5">
      <w:pPr>
        <w:pStyle w:val="Odstavecseseznamem"/>
        <w:numPr>
          <w:ilvl w:val="0"/>
          <w:numId w:val="4"/>
        </w:numPr>
        <w:suppressAutoHyphens/>
        <w:spacing w:after="80" w:line="240" w:lineRule="atLeast"/>
        <w:jc w:val="both"/>
        <w:rPr>
          <w:rFonts w:ascii="Arial" w:hAnsi="Arial" w:cs="Arial"/>
        </w:rPr>
      </w:pPr>
      <w:r w:rsidRPr="00045CD5">
        <w:rPr>
          <w:rFonts w:ascii="Arial" w:hAnsi="Arial" w:cs="Arial"/>
        </w:rPr>
        <w:t xml:space="preserve">u víceprací a méněprací bude k ceně vyčíslena DPH ve výši dle právních předpisů. </w:t>
      </w:r>
    </w:p>
    <w:p w14:paraId="4CE5983B" w14:textId="77777777" w:rsidR="00045CD5" w:rsidRPr="00045CD5" w:rsidRDefault="00045CD5" w:rsidP="00045CD5">
      <w:pPr>
        <w:pStyle w:val="Odstavecseseznamem"/>
        <w:suppressAutoHyphens/>
        <w:spacing w:after="80" w:line="240" w:lineRule="atLeast"/>
        <w:ind w:left="938"/>
        <w:jc w:val="both"/>
        <w:rPr>
          <w:rFonts w:ascii="Arial" w:hAnsi="Arial" w:cs="Arial"/>
          <w:highlight w:val="yellow"/>
        </w:rPr>
      </w:pPr>
    </w:p>
    <w:p w14:paraId="1F0DF63D" w14:textId="77777777" w:rsidR="00517ADB" w:rsidRDefault="00B55B43" w:rsidP="00517ADB">
      <w:pPr>
        <w:pStyle w:val="Nadpis2"/>
        <w:numPr>
          <w:ilvl w:val="0"/>
          <w:numId w:val="18"/>
        </w:numPr>
        <w:tabs>
          <w:tab w:val="left" w:pos="708"/>
        </w:tabs>
        <w:suppressAutoHyphens/>
        <w:spacing w:before="0" w:after="120" w:line="240" w:lineRule="atLeast"/>
        <w:rPr>
          <w:rFonts w:ascii="Arial" w:hAnsi="Arial" w:cs="Arial"/>
        </w:rPr>
      </w:pPr>
      <w:r w:rsidRPr="00AB2D17">
        <w:rPr>
          <w:rFonts w:ascii="Arial" w:hAnsi="Arial" w:cs="Arial"/>
        </w:rPr>
        <w:t>V případě změny ceny díla z důvodu méněprací či víceprací jsou smluvní strany povinny uzavřít dodatek k této smlouvě. Teprve po oboustranném podpisu tohoto dodatku má zhotovitel</w:t>
      </w:r>
      <w:r w:rsidR="00AF5734">
        <w:rPr>
          <w:rFonts w:ascii="Arial" w:hAnsi="Arial" w:cs="Arial"/>
        </w:rPr>
        <w:t>,</w:t>
      </w:r>
      <w:r w:rsidRPr="00AB2D17">
        <w:rPr>
          <w:rFonts w:ascii="Arial" w:hAnsi="Arial" w:cs="Arial"/>
        </w:rPr>
        <w:t xml:space="preserve"> v případě víceprací</w:t>
      </w:r>
      <w:r w:rsidR="00AF5734">
        <w:rPr>
          <w:rFonts w:ascii="Arial" w:hAnsi="Arial" w:cs="Arial"/>
        </w:rPr>
        <w:t>,</w:t>
      </w:r>
      <w:r w:rsidRPr="00AB2D17">
        <w:rPr>
          <w:rFonts w:ascii="Arial" w:hAnsi="Arial" w:cs="Arial"/>
        </w:rPr>
        <w:t xml:space="preserve"> právo na jejich úhradu; v případě méněprací se sníží cena díla.  </w:t>
      </w:r>
    </w:p>
    <w:p w14:paraId="75AC3DBA" w14:textId="77777777" w:rsidR="00DB6D27" w:rsidRPr="00DB6D27" w:rsidRDefault="00DB6D27" w:rsidP="00DB6D27">
      <w:pPr>
        <w:rPr>
          <w:lang w:eastAsia="cs-CZ"/>
        </w:rPr>
      </w:pPr>
    </w:p>
    <w:p w14:paraId="6BC8F1EB" w14:textId="77777777" w:rsidR="00B55B43" w:rsidRDefault="00AF5734" w:rsidP="00B55B43">
      <w:pPr>
        <w:pStyle w:val="Nadpis1"/>
        <w:numPr>
          <w:ilvl w:val="0"/>
          <w:numId w:val="0"/>
        </w:numPr>
        <w:spacing w:before="0" w:after="0"/>
        <w:ind w:left="431" w:hanging="431"/>
        <w:jc w:val="center"/>
        <w:rPr>
          <w:sz w:val="22"/>
          <w:szCs w:val="22"/>
        </w:rPr>
      </w:pPr>
      <w:r>
        <w:rPr>
          <w:sz w:val="22"/>
          <w:szCs w:val="22"/>
        </w:rPr>
        <w:t>I</w:t>
      </w:r>
      <w:r w:rsidR="00B55B43">
        <w:rPr>
          <w:sz w:val="22"/>
          <w:szCs w:val="22"/>
        </w:rPr>
        <w:t>V.</w:t>
      </w:r>
    </w:p>
    <w:p w14:paraId="16F5AD33"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PLATEBNÍ PODMÍNKY</w:t>
      </w:r>
    </w:p>
    <w:p w14:paraId="6A02357F" w14:textId="77777777" w:rsidR="00517ADB" w:rsidRDefault="00AF5734" w:rsidP="003E194C">
      <w:pPr>
        <w:pStyle w:val="Nadpis2"/>
        <w:numPr>
          <w:ilvl w:val="0"/>
          <w:numId w:val="24"/>
        </w:numPr>
        <w:tabs>
          <w:tab w:val="left" w:pos="708"/>
        </w:tabs>
        <w:suppressAutoHyphens/>
        <w:spacing w:before="0" w:after="120" w:line="240" w:lineRule="atLeast"/>
        <w:rPr>
          <w:rFonts w:ascii="Arial" w:hAnsi="Arial" w:cs="Arial"/>
        </w:rPr>
      </w:pPr>
      <w:r>
        <w:rPr>
          <w:rFonts w:ascii="Arial" w:hAnsi="Arial" w:cs="Arial"/>
        </w:rPr>
        <w:t xml:space="preserve">Cena díla bude hrazena </w:t>
      </w:r>
      <w:r w:rsidR="003E194C" w:rsidRPr="003E194C">
        <w:rPr>
          <w:rFonts w:ascii="Arial" w:hAnsi="Arial" w:cs="Arial"/>
        </w:rPr>
        <w:t xml:space="preserve">na základě jednorázové faktury vystavené </w:t>
      </w:r>
      <w:r w:rsidR="003E194C">
        <w:rPr>
          <w:rFonts w:ascii="Arial" w:hAnsi="Arial" w:cs="Arial"/>
        </w:rPr>
        <w:t>zhotovitelem</w:t>
      </w:r>
      <w:r w:rsidR="003E194C" w:rsidRPr="003E194C">
        <w:rPr>
          <w:rFonts w:ascii="Arial" w:hAnsi="Arial" w:cs="Arial"/>
        </w:rPr>
        <w:t xml:space="preserve"> po řádném předání a převzetí celého provedeného díla bez vad a nedodělků předávacím protokolem.</w:t>
      </w:r>
      <w:r>
        <w:rPr>
          <w:rFonts w:ascii="Arial" w:hAnsi="Arial" w:cs="Arial"/>
        </w:rPr>
        <w:t xml:space="preserve"> Daňov</w:t>
      </w:r>
      <w:r w:rsidR="003E194C">
        <w:rPr>
          <w:rFonts w:ascii="Arial" w:hAnsi="Arial" w:cs="Arial"/>
        </w:rPr>
        <w:t>ý</w:t>
      </w:r>
      <w:r>
        <w:rPr>
          <w:rFonts w:ascii="Arial" w:hAnsi="Arial" w:cs="Arial"/>
        </w:rPr>
        <w:t xml:space="preserve"> doklad – faktur</w:t>
      </w:r>
      <w:r w:rsidR="003E194C">
        <w:rPr>
          <w:rFonts w:ascii="Arial" w:hAnsi="Arial" w:cs="Arial"/>
        </w:rPr>
        <w:t>a</w:t>
      </w:r>
      <w:r>
        <w:rPr>
          <w:rFonts w:ascii="Arial" w:hAnsi="Arial" w:cs="Arial"/>
        </w:rPr>
        <w:t xml:space="preserve"> bud</w:t>
      </w:r>
      <w:r w:rsidR="003E194C">
        <w:rPr>
          <w:rFonts w:ascii="Arial" w:hAnsi="Arial" w:cs="Arial"/>
        </w:rPr>
        <w:t>e</w:t>
      </w:r>
      <w:r>
        <w:rPr>
          <w:rFonts w:ascii="Arial" w:hAnsi="Arial" w:cs="Arial"/>
        </w:rPr>
        <w:t xml:space="preserve"> splňovat náležitosti daňového dokladu dle zákona č. 235/2004 Sb., občanského zákoníku, jako i ostatní náležitosti podle zvláštních právních předpisů (dále jen „</w:t>
      </w:r>
      <w:r w:rsidRPr="00872B18">
        <w:rPr>
          <w:rFonts w:ascii="Arial" w:hAnsi="Arial" w:cs="Arial"/>
          <w:b/>
        </w:rPr>
        <w:t>faktura</w:t>
      </w:r>
      <w:r w:rsidRPr="004B348C">
        <w:rPr>
          <w:rFonts w:ascii="Arial" w:hAnsi="Arial" w:cs="Arial"/>
        </w:rPr>
        <w:t>“</w:t>
      </w:r>
      <w:r>
        <w:rPr>
          <w:rFonts w:ascii="Arial" w:hAnsi="Arial" w:cs="Arial"/>
        </w:rPr>
        <w:t>). Zálohy nejsou sjednány.</w:t>
      </w:r>
    </w:p>
    <w:p w14:paraId="71CB3D46" w14:textId="77777777" w:rsidR="00517ADB" w:rsidRPr="00045CD5" w:rsidRDefault="00B55B43" w:rsidP="00045CD5">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 xml:space="preserve">Součástí faktury bude soupis provedených prací a dodávek s uvedením data a podpisů oprávněných zástupců objednatele a zhotovitele vzájemně potvrzující uskutečněná zdanitelná plnění na díle, a to ve dvou vyhotoveních. </w:t>
      </w:r>
    </w:p>
    <w:p w14:paraId="1CFA951A" w14:textId="77777777" w:rsidR="00517ADB" w:rsidRDefault="00AF5734" w:rsidP="00517ADB">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Lhůta splatnosti faktury činí 30 kalendářních dnů od jejího doručení objednateli.  Objednatel je oprávněn provádět kontrolu vyúčtovaných prací dle soupisu provedených prací a přímo na staveništi.</w:t>
      </w:r>
    </w:p>
    <w:p w14:paraId="5436C4DC"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517ADB">
        <w:rPr>
          <w:rFonts w:ascii="Arial" w:hAnsi="Arial" w:cs="Arial"/>
        </w:rPr>
        <w:t>Faktur</w:t>
      </w:r>
      <w:r w:rsidR="00D62926">
        <w:rPr>
          <w:rFonts w:ascii="Arial" w:hAnsi="Arial" w:cs="Arial"/>
        </w:rPr>
        <w:t>a</w:t>
      </w:r>
      <w:r w:rsidRPr="00517ADB">
        <w:rPr>
          <w:rFonts w:ascii="Arial" w:hAnsi="Arial" w:cs="Arial"/>
        </w:rPr>
        <w:t xml:space="preserve"> musí obsahovat číslo smlouvy objednatele a příloh</w:t>
      </w:r>
      <w:r w:rsidR="005C1E34">
        <w:rPr>
          <w:rFonts w:ascii="Arial" w:hAnsi="Arial" w:cs="Arial"/>
        </w:rPr>
        <w:t>u</w:t>
      </w:r>
      <w:r w:rsidRPr="00517ADB">
        <w:rPr>
          <w:rFonts w:ascii="Arial" w:hAnsi="Arial" w:cs="Arial"/>
        </w:rPr>
        <w:t xml:space="preserve"> – soupis provedených prací</w:t>
      </w:r>
      <w:r w:rsidR="005C1E34">
        <w:rPr>
          <w:rFonts w:ascii="Arial" w:hAnsi="Arial" w:cs="Arial"/>
        </w:rPr>
        <w:t>.</w:t>
      </w:r>
      <w:r w:rsidRPr="00517ADB">
        <w:rPr>
          <w:rFonts w:ascii="Arial" w:hAnsi="Arial" w:cs="Arial"/>
        </w:rPr>
        <w:t xml:space="preserve"> </w:t>
      </w:r>
    </w:p>
    <w:p w14:paraId="542B1186" w14:textId="77777777" w:rsid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V případě, že faktura nebude obsahovat některou povinnou nebo dohodnutou náležitost nebo bude obsahovat nesprávné údaje, je objednatel oprávněn fakturu vrátit zhotoviteli s vyznačením důvodu vrácení. Zhotovitel provede opravu dle pokynů objednatele, a to vystavením nové faktury. Vrácením faktury zhotoviteli, přestává běžet původní lhůta splatnosti. Celá lhůta splatnosti běží znovu ode dne doručení nově vystavené faktury objednateli.</w:t>
      </w:r>
    </w:p>
    <w:p w14:paraId="134C2736" w14:textId="77777777" w:rsidR="00AF5734" w:rsidRPr="007D5686" w:rsidRDefault="00AF5734" w:rsidP="007D5686">
      <w:pPr>
        <w:pStyle w:val="Nadpis2"/>
        <w:numPr>
          <w:ilvl w:val="0"/>
          <w:numId w:val="24"/>
        </w:numPr>
        <w:tabs>
          <w:tab w:val="left" w:pos="708"/>
        </w:tabs>
        <w:suppressAutoHyphens/>
        <w:spacing w:before="0" w:after="120" w:line="240" w:lineRule="atLeast"/>
        <w:rPr>
          <w:rFonts w:ascii="Arial" w:hAnsi="Arial" w:cs="Arial"/>
        </w:rPr>
      </w:pPr>
      <w:r w:rsidRPr="007D5686">
        <w:rPr>
          <w:rFonts w:ascii="Arial" w:hAnsi="Arial" w:cs="Arial"/>
        </w:rPr>
        <w:t>Smluvní strany se dohodly, že povinnost zaplatit je splněna dnem odepsání příslušné částky z účtu objednatele.</w:t>
      </w:r>
    </w:p>
    <w:p w14:paraId="6B88FAD0"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w:t>
      </w:r>
    </w:p>
    <w:p w14:paraId="010AE03F"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JAKOST DÍLA</w:t>
      </w:r>
    </w:p>
    <w:p w14:paraId="19498CE8" w14:textId="77777777" w:rsidR="007D5686" w:rsidRDefault="00AF5734" w:rsidP="007D5686">
      <w:pPr>
        <w:pStyle w:val="Nadpis2"/>
        <w:numPr>
          <w:ilvl w:val="0"/>
          <w:numId w:val="26"/>
        </w:numPr>
        <w:tabs>
          <w:tab w:val="left" w:pos="708"/>
        </w:tabs>
        <w:suppressAutoHyphens/>
        <w:spacing w:before="0" w:after="120" w:line="240" w:lineRule="atLeast"/>
        <w:rPr>
          <w:rFonts w:ascii="Arial" w:hAnsi="Arial" w:cs="Arial"/>
        </w:rPr>
      </w:pPr>
      <w:r>
        <w:rPr>
          <w:rFonts w:ascii="Arial" w:hAnsi="Arial" w:cs="Arial"/>
        </w:rPr>
        <w:t>Z</w:t>
      </w:r>
      <w:r w:rsidRPr="00AB2D17">
        <w:rPr>
          <w:rFonts w:ascii="Arial" w:hAnsi="Arial" w:cs="Arial"/>
        </w:rPr>
        <w:t xml:space="preserve">hotovitel </w:t>
      </w:r>
      <w:r>
        <w:rPr>
          <w:rFonts w:ascii="Arial" w:hAnsi="Arial" w:cs="Arial"/>
        </w:rPr>
        <w:t xml:space="preserve">je povinen </w:t>
      </w:r>
      <w:r w:rsidRPr="00AB2D17">
        <w:rPr>
          <w:rFonts w:ascii="Arial" w:hAnsi="Arial" w:cs="Arial"/>
        </w:rPr>
        <w:t xml:space="preserve">dílo provést v souladu s touto smlouvou, právními předpisy, příkazy objednatele, </w:t>
      </w:r>
      <w:r w:rsidR="00996AD5">
        <w:rPr>
          <w:rFonts w:ascii="Arial" w:hAnsi="Arial" w:cs="Arial"/>
        </w:rPr>
        <w:t>technikou specifikací, soupisu prací</w:t>
      </w:r>
      <w:r w:rsidRPr="00AB2D17">
        <w:rPr>
          <w:rFonts w:ascii="Arial" w:hAnsi="Arial" w:cs="Arial"/>
        </w:rPr>
        <w:t xml:space="preserve">, v souladu se schválenými technologickými postupy stanovenými platnými i doporučenými českými nebo evropskými technickými normami, v souladu se současným standardem u používaných technologií a postupů pro tento typ </w:t>
      </w:r>
      <w:r>
        <w:rPr>
          <w:rFonts w:ascii="Arial" w:hAnsi="Arial" w:cs="Arial"/>
        </w:rPr>
        <w:t>díla</w:t>
      </w:r>
      <w:r w:rsidRPr="00AB2D17">
        <w:rPr>
          <w:rFonts w:ascii="Arial" w:hAnsi="Arial" w:cs="Arial"/>
        </w:rPr>
        <w:t xml:space="preserve"> tak, aby dodržel kvalitu díla. </w:t>
      </w:r>
    </w:p>
    <w:p w14:paraId="35AF66B7" w14:textId="77777777" w:rsidR="00B55B43" w:rsidRPr="007D5686" w:rsidRDefault="00B55B43" w:rsidP="007D5686">
      <w:pPr>
        <w:pStyle w:val="Nadpis2"/>
        <w:numPr>
          <w:ilvl w:val="0"/>
          <w:numId w:val="26"/>
        </w:numPr>
        <w:tabs>
          <w:tab w:val="left" w:pos="708"/>
        </w:tabs>
        <w:suppressAutoHyphens/>
        <w:spacing w:before="0" w:after="120" w:line="240" w:lineRule="atLeast"/>
        <w:rPr>
          <w:rFonts w:ascii="Arial" w:hAnsi="Arial" w:cs="Arial"/>
        </w:rPr>
      </w:pPr>
      <w:r w:rsidRPr="007D5686">
        <w:rPr>
          <w:rFonts w:ascii="Arial" w:hAnsi="Arial" w:cs="Arial"/>
        </w:rPr>
        <w:t>Jakost dodávaných materiálů a konstrukcí bude dokladována předepsaným způsobem při kontrolních prohlídkách a při předání a převzetí díla.</w:t>
      </w:r>
    </w:p>
    <w:p w14:paraId="250455EF" w14:textId="77777777" w:rsidR="00B55B43" w:rsidRPr="00AB2D17" w:rsidRDefault="00B55B43" w:rsidP="00B55B43">
      <w:pPr>
        <w:rPr>
          <w:rFonts w:ascii="Arial" w:hAnsi="Arial" w:cs="Arial"/>
        </w:rPr>
      </w:pPr>
    </w:p>
    <w:p w14:paraId="32616CB8"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VI.</w:t>
      </w:r>
    </w:p>
    <w:p w14:paraId="5E949FD7"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PROVÁDĚNÍ DÍLA</w:t>
      </w:r>
    </w:p>
    <w:p w14:paraId="06C4E283" w14:textId="77777777" w:rsidR="00996AD5" w:rsidRDefault="00B55B43" w:rsidP="00996AD5">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 xml:space="preserve">Zhotovitel zodpovídá za bezpečnost a ochranu všech osob v prostoru staveniště a je povinen </w:t>
      </w:r>
      <w:r w:rsidRPr="007F37E1">
        <w:rPr>
          <w:rFonts w:ascii="Arial" w:hAnsi="Arial" w:cs="Arial"/>
        </w:rPr>
        <w:t>zabezpečit jejich vybavení ochrannými pracovními pomůckami.</w:t>
      </w:r>
    </w:p>
    <w:p w14:paraId="4A32622D" w14:textId="77777777" w:rsidR="005C1E34" w:rsidRPr="005C1E34" w:rsidRDefault="005C1E34" w:rsidP="005C1E34">
      <w:pPr>
        <w:pStyle w:val="Nadpis2"/>
        <w:numPr>
          <w:ilvl w:val="0"/>
          <w:numId w:val="28"/>
        </w:numPr>
        <w:tabs>
          <w:tab w:val="left" w:pos="708"/>
        </w:tabs>
        <w:suppressAutoHyphens/>
        <w:spacing w:before="0" w:after="120" w:line="240" w:lineRule="atLeast"/>
        <w:rPr>
          <w:rFonts w:ascii="Arial" w:hAnsi="Arial" w:cs="Arial"/>
        </w:rPr>
      </w:pPr>
      <w:r w:rsidRPr="005C1E34">
        <w:rPr>
          <w:rFonts w:ascii="Arial" w:hAnsi="Arial" w:cs="Arial"/>
        </w:rPr>
        <w:t>Práce budou probíhat za plného provozu Domova Sosna, zaměstnanci musí dbát při pracích zvýšené opatrnosti.</w:t>
      </w:r>
    </w:p>
    <w:p w14:paraId="09ED4718" w14:textId="77777777" w:rsidR="007D5686" w:rsidRDefault="00B55B43" w:rsidP="005C1E34">
      <w:pPr>
        <w:pStyle w:val="Nadpis2"/>
        <w:numPr>
          <w:ilvl w:val="0"/>
          <w:numId w:val="28"/>
        </w:numPr>
        <w:tabs>
          <w:tab w:val="left" w:pos="708"/>
        </w:tabs>
        <w:suppressAutoHyphens/>
        <w:spacing w:before="0" w:after="120" w:line="240" w:lineRule="atLeast"/>
        <w:rPr>
          <w:rFonts w:ascii="Arial" w:hAnsi="Arial" w:cs="Arial"/>
        </w:rPr>
      </w:pPr>
      <w:r w:rsidRPr="007D5686">
        <w:rPr>
          <w:rFonts w:ascii="Arial" w:hAnsi="Arial" w:cs="Arial"/>
        </w:rPr>
        <w:t>Zhotovitel je povinen provádět dílo tak, aby nedošlo k ohrožování, nadměrnému nebo zbytečnému obtěžování okolí stavby. Smluvní strany se dohodly, že zhotovitel odpovídá za škodu, kterou způsobí objednateli či třetím osobám během provádění díla.</w:t>
      </w:r>
    </w:p>
    <w:p w14:paraId="6ECD2906" w14:textId="77777777" w:rsidR="007D5686" w:rsidRDefault="00B55B43" w:rsidP="005C1E34">
      <w:pPr>
        <w:pStyle w:val="Nadpis2"/>
        <w:numPr>
          <w:ilvl w:val="0"/>
          <w:numId w:val="28"/>
        </w:numPr>
        <w:tabs>
          <w:tab w:val="left" w:pos="708"/>
        </w:tabs>
        <w:suppressAutoHyphens/>
        <w:spacing w:before="0" w:after="120"/>
        <w:rPr>
          <w:rFonts w:ascii="Arial" w:hAnsi="Arial" w:cs="Arial"/>
        </w:rPr>
      </w:pPr>
      <w:r w:rsidRPr="00AB2D17">
        <w:rPr>
          <w:rFonts w:ascii="Arial" w:hAnsi="Arial" w:cs="Arial"/>
        </w:rPr>
        <w:t xml:space="preserve">Zhotovitel je povinen bez odkladu upozornit objednatele na případnou nevhodnost jeho příkazů. </w:t>
      </w:r>
    </w:p>
    <w:p w14:paraId="4FABCC0E" w14:textId="77777777" w:rsidR="007D5686" w:rsidRDefault="0042631A" w:rsidP="005C1E34">
      <w:pPr>
        <w:pStyle w:val="Nadpis2"/>
        <w:numPr>
          <w:ilvl w:val="0"/>
          <w:numId w:val="28"/>
        </w:numPr>
        <w:tabs>
          <w:tab w:val="left" w:pos="708"/>
        </w:tabs>
        <w:suppressAutoHyphens/>
        <w:spacing w:before="0" w:after="120"/>
        <w:rPr>
          <w:rFonts w:ascii="Arial" w:hAnsi="Arial" w:cs="Arial"/>
        </w:rPr>
      </w:pPr>
      <w:r w:rsidRPr="007D5686">
        <w:rPr>
          <w:rFonts w:ascii="Arial" w:hAnsi="Arial" w:cs="Arial"/>
        </w:rPr>
        <w:t xml:space="preserve">Zhotovitel tímto prohlašuje, že bere na sebe nebezpečí zcela mimořádných nepředvídatelných okolností, které podstatně ztěžují dokončení díla. Zhotovitel je také </w:t>
      </w:r>
      <w:r w:rsidRPr="007D5686">
        <w:rPr>
          <w:rFonts w:ascii="Arial" w:hAnsi="Arial" w:cs="Arial"/>
        </w:rPr>
        <w:lastRenderedPageBreak/>
        <w:t>povinen zajistit a financovat veškeré poddodavatelské práce a nese za ně odpovědnost, jako by je prováděl sám.</w:t>
      </w:r>
    </w:p>
    <w:p w14:paraId="0CC01F1D" w14:textId="77777777" w:rsidR="00522DC2" w:rsidRDefault="0042631A" w:rsidP="00522DC2">
      <w:pPr>
        <w:pStyle w:val="Nadpis2"/>
        <w:numPr>
          <w:ilvl w:val="0"/>
          <w:numId w:val="28"/>
        </w:numPr>
        <w:tabs>
          <w:tab w:val="left" w:pos="708"/>
        </w:tabs>
        <w:suppressAutoHyphens/>
        <w:spacing w:before="0" w:after="120"/>
        <w:rPr>
          <w:rFonts w:ascii="Arial" w:hAnsi="Arial" w:cs="Arial"/>
        </w:rPr>
      </w:pPr>
      <w:r w:rsidRPr="007D5686">
        <w:rPr>
          <w:rFonts w:ascii="Arial" w:hAnsi="Arial" w:cs="Arial"/>
        </w:rPr>
        <w:t>Zhotovitel je povinen nejpozději při podpisu této smlouvy předložit objednateli originál nebo úředně ověřenou kopii smlouvy o pojištění odpovědnosti zhotovitele za škodu, kterou může svou činností či nečinností způsobit v souvislosti s plněním předmětu této smlouvy objednateli či jakékoliv třetí osobě a odpovědnosti za škodu z podnikatelské činnosti (dále jen „</w:t>
      </w:r>
      <w:r w:rsidRPr="007D5686">
        <w:rPr>
          <w:rFonts w:ascii="Arial" w:hAnsi="Arial" w:cs="Arial"/>
          <w:b/>
        </w:rPr>
        <w:t>pojistná smlouva</w:t>
      </w:r>
      <w:r w:rsidRPr="007D5686">
        <w:rPr>
          <w:rFonts w:ascii="Arial" w:hAnsi="Arial" w:cs="Arial"/>
        </w:rPr>
        <w:t>“). Zhotovitel je povinen pojistnou smlouvu, příp. pojištění udržovat v platnosti a účinnosti po celou dobu trvání této smlouvy. Trvání pojistné smlouvy je zhotovitel povinen na požádání objednateli prokázat. Objednatel má mimo jiné právo odstoupit od této smlouvy, jestliže zhotovitel nesplní jakoukoliv povinnost uvedenou v tomto odstavci.</w:t>
      </w:r>
    </w:p>
    <w:p w14:paraId="41764FD6" w14:textId="77777777" w:rsidR="00522DC2" w:rsidRPr="00522DC2" w:rsidRDefault="00522DC2" w:rsidP="00522DC2">
      <w:pPr>
        <w:rPr>
          <w:lang w:eastAsia="cs-CZ"/>
        </w:rPr>
      </w:pPr>
    </w:p>
    <w:p w14:paraId="72E19656" w14:textId="77777777" w:rsidR="00522DC2" w:rsidRDefault="00522DC2" w:rsidP="00522DC2">
      <w:pPr>
        <w:pStyle w:val="Nadpis1"/>
        <w:numPr>
          <w:ilvl w:val="0"/>
          <w:numId w:val="0"/>
        </w:numPr>
        <w:spacing w:before="0" w:after="0"/>
        <w:ind w:left="431" w:hanging="431"/>
        <w:jc w:val="center"/>
        <w:rPr>
          <w:sz w:val="22"/>
          <w:szCs w:val="22"/>
        </w:rPr>
      </w:pPr>
      <w:r>
        <w:rPr>
          <w:sz w:val="22"/>
          <w:szCs w:val="22"/>
        </w:rPr>
        <w:t>VII.</w:t>
      </w:r>
    </w:p>
    <w:p w14:paraId="53515A07" w14:textId="77777777" w:rsidR="00522DC2" w:rsidRPr="0054244B" w:rsidRDefault="00522DC2" w:rsidP="00522DC2">
      <w:pPr>
        <w:pStyle w:val="Nadpis1"/>
        <w:numPr>
          <w:ilvl w:val="0"/>
          <w:numId w:val="0"/>
        </w:numPr>
        <w:spacing w:before="0" w:after="120"/>
        <w:ind w:left="431" w:hanging="431"/>
        <w:jc w:val="center"/>
        <w:rPr>
          <w:sz w:val="22"/>
          <w:szCs w:val="22"/>
        </w:rPr>
      </w:pPr>
      <w:r w:rsidRPr="0054244B">
        <w:rPr>
          <w:sz w:val="22"/>
          <w:szCs w:val="22"/>
        </w:rPr>
        <w:t>STAVEBNÍ DENÍK</w:t>
      </w:r>
    </w:p>
    <w:p w14:paraId="72F790E3" w14:textId="77777777" w:rsidR="00522DC2" w:rsidRDefault="00522DC2" w:rsidP="00522DC2">
      <w:pPr>
        <w:pStyle w:val="Nadpis2"/>
        <w:numPr>
          <w:ilvl w:val="0"/>
          <w:numId w:val="31"/>
        </w:numPr>
        <w:tabs>
          <w:tab w:val="left" w:pos="708"/>
        </w:tabs>
        <w:suppressAutoHyphens/>
        <w:spacing w:before="0" w:after="120"/>
        <w:rPr>
          <w:rFonts w:ascii="Arial" w:hAnsi="Arial" w:cs="Arial"/>
        </w:rPr>
      </w:pPr>
      <w:r w:rsidRPr="00AB2D17">
        <w:rPr>
          <w:rFonts w:ascii="Arial" w:hAnsi="Arial" w:cs="Arial"/>
        </w:rPr>
        <w:t>Zhotovitel je povinen vést v souladu s právními předpisy stavební deník, a to formou denních záznamů ode dne převzetí staveniště do převzetí celé stavby objednatelem.</w:t>
      </w:r>
    </w:p>
    <w:p w14:paraId="1E7E4635" w14:textId="77777777" w:rsidR="00522DC2" w:rsidRPr="00522DC2" w:rsidRDefault="00522DC2" w:rsidP="00522DC2">
      <w:pPr>
        <w:pStyle w:val="Nadpis2"/>
        <w:numPr>
          <w:ilvl w:val="0"/>
          <w:numId w:val="31"/>
        </w:numPr>
        <w:tabs>
          <w:tab w:val="left" w:pos="708"/>
        </w:tabs>
        <w:suppressAutoHyphens/>
        <w:spacing w:before="0" w:after="120"/>
        <w:rPr>
          <w:rFonts w:ascii="Arial" w:hAnsi="Arial" w:cs="Arial"/>
        </w:rPr>
      </w:pPr>
      <w:r w:rsidRPr="007D5686">
        <w:rPr>
          <w:rFonts w:ascii="Arial" w:hAnsi="Arial" w:cs="Arial"/>
        </w:rPr>
        <w:t>Zápisy v deníku nesmí být přepisovány, škrtány, z deníku nesmí být vytrhovány první stránky s originálním textem. Každý zápis musí být podepsán stavbyvedoucím zhotovitele nebo jeho oprávněným zástupcem.</w:t>
      </w:r>
    </w:p>
    <w:p w14:paraId="6D582EE6" w14:textId="77777777" w:rsidR="00522DC2" w:rsidRPr="00DB6D27" w:rsidRDefault="00522DC2" w:rsidP="00522DC2">
      <w:pPr>
        <w:pStyle w:val="Nadpis2"/>
        <w:numPr>
          <w:ilvl w:val="0"/>
          <w:numId w:val="31"/>
        </w:numPr>
        <w:tabs>
          <w:tab w:val="left" w:pos="708"/>
        </w:tabs>
        <w:suppressAutoHyphens/>
        <w:spacing w:before="0" w:after="120"/>
        <w:rPr>
          <w:rFonts w:ascii="Arial" w:hAnsi="Arial" w:cs="Arial"/>
        </w:rPr>
      </w:pPr>
      <w:r w:rsidRPr="007D5686">
        <w:rPr>
          <w:rFonts w:ascii="Arial" w:hAnsi="Arial" w:cs="Arial"/>
        </w:rPr>
        <w:t>Zhotovitel bude odevzdávat objednateli nebo jeho oprávněnému zástupci originál denních záznamů ze stavebního deníku při prováděné kontrolní činnosti nebo jej odevzdá při převzetí celého díla objednatelem.</w:t>
      </w:r>
    </w:p>
    <w:p w14:paraId="6B0C30FA" w14:textId="77777777" w:rsidR="00522DC2" w:rsidRPr="00522DC2" w:rsidRDefault="00522DC2" w:rsidP="00522DC2">
      <w:pPr>
        <w:rPr>
          <w:lang w:eastAsia="cs-CZ"/>
        </w:rPr>
      </w:pPr>
    </w:p>
    <w:p w14:paraId="4DBFD7BD" w14:textId="77777777" w:rsidR="00B55B43" w:rsidRDefault="0042631A" w:rsidP="00B55B43">
      <w:pPr>
        <w:pStyle w:val="Nadpis1"/>
        <w:numPr>
          <w:ilvl w:val="0"/>
          <w:numId w:val="0"/>
        </w:numPr>
        <w:spacing w:before="0" w:after="0"/>
        <w:ind w:left="431" w:hanging="431"/>
        <w:jc w:val="center"/>
        <w:rPr>
          <w:sz w:val="22"/>
          <w:szCs w:val="22"/>
        </w:rPr>
      </w:pPr>
      <w:r>
        <w:rPr>
          <w:sz w:val="22"/>
          <w:szCs w:val="22"/>
        </w:rPr>
        <w:t>VII</w:t>
      </w:r>
      <w:r w:rsidR="00522DC2">
        <w:rPr>
          <w:sz w:val="22"/>
          <w:szCs w:val="22"/>
        </w:rPr>
        <w:t>I</w:t>
      </w:r>
      <w:r w:rsidR="00B55B43">
        <w:rPr>
          <w:sz w:val="22"/>
          <w:szCs w:val="22"/>
        </w:rPr>
        <w:t>.</w:t>
      </w:r>
    </w:p>
    <w:p w14:paraId="53C43D4F"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PŘEDÁNÍ A PŘEVZETÍ DÍLA</w:t>
      </w:r>
    </w:p>
    <w:p w14:paraId="2A70DCC3" w14:textId="77777777" w:rsidR="007D5686" w:rsidRDefault="00B55B43" w:rsidP="007D5686">
      <w:pPr>
        <w:pStyle w:val="Nadpis2"/>
        <w:numPr>
          <w:ilvl w:val="0"/>
          <w:numId w:val="33"/>
        </w:numPr>
        <w:tabs>
          <w:tab w:val="left" w:pos="708"/>
        </w:tabs>
        <w:suppressAutoHyphens/>
        <w:spacing w:before="0" w:after="120"/>
        <w:rPr>
          <w:rFonts w:ascii="Arial" w:hAnsi="Arial" w:cs="Arial"/>
        </w:rPr>
      </w:pPr>
      <w:r w:rsidRPr="00AB2D17">
        <w:rPr>
          <w:rFonts w:ascii="Arial" w:hAnsi="Arial" w:cs="Arial"/>
        </w:rPr>
        <w:t xml:space="preserve">Dílo bude předáno </w:t>
      </w:r>
      <w:r w:rsidR="007161CF">
        <w:rPr>
          <w:rFonts w:ascii="Arial" w:hAnsi="Arial" w:cs="Arial"/>
        </w:rPr>
        <w:t>zápisem</w:t>
      </w:r>
      <w:r w:rsidRPr="00AB2D17">
        <w:rPr>
          <w:rFonts w:ascii="Arial" w:hAnsi="Arial" w:cs="Arial"/>
        </w:rPr>
        <w:t xml:space="preserve"> o předání a převzetí díla, který</w:t>
      </w:r>
      <w:r w:rsidRPr="00AB2D17">
        <w:rPr>
          <w:rFonts w:ascii="Arial" w:hAnsi="Arial" w:cs="Arial"/>
          <w:color w:val="FF0000"/>
        </w:rPr>
        <w:t xml:space="preserve"> </w:t>
      </w:r>
      <w:r w:rsidRPr="00AB2D17">
        <w:rPr>
          <w:rFonts w:ascii="Arial" w:hAnsi="Arial" w:cs="Arial"/>
        </w:rPr>
        <w:t>sepíše zhotovitel a bude obsahovat zejména: označení díla, označení objednatele a zhotovitele, číslo a datum uzavření této smlouvy, zahájení a ukončení prací na díle, prohlášení objednatele, že dílo přejímá/nepřejímá, datum a místo sepsání zápisu, jména a podpisy zástupců objednatele a zhotovitele, seznam převzaté dokumentace, soupis nákladů od zahájení po ukončení díla, termín vyklizení staveniště, datum ukončení záruky na dílo.</w:t>
      </w:r>
    </w:p>
    <w:p w14:paraId="46D1EF3E" w14:textId="77777777" w:rsidR="007D5686" w:rsidRDefault="00B55B43" w:rsidP="007D5686">
      <w:pPr>
        <w:pStyle w:val="Nadpis2"/>
        <w:numPr>
          <w:ilvl w:val="0"/>
          <w:numId w:val="33"/>
        </w:numPr>
        <w:tabs>
          <w:tab w:val="left" w:pos="708"/>
        </w:tabs>
        <w:suppressAutoHyphens/>
        <w:spacing w:before="0" w:after="120"/>
        <w:rPr>
          <w:rFonts w:ascii="Arial" w:hAnsi="Arial" w:cs="Arial"/>
        </w:rPr>
      </w:pPr>
      <w:r w:rsidRPr="007D5686">
        <w:rPr>
          <w:rFonts w:ascii="Arial" w:hAnsi="Arial" w:cs="Arial"/>
        </w:rPr>
        <w:t xml:space="preserve">Při předání díla je zhotovitel povinen předat objednateli doklady o řádném provedení díla dle technických norem a předpisů, provedených zkouškách, atestech a dokumentaci podle této smlouvy, včetně prohlášení o shodě. </w:t>
      </w:r>
    </w:p>
    <w:p w14:paraId="7ED40585" w14:textId="77777777" w:rsidR="00522DC2" w:rsidRPr="00522DC2" w:rsidRDefault="00522DC2" w:rsidP="00522DC2">
      <w:pPr>
        <w:rPr>
          <w:lang w:eastAsia="cs-CZ"/>
        </w:rPr>
      </w:pPr>
    </w:p>
    <w:p w14:paraId="26E4C404" w14:textId="77777777" w:rsidR="00B55B43" w:rsidRDefault="00522DC2" w:rsidP="00B55B43">
      <w:pPr>
        <w:pStyle w:val="Nadpis1"/>
        <w:numPr>
          <w:ilvl w:val="0"/>
          <w:numId w:val="0"/>
        </w:numPr>
        <w:spacing w:before="0" w:after="0"/>
        <w:ind w:left="431" w:hanging="431"/>
        <w:jc w:val="center"/>
        <w:rPr>
          <w:sz w:val="22"/>
          <w:szCs w:val="22"/>
        </w:rPr>
      </w:pPr>
      <w:r>
        <w:rPr>
          <w:sz w:val="22"/>
          <w:szCs w:val="22"/>
        </w:rPr>
        <w:t>IX</w:t>
      </w:r>
      <w:r w:rsidR="00B55B43">
        <w:rPr>
          <w:sz w:val="22"/>
          <w:szCs w:val="22"/>
        </w:rPr>
        <w:t>.</w:t>
      </w:r>
    </w:p>
    <w:p w14:paraId="31409B4E" w14:textId="77777777" w:rsidR="00B55B43" w:rsidRPr="0054244B" w:rsidRDefault="00B55B43" w:rsidP="00B55B43">
      <w:pPr>
        <w:pStyle w:val="Nadpis1"/>
        <w:numPr>
          <w:ilvl w:val="0"/>
          <w:numId w:val="0"/>
        </w:numPr>
        <w:spacing w:before="0" w:after="120"/>
        <w:ind w:left="431" w:hanging="431"/>
        <w:jc w:val="center"/>
        <w:rPr>
          <w:sz w:val="22"/>
          <w:szCs w:val="22"/>
        </w:rPr>
      </w:pPr>
      <w:r w:rsidRPr="0054244B">
        <w:rPr>
          <w:sz w:val="22"/>
          <w:szCs w:val="22"/>
        </w:rPr>
        <w:t xml:space="preserve">ZÁRUKA ZA </w:t>
      </w:r>
      <w:r w:rsidR="0042631A">
        <w:rPr>
          <w:sz w:val="22"/>
          <w:szCs w:val="22"/>
        </w:rPr>
        <w:t>D</w:t>
      </w:r>
      <w:r w:rsidRPr="0054244B">
        <w:rPr>
          <w:sz w:val="22"/>
          <w:szCs w:val="22"/>
        </w:rPr>
        <w:t>ÍL</w:t>
      </w:r>
      <w:r w:rsidR="0042631A">
        <w:rPr>
          <w:sz w:val="22"/>
          <w:szCs w:val="22"/>
        </w:rPr>
        <w:t>O</w:t>
      </w:r>
    </w:p>
    <w:p w14:paraId="1692CE9D"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AB2D17">
        <w:rPr>
          <w:rFonts w:ascii="Arial" w:hAnsi="Arial" w:cs="Arial"/>
        </w:rPr>
        <w:t xml:space="preserve">Smluvní strany se dohodly, že dílo má vady, zejména jestliže jeho provedení neodpovídá požadavkům uvedeným v této smlouvě, příslušným právním předpisům, </w:t>
      </w:r>
      <w:r w:rsidR="00F34EB1">
        <w:rPr>
          <w:rFonts w:ascii="Arial" w:hAnsi="Arial" w:cs="Arial"/>
        </w:rPr>
        <w:t>technické specifikaci</w:t>
      </w:r>
      <w:r w:rsidRPr="00AB2D17">
        <w:rPr>
          <w:rFonts w:ascii="Arial" w:hAnsi="Arial" w:cs="Arial"/>
        </w:rPr>
        <w:t>, technickým normám, jiné dokumentaci vztahující se k provedení díla, příkazům objednatele, nebo pokud neumožňuje užívání, k němuž bylo určeno a provedeno.</w:t>
      </w:r>
    </w:p>
    <w:p w14:paraId="190D1742"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Zhotovitel odpovídá za vady, jež má dílo v průběhu výstavby, dále za vady, jež má dílo v době jeho předání a převzetí a vady, které se projeví v záruční </w:t>
      </w:r>
      <w:r w:rsidR="000A59AA" w:rsidRPr="00CF1E68">
        <w:rPr>
          <w:rFonts w:ascii="Arial" w:hAnsi="Arial" w:cs="Arial"/>
        </w:rPr>
        <w:t>lhůtě</w:t>
      </w:r>
      <w:r w:rsidRPr="00CF1E68">
        <w:rPr>
          <w:rFonts w:ascii="Arial" w:hAnsi="Arial" w:cs="Arial"/>
        </w:rPr>
        <w:t xml:space="preserve">. Za vady díla, které se projeví po záruční </w:t>
      </w:r>
      <w:r w:rsidR="000A59AA" w:rsidRPr="00CF1E68">
        <w:rPr>
          <w:rFonts w:ascii="Arial" w:hAnsi="Arial" w:cs="Arial"/>
        </w:rPr>
        <w:t>lhůtě</w:t>
      </w:r>
      <w:r w:rsidRPr="00CF1E68">
        <w:rPr>
          <w:rFonts w:ascii="Arial" w:hAnsi="Arial" w:cs="Arial"/>
        </w:rPr>
        <w:t>, odpovídá zhotovitel, jestliže byly způsobeny porušením jeho povinnosti.</w:t>
      </w:r>
    </w:p>
    <w:p w14:paraId="2641F7A0" w14:textId="77777777" w:rsidR="00CF1E68" w:rsidRPr="00F34EB1" w:rsidRDefault="00F34EB1" w:rsidP="00F34EB1">
      <w:pPr>
        <w:pStyle w:val="Nadpis2"/>
        <w:numPr>
          <w:ilvl w:val="0"/>
          <w:numId w:val="35"/>
        </w:numPr>
        <w:tabs>
          <w:tab w:val="left" w:pos="708"/>
        </w:tabs>
        <w:suppressAutoHyphens/>
        <w:spacing w:before="0" w:after="120"/>
        <w:rPr>
          <w:rFonts w:ascii="Arial" w:hAnsi="Arial" w:cs="Arial"/>
        </w:rPr>
      </w:pPr>
      <w:r>
        <w:rPr>
          <w:rFonts w:ascii="Arial" w:hAnsi="Arial" w:cs="Arial"/>
        </w:rPr>
        <w:t xml:space="preserve">Záruční </w:t>
      </w:r>
      <w:r w:rsidR="00B55B43" w:rsidRPr="00F34EB1">
        <w:rPr>
          <w:rFonts w:ascii="Arial" w:hAnsi="Arial" w:cs="Arial"/>
        </w:rPr>
        <w:t xml:space="preserve">doba </w:t>
      </w:r>
      <w:r w:rsidR="009B670F" w:rsidRPr="00F34EB1">
        <w:rPr>
          <w:rFonts w:ascii="Arial" w:hAnsi="Arial" w:cs="Arial"/>
        </w:rPr>
        <w:t xml:space="preserve">na </w:t>
      </w:r>
      <w:r w:rsidR="007161CF">
        <w:rPr>
          <w:rFonts w:ascii="Arial" w:hAnsi="Arial" w:cs="Arial"/>
        </w:rPr>
        <w:t>dílo</w:t>
      </w:r>
      <w:r w:rsidR="009B670F" w:rsidRPr="00F34EB1">
        <w:rPr>
          <w:rFonts w:ascii="Arial" w:hAnsi="Arial" w:cs="Arial"/>
        </w:rPr>
        <w:t xml:space="preserve"> </w:t>
      </w:r>
      <w:r w:rsidR="00B55B43" w:rsidRPr="00F34EB1">
        <w:rPr>
          <w:rFonts w:ascii="Arial" w:hAnsi="Arial" w:cs="Arial"/>
        </w:rPr>
        <w:t xml:space="preserve">se sjednává </w:t>
      </w:r>
      <w:r w:rsidR="00B55B43" w:rsidRPr="00F34EB1">
        <w:rPr>
          <w:rFonts w:ascii="Arial" w:hAnsi="Arial" w:cs="Arial"/>
          <w:b/>
        </w:rPr>
        <w:t xml:space="preserve">v délce </w:t>
      </w:r>
      <w:r w:rsidR="00DD7395" w:rsidRPr="00F34EB1">
        <w:rPr>
          <w:rFonts w:ascii="Arial" w:hAnsi="Arial" w:cs="Arial"/>
          <w:b/>
        </w:rPr>
        <w:t>60</w:t>
      </w:r>
      <w:r w:rsidR="00B55B43" w:rsidRPr="00F34EB1">
        <w:rPr>
          <w:rFonts w:ascii="Arial" w:hAnsi="Arial" w:cs="Arial"/>
          <w:b/>
        </w:rPr>
        <w:t xml:space="preserve"> měsíců</w:t>
      </w:r>
      <w:r w:rsidR="007161CF">
        <w:rPr>
          <w:rFonts w:ascii="Arial" w:hAnsi="Arial" w:cs="Arial"/>
          <w:b/>
        </w:rPr>
        <w:t>.</w:t>
      </w:r>
    </w:p>
    <w:p w14:paraId="4BC574E3"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Smluvní strany se dohodly, že záruční lhůta začíná běžet dnem převzetí díla objednatelem. </w:t>
      </w:r>
    </w:p>
    <w:p w14:paraId="71221868"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Záruční </w:t>
      </w:r>
      <w:r w:rsidR="00422849" w:rsidRPr="00CF1E68">
        <w:rPr>
          <w:rFonts w:ascii="Arial" w:hAnsi="Arial" w:cs="Arial"/>
        </w:rPr>
        <w:t>lhůta</w:t>
      </w:r>
      <w:r w:rsidRPr="00CF1E68">
        <w:rPr>
          <w:rFonts w:ascii="Arial" w:hAnsi="Arial" w:cs="Arial"/>
        </w:rPr>
        <w:t xml:space="preserve"> neběží po dobu, po kterou objednatel nemohl předmět díla užívat. Pro ty části </w:t>
      </w:r>
      <w:r w:rsidRPr="00CF1E68">
        <w:rPr>
          <w:rFonts w:ascii="Arial" w:hAnsi="Arial" w:cs="Arial"/>
        </w:rPr>
        <w:lastRenderedPageBreak/>
        <w:t xml:space="preserve">díla, které byly v důsledku reklamace objednatele zhotovitelem opraveny, běží záruční </w:t>
      </w:r>
      <w:r w:rsidR="00422849" w:rsidRPr="00CF1E68">
        <w:rPr>
          <w:rFonts w:ascii="Arial" w:hAnsi="Arial" w:cs="Arial"/>
        </w:rPr>
        <w:t>lhůta</w:t>
      </w:r>
      <w:r w:rsidRPr="00CF1E68">
        <w:rPr>
          <w:rFonts w:ascii="Arial" w:hAnsi="Arial" w:cs="Arial"/>
        </w:rPr>
        <w:t xml:space="preserve"> opětovně od počátku ode dne provedení reklamační opravy.</w:t>
      </w:r>
    </w:p>
    <w:p w14:paraId="440F35DB"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 xml:space="preserve">Objednatel </w:t>
      </w:r>
      <w:r w:rsidR="00422849" w:rsidRPr="00CF1E68">
        <w:rPr>
          <w:rFonts w:ascii="Arial" w:hAnsi="Arial" w:cs="Arial"/>
        </w:rPr>
        <w:t xml:space="preserve">oznámí </w:t>
      </w:r>
      <w:r w:rsidRPr="00CF1E68">
        <w:rPr>
          <w:rFonts w:ascii="Arial" w:hAnsi="Arial" w:cs="Arial"/>
        </w:rPr>
        <w:t>písemně</w:t>
      </w:r>
      <w:r w:rsidR="00422849" w:rsidRPr="00CF1E68">
        <w:rPr>
          <w:rFonts w:ascii="Arial" w:hAnsi="Arial" w:cs="Arial"/>
        </w:rPr>
        <w:t>,</w:t>
      </w:r>
      <w:r w:rsidRPr="00CF1E68">
        <w:rPr>
          <w:rFonts w:ascii="Arial" w:hAnsi="Arial" w:cs="Arial"/>
        </w:rPr>
        <w:t xml:space="preserve"> </w:t>
      </w:r>
      <w:r w:rsidR="00422849" w:rsidRPr="00CF1E68">
        <w:rPr>
          <w:rFonts w:ascii="Arial" w:hAnsi="Arial" w:cs="Arial"/>
        </w:rPr>
        <w:t xml:space="preserve">tj. </w:t>
      </w:r>
      <w:r w:rsidRPr="00CF1E68">
        <w:rPr>
          <w:rFonts w:ascii="Arial" w:hAnsi="Arial" w:cs="Arial"/>
        </w:rPr>
        <w:t>elektronicky na e-mail</w:t>
      </w:r>
      <w:r w:rsidR="00422849" w:rsidRPr="00CF1E68">
        <w:rPr>
          <w:rFonts w:ascii="Arial" w:hAnsi="Arial" w:cs="Arial"/>
        </w:rPr>
        <w:t xml:space="preserve"> zhotovitele</w:t>
      </w:r>
      <w:r w:rsidRPr="00CF1E68">
        <w:rPr>
          <w:rFonts w:ascii="Arial" w:hAnsi="Arial" w:cs="Arial"/>
        </w:rPr>
        <w:t xml:space="preserve"> uvedený v záhlaví </w:t>
      </w:r>
      <w:r w:rsidR="00422849" w:rsidRPr="00CF1E68">
        <w:rPr>
          <w:rFonts w:ascii="Arial" w:hAnsi="Arial" w:cs="Arial"/>
        </w:rPr>
        <w:t xml:space="preserve">této </w:t>
      </w:r>
      <w:r w:rsidRPr="00CF1E68">
        <w:rPr>
          <w:rFonts w:ascii="Arial" w:hAnsi="Arial" w:cs="Arial"/>
        </w:rPr>
        <w:t>smlouvy</w:t>
      </w:r>
      <w:r w:rsidR="00422849" w:rsidRPr="00CF1E68">
        <w:rPr>
          <w:rFonts w:ascii="Arial" w:hAnsi="Arial" w:cs="Arial"/>
        </w:rPr>
        <w:t>,</w:t>
      </w:r>
      <w:r w:rsidRPr="00CF1E68">
        <w:rPr>
          <w:rFonts w:ascii="Arial" w:hAnsi="Arial" w:cs="Arial"/>
        </w:rPr>
        <w:t xml:space="preserve"> výskyt vady a vadu popíše. Jakmile objednatel odeslal toto písemné oznámení, má se za to, že požaduje bezplatné odstranění vady, nestanoví-li objednatel jinak. </w:t>
      </w:r>
      <w:r w:rsidR="00422849" w:rsidRPr="00CF1E68">
        <w:rPr>
          <w:rFonts w:ascii="Arial" w:hAnsi="Arial" w:cs="Arial"/>
        </w:rPr>
        <w:t>Oznámení je považováno za doručené okamžikem odeslání elektronické zprávy na e-mailovou adresu zhotovitele.</w:t>
      </w:r>
    </w:p>
    <w:p w14:paraId="1691F7F0"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Zhotovitel je povinen nastoupit k odstranění reklamované vady nejpozději do</w:t>
      </w:r>
      <w:r w:rsidR="00422849" w:rsidRPr="00CF1E68">
        <w:rPr>
          <w:rFonts w:ascii="Arial" w:hAnsi="Arial" w:cs="Arial"/>
        </w:rPr>
        <w:t xml:space="preserve"> 3 pracovních </w:t>
      </w:r>
      <w:r w:rsidRPr="00CF1E68">
        <w:rPr>
          <w:rFonts w:ascii="Arial" w:hAnsi="Arial" w:cs="Arial"/>
        </w:rPr>
        <w:t>dnů od obdržení oznámení o</w:t>
      </w:r>
      <w:r w:rsidRPr="00CF1E68">
        <w:rPr>
          <w:rFonts w:ascii="Arial" w:hAnsi="Arial" w:cs="Arial"/>
          <w:color w:val="FF0000"/>
        </w:rPr>
        <w:t xml:space="preserve"> </w:t>
      </w:r>
      <w:r w:rsidRPr="00CF1E68">
        <w:rPr>
          <w:rFonts w:ascii="Arial" w:hAnsi="Arial" w:cs="Arial"/>
        </w:rPr>
        <w:t xml:space="preserve">reklamaci, a to i v případě, že reklamaci neuznává, nedohodnou-li se smluvní strany jinak. </w:t>
      </w:r>
      <w:r w:rsidR="00D97251" w:rsidRPr="00CF1E68">
        <w:rPr>
          <w:rFonts w:ascii="Arial" w:hAnsi="Arial" w:cs="Arial"/>
        </w:rPr>
        <w:t xml:space="preserve">Vadu je zhotovitel povinen odstranit nejpozději do 5 pracovních dnů od oznámení vady objednatelem, pokud se smluvní strany nedohodnou jinak. </w:t>
      </w:r>
      <w:r w:rsidRPr="00CF1E68">
        <w:rPr>
          <w:rFonts w:ascii="Arial" w:hAnsi="Arial" w:cs="Arial"/>
        </w:rPr>
        <w:t xml:space="preserve">V případě havárie je povinen zhotovitel nastoupit k odstranění vady, a to i v případě, že reklamaci neuznává, do </w:t>
      </w:r>
      <w:r w:rsidR="00D97251" w:rsidRPr="00CF1E68">
        <w:rPr>
          <w:rFonts w:ascii="Arial" w:hAnsi="Arial" w:cs="Arial"/>
        </w:rPr>
        <w:t>24</w:t>
      </w:r>
      <w:r w:rsidRPr="00CF1E68">
        <w:rPr>
          <w:rFonts w:ascii="Arial" w:hAnsi="Arial" w:cs="Arial"/>
        </w:rPr>
        <w:t xml:space="preserve"> hodin od oznámení objednatelem, pokud se smluvní strany nedohodnou jinak.</w:t>
      </w:r>
      <w:r w:rsidR="00D97251" w:rsidRPr="00CF1E68">
        <w:rPr>
          <w:rFonts w:ascii="Arial" w:hAnsi="Arial" w:cs="Arial"/>
        </w:rPr>
        <w:t xml:space="preserve"> Havárii je zhotovitel povinen odstranit ve lhůtě stanovené písemnou dohodou obou smluvních stran.</w:t>
      </w:r>
    </w:p>
    <w:p w14:paraId="78E182CF"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Náklady na odstranění reklamované vady nese zhotovitel i ve sporných případech až do rozhodnutí soudu.</w:t>
      </w:r>
    </w:p>
    <w:p w14:paraId="7E642A1E" w14:textId="77777777" w:rsid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Neodstraní-li zhotovitel v objednatelem stanoveném termínu vadu, na niž se vztahuje záruka, nebo vadu, kterou mělo dílo v době převzetí objednatelem, je objednatel oprávněn pověřit odstraněním vady jinou osobu. Veškeré takto vzniklé náklady je zhotovitel povinen uhradit objednateli.</w:t>
      </w:r>
    </w:p>
    <w:p w14:paraId="63B0C8E4" w14:textId="77777777" w:rsidR="00B55B43" w:rsidRPr="00CF1E68" w:rsidRDefault="00B55B43" w:rsidP="00CF1E68">
      <w:pPr>
        <w:pStyle w:val="Nadpis2"/>
        <w:numPr>
          <w:ilvl w:val="0"/>
          <w:numId w:val="35"/>
        </w:numPr>
        <w:tabs>
          <w:tab w:val="left" w:pos="708"/>
        </w:tabs>
        <w:suppressAutoHyphens/>
        <w:spacing w:before="0" w:after="120"/>
        <w:rPr>
          <w:rFonts w:ascii="Arial" w:hAnsi="Arial" w:cs="Arial"/>
        </w:rPr>
      </w:pPr>
      <w:r w:rsidRPr="00CF1E68">
        <w:rPr>
          <w:rFonts w:ascii="Arial" w:hAnsi="Arial" w:cs="Arial"/>
        </w:rPr>
        <w:t>Oznámení o provedení opravy vady zhotovitel objednateli předá písemně.</w:t>
      </w:r>
    </w:p>
    <w:p w14:paraId="1017C6BF" w14:textId="77777777" w:rsidR="00DD7395" w:rsidRDefault="00DD7395" w:rsidP="00B55B43">
      <w:pPr>
        <w:pStyle w:val="Nadpis1"/>
        <w:numPr>
          <w:ilvl w:val="0"/>
          <w:numId w:val="0"/>
        </w:numPr>
        <w:spacing w:before="0" w:after="0"/>
        <w:ind w:left="431" w:hanging="431"/>
        <w:jc w:val="center"/>
        <w:rPr>
          <w:sz w:val="22"/>
          <w:szCs w:val="22"/>
        </w:rPr>
      </w:pPr>
    </w:p>
    <w:p w14:paraId="7B3040C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X.</w:t>
      </w:r>
    </w:p>
    <w:p w14:paraId="05325017"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SANKCE</w:t>
      </w:r>
    </w:p>
    <w:p w14:paraId="76373993" w14:textId="77777777" w:rsidR="00354EC2" w:rsidRDefault="00D97251" w:rsidP="00354EC2">
      <w:pPr>
        <w:pStyle w:val="Nadpis2"/>
        <w:numPr>
          <w:ilvl w:val="0"/>
          <w:numId w:val="37"/>
        </w:numPr>
        <w:tabs>
          <w:tab w:val="left" w:pos="708"/>
        </w:tabs>
        <w:suppressAutoHyphens/>
        <w:spacing w:before="0" w:after="120"/>
        <w:rPr>
          <w:rFonts w:ascii="Arial" w:hAnsi="Arial" w:cs="Arial"/>
        </w:rPr>
      </w:pPr>
      <w:r>
        <w:rPr>
          <w:rFonts w:ascii="Arial" w:hAnsi="Arial" w:cs="Arial"/>
        </w:rPr>
        <w:t xml:space="preserve">Pokud bude zhotovitel v prodlení se zahájením prací po předání staveniště dle podmínek sjednaných touto smlouvou, je objednatel oprávněn po zhotoviteli požadovat zaplacení smluvní pokuty ve výši </w:t>
      </w:r>
      <w:r w:rsidR="007C28F1">
        <w:rPr>
          <w:rFonts w:ascii="Arial" w:hAnsi="Arial" w:cs="Arial"/>
        </w:rPr>
        <w:t>4</w:t>
      </w:r>
      <w:r w:rsidR="00DD7395">
        <w:rPr>
          <w:rFonts w:ascii="Arial" w:hAnsi="Arial" w:cs="Arial"/>
        </w:rPr>
        <w:t>.000 Kč</w:t>
      </w:r>
      <w:r>
        <w:rPr>
          <w:rFonts w:ascii="Arial" w:hAnsi="Arial" w:cs="Arial"/>
        </w:rPr>
        <w:t xml:space="preserve"> za každý i započatý den prodlení.</w:t>
      </w:r>
    </w:p>
    <w:p w14:paraId="3FA8B796"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Pokud bude zhotovitel v prodlení  s provedením a předáním díla v termínu sjednaném dle této smlouvy, je objednatel oprávněn po zhotoviteli požadovat zaplacení smluvní pokuty ve výši </w:t>
      </w:r>
      <w:r w:rsidR="007C28F1">
        <w:rPr>
          <w:rFonts w:ascii="Arial" w:hAnsi="Arial" w:cs="Arial"/>
        </w:rPr>
        <w:t>4</w:t>
      </w:r>
      <w:r w:rsidR="00DD7395" w:rsidRPr="00354EC2">
        <w:rPr>
          <w:rFonts w:ascii="Arial" w:hAnsi="Arial" w:cs="Arial"/>
        </w:rPr>
        <w:t>.000 Kč</w:t>
      </w:r>
      <w:r w:rsidRPr="00354EC2">
        <w:rPr>
          <w:rFonts w:ascii="Arial" w:hAnsi="Arial" w:cs="Arial"/>
        </w:rPr>
        <w:t xml:space="preserve"> za každý i započatý den prodlení. </w:t>
      </w:r>
    </w:p>
    <w:p w14:paraId="4697C0A5"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Objednatel je oprávněn po zhotoviteli požadovat zaplacení smluvní pokuty ve výši </w:t>
      </w:r>
      <w:r w:rsidR="007C28F1">
        <w:rPr>
          <w:rFonts w:ascii="Arial" w:hAnsi="Arial" w:cs="Arial"/>
        </w:rPr>
        <w:t>3.000</w:t>
      </w:r>
      <w:r w:rsidRPr="00354EC2">
        <w:rPr>
          <w:rFonts w:ascii="Arial" w:hAnsi="Arial" w:cs="Arial"/>
        </w:rPr>
        <w:t xml:space="preserve"> </w:t>
      </w:r>
      <w:proofErr w:type="gramStart"/>
      <w:r w:rsidRPr="00354EC2">
        <w:rPr>
          <w:rFonts w:ascii="Arial" w:hAnsi="Arial" w:cs="Arial"/>
        </w:rPr>
        <w:t>Kč  za</w:t>
      </w:r>
      <w:proofErr w:type="gramEnd"/>
      <w:r w:rsidRPr="00354EC2">
        <w:rPr>
          <w:rFonts w:ascii="Arial" w:hAnsi="Arial" w:cs="Arial"/>
        </w:rPr>
        <w:t xml:space="preserve"> každý prokazatelně zjištěný případ nedodržení pořádku na pracovišti nebo nedodržení BOZP. Nárok na uplatnění smluvní pokuty vzniká až poté, kdy zhotovitel zjištěné nedostatky ve stanovené lhůtě neodstraní.</w:t>
      </w:r>
    </w:p>
    <w:p w14:paraId="46C65AE6"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sepsaných v zápise o předání </w:t>
      </w:r>
      <w:r w:rsidR="00D45CD6" w:rsidRPr="00354EC2">
        <w:rPr>
          <w:rFonts w:ascii="Arial" w:hAnsi="Arial" w:cs="Arial"/>
        </w:rPr>
        <w:t xml:space="preserve">a převzetí </w:t>
      </w:r>
      <w:r w:rsidRPr="00354EC2">
        <w:rPr>
          <w:rFonts w:ascii="Arial" w:hAnsi="Arial" w:cs="Arial"/>
        </w:rPr>
        <w:t xml:space="preserve">stavby je objednatel oprávněn účtovat zhotoviteli smluvní pokutu ve výši </w:t>
      </w:r>
      <w:r w:rsidR="007C28F1">
        <w:rPr>
          <w:rFonts w:ascii="Arial" w:hAnsi="Arial" w:cs="Arial"/>
        </w:rPr>
        <w:t>3.000</w:t>
      </w:r>
      <w:r w:rsidR="00DD7395" w:rsidRPr="00354EC2">
        <w:rPr>
          <w:rFonts w:ascii="Arial" w:hAnsi="Arial" w:cs="Arial"/>
        </w:rPr>
        <w:t xml:space="preserve"> Kč </w:t>
      </w:r>
      <w:r w:rsidRPr="00354EC2">
        <w:rPr>
          <w:rFonts w:ascii="Arial" w:hAnsi="Arial" w:cs="Arial"/>
        </w:rPr>
        <w:t>za každou vadu nebo nedodělek a každý den prodlení s jejich odstraněním.</w:t>
      </w:r>
    </w:p>
    <w:p w14:paraId="429A050B"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V případě nedodržení termínu k odstranění vady nebo nedodělku</w:t>
      </w:r>
      <w:r w:rsidR="005F19CE" w:rsidRPr="00354EC2">
        <w:rPr>
          <w:rFonts w:ascii="Arial" w:hAnsi="Arial" w:cs="Arial"/>
        </w:rPr>
        <w:t>, které se projevily</w:t>
      </w:r>
      <w:r w:rsidRPr="00354EC2">
        <w:rPr>
          <w:rFonts w:ascii="Arial" w:hAnsi="Arial" w:cs="Arial"/>
        </w:rPr>
        <w:t xml:space="preserve"> v záruční </w:t>
      </w:r>
      <w:r w:rsidR="005F19CE" w:rsidRPr="00354EC2">
        <w:rPr>
          <w:rFonts w:ascii="Arial" w:hAnsi="Arial" w:cs="Arial"/>
        </w:rPr>
        <w:t>lhůtě,</w:t>
      </w:r>
      <w:r w:rsidRPr="00354EC2">
        <w:rPr>
          <w:rFonts w:ascii="Arial" w:hAnsi="Arial" w:cs="Arial"/>
        </w:rPr>
        <w:t xml:space="preserve"> je objednatel oprávněn účtovat zhotoviteli smluvní pokutu ve výši </w:t>
      </w:r>
      <w:r w:rsidR="007C28F1">
        <w:rPr>
          <w:rFonts w:ascii="Arial" w:hAnsi="Arial" w:cs="Arial"/>
        </w:rPr>
        <w:t>3</w:t>
      </w:r>
      <w:r w:rsidR="00DD7395" w:rsidRPr="00354EC2">
        <w:rPr>
          <w:rFonts w:ascii="Arial" w:hAnsi="Arial" w:cs="Arial"/>
        </w:rPr>
        <w:t>.000 Kč</w:t>
      </w:r>
      <w:r w:rsidRPr="00354EC2">
        <w:rPr>
          <w:rFonts w:ascii="Arial" w:hAnsi="Arial" w:cs="Arial"/>
        </w:rPr>
        <w:t xml:space="preserve"> za každ</w:t>
      </w:r>
      <w:r w:rsidR="005F19CE" w:rsidRPr="00354EC2">
        <w:rPr>
          <w:rFonts w:ascii="Arial" w:hAnsi="Arial" w:cs="Arial"/>
        </w:rPr>
        <w:t>ý den</w:t>
      </w:r>
      <w:r w:rsidRPr="00354EC2">
        <w:rPr>
          <w:rFonts w:ascii="Arial" w:hAnsi="Arial" w:cs="Arial"/>
        </w:rPr>
        <w:t xml:space="preserve"> prodlení s</w:t>
      </w:r>
      <w:r w:rsidR="005F19CE" w:rsidRPr="00354EC2">
        <w:rPr>
          <w:rFonts w:ascii="Arial" w:hAnsi="Arial" w:cs="Arial"/>
        </w:rPr>
        <w:t> jejich odstraněním, a to za každou jednotlivou vadu nebo nedodělek zvlášť</w:t>
      </w:r>
      <w:r w:rsidRPr="00354EC2">
        <w:rPr>
          <w:rFonts w:ascii="Arial" w:hAnsi="Arial" w:cs="Arial"/>
        </w:rPr>
        <w:t>.</w:t>
      </w:r>
      <w:r w:rsidR="005F19CE" w:rsidRPr="00354EC2">
        <w:rPr>
          <w:rFonts w:ascii="Arial" w:hAnsi="Arial" w:cs="Arial"/>
        </w:rPr>
        <w:t xml:space="preserve"> Obdobně se postupuje i v případě, že zhotovitel k odstranění vady nebo nedodělku ve stanoveném termínu nenastoupí.</w:t>
      </w:r>
      <w:r w:rsidRPr="00354EC2">
        <w:rPr>
          <w:rFonts w:ascii="Arial" w:hAnsi="Arial" w:cs="Arial"/>
        </w:rPr>
        <w:t xml:space="preserve"> </w:t>
      </w:r>
    </w:p>
    <w:p w14:paraId="29C04885"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nebo nedodělku, které se projevily v záruční </w:t>
      </w:r>
      <w:r w:rsidR="005F19CE" w:rsidRPr="00354EC2">
        <w:rPr>
          <w:rFonts w:ascii="Arial" w:hAnsi="Arial" w:cs="Arial"/>
        </w:rPr>
        <w:t>lhůtě</w:t>
      </w:r>
      <w:r w:rsidRPr="00354EC2">
        <w:rPr>
          <w:rFonts w:ascii="Arial" w:hAnsi="Arial" w:cs="Arial"/>
        </w:rPr>
        <w:t>, je objednatel oprávněn účtovat zhotoviteli smluvní pokutu ve výši</w:t>
      </w:r>
      <w:r w:rsidR="00DD7395" w:rsidRPr="00354EC2">
        <w:rPr>
          <w:rFonts w:ascii="Arial" w:hAnsi="Arial" w:cs="Arial"/>
        </w:rPr>
        <w:t xml:space="preserve"> </w:t>
      </w:r>
      <w:r w:rsidR="007C28F1">
        <w:rPr>
          <w:rFonts w:ascii="Arial" w:hAnsi="Arial" w:cs="Arial"/>
        </w:rPr>
        <w:t>3</w:t>
      </w:r>
      <w:r w:rsidR="00DD7395" w:rsidRPr="00354EC2">
        <w:rPr>
          <w:rFonts w:ascii="Arial" w:hAnsi="Arial" w:cs="Arial"/>
        </w:rPr>
        <w:t xml:space="preserve">.000 Kč </w:t>
      </w:r>
      <w:r w:rsidRPr="00354EC2">
        <w:rPr>
          <w:rFonts w:ascii="Arial" w:hAnsi="Arial" w:cs="Arial"/>
        </w:rPr>
        <w:t xml:space="preserve">za každý den prodlení s odstraněním a každou jednotlivou vadu nebo nedodělek. </w:t>
      </w:r>
    </w:p>
    <w:p w14:paraId="50AAE1C5"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t xml:space="preserve">V případě nedodržení termínu k odstranění vady, která se projevila v záruční </w:t>
      </w:r>
      <w:r w:rsidR="005F19CE" w:rsidRPr="00354EC2">
        <w:rPr>
          <w:rFonts w:ascii="Arial" w:hAnsi="Arial" w:cs="Arial"/>
        </w:rPr>
        <w:t>lhůtě</w:t>
      </w:r>
      <w:r w:rsidRPr="00354EC2">
        <w:rPr>
          <w:rFonts w:ascii="Arial" w:hAnsi="Arial" w:cs="Arial"/>
        </w:rPr>
        <w:t xml:space="preserve"> a byla objednatelem označena jako havárie, je objednatel oprávněn účtovat zhotoviteli smluvní pokutu ve výši </w:t>
      </w:r>
      <w:r w:rsidR="007C28F1">
        <w:rPr>
          <w:rFonts w:ascii="Arial" w:hAnsi="Arial" w:cs="Arial"/>
        </w:rPr>
        <w:t>3</w:t>
      </w:r>
      <w:r w:rsidR="00DD7395" w:rsidRPr="00354EC2">
        <w:rPr>
          <w:rFonts w:ascii="Arial" w:hAnsi="Arial" w:cs="Arial"/>
        </w:rPr>
        <w:t xml:space="preserve">.000 Kč </w:t>
      </w:r>
      <w:r w:rsidRPr="00354EC2">
        <w:rPr>
          <w:rFonts w:ascii="Arial" w:hAnsi="Arial" w:cs="Arial"/>
        </w:rPr>
        <w:t xml:space="preserve">za každý i započatý den prodlení s jejím odstraněním. </w:t>
      </w:r>
    </w:p>
    <w:p w14:paraId="46A41909" w14:textId="77777777" w:rsidR="00354EC2" w:rsidRDefault="00B55B43" w:rsidP="00354EC2">
      <w:pPr>
        <w:pStyle w:val="Nadpis2"/>
        <w:numPr>
          <w:ilvl w:val="0"/>
          <w:numId w:val="37"/>
        </w:numPr>
        <w:tabs>
          <w:tab w:val="left" w:pos="708"/>
        </w:tabs>
        <w:suppressAutoHyphens/>
        <w:spacing w:before="0" w:after="120"/>
        <w:rPr>
          <w:rFonts w:ascii="Arial" w:hAnsi="Arial" w:cs="Arial"/>
        </w:rPr>
      </w:pPr>
      <w:r w:rsidRPr="00354EC2">
        <w:rPr>
          <w:rFonts w:ascii="Arial" w:hAnsi="Arial" w:cs="Arial"/>
        </w:rPr>
        <w:lastRenderedPageBreak/>
        <w:t>V případě, že závazek provést dílo zanikne před řádným ukončením díla, nezaniká nárok na smluvní pokutu, pokud vznikl dřívějším porušením povinnosti. Zánik závazku pozdním plněním neznamená zánik nároku na smluvní pokutu za prodlení s plněním.</w:t>
      </w:r>
    </w:p>
    <w:p w14:paraId="20613946" w14:textId="77777777" w:rsidR="001B08B9" w:rsidRDefault="001B08B9" w:rsidP="00B55B43">
      <w:pPr>
        <w:pStyle w:val="Nadpis1"/>
        <w:numPr>
          <w:ilvl w:val="0"/>
          <w:numId w:val="0"/>
        </w:numPr>
        <w:spacing w:before="0" w:after="0"/>
        <w:ind w:left="431" w:hanging="431"/>
        <w:jc w:val="center"/>
        <w:rPr>
          <w:sz w:val="22"/>
          <w:szCs w:val="22"/>
        </w:rPr>
      </w:pPr>
    </w:p>
    <w:p w14:paraId="4CDF0573" w14:textId="77777777" w:rsidR="00B55B43" w:rsidRDefault="00DD7395" w:rsidP="00B55B43">
      <w:pPr>
        <w:pStyle w:val="Nadpis1"/>
        <w:numPr>
          <w:ilvl w:val="0"/>
          <w:numId w:val="0"/>
        </w:numPr>
        <w:spacing w:before="0" w:after="0"/>
        <w:ind w:left="431" w:hanging="431"/>
        <w:jc w:val="center"/>
        <w:rPr>
          <w:sz w:val="22"/>
          <w:szCs w:val="22"/>
        </w:rPr>
      </w:pPr>
      <w:r>
        <w:rPr>
          <w:sz w:val="22"/>
          <w:szCs w:val="22"/>
        </w:rPr>
        <w:t>X</w:t>
      </w:r>
      <w:r w:rsidR="00522DC2">
        <w:rPr>
          <w:sz w:val="22"/>
          <w:szCs w:val="22"/>
        </w:rPr>
        <w:t>I</w:t>
      </w:r>
      <w:r w:rsidR="007C28F1">
        <w:rPr>
          <w:sz w:val="22"/>
          <w:szCs w:val="22"/>
        </w:rPr>
        <w:t>.</w:t>
      </w:r>
    </w:p>
    <w:p w14:paraId="22E0F082"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ZÁNIK SMLOUVY</w:t>
      </w:r>
    </w:p>
    <w:p w14:paraId="2A777C00" w14:textId="77777777"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Tato smlouva zaniká:</w:t>
      </w:r>
    </w:p>
    <w:p w14:paraId="44DCDE7F"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písemnou dohodou smluvních stran nebo</w:t>
      </w:r>
    </w:p>
    <w:p w14:paraId="68508773" w14:textId="77777777" w:rsidR="00B55B43" w:rsidRPr="00AB2D17" w:rsidRDefault="00B55B43" w:rsidP="00B55B43">
      <w:pPr>
        <w:suppressAutoHyphens/>
        <w:spacing w:after="80" w:line="240" w:lineRule="atLeast"/>
        <w:ind w:left="993" w:hanging="415"/>
        <w:jc w:val="both"/>
        <w:rPr>
          <w:rFonts w:ascii="Arial" w:hAnsi="Arial" w:cs="Arial"/>
        </w:rPr>
      </w:pPr>
      <w:r w:rsidRPr="00AB2D17">
        <w:rPr>
          <w:rFonts w:ascii="Arial" w:hAnsi="Arial" w:cs="Arial"/>
        </w:rPr>
        <w:t>b)</w:t>
      </w:r>
      <w:r w:rsidRPr="00AB2D17">
        <w:rPr>
          <w:rFonts w:ascii="Arial" w:hAnsi="Arial" w:cs="Arial"/>
        </w:rPr>
        <w:tab/>
        <w:t>jednostranným odstoupením od smlouvy pro její podstatné porušení druhou smluvní stranou, s tím, že podstatným porušením smlouvy se rozumí zejména</w:t>
      </w:r>
      <w:r w:rsidR="003553DA">
        <w:rPr>
          <w:rFonts w:ascii="Arial" w:hAnsi="Arial" w:cs="Arial"/>
        </w:rPr>
        <w:t>:</w:t>
      </w:r>
    </w:p>
    <w:p w14:paraId="74693465" w14:textId="77777777" w:rsidR="00B55B43" w:rsidRPr="00AB2D17"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 xml:space="preserve">nenastoupení zhotovitele k realizaci plnění </w:t>
      </w:r>
      <w:r w:rsidR="003553DA">
        <w:rPr>
          <w:rFonts w:ascii="Arial" w:hAnsi="Arial" w:cs="Arial"/>
        </w:rPr>
        <w:t>dí</w:t>
      </w:r>
      <w:r w:rsidRPr="00AB2D17">
        <w:rPr>
          <w:rFonts w:ascii="Arial" w:hAnsi="Arial" w:cs="Arial"/>
        </w:rPr>
        <w:t xml:space="preserve">la </w:t>
      </w:r>
      <w:r w:rsidR="003553DA">
        <w:rPr>
          <w:rFonts w:ascii="Arial" w:hAnsi="Arial" w:cs="Arial"/>
        </w:rPr>
        <w:t>v termínu stanoveném touto smlouvou, popř. objednatelem</w:t>
      </w:r>
      <w:r w:rsidRPr="00AB2D17">
        <w:rPr>
          <w:rFonts w:ascii="Arial" w:hAnsi="Arial" w:cs="Arial"/>
        </w:rPr>
        <w:t xml:space="preserve">, </w:t>
      </w:r>
    </w:p>
    <w:p w14:paraId="030BFCEF" w14:textId="77777777" w:rsidR="00B55B43" w:rsidRPr="00AB2D17" w:rsidRDefault="007C28F1" w:rsidP="00B55B43">
      <w:pPr>
        <w:pStyle w:val="Nadpis2"/>
        <w:numPr>
          <w:ilvl w:val="0"/>
          <w:numId w:val="6"/>
        </w:numPr>
        <w:tabs>
          <w:tab w:val="left" w:pos="708"/>
        </w:tabs>
        <w:suppressAutoHyphens/>
        <w:spacing w:before="0" w:after="80" w:line="240" w:lineRule="atLeast"/>
        <w:rPr>
          <w:rFonts w:ascii="Arial" w:hAnsi="Arial" w:cs="Arial"/>
        </w:rPr>
      </w:pPr>
      <w:r>
        <w:rPr>
          <w:rFonts w:ascii="Arial" w:hAnsi="Arial" w:cs="Arial"/>
        </w:rPr>
        <w:t>prodlení s prováděním díla</w:t>
      </w:r>
      <w:r w:rsidR="00B55B43" w:rsidRPr="00AB2D17">
        <w:rPr>
          <w:rFonts w:ascii="Arial" w:hAnsi="Arial" w:cs="Arial"/>
        </w:rPr>
        <w:t xml:space="preserve"> delší</w:t>
      </w:r>
      <w:r w:rsidR="003553DA">
        <w:rPr>
          <w:rFonts w:ascii="Arial" w:hAnsi="Arial" w:cs="Arial"/>
        </w:rPr>
        <w:t xml:space="preserve"> 5 pracovních </w:t>
      </w:r>
      <w:r w:rsidR="00B55B43" w:rsidRPr="00AB2D17">
        <w:rPr>
          <w:rFonts w:ascii="Arial" w:hAnsi="Arial" w:cs="Arial"/>
        </w:rPr>
        <w:t xml:space="preserve">dnů, </w:t>
      </w:r>
    </w:p>
    <w:p w14:paraId="7DF30236" w14:textId="77777777" w:rsidR="00B55B43" w:rsidRDefault="00B55B43" w:rsidP="00B55B43">
      <w:pPr>
        <w:pStyle w:val="Nadpis2"/>
        <w:numPr>
          <w:ilvl w:val="0"/>
          <w:numId w:val="6"/>
        </w:numPr>
        <w:tabs>
          <w:tab w:val="left" w:pos="708"/>
        </w:tabs>
        <w:suppressAutoHyphens/>
        <w:spacing w:before="0" w:after="80" w:line="240" w:lineRule="atLeast"/>
        <w:rPr>
          <w:rFonts w:ascii="Arial" w:hAnsi="Arial" w:cs="Arial"/>
        </w:rPr>
      </w:pPr>
      <w:r w:rsidRPr="00AB2D17">
        <w:rPr>
          <w:rFonts w:ascii="Arial" w:hAnsi="Arial" w:cs="Arial"/>
        </w:rPr>
        <w:t>neuhrazení ceny díla objednatelem ani po třetí výzvě zhotovitele k uhrazení dlužné částky, přičemž druhá a třetí výzva nesmí následovat dříve než 30 dnů po doručení předchozí výzvy.</w:t>
      </w:r>
    </w:p>
    <w:p w14:paraId="6EA8C3F5" w14:textId="77777777" w:rsidR="00B55B43" w:rsidRPr="00AB2D17" w:rsidRDefault="00B55B43" w:rsidP="00354EC2">
      <w:pPr>
        <w:pStyle w:val="Nadpis2"/>
        <w:numPr>
          <w:ilvl w:val="0"/>
          <w:numId w:val="40"/>
        </w:numPr>
        <w:tabs>
          <w:tab w:val="left" w:pos="708"/>
        </w:tabs>
        <w:suppressAutoHyphens/>
        <w:spacing w:before="0" w:after="120"/>
        <w:rPr>
          <w:rFonts w:ascii="Arial" w:hAnsi="Arial" w:cs="Arial"/>
        </w:rPr>
      </w:pPr>
      <w:r w:rsidRPr="00AB2D17">
        <w:rPr>
          <w:rFonts w:ascii="Arial" w:hAnsi="Arial" w:cs="Arial"/>
        </w:rPr>
        <w:t>Objednatel je dále oprávněn od této smlouvy odstoupit v těchto případech:</w:t>
      </w:r>
    </w:p>
    <w:p w14:paraId="5B7285F6" w14:textId="77777777" w:rsidR="00B55B43" w:rsidRDefault="00B55B43" w:rsidP="00B55B43">
      <w:pPr>
        <w:suppressAutoHyphens/>
        <w:spacing w:after="80" w:line="240" w:lineRule="atLeast"/>
        <w:ind w:left="993" w:hanging="415"/>
        <w:jc w:val="both"/>
        <w:rPr>
          <w:rFonts w:ascii="Arial" w:hAnsi="Arial" w:cs="Arial"/>
        </w:rPr>
      </w:pPr>
      <w:r w:rsidRPr="00AB2D17">
        <w:rPr>
          <w:rFonts w:ascii="Arial" w:hAnsi="Arial" w:cs="Arial"/>
        </w:rPr>
        <w:t>a)</w:t>
      </w:r>
      <w:r w:rsidRPr="00AB2D17">
        <w:rPr>
          <w:rFonts w:ascii="Arial" w:hAnsi="Arial" w:cs="Arial"/>
        </w:rPr>
        <w:tab/>
        <w:t>byl-li na zhotovitele podán návrh na zahájení insolvenčního řízení ve smyslu zákona č. 182/2006 Sb., o úpadku a způsobech jeho řešení (insolvenční zákon), ve znění pozdějších předpisů</w:t>
      </w:r>
      <w:r>
        <w:rPr>
          <w:rFonts w:ascii="Arial" w:hAnsi="Arial" w:cs="Arial"/>
        </w:rPr>
        <w:t>,</w:t>
      </w:r>
      <w:r w:rsidR="003553DA">
        <w:rPr>
          <w:rFonts w:ascii="Arial" w:hAnsi="Arial" w:cs="Arial"/>
        </w:rPr>
        <w:t xml:space="preserve"> či na jeho majetek bude nařízena exekuce,</w:t>
      </w:r>
    </w:p>
    <w:p w14:paraId="538A273A"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b)</w:t>
      </w:r>
      <w:r>
        <w:rPr>
          <w:rFonts w:ascii="Arial" w:hAnsi="Arial" w:cs="Arial"/>
        </w:rPr>
        <w:tab/>
        <w:t>zhotovitel při realizaci díla nerespektuje podmínky vyplývající z</w:t>
      </w:r>
      <w:r w:rsidR="00F34EB1">
        <w:rPr>
          <w:rFonts w:ascii="Arial" w:hAnsi="Arial" w:cs="Arial"/>
        </w:rPr>
        <w:t> technické specifikace</w:t>
      </w:r>
      <w:r w:rsidR="001270FE">
        <w:rPr>
          <w:rFonts w:ascii="Arial" w:hAnsi="Arial" w:cs="Arial"/>
        </w:rPr>
        <w:t>,</w:t>
      </w:r>
    </w:p>
    <w:p w14:paraId="760FB562" w14:textId="77777777" w:rsidR="00B55B43" w:rsidRDefault="00B55B43" w:rsidP="00B55B43">
      <w:pPr>
        <w:suppressAutoHyphens/>
        <w:spacing w:after="80" w:line="240" w:lineRule="atLeast"/>
        <w:ind w:left="993" w:hanging="415"/>
        <w:jc w:val="both"/>
        <w:rPr>
          <w:rFonts w:ascii="Arial" w:hAnsi="Arial" w:cs="Arial"/>
        </w:rPr>
      </w:pPr>
      <w:r>
        <w:rPr>
          <w:rFonts w:ascii="Arial" w:hAnsi="Arial" w:cs="Arial"/>
        </w:rPr>
        <w:t>c)</w:t>
      </w:r>
      <w:r>
        <w:rPr>
          <w:rFonts w:ascii="Arial" w:hAnsi="Arial" w:cs="Arial"/>
        </w:rPr>
        <w:tab/>
        <w:t>zhotovitel při realizaci díla opakovaně bezdůvodně nerespektuje připomínky technického dozoru nebo koordinátora BOZP,</w:t>
      </w:r>
    </w:p>
    <w:p w14:paraId="53AE5E39" w14:textId="77777777" w:rsidR="001B08B9" w:rsidRDefault="00B55B43" w:rsidP="001B08B9">
      <w:pPr>
        <w:suppressAutoHyphens/>
        <w:spacing w:after="80" w:line="240" w:lineRule="atLeast"/>
        <w:ind w:left="993" w:hanging="415"/>
        <w:jc w:val="both"/>
        <w:rPr>
          <w:rFonts w:ascii="Arial" w:hAnsi="Arial" w:cs="Arial"/>
        </w:rPr>
      </w:pPr>
      <w:r>
        <w:rPr>
          <w:rFonts w:ascii="Arial" w:hAnsi="Arial" w:cs="Arial"/>
        </w:rPr>
        <w:t>d)</w:t>
      </w:r>
      <w:r>
        <w:rPr>
          <w:rFonts w:ascii="Arial" w:hAnsi="Arial" w:cs="Arial"/>
        </w:rPr>
        <w:tab/>
        <w:t>zhotovitel provádí práce na díle v rozporu s touto smlouvou či nekvalitně a nezjedná nápravu ani v přiměřené době poté, co byl na tuto skutečnost opakovaně upozorněn zápisem objednatele ve stavebním deníku,</w:t>
      </w:r>
    </w:p>
    <w:p w14:paraId="636180A7" w14:textId="77777777" w:rsidR="00B55B43" w:rsidRPr="00AB2D17" w:rsidRDefault="001B08B9" w:rsidP="00B55B43">
      <w:pPr>
        <w:suppressAutoHyphens/>
        <w:spacing w:after="80" w:line="240" w:lineRule="atLeast"/>
        <w:ind w:left="993" w:hanging="415"/>
        <w:jc w:val="both"/>
        <w:rPr>
          <w:rFonts w:ascii="Arial" w:hAnsi="Arial" w:cs="Arial"/>
        </w:rPr>
      </w:pPr>
      <w:r>
        <w:rPr>
          <w:rFonts w:ascii="Arial" w:hAnsi="Arial" w:cs="Arial"/>
        </w:rPr>
        <w:t>e</w:t>
      </w:r>
      <w:r w:rsidR="00B55B43">
        <w:rPr>
          <w:rFonts w:ascii="Arial" w:hAnsi="Arial" w:cs="Arial"/>
        </w:rPr>
        <w:t>)</w:t>
      </w:r>
      <w:r w:rsidR="00B55B43">
        <w:rPr>
          <w:rFonts w:ascii="Arial" w:hAnsi="Arial" w:cs="Arial"/>
        </w:rPr>
        <w:tab/>
        <w:t xml:space="preserve">zhotovitel neprokáže platné a účinné pojištění zhotovitele dle </w:t>
      </w:r>
      <w:r w:rsidR="00191100">
        <w:rPr>
          <w:rFonts w:ascii="Arial" w:hAnsi="Arial" w:cs="Arial"/>
        </w:rPr>
        <w:t xml:space="preserve">této smlouvy, a </w:t>
      </w:r>
      <w:r w:rsidR="00B55B43">
        <w:rPr>
          <w:rFonts w:ascii="Arial" w:hAnsi="Arial" w:cs="Arial"/>
        </w:rPr>
        <w:t>to kdykoliv v době trvání této smlouvy.</w:t>
      </w:r>
    </w:p>
    <w:p w14:paraId="2E917F9B" w14:textId="77777777" w:rsidR="00354EC2" w:rsidRDefault="00B55B43" w:rsidP="00354EC2">
      <w:pPr>
        <w:pStyle w:val="Nadpis2"/>
        <w:numPr>
          <w:ilvl w:val="0"/>
          <w:numId w:val="40"/>
        </w:numPr>
        <w:tabs>
          <w:tab w:val="left" w:pos="708"/>
        </w:tabs>
        <w:suppressAutoHyphens/>
        <w:spacing w:before="0" w:after="120"/>
        <w:rPr>
          <w:rFonts w:ascii="Arial" w:hAnsi="Arial" w:cs="Arial"/>
        </w:rPr>
      </w:pPr>
      <w:r>
        <w:rPr>
          <w:rFonts w:ascii="Arial" w:hAnsi="Arial" w:cs="Arial"/>
        </w:rPr>
        <w:t xml:space="preserve">Odstoupením </w:t>
      </w:r>
      <w:r w:rsidR="00191100">
        <w:rPr>
          <w:rFonts w:ascii="Arial" w:hAnsi="Arial" w:cs="Arial"/>
        </w:rPr>
        <w:t xml:space="preserve">od smlouvy </w:t>
      </w:r>
      <w:r>
        <w:rPr>
          <w:rFonts w:ascii="Arial" w:hAnsi="Arial" w:cs="Arial"/>
        </w:rPr>
        <w:t>smlouva zaniká dnem, kdy bude oznámení o odstoupení doručeno druhé smluvní straně. V případě odstoupení od smlouvy je zhotovitel povinen ihned po zániku smlouvy předat objednateli nedokončené dílo včetně věcí, které opatřil a které jsou součástí díla a uhradit případně vzniklou škodu. Objednatel je povinen uhradit zhotoviteli cenu díla včetně věcí, které převzal</w:t>
      </w:r>
      <w:r w:rsidR="00191100">
        <w:rPr>
          <w:rFonts w:ascii="Arial" w:hAnsi="Arial" w:cs="Arial"/>
        </w:rPr>
        <w:t>, a to pouze v rozsahu, v jakém došlo k plnění ze strany zhotovitele</w:t>
      </w:r>
      <w:r>
        <w:rPr>
          <w:rFonts w:ascii="Arial" w:hAnsi="Arial" w:cs="Arial"/>
        </w:rPr>
        <w:t>.</w:t>
      </w:r>
    </w:p>
    <w:p w14:paraId="1ED9173B" w14:textId="77777777" w:rsidR="00B55B43" w:rsidRDefault="00B55B43" w:rsidP="00354EC2">
      <w:pPr>
        <w:pStyle w:val="Nadpis2"/>
        <w:numPr>
          <w:ilvl w:val="0"/>
          <w:numId w:val="40"/>
        </w:numPr>
        <w:tabs>
          <w:tab w:val="left" w:pos="708"/>
        </w:tabs>
        <w:suppressAutoHyphens/>
        <w:spacing w:before="0" w:after="120"/>
        <w:rPr>
          <w:rFonts w:ascii="Arial" w:hAnsi="Arial" w:cs="Arial"/>
        </w:rPr>
      </w:pPr>
      <w:r w:rsidRPr="00354EC2">
        <w:rPr>
          <w:rFonts w:ascii="Arial" w:hAnsi="Arial" w:cs="Arial"/>
        </w:rPr>
        <w:t>Odstoupením od smlouvy není dotčeno právo oprávněné smluvní strany na zaplacení smluvní pokuty ani na náhradu škody vzniklé porušením smlouvy.</w:t>
      </w:r>
    </w:p>
    <w:p w14:paraId="095CF593" w14:textId="77777777" w:rsidR="00B55B43" w:rsidRDefault="00B55B43" w:rsidP="00B55B43">
      <w:pPr>
        <w:pStyle w:val="Nadpis1"/>
        <w:numPr>
          <w:ilvl w:val="0"/>
          <w:numId w:val="0"/>
        </w:numPr>
        <w:spacing w:before="0" w:after="0"/>
        <w:ind w:left="431" w:hanging="431"/>
        <w:rPr>
          <w:sz w:val="22"/>
          <w:szCs w:val="22"/>
        </w:rPr>
      </w:pPr>
    </w:p>
    <w:p w14:paraId="4E45B249" w14:textId="77777777" w:rsidR="00B55B43" w:rsidRDefault="00B55B43" w:rsidP="00B55B43">
      <w:pPr>
        <w:pStyle w:val="Nadpis1"/>
        <w:numPr>
          <w:ilvl w:val="0"/>
          <w:numId w:val="0"/>
        </w:numPr>
        <w:spacing w:before="0" w:after="0"/>
        <w:ind w:left="431" w:hanging="431"/>
        <w:jc w:val="center"/>
        <w:rPr>
          <w:sz w:val="22"/>
          <w:szCs w:val="22"/>
        </w:rPr>
      </w:pPr>
      <w:r>
        <w:rPr>
          <w:sz w:val="22"/>
          <w:szCs w:val="22"/>
        </w:rPr>
        <w:t>XI</w:t>
      </w:r>
      <w:r w:rsidR="00522DC2">
        <w:rPr>
          <w:sz w:val="22"/>
          <w:szCs w:val="22"/>
        </w:rPr>
        <w:t>I</w:t>
      </w:r>
      <w:r>
        <w:rPr>
          <w:sz w:val="22"/>
          <w:szCs w:val="22"/>
        </w:rPr>
        <w:t>.</w:t>
      </w:r>
    </w:p>
    <w:p w14:paraId="62D588F6" w14:textId="77777777" w:rsidR="00B55B43" w:rsidRPr="00652759" w:rsidRDefault="00B55B43" w:rsidP="00B55B43">
      <w:pPr>
        <w:pStyle w:val="Nadpis1"/>
        <w:numPr>
          <w:ilvl w:val="0"/>
          <w:numId w:val="0"/>
        </w:numPr>
        <w:spacing w:before="0" w:after="120"/>
        <w:ind w:left="431" w:hanging="431"/>
        <w:jc w:val="center"/>
        <w:rPr>
          <w:sz w:val="22"/>
          <w:szCs w:val="22"/>
        </w:rPr>
      </w:pPr>
      <w:r w:rsidRPr="00652759">
        <w:rPr>
          <w:sz w:val="22"/>
          <w:szCs w:val="22"/>
        </w:rPr>
        <w:t>ZÁVĚREČNÁ U</w:t>
      </w:r>
      <w:r w:rsidR="00191100">
        <w:rPr>
          <w:sz w:val="22"/>
          <w:szCs w:val="22"/>
        </w:rPr>
        <w:t>STANOVENÍ</w:t>
      </w:r>
    </w:p>
    <w:p w14:paraId="34F43B88" w14:textId="77777777" w:rsidR="00DB6D27" w:rsidRDefault="00191100"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Zhotovitel tímto prohlašuje, že v době uzavření této smlouvy není v úpadku, likvidaci není vůči němu vedeno řízení dle insolvenčního zákona, na jeho majetek není nařízena exekuce a zavazuje se Objednatele bezodkladně písemně informovat o všech skutečnostech uvedených v tomto odstavci, které by v budoucnu nastaly.</w:t>
      </w:r>
      <w:r w:rsidRPr="00DB6D27">
        <w:rPr>
          <w:rFonts w:ascii="Arial" w:hAnsi="Arial" w:cs="Arial"/>
        </w:rPr>
        <w:tab/>
      </w:r>
    </w:p>
    <w:p w14:paraId="189C950B"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Tato smlouva nabývá platnosti dnem jejího </w:t>
      </w:r>
      <w:r w:rsidR="00992D77" w:rsidRPr="00DB6D27">
        <w:rPr>
          <w:rFonts w:ascii="Arial" w:hAnsi="Arial" w:cs="Arial"/>
        </w:rPr>
        <w:t>podpisu oběma smluvními stranami</w:t>
      </w:r>
      <w:r w:rsidR="00191100" w:rsidRPr="00DB6D27">
        <w:rPr>
          <w:rFonts w:ascii="Arial" w:hAnsi="Arial" w:cs="Arial"/>
        </w:rPr>
        <w:t xml:space="preserve"> a účinnosti dnem jejího u</w:t>
      </w:r>
      <w:r w:rsidRPr="00DB6D27">
        <w:rPr>
          <w:rFonts w:ascii="Arial" w:hAnsi="Arial" w:cs="Arial"/>
        </w:rPr>
        <w:t>veřejnění v registru smluv.  Smluvní strany se dohodly, že objednatel zašle správci registru smluv tuto smlouvu k uveřejnění. Tato povinnost se týká i všech dalších dodatků smlouvy uzavřených v budoucnosti.</w:t>
      </w:r>
    </w:p>
    <w:p w14:paraId="4A0E8928" w14:textId="77777777" w:rsidR="00D51AFB" w:rsidRPr="00D51AFB" w:rsidRDefault="00D51AFB" w:rsidP="00D51AFB">
      <w:pPr>
        <w:pStyle w:val="Odstavecseseznamem"/>
        <w:numPr>
          <w:ilvl w:val="0"/>
          <w:numId w:val="44"/>
        </w:numPr>
        <w:jc w:val="both"/>
        <w:rPr>
          <w:rFonts w:ascii="Arial" w:eastAsia="Times New Roman" w:hAnsi="Arial" w:cs="Arial"/>
          <w:lang w:eastAsia="cs-CZ"/>
        </w:rPr>
      </w:pPr>
      <w:r w:rsidRPr="00D51AFB">
        <w:rPr>
          <w:rFonts w:ascii="Arial" w:eastAsia="Times New Roman" w:hAnsi="Arial" w:cs="Arial"/>
          <w:lang w:eastAsia="cs-CZ"/>
        </w:rPr>
        <w:lastRenderedPageBreak/>
        <w:t>Tato smlouva je vyhotovena v elektronické, nebo listinné podobě. Smlouva vyhotovená v elektronické podobě je opatřena kvalifikovanými elektronickými podpisy osob, které jsou oprávněny jednat jménem smluvních stran. Smlouva v listinné podobě je vyhotovena ve čtyřech provedeních, z nichž každé má platnost originálu, přičemž objednatel i zhotovitel obdrží po dvou vyhotoveních. Uvedené smluvní strany prohlašují, že podle zákona, stanov, společenské smlouvy nebo jiného obdobného organizačního předpisu jsou oprávněny tuto smlouvu podepsat a k platnosti smlouvy není třeba podpisu jiné osoby.</w:t>
      </w:r>
    </w:p>
    <w:p w14:paraId="2AB0AC48" w14:textId="77777777" w:rsidR="00DB6D27" w:rsidRDefault="00B55B43"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 xml:space="preserve">O </w:t>
      </w:r>
      <w:r w:rsidR="00F96CAB" w:rsidRPr="00DB6D27">
        <w:rPr>
          <w:rFonts w:ascii="Arial" w:hAnsi="Arial" w:cs="Arial"/>
        </w:rPr>
        <w:t>uzavření této smlouvy rozhodla</w:t>
      </w:r>
      <w:r w:rsidR="00542572" w:rsidRPr="00DB6D27">
        <w:rPr>
          <w:rFonts w:ascii="Arial" w:hAnsi="Arial" w:cs="Arial"/>
        </w:rPr>
        <w:t xml:space="preserve"> Rada města Třince</w:t>
      </w:r>
      <w:r w:rsidRPr="00DB6D27">
        <w:rPr>
          <w:rFonts w:ascii="Arial" w:hAnsi="Arial" w:cs="Arial"/>
        </w:rPr>
        <w:t xml:space="preserve"> usnesením č. </w:t>
      </w:r>
      <w:r w:rsidR="00DD7395" w:rsidRPr="00CE5782">
        <w:rPr>
          <w:rFonts w:ascii="Arial" w:hAnsi="Arial" w:cs="Arial"/>
        </w:rPr>
        <w:t>202</w:t>
      </w:r>
      <w:r w:rsidR="00D51AFB" w:rsidRPr="00CE5782">
        <w:rPr>
          <w:rFonts w:ascii="Arial" w:hAnsi="Arial" w:cs="Arial"/>
        </w:rPr>
        <w:t>3</w:t>
      </w:r>
      <w:r w:rsidR="00DD7395" w:rsidRPr="00CE5782">
        <w:rPr>
          <w:rFonts w:ascii="Arial" w:hAnsi="Arial" w:cs="Arial"/>
        </w:rPr>
        <w:t>/</w:t>
      </w:r>
      <w:r w:rsidR="00CE5782" w:rsidRPr="00CE5782">
        <w:rPr>
          <w:rFonts w:ascii="Arial" w:hAnsi="Arial" w:cs="Arial"/>
        </w:rPr>
        <w:t>857</w:t>
      </w:r>
      <w:r w:rsidRPr="00DB6D27">
        <w:rPr>
          <w:rFonts w:ascii="Arial" w:hAnsi="Arial" w:cs="Arial"/>
        </w:rPr>
        <w:t xml:space="preserve"> ze dne </w:t>
      </w:r>
      <w:r w:rsidR="007351DE">
        <w:rPr>
          <w:rFonts w:ascii="Arial" w:hAnsi="Arial" w:cs="Arial"/>
        </w:rPr>
        <w:t>18.09.2023</w:t>
      </w:r>
      <w:r w:rsidRPr="00DB6D27">
        <w:rPr>
          <w:rFonts w:ascii="Arial" w:hAnsi="Arial" w:cs="Arial"/>
        </w:rPr>
        <w:t xml:space="preserve">. </w:t>
      </w:r>
    </w:p>
    <w:p w14:paraId="56CE1D72" w14:textId="77777777" w:rsidR="00B455D5" w:rsidRDefault="00DB6D27" w:rsidP="00DB6D27">
      <w:pPr>
        <w:pStyle w:val="Nadpis2"/>
        <w:numPr>
          <w:ilvl w:val="0"/>
          <w:numId w:val="44"/>
        </w:numPr>
        <w:tabs>
          <w:tab w:val="left" w:pos="708"/>
        </w:tabs>
        <w:suppressAutoHyphens/>
        <w:spacing w:before="0" w:after="120"/>
        <w:rPr>
          <w:rFonts w:ascii="Arial" w:hAnsi="Arial" w:cs="Arial"/>
        </w:rPr>
      </w:pPr>
      <w:r w:rsidRPr="00DB6D27">
        <w:rPr>
          <w:rFonts w:ascii="Arial" w:hAnsi="Arial" w:cs="Arial"/>
        </w:rPr>
        <w:t>Přílohy</w:t>
      </w:r>
      <w:r w:rsidR="00B55B43" w:rsidRPr="00DB6D27">
        <w:rPr>
          <w:rFonts w:ascii="Arial" w:hAnsi="Arial" w:cs="Arial"/>
        </w:rPr>
        <w:t>:</w:t>
      </w:r>
      <w:r w:rsidR="00191100" w:rsidRPr="00DB6D27">
        <w:rPr>
          <w:rFonts w:ascii="Arial" w:hAnsi="Arial" w:cs="Arial"/>
        </w:rPr>
        <w:t xml:space="preserve"> </w:t>
      </w:r>
      <w:r w:rsidR="00B455D5">
        <w:rPr>
          <w:rFonts w:ascii="Arial" w:hAnsi="Arial" w:cs="Arial"/>
        </w:rPr>
        <w:tab/>
      </w:r>
      <w:r w:rsidR="00191100" w:rsidRPr="00DB6D27">
        <w:rPr>
          <w:rFonts w:ascii="Arial" w:hAnsi="Arial" w:cs="Arial"/>
        </w:rPr>
        <w:t xml:space="preserve">1. </w:t>
      </w:r>
      <w:r w:rsidR="0049145C">
        <w:rPr>
          <w:rFonts w:ascii="Arial" w:hAnsi="Arial" w:cs="Arial"/>
        </w:rPr>
        <w:t>Soupis prací</w:t>
      </w:r>
    </w:p>
    <w:p w14:paraId="3C4C8FB5" w14:textId="77777777" w:rsidR="00B455D5" w:rsidRDefault="00B455D5" w:rsidP="00B455D5">
      <w:pPr>
        <w:pStyle w:val="Nadpis2"/>
        <w:numPr>
          <w:ilvl w:val="0"/>
          <w:numId w:val="0"/>
        </w:numPr>
        <w:tabs>
          <w:tab w:val="left" w:pos="708"/>
        </w:tabs>
        <w:suppressAutoHyphens/>
        <w:spacing w:before="0" w:after="120"/>
        <w:ind w:left="644"/>
        <w:rPr>
          <w:rFonts w:ascii="Arial" w:hAnsi="Arial" w:cs="Arial"/>
        </w:rPr>
      </w:pPr>
      <w:r>
        <w:rPr>
          <w:rFonts w:ascii="Arial" w:hAnsi="Arial" w:cs="Arial"/>
        </w:rPr>
        <w:tab/>
      </w:r>
      <w:r>
        <w:rPr>
          <w:rFonts w:ascii="Arial" w:hAnsi="Arial" w:cs="Arial"/>
        </w:rPr>
        <w:tab/>
      </w:r>
      <w:r>
        <w:rPr>
          <w:rFonts w:ascii="Arial" w:hAnsi="Arial" w:cs="Arial"/>
        </w:rPr>
        <w:tab/>
      </w:r>
      <w:r w:rsidR="00191100" w:rsidRPr="00DB6D27">
        <w:rPr>
          <w:rFonts w:ascii="Arial" w:hAnsi="Arial" w:cs="Arial"/>
        </w:rPr>
        <w:t xml:space="preserve">2. </w:t>
      </w:r>
      <w:r w:rsidR="005448CF">
        <w:rPr>
          <w:rFonts w:ascii="Arial" w:hAnsi="Arial" w:cs="Arial"/>
        </w:rPr>
        <w:t>Technická specifikace</w:t>
      </w:r>
    </w:p>
    <w:p w14:paraId="6031DECE" w14:textId="77777777" w:rsidR="00B55B43" w:rsidRPr="00DB6D27" w:rsidRDefault="00B455D5" w:rsidP="00B455D5">
      <w:pPr>
        <w:pStyle w:val="Nadpis2"/>
        <w:numPr>
          <w:ilvl w:val="0"/>
          <w:numId w:val="0"/>
        </w:numPr>
        <w:tabs>
          <w:tab w:val="left" w:pos="708"/>
        </w:tabs>
        <w:suppressAutoHyphens/>
        <w:spacing w:before="0" w:after="120"/>
        <w:ind w:left="644"/>
        <w:rPr>
          <w:rFonts w:ascii="Arial" w:hAnsi="Arial" w:cs="Arial"/>
        </w:rPr>
      </w:pPr>
      <w:r>
        <w:rPr>
          <w:rFonts w:ascii="Arial" w:hAnsi="Arial" w:cs="Arial"/>
        </w:rPr>
        <w:tab/>
      </w:r>
      <w:r>
        <w:rPr>
          <w:rFonts w:ascii="Arial" w:hAnsi="Arial" w:cs="Arial"/>
        </w:rPr>
        <w:tab/>
      </w:r>
      <w:r>
        <w:rPr>
          <w:rFonts w:ascii="Arial" w:hAnsi="Arial" w:cs="Arial"/>
        </w:rPr>
        <w:tab/>
      </w:r>
    </w:p>
    <w:p w14:paraId="743D6CAF" w14:textId="77777777" w:rsidR="00B55B43" w:rsidRDefault="00B55B43" w:rsidP="00B55B43">
      <w:pPr>
        <w:suppressAutoHyphens/>
        <w:spacing w:after="80" w:line="240" w:lineRule="atLeast"/>
        <w:rPr>
          <w:rFonts w:ascii="Arial" w:hAnsi="Arial" w:cs="Arial"/>
        </w:rPr>
      </w:pPr>
    </w:p>
    <w:p w14:paraId="737F6C55" w14:textId="77777777" w:rsidR="00DB6D27" w:rsidRPr="00AB2D17" w:rsidRDefault="00DB6D27" w:rsidP="00B55B43">
      <w:pPr>
        <w:suppressAutoHyphens/>
        <w:spacing w:after="80" w:line="240" w:lineRule="atLeast"/>
        <w:rPr>
          <w:rFonts w:ascii="Arial" w:hAnsi="Arial" w:cs="Arial"/>
        </w:rPr>
      </w:pPr>
    </w:p>
    <w:p w14:paraId="7A6BF555" w14:textId="122C0CAE" w:rsidR="00B55B43" w:rsidRPr="007351DE" w:rsidRDefault="00DD7395" w:rsidP="00B55B43">
      <w:pPr>
        <w:suppressAutoHyphens/>
        <w:spacing w:after="80" w:line="240" w:lineRule="atLeast"/>
        <w:rPr>
          <w:rFonts w:ascii="Arial" w:hAnsi="Arial" w:cs="Arial"/>
        </w:rPr>
      </w:pPr>
      <w:r w:rsidRPr="007351DE">
        <w:rPr>
          <w:rFonts w:ascii="Arial" w:hAnsi="Arial" w:cs="Arial"/>
        </w:rPr>
        <w:t>V</w:t>
      </w:r>
      <w:r w:rsidR="001742FE">
        <w:rPr>
          <w:rFonts w:ascii="Arial" w:hAnsi="Arial" w:cs="Arial"/>
        </w:rPr>
        <w:t> </w:t>
      </w:r>
      <w:r w:rsidRPr="007351DE">
        <w:rPr>
          <w:rFonts w:ascii="Arial" w:hAnsi="Arial" w:cs="Arial"/>
        </w:rPr>
        <w:t>Třinci</w:t>
      </w:r>
      <w:r w:rsidR="001742FE">
        <w:rPr>
          <w:rFonts w:ascii="Arial" w:hAnsi="Arial" w:cs="Arial"/>
        </w:rPr>
        <w:t xml:space="preserve"> 19.09.2023</w:t>
      </w:r>
      <w:r w:rsidR="00B55B43" w:rsidRPr="007351DE">
        <w:rPr>
          <w:rFonts w:ascii="Arial" w:hAnsi="Arial" w:cs="Arial"/>
        </w:rPr>
        <w:tab/>
      </w:r>
      <w:r w:rsidR="00B55B43" w:rsidRPr="007351DE">
        <w:rPr>
          <w:rFonts w:ascii="Arial" w:hAnsi="Arial" w:cs="Arial"/>
        </w:rPr>
        <w:tab/>
      </w:r>
      <w:r w:rsidR="00B55B43" w:rsidRPr="007351DE">
        <w:rPr>
          <w:rFonts w:ascii="Arial" w:hAnsi="Arial" w:cs="Arial"/>
        </w:rPr>
        <w:tab/>
      </w:r>
      <w:r w:rsidR="00191100" w:rsidRPr="007351DE">
        <w:rPr>
          <w:rFonts w:ascii="Arial" w:hAnsi="Arial" w:cs="Arial"/>
        </w:rPr>
        <w:t xml:space="preserve"> </w:t>
      </w:r>
      <w:r w:rsidR="00191100" w:rsidRPr="007351DE">
        <w:rPr>
          <w:rFonts w:ascii="Arial" w:hAnsi="Arial" w:cs="Arial"/>
        </w:rPr>
        <w:tab/>
      </w:r>
      <w:r w:rsidR="00CE3DD4" w:rsidRPr="007351DE">
        <w:rPr>
          <w:rFonts w:ascii="Arial" w:hAnsi="Arial" w:cs="Arial"/>
        </w:rPr>
        <w:tab/>
      </w:r>
      <w:r w:rsidRPr="007351DE">
        <w:rPr>
          <w:rFonts w:ascii="Arial" w:hAnsi="Arial" w:cs="Arial"/>
        </w:rPr>
        <w:t>V</w:t>
      </w:r>
      <w:r w:rsidR="00987CED" w:rsidRPr="007351DE">
        <w:rPr>
          <w:rFonts w:ascii="Arial" w:hAnsi="Arial" w:cs="Arial"/>
        </w:rPr>
        <w:t> </w:t>
      </w:r>
      <w:r w:rsidR="007351DE" w:rsidRPr="007351DE">
        <w:rPr>
          <w:rFonts w:ascii="Arial" w:hAnsi="Arial" w:cs="Arial"/>
        </w:rPr>
        <w:t>Ostravě</w:t>
      </w:r>
      <w:r w:rsidR="00987CED" w:rsidRPr="007351DE">
        <w:rPr>
          <w:rFonts w:ascii="Arial" w:hAnsi="Arial" w:cs="Arial"/>
        </w:rPr>
        <w:t xml:space="preserve"> dne </w:t>
      </w:r>
      <w:r w:rsidR="001742FE">
        <w:rPr>
          <w:rFonts w:ascii="Arial" w:hAnsi="Arial" w:cs="Arial"/>
        </w:rPr>
        <w:t>02.10.2023</w:t>
      </w:r>
    </w:p>
    <w:p w14:paraId="1AAFB2D8" w14:textId="77777777" w:rsidR="009D33CA" w:rsidRPr="007351DE" w:rsidRDefault="009D33CA" w:rsidP="00B55B43">
      <w:pPr>
        <w:tabs>
          <w:tab w:val="center" w:pos="1080"/>
          <w:tab w:val="center" w:pos="4253"/>
        </w:tabs>
        <w:suppressAutoHyphens/>
        <w:spacing w:after="80" w:line="240" w:lineRule="atLeast"/>
        <w:rPr>
          <w:rFonts w:ascii="Arial" w:hAnsi="Arial" w:cs="Arial"/>
        </w:rPr>
      </w:pPr>
    </w:p>
    <w:p w14:paraId="616CD0C6" w14:textId="77777777" w:rsidR="00B55B43" w:rsidRPr="007351DE" w:rsidRDefault="00B55B43" w:rsidP="00B55B43">
      <w:pPr>
        <w:tabs>
          <w:tab w:val="center" w:pos="1080"/>
          <w:tab w:val="center" w:pos="4253"/>
        </w:tabs>
        <w:suppressAutoHyphens/>
        <w:spacing w:after="80" w:line="240" w:lineRule="atLeast"/>
        <w:rPr>
          <w:rFonts w:ascii="Arial" w:hAnsi="Arial" w:cs="Arial"/>
        </w:rPr>
      </w:pPr>
      <w:r w:rsidRPr="007351DE">
        <w:rPr>
          <w:rFonts w:ascii="Arial" w:hAnsi="Arial" w:cs="Arial"/>
        </w:rPr>
        <w:t>za objednatele</w:t>
      </w:r>
      <w:r w:rsidR="00191100" w:rsidRPr="007351DE">
        <w:rPr>
          <w:rFonts w:ascii="Arial" w:hAnsi="Arial" w:cs="Arial"/>
        </w:rPr>
        <w:tab/>
        <w:t xml:space="preserve">                      </w:t>
      </w:r>
      <w:r w:rsidR="00CE3DD4" w:rsidRPr="007351DE">
        <w:rPr>
          <w:rFonts w:ascii="Arial" w:hAnsi="Arial" w:cs="Arial"/>
        </w:rPr>
        <w:tab/>
      </w:r>
      <w:r w:rsidRPr="007351DE">
        <w:rPr>
          <w:rFonts w:ascii="Arial" w:hAnsi="Arial" w:cs="Arial"/>
        </w:rPr>
        <w:t xml:space="preserve"> za zhotovitele</w:t>
      </w:r>
    </w:p>
    <w:p w14:paraId="269220A3" w14:textId="77777777" w:rsidR="00191100" w:rsidRPr="007351DE" w:rsidRDefault="00191100" w:rsidP="00191100">
      <w:pPr>
        <w:rPr>
          <w:rFonts w:ascii="Arial" w:hAnsi="Arial" w:cs="Arial"/>
        </w:rPr>
      </w:pPr>
    </w:p>
    <w:p w14:paraId="4EFAC57C" w14:textId="77777777" w:rsidR="00DB6D27" w:rsidRPr="007351DE" w:rsidRDefault="00DB6D27" w:rsidP="00191100">
      <w:pPr>
        <w:rPr>
          <w:rFonts w:ascii="Arial" w:hAnsi="Arial" w:cs="Arial"/>
        </w:rPr>
      </w:pPr>
    </w:p>
    <w:p w14:paraId="05770FB3" w14:textId="77777777" w:rsidR="009D33CA" w:rsidRPr="007351DE" w:rsidRDefault="009D33CA" w:rsidP="00191100">
      <w:pPr>
        <w:rPr>
          <w:rFonts w:ascii="Arial" w:hAnsi="Arial" w:cs="Arial"/>
        </w:rPr>
      </w:pPr>
    </w:p>
    <w:p w14:paraId="43A1FDD9" w14:textId="77777777" w:rsidR="00DB6D27" w:rsidRPr="007351DE" w:rsidRDefault="00DB6D27" w:rsidP="00191100">
      <w:pPr>
        <w:rPr>
          <w:rFonts w:ascii="Arial" w:hAnsi="Arial" w:cs="Arial"/>
        </w:rPr>
      </w:pPr>
    </w:p>
    <w:p w14:paraId="38945409" w14:textId="77777777" w:rsidR="00191100" w:rsidRPr="007351DE" w:rsidRDefault="00191100" w:rsidP="00191100">
      <w:pPr>
        <w:rPr>
          <w:rFonts w:ascii="Arial" w:hAnsi="Arial" w:cs="Arial"/>
        </w:rPr>
      </w:pPr>
      <w:r w:rsidRPr="007351DE">
        <w:rPr>
          <w:rFonts w:ascii="Arial" w:hAnsi="Arial" w:cs="Arial"/>
        </w:rPr>
        <w:t>……………………………..</w:t>
      </w:r>
      <w:r w:rsidR="00DD7395" w:rsidRPr="007351DE">
        <w:rPr>
          <w:rFonts w:ascii="Arial" w:hAnsi="Arial" w:cs="Arial"/>
        </w:rPr>
        <w:tab/>
      </w:r>
      <w:r w:rsidR="00DD7395" w:rsidRPr="007351DE">
        <w:rPr>
          <w:rFonts w:ascii="Arial" w:hAnsi="Arial" w:cs="Arial"/>
        </w:rPr>
        <w:tab/>
      </w:r>
      <w:r w:rsidR="00DD7395" w:rsidRPr="007351DE">
        <w:rPr>
          <w:rFonts w:ascii="Arial" w:hAnsi="Arial" w:cs="Arial"/>
        </w:rPr>
        <w:tab/>
      </w:r>
      <w:r w:rsidR="00DD7395" w:rsidRPr="007351DE">
        <w:rPr>
          <w:rFonts w:ascii="Arial" w:hAnsi="Arial" w:cs="Arial"/>
        </w:rPr>
        <w:tab/>
      </w:r>
      <w:r w:rsidR="00CE3DD4" w:rsidRPr="007351DE">
        <w:rPr>
          <w:rFonts w:ascii="Arial" w:hAnsi="Arial" w:cs="Arial"/>
        </w:rPr>
        <w:tab/>
      </w:r>
      <w:r w:rsidRPr="007351DE">
        <w:rPr>
          <w:rFonts w:ascii="Arial" w:hAnsi="Arial" w:cs="Arial"/>
        </w:rPr>
        <w:t>……………………………</w:t>
      </w:r>
    </w:p>
    <w:p w14:paraId="2D68ADD2" w14:textId="77777777" w:rsidR="007F37E1" w:rsidRPr="007351DE" w:rsidRDefault="007F37E1" w:rsidP="007F37E1">
      <w:pPr>
        <w:tabs>
          <w:tab w:val="center" w:pos="1080"/>
          <w:tab w:val="center" w:pos="4253"/>
        </w:tabs>
        <w:suppressAutoHyphens/>
        <w:spacing w:after="80" w:line="240" w:lineRule="atLeast"/>
        <w:rPr>
          <w:rFonts w:ascii="Arial" w:hAnsi="Arial" w:cs="Arial"/>
        </w:rPr>
      </w:pPr>
      <w:r w:rsidRPr="007351DE">
        <w:rPr>
          <w:rFonts w:ascii="Arial" w:hAnsi="Arial" w:cs="Arial"/>
        </w:rPr>
        <w:t xml:space="preserve"> </w:t>
      </w:r>
      <w:r w:rsidR="00504780">
        <w:rPr>
          <w:rFonts w:ascii="Arial" w:hAnsi="Arial" w:cs="Arial"/>
        </w:rPr>
        <w:t>z</w:t>
      </w:r>
      <w:r w:rsidRPr="007351DE">
        <w:rPr>
          <w:rFonts w:ascii="Arial" w:hAnsi="Arial" w:cs="Arial"/>
        </w:rPr>
        <w:t>a objednatele</w:t>
      </w:r>
      <w:r w:rsidRPr="007351DE">
        <w:rPr>
          <w:rFonts w:ascii="Arial" w:hAnsi="Arial" w:cs="Arial"/>
        </w:rPr>
        <w:tab/>
        <w:t xml:space="preserve">                   </w:t>
      </w:r>
      <w:r w:rsidRPr="007351DE">
        <w:rPr>
          <w:rFonts w:ascii="Arial" w:hAnsi="Arial" w:cs="Arial"/>
        </w:rPr>
        <w:tab/>
        <w:t>za zhotovitele</w:t>
      </w:r>
    </w:p>
    <w:p w14:paraId="23E10EE2" w14:textId="77777777" w:rsidR="007F37E1" w:rsidRPr="007351DE" w:rsidRDefault="007F37E1" w:rsidP="007F37E1">
      <w:pPr>
        <w:tabs>
          <w:tab w:val="center" w:pos="1080"/>
          <w:tab w:val="center" w:pos="4253"/>
        </w:tabs>
        <w:suppressAutoHyphens/>
        <w:spacing w:after="80" w:line="240" w:lineRule="atLeast"/>
        <w:rPr>
          <w:rFonts w:ascii="Arial" w:hAnsi="Arial" w:cs="Arial"/>
        </w:rPr>
      </w:pPr>
      <w:r w:rsidRPr="007351DE">
        <w:rPr>
          <w:rFonts w:ascii="Arial" w:hAnsi="Arial" w:cs="Arial"/>
        </w:rPr>
        <w:t xml:space="preserve">Mgr. Pavel </w:t>
      </w:r>
      <w:proofErr w:type="spellStart"/>
      <w:r w:rsidRPr="007351DE">
        <w:rPr>
          <w:rFonts w:ascii="Arial" w:hAnsi="Arial" w:cs="Arial"/>
        </w:rPr>
        <w:t>Pezda</w:t>
      </w:r>
      <w:proofErr w:type="spellEnd"/>
      <w:r w:rsidRPr="007351DE">
        <w:rPr>
          <w:rFonts w:ascii="Arial" w:hAnsi="Arial" w:cs="Arial"/>
        </w:rPr>
        <w:t>, MBA</w:t>
      </w:r>
      <w:r w:rsidRPr="007351DE">
        <w:rPr>
          <w:rFonts w:ascii="Arial" w:hAnsi="Arial" w:cs="Arial"/>
        </w:rPr>
        <w:tab/>
      </w:r>
      <w:r w:rsidRPr="007351DE">
        <w:rPr>
          <w:rFonts w:ascii="Arial" w:hAnsi="Arial" w:cs="Arial"/>
        </w:rPr>
        <w:tab/>
      </w:r>
      <w:r w:rsidRPr="007351DE">
        <w:rPr>
          <w:rFonts w:ascii="Arial" w:hAnsi="Arial" w:cs="Arial"/>
        </w:rPr>
        <w:tab/>
      </w:r>
      <w:r w:rsidR="00CE3DD4" w:rsidRPr="007351DE">
        <w:rPr>
          <w:rFonts w:ascii="Arial" w:hAnsi="Arial" w:cs="Arial"/>
        </w:rPr>
        <w:t>Ing. Michael Kresta</w:t>
      </w:r>
    </w:p>
    <w:p w14:paraId="0C04B36B" w14:textId="77777777" w:rsidR="00B55B43" w:rsidRDefault="007F37E1" w:rsidP="007F37E1">
      <w:pPr>
        <w:tabs>
          <w:tab w:val="center" w:pos="1080"/>
          <w:tab w:val="center" w:pos="4253"/>
        </w:tabs>
        <w:suppressAutoHyphens/>
        <w:spacing w:after="80" w:line="240" w:lineRule="atLeast"/>
      </w:pPr>
      <w:r w:rsidRPr="007351DE">
        <w:rPr>
          <w:rFonts w:ascii="Arial" w:hAnsi="Arial" w:cs="Arial"/>
        </w:rPr>
        <w:t>ředitel organizace</w:t>
      </w:r>
      <w:r w:rsidR="00987CED" w:rsidRPr="007351DE">
        <w:rPr>
          <w:rFonts w:ascii="Arial" w:hAnsi="Arial" w:cs="Arial"/>
        </w:rPr>
        <w:tab/>
      </w:r>
      <w:r w:rsidR="00987CED" w:rsidRPr="007351DE">
        <w:rPr>
          <w:rFonts w:ascii="Arial" w:hAnsi="Arial" w:cs="Arial"/>
        </w:rPr>
        <w:tab/>
      </w:r>
      <w:r w:rsidR="00987CED" w:rsidRPr="007351DE">
        <w:rPr>
          <w:rFonts w:ascii="Arial" w:hAnsi="Arial" w:cs="Arial"/>
        </w:rPr>
        <w:tab/>
      </w:r>
      <w:r w:rsidR="00CE3DD4" w:rsidRPr="007351DE">
        <w:rPr>
          <w:rFonts w:ascii="Arial" w:hAnsi="Arial" w:cs="Arial"/>
        </w:rPr>
        <w:t>jednatel</w:t>
      </w:r>
      <w:r w:rsidR="00987CED">
        <w:rPr>
          <w:rFonts w:ascii="Arial" w:hAnsi="Arial" w:cs="Arial"/>
        </w:rPr>
        <w:tab/>
      </w:r>
      <w:r w:rsidR="00987CED">
        <w:rPr>
          <w:rFonts w:ascii="Arial" w:hAnsi="Arial" w:cs="Arial"/>
        </w:rPr>
        <w:tab/>
        <w:t xml:space="preserve"> </w:t>
      </w:r>
    </w:p>
    <w:sectPr w:rsidR="00B55B43" w:rsidSect="006C6992">
      <w:headerReference w:type="even" r:id="rId8"/>
      <w:headerReference w:type="default" r:id="rId9"/>
      <w:footerReference w:type="even" r:id="rId10"/>
      <w:footerReference w:type="default" r:id="rId11"/>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2A46C" w14:textId="77777777" w:rsidR="003A7BBB" w:rsidRDefault="003A7BBB" w:rsidP="00B55B43">
      <w:pPr>
        <w:spacing w:after="0" w:line="240" w:lineRule="auto"/>
      </w:pPr>
      <w:r>
        <w:separator/>
      </w:r>
    </w:p>
  </w:endnote>
  <w:endnote w:type="continuationSeparator" w:id="0">
    <w:p w14:paraId="0A0CD8D3" w14:textId="77777777" w:rsidR="003A7BBB" w:rsidRDefault="003A7BBB" w:rsidP="00B5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99E4" w14:textId="77777777" w:rsidR="006C6992" w:rsidRPr="009E0D32" w:rsidRDefault="006C6992" w:rsidP="006C6992">
    <w:pPr>
      <w:pStyle w:val="Zpat"/>
      <w:pBdr>
        <w:top w:val="single" w:sz="4" w:space="1" w:color="auto"/>
      </w:pBdr>
      <w:rPr>
        <w:rFonts w:ascii="Arial" w:hAnsi="Arial" w:cs="Arial"/>
        <w:sz w:val="16"/>
        <w:szCs w:val="16"/>
      </w:rPr>
    </w:pPr>
    <w:r>
      <w:tab/>
    </w:r>
    <w:r>
      <w:tab/>
    </w:r>
    <w:r w:rsidRPr="009E0D32">
      <w:rPr>
        <w:rFonts w:ascii="Arial" w:hAnsi="Arial" w:cs="Arial"/>
        <w:sz w:val="16"/>
        <w:szCs w:val="16"/>
      </w:rPr>
      <w:t xml:space="preserve">Strana </w:t>
    </w:r>
    <w:r>
      <w:rPr>
        <w:rFonts w:ascii="Arial" w:hAnsi="Arial" w:cs="Arial"/>
        <w:sz w:val="16"/>
        <w:szCs w:val="16"/>
      </w:rPr>
      <w:t>2</w:t>
    </w:r>
    <w:r w:rsidRPr="009E0D32">
      <w:rPr>
        <w:rFonts w:ascii="Arial" w:hAnsi="Arial" w:cs="Arial"/>
        <w:sz w:val="16"/>
        <w:szCs w:val="16"/>
      </w:rPr>
      <w:t xml:space="preserve"> (celkem x)</w:t>
    </w:r>
  </w:p>
  <w:p w14:paraId="187E7E79" w14:textId="77777777" w:rsidR="006C6992" w:rsidRDefault="006C69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93036"/>
      <w:docPartObj>
        <w:docPartGallery w:val="Page Numbers (Bottom of Page)"/>
        <w:docPartUnique/>
      </w:docPartObj>
    </w:sdtPr>
    <w:sdtContent>
      <w:p w14:paraId="286B4CD4" w14:textId="77777777" w:rsidR="009D33CA" w:rsidRDefault="009D33CA">
        <w:pPr>
          <w:pStyle w:val="Zpat"/>
          <w:jc w:val="center"/>
        </w:pPr>
        <w:r>
          <w:fldChar w:fldCharType="begin"/>
        </w:r>
        <w:r>
          <w:instrText>PAGE   \* MERGEFORMAT</w:instrText>
        </w:r>
        <w:r>
          <w:fldChar w:fldCharType="separate"/>
        </w:r>
        <w:r w:rsidR="00CE5782">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4C694" w14:textId="77777777" w:rsidR="003A7BBB" w:rsidRDefault="003A7BBB" w:rsidP="00B55B43">
      <w:pPr>
        <w:spacing w:after="0" w:line="240" w:lineRule="auto"/>
      </w:pPr>
      <w:r>
        <w:separator/>
      </w:r>
    </w:p>
  </w:footnote>
  <w:footnote w:type="continuationSeparator" w:id="0">
    <w:p w14:paraId="2B2DB2BF" w14:textId="77777777" w:rsidR="003A7BBB" w:rsidRDefault="003A7BBB" w:rsidP="00B55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377E" w14:textId="77777777" w:rsidR="006C6992" w:rsidRDefault="006C6992" w:rsidP="006C6992">
    <w:pPr>
      <w:pStyle w:val="Zkladntext"/>
      <w:pBdr>
        <w:bottom w:val="single" w:sz="4" w:space="1" w:color="auto"/>
      </w:pBdr>
      <w:tabs>
        <w:tab w:val="left" w:pos="5670"/>
      </w:tabs>
      <w:rPr>
        <w:rFonts w:ascii="Arial" w:hAnsi="Arial" w:cs="Arial"/>
        <w:b/>
        <w:sz w:val="32"/>
        <w:szCs w:val="32"/>
      </w:rPr>
    </w:pPr>
    <w:r>
      <w:rPr>
        <w:rFonts w:ascii="Arial" w:hAnsi="Arial" w:cs="Arial"/>
        <w:sz w:val="16"/>
        <w:szCs w:val="16"/>
      </w:rPr>
      <w:tab/>
    </w:r>
    <w:r w:rsidRPr="00B41C84">
      <w:rPr>
        <w:rFonts w:ascii="Arial" w:hAnsi="Arial" w:cs="Arial"/>
        <w:sz w:val="16"/>
        <w:szCs w:val="16"/>
      </w:rPr>
      <w:t>č. smlouvy</w:t>
    </w:r>
    <w:r>
      <w:rPr>
        <w:rFonts w:ascii="Arial" w:hAnsi="Arial" w:cs="Arial"/>
        <w:sz w:val="16"/>
        <w:szCs w:val="16"/>
      </w:rPr>
      <w:t xml:space="preserve"> objednatele:</w:t>
    </w:r>
  </w:p>
  <w:p w14:paraId="27B29FC3" w14:textId="77777777" w:rsidR="006C6992" w:rsidRDefault="006C6992" w:rsidP="006C6992">
    <w:pPr>
      <w:pStyle w:val="Zkladntext"/>
      <w:pBdr>
        <w:bottom w:val="single" w:sz="4" w:space="1" w:color="auto"/>
      </w:pBdr>
      <w:tabs>
        <w:tab w:val="left" w:pos="5670"/>
      </w:tabs>
    </w:pPr>
    <w:r>
      <w:rPr>
        <w:rFonts w:ascii="Arial" w:hAnsi="Arial" w:cs="Arial"/>
        <w:sz w:val="16"/>
        <w:szCs w:val="16"/>
      </w:rPr>
      <w:tab/>
      <w:t>č. smlouvy zhotovitele: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AE7D" w14:textId="77777777" w:rsidR="008D0C69" w:rsidRDefault="006C6992" w:rsidP="008D0C69">
    <w:pPr>
      <w:pStyle w:val="Zkladntext"/>
      <w:tabs>
        <w:tab w:val="left" w:pos="5812"/>
      </w:tabs>
      <w:spacing w:before="240"/>
      <w:rPr>
        <w:rFonts w:ascii="Arial" w:hAnsi="Arial" w:cs="Arial"/>
        <w:sz w:val="16"/>
        <w:szCs w:val="16"/>
      </w:rPr>
    </w:pPr>
    <w:r>
      <w:rPr>
        <w:rFonts w:ascii="Arial" w:hAnsi="Arial" w:cs="Arial"/>
        <w:sz w:val="16"/>
        <w:szCs w:val="16"/>
      </w:rPr>
      <w:tab/>
    </w:r>
  </w:p>
  <w:p w14:paraId="2CD0E6D3" w14:textId="77777777" w:rsidR="008D0C69" w:rsidRDefault="008D0C69" w:rsidP="008D0C69">
    <w:pPr>
      <w:pStyle w:val="Zkladntext"/>
      <w:tabs>
        <w:tab w:val="left" w:pos="5812"/>
      </w:tabs>
      <w:spacing w:before="240"/>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FA1"/>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B40E57"/>
    <w:multiLevelType w:val="hybridMultilevel"/>
    <w:tmpl w:val="82E89510"/>
    <w:lvl w:ilvl="0" w:tplc="FF5C1EEA">
      <w:start w:val="1"/>
      <w:numFmt w:val="decimal"/>
      <w:lvlText w:val="%1."/>
      <w:lvlJc w:val="left"/>
      <w:pPr>
        <w:ind w:left="1073"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67E3805"/>
    <w:multiLevelType w:val="hybridMultilevel"/>
    <w:tmpl w:val="BD667330"/>
    <w:lvl w:ilvl="0" w:tplc="15DC0EC4">
      <w:start w:val="1"/>
      <w:numFmt w:val="bullet"/>
      <w:lvlText w:val="-"/>
      <w:lvlJc w:val="left"/>
      <w:pPr>
        <w:ind w:left="720" w:hanging="360"/>
      </w:pPr>
      <w:rPr>
        <w:rFonts w:ascii="Calibri" w:eastAsiaTheme="minorHAnsi" w:hAnsi="Calibri" w:cs="Times New Roman" w:hint="default"/>
      </w:rPr>
    </w:lvl>
    <w:lvl w:ilvl="1" w:tplc="D1BA7408">
      <w:start w:val="1"/>
      <w:numFmt w:val="bullet"/>
      <w:lvlText w:val="o"/>
      <w:lvlJc w:val="left"/>
      <w:pPr>
        <w:ind w:left="1440" w:hanging="360"/>
      </w:pPr>
      <w:rPr>
        <w:rFonts w:ascii="Courier New" w:hAnsi="Courier New" w:cs="Courier New" w:hint="default"/>
      </w:rPr>
    </w:lvl>
    <w:lvl w:ilvl="2" w:tplc="CF92D41A">
      <w:start w:val="1"/>
      <w:numFmt w:val="bullet"/>
      <w:lvlText w:val=""/>
      <w:lvlJc w:val="left"/>
      <w:pPr>
        <w:ind w:left="2160" w:hanging="360"/>
      </w:pPr>
      <w:rPr>
        <w:rFonts w:ascii="Wingdings" w:hAnsi="Wingdings" w:hint="default"/>
      </w:rPr>
    </w:lvl>
    <w:lvl w:ilvl="3" w:tplc="6E80AFC8">
      <w:start w:val="1"/>
      <w:numFmt w:val="bullet"/>
      <w:lvlText w:val=""/>
      <w:lvlJc w:val="left"/>
      <w:pPr>
        <w:ind w:left="2880" w:hanging="360"/>
      </w:pPr>
      <w:rPr>
        <w:rFonts w:ascii="Symbol" w:hAnsi="Symbol" w:hint="default"/>
      </w:rPr>
    </w:lvl>
    <w:lvl w:ilvl="4" w:tplc="37BEE802">
      <w:start w:val="1"/>
      <w:numFmt w:val="bullet"/>
      <w:lvlText w:val="o"/>
      <w:lvlJc w:val="left"/>
      <w:pPr>
        <w:ind w:left="3600" w:hanging="360"/>
      </w:pPr>
      <w:rPr>
        <w:rFonts w:ascii="Courier New" w:hAnsi="Courier New" w:cs="Courier New" w:hint="default"/>
      </w:rPr>
    </w:lvl>
    <w:lvl w:ilvl="5" w:tplc="5044CD46">
      <w:start w:val="1"/>
      <w:numFmt w:val="bullet"/>
      <w:lvlText w:val=""/>
      <w:lvlJc w:val="left"/>
      <w:pPr>
        <w:ind w:left="4320" w:hanging="360"/>
      </w:pPr>
      <w:rPr>
        <w:rFonts w:ascii="Wingdings" w:hAnsi="Wingdings" w:hint="default"/>
      </w:rPr>
    </w:lvl>
    <w:lvl w:ilvl="6" w:tplc="72F45438">
      <w:start w:val="1"/>
      <w:numFmt w:val="bullet"/>
      <w:lvlText w:val=""/>
      <w:lvlJc w:val="left"/>
      <w:pPr>
        <w:ind w:left="5040" w:hanging="360"/>
      </w:pPr>
      <w:rPr>
        <w:rFonts w:ascii="Symbol" w:hAnsi="Symbol" w:hint="default"/>
      </w:rPr>
    </w:lvl>
    <w:lvl w:ilvl="7" w:tplc="70607140">
      <w:start w:val="1"/>
      <w:numFmt w:val="bullet"/>
      <w:lvlText w:val="o"/>
      <w:lvlJc w:val="left"/>
      <w:pPr>
        <w:ind w:left="5760" w:hanging="360"/>
      </w:pPr>
      <w:rPr>
        <w:rFonts w:ascii="Courier New" w:hAnsi="Courier New" w:cs="Courier New" w:hint="default"/>
      </w:rPr>
    </w:lvl>
    <w:lvl w:ilvl="8" w:tplc="3F88CD6C">
      <w:start w:val="1"/>
      <w:numFmt w:val="bullet"/>
      <w:lvlText w:val=""/>
      <w:lvlJc w:val="left"/>
      <w:pPr>
        <w:ind w:left="6480" w:hanging="360"/>
      </w:pPr>
      <w:rPr>
        <w:rFonts w:ascii="Wingdings" w:hAnsi="Wingdings" w:hint="default"/>
      </w:rPr>
    </w:lvl>
  </w:abstractNum>
  <w:abstractNum w:abstractNumId="3" w15:restartNumberingAfterBreak="0">
    <w:nsid w:val="090C5314"/>
    <w:multiLevelType w:val="hybridMultilevel"/>
    <w:tmpl w:val="7E283656"/>
    <w:lvl w:ilvl="0" w:tplc="CACA5BFE">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4" w15:restartNumberingAfterBreak="0">
    <w:nsid w:val="09507E3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0C6BA5"/>
    <w:multiLevelType w:val="multilevel"/>
    <w:tmpl w:val="8356DBB0"/>
    <w:lvl w:ilvl="0">
      <w:start w:val="1"/>
      <w:numFmt w:val="upperRoman"/>
      <w:pStyle w:val="Nadpis1"/>
      <w:lvlText w:val="%1."/>
      <w:lvlJc w:val="right"/>
      <w:pPr>
        <w:tabs>
          <w:tab w:val="num" w:pos="432"/>
        </w:tabs>
        <w:ind w:left="432" w:hanging="432"/>
      </w:pPr>
    </w:lvl>
    <w:lvl w:ilvl="1">
      <w:start w:val="1"/>
      <w:numFmt w:val="decimal"/>
      <w:pStyle w:val="Nadpis2"/>
      <w:lvlText w:val="%1.%2"/>
      <w:lvlJc w:val="left"/>
      <w:pPr>
        <w:tabs>
          <w:tab w:val="num" w:pos="1002"/>
        </w:tabs>
        <w:ind w:left="1002" w:hanging="576"/>
      </w:pPr>
      <w:rPr>
        <w:b w:val="0"/>
      </w:r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 w15:restartNumberingAfterBreak="0">
    <w:nsid w:val="2136442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FC6C64"/>
    <w:multiLevelType w:val="hybridMultilevel"/>
    <w:tmpl w:val="973C56DA"/>
    <w:lvl w:ilvl="0" w:tplc="BC26A6E8">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8" w15:restartNumberingAfterBreak="0">
    <w:nsid w:val="29FB2DE4"/>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290A1F"/>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2E280C"/>
    <w:multiLevelType w:val="hybridMultilevel"/>
    <w:tmpl w:val="00B4678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8579C0"/>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6253FBE"/>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0755336"/>
    <w:multiLevelType w:val="hybridMultilevel"/>
    <w:tmpl w:val="E77E6F88"/>
    <w:lvl w:ilvl="0" w:tplc="49D00950">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62E6819"/>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E2A4B2A"/>
    <w:multiLevelType w:val="hybridMultilevel"/>
    <w:tmpl w:val="2610A9BA"/>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D03BEE"/>
    <w:multiLevelType w:val="hybridMultilevel"/>
    <w:tmpl w:val="155CBBE6"/>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0C533D"/>
    <w:multiLevelType w:val="hybridMultilevel"/>
    <w:tmpl w:val="7D384F74"/>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8F01ADA"/>
    <w:multiLevelType w:val="hybridMultilevel"/>
    <w:tmpl w:val="83E8DD6A"/>
    <w:lvl w:ilvl="0" w:tplc="60B4492C">
      <w:start w:val="1"/>
      <w:numFmt w:val="lowerLetter"/>
      <w:lvlText w:val="%1)"/>
      <w:lvlJc w:val="left"/>
      <w:pPr>
        <w:tabs>
          <w:tab w:val="num" w:pos="938"/>
        </w:tabs>
        <w:ind w:left="938" w:hanging="360"/>
      </w:pPr>
    </w:lvl>
    <w:lvl w:ilvl="1" w:tplc="04050019">
      <w:start w:val="1"/>
      <w:numFmt w:val="lowerLetter"/>
      <w:lvlText w:val="%2."/>
      <w:lvlJc w:val="left"/>
      <w:pPr>
        <w:tabs>
          <w:tab w:val="num" w:pos="1658"/>
        </w:tabs>
        <w:ind w:left="1658" w:hanging="360"/>
      </w:pPr>
    </w:lvl>
    <w:lvl w:ilvl="2" w:tplc="0405001B">
      <w:start w:val="1"/>
      <w:numFmt w:val="lowerRoman"/>
      <w:lvlText w:val="%3."/>
      <w:lvlJc w:val="right"/>
      <w:pPr>
        <w:tabs>
          <w:tab w:val="num" w:pos="2378"/>
        </w:tabs>
        <w:ind w:left="2378" w:hanging="180"/>
      </w:pPr>
    </w:lvl>
    <w:lvl w:ilvl="3" w:tplc="0405000F">
      <w:start w:val="1"/>
      <w:numFmt w:val="decimal"/>
      <w:lvlText w:val="%4."/>
      <w:lvlJc w:val="left"/>
      <w:pPr>
        <w:tabs>
          <w:tab w:val="num" w:pos="3098"/>
        </w:tabs>
        <w:ind w:left="3098" w:hanging="360"/>
      </w:pPr>
    </w:lvl>
    <w:lvl w:ilvl="4" w:tplc="04050019">
      <w:start w:val="1"/>
      <w:numFmt w:val="lowerLetter"/>
      <w:lvlText w:val="%5."/>
      <w:lvlJc w:val="left"/>
      <w:pPr>
        <w:tabs>
          <w:tab w:val="num" w:pos="3818"/>
        </w:tabs>
        <w:ind w:left="3818" w:hanging="360"/>
      </w:pPr>
    </w:lvl>
    <w:lvl w:ilvl="5" w:tplc="0405001B">
      <w:start w:val="1"/>
      <w:numFmt w:val="lowerRoman"/>
      <w:lvlText w:val="%6."/>
      <w:lvlJc w:val="right"/>
      <w:pPr>
        <w:tabs>
          <w:tab w:val="num" w:pos="4538"/>
        </w:tabs>
        <w:ind w:left="4538" w:hanging="180"/>
      </w:pPr>
    </w:lvl>
    <w:lvl w:ilvl="6" w:tplc="0405000F">
      <w:start w:val="1"/>
      <w:numFmt w:val="decimal"/>
      <w:lvlText w:val="%7."/>
      <w:lvlJc w:val="left"/>
      <w:pPr>
        <w:tabs>
          <w:tab w:val="num" w:pos="5258"/>
        </w:tabs>
        <w:ind w:left="5258" w:hanging="360"/>
      </w:pPr>
    </w:lvl>
    <w:lvl w:ilvl="7" w:tplc="04050019">
      <w:start w:val="1"/>
      <w:numFmt w:val="lowerLetter"/>
      <w:lvlText w:val="%8."/>
      <w:lvlJc w:val="left"/>
      <w:pPr>
        <w:tabs>
          <w:tab w:val="num" w:pos="5978"/>
        </w:tabs>
        <w:ind w:left="5978" w:hanging="360"/>
      </w:pPr>
    </w:lvl>
    <w:lvl w:ilvl="8" w:tplc="0405001B">
      <w:start w:val="1"/>
      <w:numFmt w:val="lowerRoman"/>
      <w:lvlText w:val="%9."/>
      <w:lvlJc w:val="right"/>
      <w:pPr>
        <w:tabs>
          <w:tab w:val="num" w:pos="6698"/>
        </w:tabs>
        <w:ind w:left="6698" w:hanging="180"/>
      </w:pPr>
    </w:lvl>
  </w:abstractNum>
  <w:abstractNum w:abstractNumId="19" w15:restartNumberingAfterBreak="0">
    <w:nsid w:val="6F585B9E"/>
    <w:multiLevelType w:val="hybridMultilevel"/>
    <w:tmpl w:val="1C2299E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7AC9526B"/>
    <w:multiLevelType w:val="hybridMultilevel"/>
    <w:tmpl w:val="AB08E56A"/>
    <w:lvl w:ilvl="0" w:tplc="C4DCB11A">
      <w:start w:val="1"/>
      <w:numFmt w:val="lowerLetter"/>
      <w:lvlText w:val="%1)"/>
      <w:lvlJc w:val="left"/>
      <w:pPr>
        <w:ind w:left="360" w:hanging="360"/>
      </w:pPr>
      <w:rPr>
        <w:rFonts w:ascii="Calibri" w:hAnsi="Calibri" w:cs="Calibri" w:hint="default"/>
        <w:sz w:val="22"/>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1" w15:restartNumberingAfterBreak="0">
    <w:nsid w:val="7D810FA8"/>
    <w:multiLevelType w:val="hybridMultilevel"/>
    <w:tmpl w:val="2610A9BA"/>
    <w:lvl w:ilvl="0" w:tplc="FFFFFFFF">
      <w:start w:val="1"/>
      <w:numFmt w:val="decimal"/>
      <w:lvlText w:val="%1."/>
      <w:lvlJc w:val="left"/>
      <w:pPr>
        <w:ind w:left="64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03799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3392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57028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7692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17479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1226463">
    <w:abstractNumId w:val="19"/>
  </w:num>
  <w:num w:numId="7" w16cid:durableId="1950770368">
    <w:abstractNumId w:val="13"/>
  </w:num>
  <w:num w:numId="8" w16cid:durableId="578055691">
    <w:abstractNumId w:val="1"/>
  </w:num>
  <w:num w:numId="9" w16cid:durableId="1729180447">
    <w:abstractNumId w:val="10"/>
  </w:num>
  <w:num w:numId="10" w16cid:durableId="2119064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40221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32293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840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9707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2168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577401">
    <w:abstractNumId w:val="16"/>
  </w:num>
  <w:num w:numId="17" w16cid:durableId="1327239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73616876">
    <w:abstractNumId w:val="8"/>
  </w:num>
  <w:num w:numId="19" w16cid:durableId="5722799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500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988160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29964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0658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3026826">
    <w:abstractNumId w:val="4"/>
  </w:num>
  <w:num w:numId="25" w16cid:durableId="10170002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7770002">
    <w:abstractNumId w:val="14"/>
  </w:num>
  <w:num w:numId="27" w16cid:durableId="1048644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2473088">
    <w:abstractNumId w:val="17"/>
  </w:num>
  <w:num w:numId="29" w16cid:durableId="15101704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79513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35346">
    <w:abstractNumId w:val="11"/>
  </w:num>
  <w:num w:numId="32" w16cid:durableId="991837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04847229">
    <w:abstractNumId w:val="6"/>
  </w:num>
  <w:num w:numId="34" w16cid:durableId="9213297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89504998">
    <w:abstractNumId w:val="9"/>
  </w:num>
  <w:num w:numId="36" w16cid:durableId="16347488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9924557">
    <w:abstractNumId w:val="0"/>
  </w:num>
  <w:num w:numId="38" w16cid:durableId="5910872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52640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2651582">
    <w:abstractNumId w:val="15"/>
  </w:num>
  <w:num w:numId="41" w16cid:durableId="4870214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595576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262019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9969453">
    <w:abstractNumId w:val="12"/>
  </w:num>
  <w:num w:numId="45" w16cid:durableId="13975067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6605518">
    <w:abstractNumId w:val="2"/>
  </w:num>
  <w:num w:numId="47" w16cid:durableId="1039822584">
    <w:abstractNumId w:val="21"/>
  </w:num>
  <w:num w:numId="48" w16cid:durableId="11229607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B43"/>
    <w:rsid w:val="00045CD5"/>
    <w:rsid w:val="00070A70"/>
    <w:rsid w:val="00096783"/>
    <w:rsid w:val="000A23BC"/>
    <w:rsid w:val="000A59AA"/>
    <w:rsid w:val="001270FE"/>
    <w:rsid w:val="001742FE"/>
    <w:rsid w:val="00191100"/>
    <w:rsid w:val="001B08B9"/>
    <w:rsid w:val="001E47E2"/>
    <w:rsid w:val="0023290D"/>
    <w:rsid w:val="00236A84"/>
    <w:rsid w:val="00282384"/>
    <w:rsid w:val="00287AB2"/>
    <w:rsid w:val="00297E53"/>
    <w:rsid w:val="002A37D6"/>
    <w:rsid w:val="002F0868"/>
    <w:rsid w:val="00310D37"/>
    <w:rsid w:val="003201A5"/>
    <w:rsid w:val="00354EC2"/>
    <w:rsid w:val="003553DA"/>
    <w:rsid w:val="00377BFB"/>
    <w:rsid w:val="00391555"/>
    <w:rsid w:val="003A7BBB"/>
    <w:rsid w:val="003E194C"/>
    <w:rsid w:val="00417949"/>
    <w:rsid w:val="00422849"/>
    <w:rsid w:val="0042631A"/>
    <w:rsid w:val="0049145C"/>
    <w:rsid w:val="004A19C9"/>
    <w:rsid w:val="004A1FF7"/>
    <w:rsid w:val="004E00FF"/>
    <w:rsid w:val="00504780"/>
    <w:rsid w:val="00506596"/>
    <w:rsid w:val="00517ADB"/>
    <w:rsid w:val="005226E0"/>
    <w:rsid w:val="00522DC2"/>
    <w:rsid w:val="00542572"/>
    <w:rsid w:val="005448CF"/>
    <w:rsid w:val="005A7B5C"/>
    <w:rsid w:val="005B54A7"/>
    <w:rsid w:val="005C1E34"/>
    <w:rsid w:val="005F19CE"/>
    <w:rsid w:val="00605051"/>
    <w:rsid w:val="00630B4A"/>
    <w:rsid w:val="00636D8C"/>
    <w:rsid w:val="00653A40"/>
    <w:rsid w:val="006B7D69"/>
    <w:rsid w:val="006C6992"/>
    <w:rsid w:val="006D0674"/>
    <w:rsid w:val="006D6773"/>
    <w:rsid w:val="007078B7"/>
    <w:rsid w:val="007161CF"/>
    <w:rsid w:val="00722D03"/>
    <w:rsid w:val="007351DE"/>
    <w:rsid w:val="007A45FF"/>
    <w:rsid w:val="007B2E67"/>
    <w:rsid w:val="007C28F1"/>
    <w:rsid w:val="007D5686"/>
    <w:rsid w:val="007F37E1"/>
    <w:rsid w:val="00843318"/>
    <w:rsid w:val="00845D75"/>
    <w:rsid w:val="00853A27"/>
    <w:rsid w:val="00871335"/>
    <w:rsid w:val="008B1ECB"/>
    <w:rsid w:val="008D0C69"/>
    <w:rsid w:val="008E471D"/>
    <w:rsid w:val="00911B66"/>
    <w:rsid w:val="009212DA"/>
    <w:rsid w:val="00926F02"/>
    <w:rsid w:val="00987CED"/>
    <w:rsid w:val="0099111B"/>
    <w:rsid w:val="00992D77"/>
    <w:rsid w:val="00996AD5"/>
    <w:rsid w:val="009A65EE"/>
    <w:rsid w:val="009B670F"/>
    <w:rsid w:val="009D33CA"/>
    <w:rsid w:val="009F6CDD"/>
    <w:rsid w:val="00A2796D"/>
    <w:rsid w:val="00A749E8"/>
    <w:rsid w:val="00AB0236"/>
    <w:rsid w:val="00AB2D6B"/>
    <w:rsid w:val="00AF5734"/>
    <w:rsid w:val="00B37F12"/>
    <w:rsid w:val="00B455D5"/>
    <w:rsid w:val="00B46749"/>
    <w:rsid w:val="00B47895"/>
    <w:rsid w:val="00B513F7"/>
    <w:rsid w:val="00B5251C"/>
    <w:rsid w:val="00B55B43"/>
    <w:rsid w:val="00BB1329"/>
    <w:rsid w:val="00BC037A"/>
    <w:rsid w:val="00BE4853"/>
    <w:rsid w:val="00C22B50"/>
    <w:rsid w:val="00C269C1"/>
    <w:rsid w:val="00C37E8A"/>
    <w:rsid w:val="00C45E65"/>
    <w:rsid w:val="00C774AB"/>
    <w:rsid w:val="00CB6A0C"/>
    <w:rsid w:val="00CC1E3F"/>
    <w:rsid w:val="00CE2E96"/>
    <w:rsid w:val="00CE3DD4"/>
    <w:rsid w:val="00CE5782"/>
    <w:rsid w:val="00CF1E68"/>
    <w:rsid w:val="00D45CD6"/>
    <w:rsid w:val="00D51AFB"/>
    <w:rsid w:val="00D62926"/>
    <w:rsid w:val="00D736DB"/>
    <w:rsid w:val="00D73D08"/>
    <w:rsid w:val="00D901A7"/>
    <w:rsid w:val="00D97251"/>
    <w:rsid w:val="00DA7748"/>
    <w:rsid w:val="00DB6D27"/>
    <w:rsid w:val="00DD7395"/>
    <w:rsid w:val="00F34EB1"/>
    <w:rsid w:val="00F96CAB"/>
    <w:rsid w:val="00FE1610"/>
    <w:rsid w:val="00FF51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581E2"/>
  <w15:docId w15:val="{75CEDBA5-C964-442A-9AE8-EAD05E1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55B43"/>
    <w:rPr>
      <w:rFonts w:ascii="Calibri" w:eastAsia="Calibri" w:hAnsi="Calibri" w:cs="Times New Roman"/>
    </w:rPr>
  </w:style>
  <w:style w:type="paragraph" w:styleId="Nadpis1">
    <w:name w:val="heading 1"/>
    <w:basedOn w:val="Normln"/>
    <w:next w:val="Normln"/>
    <w:link w:val="Nadpis1Char"/>
    <w:qFormat/>
    <w:rsid w:val="00B55B43"/>
    <w:pPr>
      <w:keepNext/>
      <w:numPr>
        <w:numId w:val="1"/>
      </w:numPr>
      <w:spacing w:before="600" w:after="240" w:line="240" w:lineRule="auto"/>
      <w:outlineLvl w:val="0"/>
    </w:pPr>
    <w:rPr>
      <w:rFonts w:ascii="Arial" w:eastAsia="Times New Roman" w:hAnsi="Arial" w:cs="Arial"/>
      <w:b/>
      <w:bCs/>
      <w:kern w:val="32"/>
      <w:sz w:val="32"/>
      <w:szCs w:val="32"/>
      <w:lang w:eastAsia="cs-CZ"/>
    </w:rPr>
  </w:style>
  <w:style w:type="paragraph" w:styleId="Nadpis2">
    <w:name w:val="heading 2"/>
    <w:basedOn w:val="Normln"/>
    <w:next w:val="Normln"/>
    <w:link w:val="Nadpis2Char"/>
    <w:unhideWhenUsed/>
    <w:qFormat/>
    <w:rsid w:val="00B55B43"/>
    <w:pPr>
      <w:widowControl w:val="0"/>
      <w:numPr>
        <w:ilvl w:val="1"/>
        <w:numId w:val="1"/>
      </w:numPr>
      <w:spacing w:before="120" w:after="0" w:line="240" w:lineRule="auto"/>
      <w:jc w:val="both"/>
      <w:outlineLvl w:val="1"/>
    </w:pPr>
    <w:rPr>
      <w:rFonts w:ascii="Times New Roman" w:eastAsia="Times New Roman" w:hAnsi="Times New Roman"/>
      <w:lang w:eastAsia="cs-CZ"/>
    </w:rPr>
  </w:style>
  <w:style w:type="paragraph" w:styleId="Nadpis3">
    <w:name w:val="heading 3"/>
    <w:basedOn w:val="Normln"/>
    <w:next w:val="Normln"/>
    <w:link w:val="Nadpis3Char"/>
    <w:semiHidden/>
    <w:unhideWhenUsed/>
    <w:qFormat/>
    <w:rsid w:val="00B55B43"/>
    <w:pPr>
      <w:keepNext/>
      <w:numPr>
        <w:ilvl w:val="2"/>
        <w:numId w:val="1"/>
      </w:numPr>
      <w:spacing w:before="240" w:after="60" w:line="240" w:lineRule="auto"/>
      <w:outlineLvl w:val="2"/>
    </w:pPr>
    <w:rPr>
      <w:rFonts w:ascii="Arial" w:eastAsia="Times New Roman" w:hAnsi="Arial" w:cs="Arial"/>
      <w:b/>
      <w:bCs/>
      <w:sz w:val="26"/>
      <w:szCs w:val="26"/>
      <w:lang w:eastAsia="cs-CZ"/>
    </w:rPr>
  </w:style>
  <w:style w:type="paragraph" w:styleId="Nadpis4">
    <w:name w:val="heading 4"/>
    <w:basedOn w:val="Normln"/>
    <w:next w:val="Normln"/>
    <w:link w:val="Nadpis4Char"/>
    <w:semiHidden/>
    <w:unhideWhenUsed/>
    <w:qFormat/>
    <w:rsid w:val="00B55B43"/>
    <w:pPr>
      <w:keepNext/>
      <w:numPr>
        <w:ilvl w:val="3"/>
        <w:numId w:val="1"/>
      </w:numPr>
      <w:spacing w:before="240" w:after="60" w:line="240" w:lineRule="auto"/>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semiHidden/>
    <w:unhideWhenUsed/>
    <w:qFormat/>
    <w:rsid w:val="00B55B43"/>
    <w:pPr>
      <w:numPr>
        <w:ilvl w:val="4"/>
        <w:numId w:val="1"/>
      </w:numPr>
      <w:spacing w:before="240" w:after="60" w:line="240" w:lineRule="auto"/>
      <w:outlineLvl w:val="4"/>
    </w:pPr>
    <w:rPr>
      <w:rFonts w:ascii="Times New Roman" w:eastAsia="Times New Roman" w:hAnsi="Times New Roman"/>
      <w:b/>
      <w:bCs/>
      <w:i/>
      <w:iCs/>
      <w:sz w:val="26"/>
      <w:szCs w:val="26"/>
      <w:lang w:eastAsia="cs-CZ"/>
    </w:rPr>
  </w:style>
  <w:style w:type="paragraph" w:styleId="Nadpis6">
    <w:name w:val="heading 6"/>
    <w:basedOn w:val="Normln"/>
    <w:next w:val="Normln"/>
    <w:link w:val="Nadpis6Char"/>
    <w:semiHidden/>
    <w:unhideWhenUsed/>
    <w:qFormat/>
    <w:rsid w:val="00B55B43"/>
    <w:pPr>
      <w:numPr>
        <w:ilvl w:val="5"/>
        <w:numId w:val="1"/>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semiHidden/>
    <w:unhideWhenUsed/>
    <w:qFormat/>
    <w:rsid w:val="00B55B43"/>
    <w:pPr>
      <w:numPr>
        <w:ilvl w:val="6"/>
        <w:numId w:val="1"/>
      </w:numPr>
      <w:spacing w:before="240" w:after="60" w:line="240" w:lineRule="auto"/>
      <w:outlineLvl w:val="6"/>
    </w:pPr>
    <w:rPr>
      <w:rFonts w:ascii="Times New Roman" w:eastAsia="Times New Roman" w:hAnsi="Times New Roman"/>
      <w:sz w:val="24"/>
      <w:szCs w:val="24"/>
      <w:lang w:eastAsia="cs-CZ"/>
    </w:rPr>
  </w:style>
  <w:style w:type="paragraph" w:styleId="Nadpis8">
    <w:name w:val="heading 8"/>
    <w:basedOn w:val="Normln"/>
    <w:next w:val="Normln"/>
    <w:link w:val="Nadpis8Char"/>
    <w:semiHidden/>
    <w:unhideWhenUsed/>
    <w:qFormat/>
    <w:rsid w:val="00B55B43"/>
    <w:pPr>
      <w:numPr>
        <w:ilvl w:val="7"/>
        <w:numId w:val="1"/>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semiHidden/>
    <w:unhideWhenUsed/>
    <w:qFormat/>
    <w:rsid w:val="00B55B43"/>
    <w:pPr>
      <w:numPr>
        <w:ilvl w:val="8"/>
        <w:numId w:val="1"/>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55B43"/>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B55B43"/>
    <w:rPr>
      <w:rFonts w:ascii="Times New Roman" w:eastAsia="Times New Roman" w:hAnsi="Times New Roman" w:cs="Times New Roman"/>
      <w:lang w:eastAsia="cs-CZ"/>
    </w:rPr>
  </w:style>
  <w:style w:type="character" w:customStyle="1" w:styleId="Nadpis3Char">
    <w:name w:val="Nadpis 3 Char"/>
    <w:basedOn w:val="Standardnpsmoodstavce"/>
    <w:link w:val="Nadpis3"/>
    <w:semiHidden/>
    <w:rsid w:val="00B55B43"/>
    <w:rPr>
      <w:rFonts w:ascii="Arial" w:eastAsia="Times New Roman" w:hAnsi="Arial" w:cs="Arial"/>
      <w:b/>
      <w:bCs/>
      <w:sz w:val="26"/>
      <w:szCs w:val="26"/>
      <w:lang w:eastAsia="cs-CZ"/>
    </w:rPr>
  </w:style>
  <w:style w:type="character" w:customStyle="1" w:styleId="Nadpis4Char">
    <w:name w:val="Nadpis 4 Char"/>
    <w:basedOn w:val="Standardnpsmoodstavce"/>
    <w:link w:val="Nadpis4"/>
    <w:semiHidden/>
    <w:rsid w:val="00B55B43"/>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B55B43"/>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B55B43"/>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B55B43"/>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B55B43"/>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B55B43"/>
    <w:rPr>
      <w:rFonts w:ascii="Arial" w:eastAsia="Times New Roman" w:hAnsi="Arial" w:cs="Arial"/>
      <w:lang w:eastAsia="cs-CZ"/>
    </w:rPr>
  </w:style>
  <w:style w:type="paragraph" w:styleId="Zhlav">
    <w:name w:val="header"/>
    <w:basedOn w:val="Normln"/>
    <w:link w:val="ZhlavChar"/>
    <w:unhideWhenUsed/>
    <w:rsid w:val="00B55B43"/>
    <w:pPr>
      <w:tabs>
        <w:tab w:val="center" w:pos="4536"/>
        <w:tab w:val="right" w:pos="9072"/>
      </w:tabs>
    </w:pPr>
  </w:style>
  <w:style w:type="character" w:customStyle="1" w:styleId="ZhlavChar">
    <w:name w:val="Záhlaví Char"/>
    <w:basedOn w:val="Standardnpsmoodstavce"/>
    <w:link w:val="Zhlav"/>
    <w:rsid w:val="00B55B43"/>
    <w:rPr>
      <w:rFonts w:ascii="Calibri" w:eastAsia="Calibri" w:hAnsi="Calibri" w:cs="Times New Roman"/>
    </w:rPr>
  </w:style>
  <w:style w:type="paragraph" w:styleId="Zpat">
    <w:name w:val="footer"/>
    <w:basedOn w:val="Normln"/>
    <w:link w:val="ZpatChar"/>
    <w:uiPriority w:val="99"/>
    <w:unhideWhenUsed/>
    <w:rsid w:val="00B55B43"/>
    <w:pPr>
      <w:tabs>
        <w:tab w:val="center" w:pos="4536"/>
        <w:tab w:val="right" w:pos="9072"/>
      </w:tabs>
    </w:pPr>
  </w:style>
  <w:style w:type="character" w:customStyle="1" w:styleId="ZpatChar">
    <w:name w:val="Zápatí Char"/>
    <w:basedOn w:val="Standardnpsmoodstavce"/>
    <w:link w:val="Zpat"/>
    <w:uiPriority w:val="99"/>
    <w:rsid w:val="00B55B43"/>
    <w:rPr>
      <w:rFonts w:ascii="Calibri" w:eastAsia="Calibri" w:hAnsi="Calibri" w:cs="Times New Roman"/>
    </w:rPr>
  </w:style>
  <w:style w:type="paragraph" w:styleId="Zkladntext">
    <w:name w:val="Body Text"/>
    <w:basedOn w:val="Normln"/>
    <w:link w:val="ZkladntextChar"/>
    <w:rsid w:val="00B55B43"/>
    <w:pPr>
      <w:spacing w:after="120" w:line="240" w:lineRule="auto"/>
    </w:pPr>
    <w:rPr>
      <w:rFonts w:ascii="Cambria" w:eastAsia="Times New Roman" w:hAnsi="Cambria"/>
      <w:lang w:eastAsia="cs-CZ"/>
    </w:rPr>
  </w:style>
  <w:style w:type="character" w:customStyle="1" w:styleId="ZkladntextChar">
    <w:name w:val="Základní text Char"/>
    <w:basedOn w:val="Standardnpsmoodstavce"/>
    <w:link w:val="Zkladntext"/>
    <w:rsid w:val="00B55B43"/>
    <w:rPr>
      <w:rFonts w:ascii="Cambria" w:eastAsia="Times New Roman" w:hAnsi="Cambria" w:cs="Times New Roman"/>
      <w:lang w:eastAsia="cs-CZ"/>
    </w:rPr>
  </w:style>
  <w:style w:type="character" w:styleId="Odkaznakoment">
    <w:name w:val="annotation reference"/>
    <w:uiPriority w:val="99"/>
    <w:unhideWhenUsed/>
    <w:rsid w:val="00B55B43"/>
    <w:rPr>
      <w:sz w:val="16"/>
      <w:szCs w:val="16"/>
    </w:rPr>
  </w:style>
  <w:style w:type="paragraph" w:styleId="Textkomente">
    <w:name w:val="annotation text"/>
    <w:basedOn w:val="Normln"/>
    <w:link w:val="TextkomenteChar"/>
    <w:uiPriority w:val="99"/>
    <w:unhideWhenUsed/>
    <w:rsid w:val="00B55B43"/>
    <w:pPr>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TextkomenteChar">
    <w:name w:val="Text komentáře Char"/>
    <w:basedOn w:val="Standardnpsmoodstavce"/>
    <w:link w:val="Textkomente"/>
    <w:uiPriority w:val="99"/>
    <w:rsid w:val="00B55B4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B55B4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5B43"/>
    <w:rPr>
      <w:rFonts w:ascii="Segoe UI" w:eastAsia="Calibri" w:hAnsi="Segoe UI" w:cs="Segoe UI"/>
      <w:sz w:val="18"/>
      <w:szCs w:val="18"/>
    </w:rPr>
  </w:style>
  <w:style w:type="paragraph" w:styleId="Pedmtkomente">
    <w:name w:val="annotation subject"/>
    <w:basedOn w:val="Textkomente"/>
    <w:next w:val="Textkomente"/>
    <w:link w:val="PedmtkomenteChar"/>
    <w:uiPriority w:val="99"/>
    <w:semiHidden/>
    <w:unhideWhenUsed/>
    <w:rsid w:val="00B55B43"/>
    <w:pPr>
      <w:overflowPunct/>
      <w:autoSpaceDE/>
      <w:autoSpaceDN/>
      <w:adjustRightInd/>
      <w:spacing w:after="160"/>
    </w:pPr>
    <w:rPr>
      <w:rFonts w:ascii="Calibri" w:eastAsia="Calibri" w:hAnsi="Calibri"/>
      <w:b/>
      <w:bCs/>
      <w:lang w:eastAsia="en-US"/>
    </w:rPr>
  </w:style>
  <w:style w:type="character" w:customStyle="1" w:styleId="PedmtkomenteChar">
    <w:name w:val="Předmět komentáře Char"/>
    <w:basedOn w:val="TextkomenteChar"/>
    <w:link w:val="Pedmtkomente"/>
    <w:uiPriority w:val="99"/>
    <w:semiHidden/>
    <w:rsid w:val="00B55B43"/>
    <w:rPr>
      <w:rFonts w:ascii="Calibri" w:eastAsia="Calibri" w:hAnsi="Calibri" w:cs="Times New Roman"/>
      <w:b/>
      <w:bCs/>
      <w:sz w:val="20"/>
      <w:szCs w:val="20"/>
      <w:lang w:eastAsia="cs-CZ"/>
    </w:rPr>
  </w:style>
  <w:style w:type="character" w:styleId="Hypertextovodkaz">
    <w:name w:val="Hyperlink"/>
    <w:basedOn w:val="Standardnpsmoodstavce"/>
    <w:uiPriority w:val="99"/>
    <w:unhideWhenUsed/>
    <w:rsid w:val="00987CED"/>
    <w:rPr>
      <w:color w:val="0563C1" w:themeColor="hyperlink"/>
      <w:u w:val="single"/>
    </w:rPr>
  </w:style>
  <w:style w:type="paragraph" w:styleId="Odstavecseseznamem">
    <w:name w:val="List Paragraph"/>
    <w:basedOn w:val="Normln"/>
    <w:uiPriority w:val="34"/>
    <w:qFormat/>
    <w:rsid w:val="00045CD5"/>
    <w:pPr>
      <w:ind w:left="720"/>
      <w:contextualSpacing/>
    </w:pPr>
  </w:style>
  <w:style w:type="paragraph" w:customStyle="1" w:styleId="Normln0">
    <w:name w:val="Normální~~~~~~"/>
    <w:basedOn w:val="Normln"/>
    <w:rsid w:val="004A1FF7"/>
    <w:pPr>
      <w:widowControl w:val="0"/>
      <w:spacing w:after="0" w:line="288" w:lineRule="auto"/>
      <w:jc w:val="center"/>
    </w:pPr>
    <w:rPr>
      <w:rFonts w:ascii="Times New Roman" w:eastAsia="Times New Roman" w:hAnsi="Times New Roman"/>
      <w:sz w:val="24"/>
      <w:szCs w:val="20"/>
      <w:lang w:eastAsia="cs-CZ"/>
    </w:rPr>
  </w:style>
  <w:style w:type="paragraph" w:customStyle="1" w:styleId="Normln1">
    <w:name w:val="Normální~~~~"/>
    <w:basedOn w:val="Normln"/>
    <w:rsid w:val="004A1FF7"/>
    <w:pPr>
      <w:widowControl w:val="0"/>
      <w:spacing w:after="0" w:line="276" w:lineRule="auto"/>
    </w:pPr>
    <w:rPr>
      <w:rFonts w:ascii="Times New Roman" w:eastAsia="Times New Roman" w:hAnsi="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4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0470F-7A56-482B-BE43-D3D36DB9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2993</Words>
  <Characters>17659</Characters>
  <Application>Microsoft Office Word</Application>
  <DocSecurity>0</DocSecurity>
  <Lines>147</Lines>
  <Paragraphs>41</Paragraphs>
  <ScaleCrop>false</ScaleCrop>
  <HeadingPairs>
    <vt:vector size="4" baseType="variant">
      <vt:variant>
        <vt:lpstr>Název</vt:lpstr>
      </vt:variant>
      <vt:variant>
        <vt:i4>1</vt:i4>
      </vt:variant>
      <vt:variant>
        <vt:lpstr>Nadpisy</vt:lpstr>
      </vt:variant>
      <vt:variant>
        <vt:i4>98</vt:i4>
      </vt:variant>
    </vt:vector>
  </HeadingPairs>
  <TitlesOfParts>
    <vt:vector size="99" baseType="lpstr">
      <vt:lpstr/>
      <vt:lpstr>    1.    Sociální služby města Třince, příspěvková organizace</vt:lpstr>
      <vt:lpstr>I.</vt:lpstr>
      <vt:lpstr>PŘEDMĚT SMLOUVY</vt:lpstr>
      <vt:lpstr>    Předmětem veřejné zakázky malého rozsahu je dodávka a montáž dřevěných vnitřních</vt:lpstr>
      <vt:lpstr>    Dílo bude provedeno dle přiložené Technické specifikace a v rozsahu dle přiložen</vt:lpstr>
      <vt:lpstr>    Provedením díla se rozumí úplné, funkční a bezvadné provedení všech stavebních a</vt:lpstr>
      <vt:lpstr>    zajistit v průběhu realizace díla plnou součinnost všech svých zástupců se zástu</vt:lpstr>
      <vt:lpstr>    Práce a dodávky, které v zakázce nejsou obsaženy a na jejichž provedení objednat</vt:lpstr>
      <vt:lpstr>    Zhotovitel potvrzuje, že se k datu podpisu této smlouvy seznámil s rozsahem, obs</vt:lpstr>
      <vt:lpstr>    Objednatel se zavazuje předmět díla bez vad a nedodělků převzít ve smluvně sjedn</vt:lpstr>
      <vt:lpstr>    Zhotovitel je povinen provést dílo vlastním jménem, na vlastní odpovědnost a na </vt:lpstr>
      <vt:lpstr/>
      <vt:lpstr>II.</vt:lpstr>
      <vt:lpstr>DOBA A MÍSTO PLNĚNÍ</vt:lpstr>
      <vt:lpstr>    Zhotovitel je povinen převzít staveniště do 5 pracovních dnů ode dne doručení vý</vt:lpstr>
      <vt:lpstr>    Zhotovitel je povinen dokončit realizaci díla v termínu do 10 týdnů od převzetí </vt:lpstr>
      <vt:lpstr>    Smluvní strany se dohodly, že provedením díla se rozumí jeho řádné ukončení a př</vt:lpstr>
      <vt:lpstr>    V případě, že o to objednatel požádá, přeruší zhotovitel práce na díle. Zhotovit</vt:lpstr>
      <vt:lpstr>    Místem plnění je objekt: Domov Sosna, sídlem Habrová 302, 739 61 Třinec </vt:lpstr>
      <vt:lpstr>III.</vt:lpstr>
      <vt:lpstr>CENA DÍLA</vt:lpstr>
      <vt:lpstr>    Cena díla je sjednána v souladu s nabídkovou cenou uvedenou v nabídce zhotovitel</vt:lpstr>
      <vt:lpstr>    Smluvní strany prohlašují, že dílo je zadáno dle soupisu prací, který je pro obě</vt:lpstr>
      <vt:lpstr>    V ceně jsou zahrnuty veškeré náklady zhotovitele nezbytné k provedení díla. </vt:lpstr>
      <vt:lpstr>    Soupis prací slouží k vykazování finančních objemů provedených prací a k ocenění</vt:lpstr>
      <vt:lpstr>    Změna ceny:</vt:lpstr>
      <vt:lpstr>    V případě změny ceny díla z důvodu méněprací či víceprací jsou smluvní strany po</vt:lpstr>
      <vt:lpstr>IV.</vt:lpstr>
      <vt:lpstr>PLATEBNÍ PODMÍNKY</vt:lpstr>
      <vt:lpstr>    Cena díla bude hrazena na základě jednorázové faktury vystavené zhotovitelem po </vt:lpstr>
      <vt:lpstr>    Součástí faktury bude soupis provedených prací a dodávek s uvedením data a podpi</vt:lpstr>
      <vt:lpstr>    Lhůta splatnosti faktury činí 30 kalendářních dnů od jejího doručení objednateli</vt:lpstr>
      <vt:lpstr>    Faktura musí obsahovat číslo smlouvy objednatele a přílohu – soupis provedených </vt:lpstr>
      <vt:lpstr>    V případě, že faktura nebude obsahovat některou povinnou nebo dohodnutou náležit</vt:lpstr>
      <vt:lpstr>    Smluvní strany se dohodly, že povinnost zaplatit je splněna dnem odepsání příslu</vt:lpstr>
      <vt:lpstr>V.</vt:lpstr>
      <vt:lpstr>JAKOST DÍLA</vt:lpstr>
      <vt:lpstr>    Zhotovitel je povinen dílo provést v souladu s touto smlouvou, právními předpisy</vt:lpstr>
      <vt:lpstr>    Jakost dodávaných materiálů a konstrukcí bude dokladována předepsaným způsobem p</vt:lpstr>
      <vt:lpstr>VI.</vt:lpstr>
      <vt:lpstr>PROVÁDĚNÍ DÍLA</vt:lpstr>
      <vt:lpstr>    Zhotovitel zodpovídá za bezpečnost a ochranu všech osob v prostoru staveniště a </vt:lpstr>
      <vt:lpstr>    Práce budou probíhat za plného provozu Domova Sosna, zaměstnanci musí dbát při p</vt:lpstr>
      <vt:lpstr>    Zhotovitel je povinen provádět dílo tak, aby nedošlo k ohrožování, nadměrnému ne</vt:lpstr>
      <vt:lpstr>    Zhotovitel je povinen bez odkladu upozornit objednatele na případnou nevhodnost </vt:lpstr>
      <vt:lpstr>    Zhotovitel tímto prohlašuje, že bere na sebe nebezpečí zcela mimořádných nepředv</vt:lpstr>
      <vt:lpstr>    Zhotovitel je povinen nejpozději při podpisu této smlouvy předložit objednateli </vt:lpstr>
      <vt:lpstr>VII.</vt:lpstr>
      <vt:lpstr>STAVEBNÍ DENÍK</vt:lpstr>
      <vt:lpstr>    Zhotovitel je povinen vést v souladu s právními předpisy stavební deník, a to fo</vt:lpstr>
      <vt:lpstr>    Zápisy v deníku nesmí být přepisovány, škrtány, z deníku nesmí být vytrhovány pr</vt:lpstr>
      <vt:lpstr>    Zhotovitel bude odevzdávat objednateli nebo jeho oprávněnému zástupci originál d</vt:lpstr>
      <vt:lpstr>VIII.</vt:lpstr>
      <vt:lpstr>PŘEDÁNÍ A PŘEVZETÍ DÍLA</vt:lpstr>
      <vt:lpstr>    Dílo bude předáno zápisem o předání a převzetí díla, který sepíše zhotovitel a b</vt:lpstr>
      <vt:lpstr>    Při předání díla je zhotovitel povinen předat objednateli doklady o řádném prove</vt:lpstr>
      <vt:lpstr>IX.</vt:lpstr>
      <vt:lpstr>ZÁRUKA ZA DÍLO</vt:lpstr>
      <vt:lpstr>    Smluvní strany se dohodly, že dílo má vady, zejména jestliže jeho provedení neod</vt:lpstr>
      <vt:lpstr>    Zhotovitel odpovídá za vady, jež má dílo v průběhu výstavby, dále za vady, jež m</vt:lpstr>
      <vt:lpstr>    Záruční doba na dílo se sjednává v délce 60 měsíců.</vt:lpstr>
      <vt:lpstr>    Smluvní strany se dohodly, že záruční lhůta začíná běžet dnem převzetí díla obje</vt:lpstr>
      <vt:lpstr>    Záruční lhůta neběží po dobu, po kterou objednatel nemohl předmět díla užívat. P</vt:lpstr>
      <vt:lpstr>    Objednatel oznámí písemně, tj. elektronicky na e-mail zhotovitele uvedený v záhl</vt:lpstr>
      <vt:lpstr>    Zhotovitel je povinen nastoupit k odstranění reklamované vady nejpozději do 3 pr</vt:lpstr>
      <vt:lpstr>    Náklady na odstranění reklamované vady nese zhotovitel i ve sporných případech a</vt:lpstr>
      <vt:lpstr>    Neodstraní-li zhotovitel v objednatelem stanoveném termínu vadu, na niž se vztah</vt:lpstr>
      <vt:lpstr>    Oznámení o provedení opravy vady zhotovitel objednateli předá písemně.</vt:lpstr>
      <vt:lpstr/>
      <vt:lpstr>X.</vt:lpstr>
      <vt:lpstr>SANKCE</vt:lpstr>
      <vt:lpstr>    Pokud bude zhotovitel v prodlení se zahájením prací po předání staveniště dle po</vt:lpstr>
      <vt:lpstr>    Pokud bude zhotovitel v prodlení  s provedením a předáním díla v termínu sjednan</vt:lpstr>
      <vt:lpstr>    Objednatel je oprávněn po zhotoviteli požadovat zaplacení smluvní pokuty ve výši</vt:lpstr>
      <vt:lpstr>    V případě nedodržení termínu k odstranění vady nebo nedodělku sepsaných v zápise</vt:lpstr>
      <vt:lpstr>    V případě nedodržení termínu k odstranění vady nebo nedodělku, které se projevil</vt:lpstr>
      <vt:lpstr>    V případě nedodržení termínu k odstranění vady nebo nedodělku, které se projevil</vt:lpstr>
      <vt:lpstr>    V případě nedodržení termínu k odstranění vady, která se projevila v záruční lhů</vt:lpstr>
      <vt:lpstr>    V případě, že závazek provést dílo zanikne před řádným ukončením díla, nezaniká </vt:lpstr>
      <vt:lpstr/>
      <vt:lpstr>XI.</vt:lpstr>
      <vt:lpstr>ZÁNIK SMLOUVY</vt:lpstr>
      <vt:lpstr>    Tato smlouva zaniká:</vt:lpstr>
      <vt:lpstr>    nenastoupení zhotovitele k realizaci plnění díla v termínu stanoveném touto smlo</vt:lpstr>
      <vt:lpstr>    prodlení s prováděním díla delší 5 pracovních dnů, </vt:lpstr>
      <vt:lpstr>    neuhrazení ceny díla objednatelem ani po třetí výzvě zhotovitele k uhrazení dluž</vt:lpstr>
      <vt:lpstr>    Objednatel je dále oprávněn od této smlouvy odstoupit v těchto případech:</vt:lpstr>
      <vt:lpstr>    Odstoupením od smlouvy smlouva zaniká dnem, kdy bude oznámení o odstoupení doruč</vt:lpstr>
      <vt:lpstr>    Odstoupením od smlouvy není dotčeno právo oprávněné smluvní strany na zaplacení </vt:lpstr>
      <vt:lpstr/>
      <vt:lpstr>XII.</vt:lpstr>
      <vt:lpstr>ZÁVĚREČNÁ USTANOVENÍ</vt:lpstr>
      <vt:lpstr>    Zhotovitel tímto prohlašuje, že v době uzavření této smlouvy není v úpadku, likv</vt:lpstr>
      <vt:lpstr>    Tato smlouva nabývá platnosti dnem jejího podpisu oběma smluvními stranami a úči</vt:lpstr>
      <vt:lpstr>    O uzavření této smlouvy rozhodla Rada města Třince usnesením č. 2023/……. ze dne </vt:lpstr>
      <vt:lpstr>    Přílohy: 	1. Soupis prací</vt:lpstr>
      <vt:lpstr>    2. Technická specifikace</vt:lpstr>
      <vt:lpstr>    </vt:lpstr>
    </vt:vector>
  </TitlesOfParts>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Správa Budov</dc:creator>
  <cp:lastModifiedBy>Správa Budov</cp:lastModifiedBy>
  <cp:revision>8</cp:revision>
  <cp:lastPrinted>2023-08-23T12:35:00Z</cp:lastPrinted>
  <dcterms:created xsi:type="dcterms:W3CDTF">2023-08-23T12:48:00Z</dcterms:created>
  <dcterms:modified xsi:type="dcterms:W3CDTF">2023-10-05T12:14:00Z</dcterms:modified>
</cp:coreProperties>
</file>