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66FB3" w14:textId="46783A4F" w:rsidR="00975B3D" w:rsidRPr="00975B3D" w:rsidRDefault="00975B3D" w:rsidP="00975B3D">
      <w:pPr>
        <w:pStyle w:val="Nzev"/>
        <w:spacing w:line="360" w:lineRule="auto"/>
        <w:jc w:val="left"/>
        <w:rPr>
          <w:b w:val="0"/>
          <w:smallCaps w:val="0"/>
          <w:sz w:val="24"/>
          <w:szCs w:val="24"/>
        </w:rPr>
      </w:pPr>
    </w:p>
    <w:p w14:paraId="4267EB7C" w14:textId="3C65627D" w:rsidR="00975B3D" w:rsidRPr="00DF3E6A" w:rsidRDefault="00281BD4" w:rsidP="008C6A1D">
      <w:pPr>
        <w:pStyle w:val="Nzev"/>
        <w:spacing w:line="360" w:lineRule="auto"/>
        <w:rPr>
          <w:szCs w:val="28"/>
        </w:rPr>
      </w:pPr>
      <w:r w:rsidRPr="00DF3E6A">
        <w:rPr>
          <w:szCs w:val="28"/>
        </w:rPr>
        <w:t xml:space="preserve"> SMLOUVA</w:t>
      </w:r>
      <w:r w:rsidR="00917A5D">
        <w:rPr>
          <w:szCs w:val="28"/>
        </w:rPr>
        <w:t xml:space="preserve"> o DÍLO</w:t>
      </w:r>
    </w:p>
    <w:p w14:paraId="0DF1B608" w14:textId="18803552" w:rsidR="00755B3A" w:rsidRPr="00755B3A" w:rsidRDefault="00281BD4" w:rsidP="00755B3A">
      <w:pPr>
        <w:pStyle w:val="Nzev"/>
        <w:spacing w:line="360" w:lineRule="auto"/>
        <w:rPr>
          <w:szCs w:val="28"/>
        </w:rPr>
      </w:pPr>
      <w:r w:rsidRPr="00DF3E6A">
        <w:rPr>
          <w:szCs w:val="28"/>
        </w:rPr>
        <w:br/>
      </w:r>
      <w:r w:rsidR="00755B3A" w:rsidRPr="00755B3A">
        <w:rPr>
          <w:szCs w:val="28"/>
        </w:rPr>
        <w:t>„</w:t>
      </w:r>
      <w:r w:rsidR="00917A5D">
        <w:rPr>
          <w:szCs w:val="28"/>
        </w:rPr>
        <w:t>dodávku a instalaci podlahových krytin</w:t>
      </w:r>
      <w:r w:rsidR="00774839" w:rsidRPr="00774839">
        <w:rPr>
          <w:szCs w:val="28"/>
        </w:rPr>
        <w:t>“</w:t>
      </w:r>
    </w:p>
    <w:p w14:paraId="4ACD2777" w14:textId="225461E5" w:rsidR="00A80673" w:rsidRPr="00C126C3" w:rsidRDefault="00A80673" w:rsidP="00A80673">
      <w:pPr>
        <w:jc w:val="center"/>
        <w:rPr>
          <w:rFonts w:ascii="Arial" w:hAnsi="Arial" w:cs="Arial"/>
          <w:sz w:val="22"/>
          <w:szCs w:val="22"/>
        </w:rPr>
      </w:pPr>
      <w:r w:rsidRPr="00C126C3">
        <w:rPr>
          <w:rFonts w:ascii="Arial" w:hAnsi="Arial" w:cs="Arial"/>
          <w:sz w:val="22"/>
          <w:szCs w:val="22"/>
        </w:rPr>
        <w:t>u</w:t>
      </w:r>
      <w:r w:rsidR="00974EF8">
        <w:rPr>
          <w:rFonts w:ascii="Arial" w:hAnsi="Arial" w:cs="Arial"/>
          <w:sz w:val="22"/>
          <w:szCs w:val="22"/>
        </w:rPr>
        <w:t xml:space="preserve">zavřená podle § </w:t>
      </w:r>
      <w:proofErr w:type="gramStart"/>
      <w:r w:rsidR="00974EF8">
        <w:rPr>
          <w:rFonts w:ascii="Arial" w:hAnsi="Arial" w:cs="Arial"/>
          <w:sz w:val="22"/>
          <w:szCs w:val="22"/>
        </w:rPr>
        <w:t xml:space="preserve">2586 </w:t>
      </w:r>
      <w:r w:rsidRPr="00C126C3">
        <w:rPr>
          <w:rFonts w:ascii="Arial" w:hAnsi="Arial" w:cs="Arial"/>
          <w:sz w:val="22"/>
          <w:szCs w:val="22"/>
        </w:rPr>
        <w:t xml:space="preserve"> zákona</w:t>
      </w:r>
      <w:proofErr w:type="gramEnd"/>
      <w:r w:rsidRPr="00C126C3">
        <w:rPr>
          <w:rFonts w:ascii="Arial" w:hAnsi="Arial" w:cs="Arial"/>
          <w:sz w:val="22"/>
          <w:szCs w:val="22"/>
        </w:rPr>
        <w:t xml:space="preserve"> č. 89/2012 Sb. (NOZ)</w:t>
      </w:r>
    </w:p>
    <w:p w14:paraId="2CFF73C9" w14:textId="0CE10D3A" w:rsidR="00281BD4" w:rsidRPr="00330C02" w:rsidRDefault="00281BD4" w:rsidP="00755B3A">
      <w:pPr>
        <w:pStyle w:val="Nzev"/>
        <w:spacing w:line="360" w:lineRule="auto"/>
        <w:rPr>
          <w:sz w:val="24"/>
          <w:szCs w:val="24"/>
        </w:rPr>
      </w:pPr>
    </w:p>
    <w:p w14:paraId="7D231EED" w14:textId="77777777" w:rsidR="00C2635F" w:rsidRDefault="00C2635F" w:rsidP="00281BD4">
      <w:pPr>
        <w:pStyle w:val="Nadpis1"/>
        <w:jc w:val="left"/>
        <w:rPr>
          <w:b/>
          <w:sz w:val="24"/>
          <w:szCs w:val="24"/>
        </w:rPr>
      </w:pPr>
    </w:p>
    <w:p w14:paraId="5F09B092" w14:textId="77777777" w:rsidR="00281BD4" w:rsidRPr="00330C02" w:rsidRDefault="00281BD4" w:rsidP="00281BD4">
      <w:pPr>
        <w:pStyle w:val="Nadpis1"/>
        <w:jc w:val="left"/>
        <w:rPr>
          <w:b/>
          <w:sz w:val="24"/>
          <w:szCs w:val="24"/>
        </w:rPr>
      </w:pPr>
      <w:r w:rsidRPr="00330C02">
        <w:rPr>
          <w:b/>
          <w:sz w:val="24"/>
          <w:szCs w:val="24"/>
        </w:rPr>
        <w:t>Smluvní strany:</w:t>
      </w:r>
    </w:p>
    <w:p w14:paraId="11C7C6FB" w14:textId="77777777" w:rsidR="00281BD4" w:rsidRPr="00330C02" w:rsidRDefault="00281BD4" w:rsidP="00281BD4">
      <w:pPr>
        <w:rPr>
          <w:b/>
          <w:szCs w:val="24"/>
        </w:rPr>
      </w:pPr>
    </w:p>
    <w:p w14:paraId="38293AEA" w14:textId="24178A44" w:rsidR="00281BD4" w:rsidRDefault="00CF3B00" w:rsidP="00281BD4">
      <w:pPr>
        <w:tabs>
          <w:tab w:val="left" w:pos="284"/>
        </w:tabs>
        <w:rPr>
          <w:b/>
          <w:szCs w:val="24"/>
        </w:rPr>
      </w:pPr>
      <w:r>
        <w:rPr>
          <w:b/>
          <w:szCs w:val="24"/>
        </w:rPr>
        <w:t>Sociální služby Semily</w:t>
      </w:r>
      <w:r w:rsidR="00917A5D">
        <w:rPr>
          <w:b/>
          <w:szCs w:val="24"/>
        </w:rPr>
        <w:t>, příspěvková organizace</w:t>
      </w:r>
    </w:p>
    <w:p w14:paraId="20C5F189" w14:textId="46B95843" w:rsidR="00281BD4" w:rsidRPr="00330C02" w:rsidRDefault="00281BD4" w:rsidP="00281BD4">
      <w:pPr>
        <w:tabs>
          <w:tab w:val="left" w:pos="284"/>
        </w:tabs>
        <w:rPr>
          <w:szCs w:val="24"/>
        </w:rPr>
      </w:pPr>
      <w:r w:rsidRPr="00330C02">
        <w:rPr>
          <w:szCs w:val="24"/>
        </w:rPr>
        <w:t xml:space="preserve">se sídlem: </w:t>
      </w:r>
      <w:r w:rsidR="00917A5D">
        <w:rPr>
          <w:szCs w:val="24"/>
        </w:rPr>
        <w:t>Semily, Bavlnářská 523</w:t>
      </w:r>
      <w:r w:rsidRPr="00330C02">
        <w:rPr>
          <w:szCs w:val="24"/>
        </w:rPr>
        <w:tab/>
      </w:r>
      <w:r w:rsidRPr="00330C02">
        <w:rPr>
          <w:szCs w:val="24"/>
        </w:rPr>
        <w:tab/>
      </w:r>
      <w:r w:rsidRPr="00330C02">
        <w:rPr>
          <w:szCs w:val="24"/>
        </w:rPr>
        <w:tab/>
      </w:r>
      <w:r w:rsidR="005C5B44" w:rsidRPr="00330C02">
        <w:rPr>
          <w:szCs w:val="24"/>
        </w:rPr>
        <w:t xml:space="preserve"> </w:t>
      </w:r>
    </w:p>
    <w:p w14:paraId="03B49919" w14:textId="77777777" w:rsidR="00612777" w:rsidRDefault="0001475B" w:rsidP="00CB416A">
      <w:pPr>
        <w:tabs>
          <w:tab w:val="left" w:pos="284"/>
        </w:tabs>
        <w:ind w:left="2835" w:hanging="2835"/>
        <w:rPr>
          <w:szCs w:val="24"/>
        </w:rPr>
      </w:pPr>
      <w:r>
        <w:rPr>
          <w:szCs w:val="24"/>
        </w:rPr>
        <w:t>zastoupen</w:t>
      </w:r>
      <w:r w:rsidR="00CB416A">
        <w:rPr>
          <w:szCs w:val="24"/>
        </w:rPr>
        <w:t>á</w:t>
      </w:r>
      <w:r w:rsidR="00281BD4" w:rsidRPr="00330C02">
        <w:rPr>
          <w:szCs w:val="24"/>
        </w:rPr>
        <w:t xml:space="preserve">: </w:t>
      </w:r>
      <w:r w:rsidR="00F36B27">
        <w:rPr>
          <w:szCs w:val="24"/>
        </w:rPr>
        <w:t>Mgr. Denise Picková</w:t>
      </w:r>
      <w:r w:rsidR="00917A5D">
        <w:rPr>
          <w:szCs w:val="24"/>
        </w:rPr>
        <w:t>, ředitelka</w:t>
      </w:r>
      <w:r w:rsidR="00281BD4" w:rsidRPr="00330C02">
        <w:rPr>
          <w:szCs w:val="24"/>
        </w:rPr>
        <w:tab/>
      </w:r>
    </w:p>
    <w:p w14:paraId="64CFD608" w14:textId="08C9DE6E" w:rsidR="00281BD4" w:rsidRPr="00330C02" w:rsidRDefault="00612777" w:rsidP="00CB416A">
      <w:pPr>
        <w:tabs>
          <w:tab w:val="left" w:pos="284"/>
        </w:tabs>
        <w:ind w:left="2835" w:hanging="2835"/>
        <w:rPr>
          <w:szCs w:val="24"/>
        </w:rPr>
      </w:pPr>
      <w:r>
        <w:rPr>
          <w:szCs w:val="24"/>
        </w:rPr>
        <w:t>e-mail: reditelsssemily@ddsemily.cz</w:t>
      </w:r>
      <w:r w:rsidR="00281BD4" w:rsidRPr="00330C02">
        <w:rPr>
          <w:szCs w:val="24"/>
        </w:rPr>
        <w:tab/>
      </w:r>
      <w:r w:rsidR="00281BD4" w:rsidRPr="00330C02">
        <w:rPr>
          <w:szCs w:val="24"/>
        </w:rPr>
        <w:tab/>
      </w:r>
      <w:r w:rsidR="00281BD4" w:rsidRPr="00330C02">
        <w:rPr>
          <w:szCs w:val="24"/>
        </w:rPr>
        <w:tab/>
      </w:r>
    </w:p>
    <w:p w14:paraId="1452D2C4" w14:textId="26543D6C" w:rsidR="00281BD4" w:rsidRPr="00330C02" w:rsidRDefault="00917A5D" w:rsidP="00281BD4">
      <w:pPr>
        <w:tabs>
          <w:tab w:val="left" w:pos="284"/>
        </w:tabs>
        <w:rPr>
          <w:szCs w:val="24"/>
        </w:rPr>
      </w:pPr>
      <w:r>
        <w:rPr>
          <w:szCs w:val="24"/>
        </w:rPr>
        <w:t>IČ</w:t>
      </w:r>
      <w:r w:rsidR="00281BD4" w:rsidRPr="00330C02">
        <w:rPr>
          <w:szCs w:val="24"/>
        </w:rPr>
        <w:t xml:space="preserve">: </w:t>
      </w:r>
      <w:r>
        <w:rPr>
          <w:szCs w:val="24"/>
        </w:rPr>
        <w:t>00854930</w:t>
      </w:r>
      <w:r w:rsidR="00281BD4" w:rsidRPr="00330C02">
        <w:rPr>
          <w:szCs w:val="24"/>
        </w:rPr>
        <w:tab/>
      </w:r>
      <w:r w:rsidR="00281BD4" w:rsidRPr="00330C02">
        <w:rPr>
          <w:szCs w:val="24"/>
        </w:rPr>
        <w:tab/>
      </w:r>
      <w:r w:rsidR="00281BD4" w:rsidRPr="00330C02">
        <w:rPr>
          <w:szCs w:val="24"/>
        </w:rPr>
        <w:tab/>
      </w:r>
      <w:r w:rsidR="00281BD4" w:rsidRPr="00330C02">
        <w:rPr>
          <w:szCs w:val="24"/>
        </w:rPr>
        <w:tab/>
      </w:r>
    </w:p>
    <w:p w14:paraId="486C6538" w14:textId="4A52BB9D" w:rsidR="00281BD4" w:rsidRPr="00330C02" w:rsidRDefault="00917A5D" w:rsidP="00281BD4">
      <w:pPr>
        <w:tabs>
          <w:tab w:val="left" w:pos="284"/>
        </w:tabs>
        <w:rPr>
          <w:szCs w:val="24"/>
        </w:rPr>
      </w:pPr>
      <w:r>
        <w:rPr>
          <w:szCs w:val="24"/>
        </w:rPr>
        <w:t>bankovní spojení: Komerční banka a.s.</w:t>
      </w:r>
      <w:r w:rsidR="0066258C">
        <w:rPr>
          <w:szCs w:val="24"/>
        </w:rPr>
        <w:tab/>
      </w:r>
    </w:p>
    <w:p w14:paraId="01740225" w14:textId="745E8057" w:rsidR="00281BD4" w:rsidRPr="00330C02" w:rsidRDefault="00281BD4" w:rsidP="00281BD4">
      <w:pPr>
        <w:tabs>
          <w:tab w:val="left" w:pos="284"/>
        </w:tabs>
        <w:rPr>
          <w:szCs w:val="24"/>
        </w:rPr>
      </w:pPr>
      <w:r w:rsidRPr="00330C02">
        <w:rPr>
          <w:szCs w:val="24"/>
        </w:rPr>
        <w:t xml:space="preserve">číslo účtu: </w:t>
      </w:r>
      <w:r w:rsidR="00917A5D">
        <w:rPr>
          <w:szCs w:val="24"/>
        </w:rPr>
        <w:t>51-7129300217/0100</w:t>
      </w:r>
      <w:r w:rsidRPr="00330C02">
        <w:rPr>
          <w:szCs w:val="24"/>
        </w:rPr>
        <w:tab/>
      </w:r>
      <w:r w:rsidRPr="00330C02">
        <w:rPr>
          <w:szCs w:val="24"/>
        </w:rPr>
        <w:tab/>
      </w:r>
      <w:r w:rsidRPr="00330C02">
        <w:rPr>
          <w:szCs w:val="24"/>
        </w:rPr>
        <w:tab/>
      </w:r>
    </w:p>
    <w:p w14:paraId="5A82EF06" w14:textId="77777777" w:rsidR="00281BD4" w:rsidRPr="00330C02" w:rsidRDefault="00281BD4" w:rsidP="00281BD4">
      <w:pPr>
        <w:tabs>
          <w:tab w:val="left" w:pos="284"/>
        </w:tabs>
        <w:rPr>
          <w:szCs w:val="24"/>
        </w:rPr>
      </w:pPr>
    </w:p>
    <w:p w14:paraId="6C18B21D" w14:textId="18468515" w:rsidR="00281BD4" w:rsidRPr="00330C02" w:rsidRDefault="00281BD4" w:rsidP="00281BD4">
      <w:pPr>
        <w:tabs>
          <w:tab w:val="left" w:pos="284"/>
        </w:tabs>
        <w:rPr>
          <w:szCs w:val="24"/>
        </w:rPr>
      </w:pPr>
      <w:r w:rsidRPr="00330C02">
        <w:rPr>
          <w:szCs w:val="24"/>
        </w:rPr>
        <w:t>(dále jen „</w:t>
      </w:r>
      <w:r w:rsidR="00612777">
        <w:rPr>
          <w:rFonts w:ascii="Arial" w:hAnsi="Arial" w:cs="Arial"/>
          <w:sz w:val="22"/>
          <w:szCs w:val="22"/>
        </w:rPr>
        <w:t>Objednatel</w:t>
      </w:r>
      <w:r w:rsidRPr="00330C02">
        <w:rPr>
          <w:szCs w:val="24"/>
        </w:rPr>
        <w:t>“)</w:t>
      </w:r>
    </w:p>
    <w:p w14:paraId="0A75EE49" w14:textId="77777777" w:rsidR="00281BD4" w:rsidRPr="00330C02" w:rsidRDefault="00281BD4" w:rsidP="00281BD4">
      <w:pPr>
        <w:tabs>
          <w:tab w:val="left" w:pos="284"/>
        </w:tabs>
        <w:rPr>
          <w:szCs w:val="24"/>
        </w:rPr>
      </w:pPr>
    </w:p>
    <w:p w14:paraId="694321C9" w14:textId="77777777" w:rsidR="00281BD4" w:rsidRPr="00330C02" w:rsidRDefault="00281BD4" w:rsidP="00281BD4">
      <w:pPr>
        <w:tabs>
          <w:tab w:val="left" w:pos="284"/>
        </w:tabs>
        <w:rPr>
          <w:b/>
          <w:szCs w:val="24"/>
        </w:rPr>
      </w:pPr>
      <w:r w:rsidRPr="00330C02">
        <w:rPr>
          <w:b/>
          <w:szCs w:val="24"/>
        </w:rPr>
        <w:tab/>
        <w:t>a</w:t>
      </w:r>
    </w:p>
    <w:p w14:paraId="4F740FDC" w14:textId="3E36DFBA" w:rsidR="00281BD4" w:rsidRDefault="00281BD4" w:rsidP="00281BD4">
      <w:pPr>
        <w:tabs>
          <w:tab w:val="left" w:pos="284"/>
        </w:tabs>
        <w:rPr>
          <w:szCs w:val="24"/>
        </w:rPr>
      </w:pPr>
    </w:p>
    <w:p w14:paraId="5A31C793" w14:textId="22996DCC" w:rsidR="00CF3B00" w:rsidRPr="00A80673" w:rsidRDefault="00917A5D" w:rsidP="00281BD4">
      <w:pPr>
        <w:tabs>
          <w:tab w:val="left" w:pos="284"/>
        </w:tabs>
        <w:rPr>
          <w:b/>
          <w:szCs w:val="24"/>
        </w:rPr>
      </w:pPr>
      <w:proofErr w:type="spellStart"/>
      <w:r w:rsidRPr="00A80673">
        <w:rPr>
          <w:b/>
          <w:szCs w:val="24"/>
        </w:rPr>
        <w:t>Boch</w:t>
      </w:r>
      <w:proofErr w:type="spellEnd"/>
      <w:r w:rsidRPr="00A80673">
        <w:rPr>
          <w:b/>
          <w:szCs w:val="24"/>
        </w:rPr>
        <w:t xml:space="preserve"> Jaroslav</w:t>
      </w:r>
    </w:p>
    <w:p w14:paraId="08F98AAC" w14:textId="152B56F1" w:rsidR="00281BD4" w:rsidRPr="00330C02" w:rsidRDefault="00281BD4" w:rsidP="00281BD4">
      <w:pPr>
        <w:tabs>
          <w:tab w:val="right" w:pos="6663"/>
        </w:tabs>
        <w:spacing w:line="276" w:lineRule="auto"/>
        <w:jc w:val="both"/>
        <w:rPr>
          <w:szCs w:val="24"/>
        </w:rPr>
      </w:pPr>
      <w:r w:rsidRPr="00330C02">
        <w:rPr>
          <w:szCs w:val="24"/>
        </w:rPr>
        <w:t>se sídlem:</w:t>
      </w:r>
      <w:r w:rsidR="00917A5D">
        <w:rPr>
          <w:szCs w:val="24"/>
        </w:rPr>
        <w:t xml:space="preserve"> Lomnice nad Popelkou. 5. května 1329</w:t>
      </w:r>
      <w:r w:rsidR="00455648">
        <w:rPr>
          <w:szCs w:val="24"/>
        </w:rPr>
        <w:tab/>
      </w:r>
    </w:p>
    <w:p w14:paraId="6B6F7859" w14:textId="27A41BC1" w:rsidR="00281BD4" w:rsidRDefault="00281BD4" w:rsidP="00281BD4">
      <w:pPr>
        <w:tabs>
          <w:tab w:val="right" w:pos="6663"/>
        </w:tabs>
        <w:spacing w:line="276" w:lineRule="auto"/>
        <w:jc w:val="both"/>
        <w:rPr>
          <w:szCs w:val="24"/>
        </w:rPr>
      </w:pPr>
      <w:r w:rsidRPr="00330C02">
        <w:rPr>
          <w:szCs w:val="24"/>
        </w:rPr>
        <w:t xml:space="preserve">IČ: </w:t>
      </w:r>
      <w:r w:rsidR="00917A5D">
        <w:rPr>
          <w:szCs w:val="24"/>
        </w:rPr>
        <w:t>72968834</w:t>
      </w:r>
    </w:p>
    <w:p w14:paraId="3AB31D90" w14:textId="0BE1CDE6" w:rsidR="00917A5D" w:rsidRPr="00330C02" w:rsidRDefault="00917A5D" w:rsidP="00281BD4">
      <w:pPr>
        <w:tabs>
          <w:tab w:val="right" w:pos="6663"/>
        </w:tabs>
        <w:spacing w:line="276" w:lineRule="auto"/>
        <w:jc w:val="both"/>
        <w:rPr>
          <w:szCs w:val="24"/>
        </w:rPr>
      </w:pPr>
      <w:r>
        <w:rPr>
          <w:szCs w:val="24"/>
        </w:rPr>
        <w:t>DIČ: CZ6807070545</w:t>
      </w:r>
    </w:p>
    <w:p w14:paraId="06554068" w14:textId="57569C9F" w:rsidR="00281BD4" w:rsidRDefault="00281BD4" w:rsidP="00281BD4">
      <w:pPr>
        <w:tabs>
          <w:tab w:val="right" w:pos="6663"/>
        </w:tabs>
        <w:spacing w:line="276" w:lineRule="auto"/>
        <w:jc w:val="both"/>
        <w:rPr>
          <w:szCs w:val="24"/>
        </w:rPr>
      </w:pPr>
      <w:r w:rsidRPr="00CF3B00">
        <w:rPr>
          <w:szCs w:val="24"/>
        </w:rPr>
        <w:t>zapsána v obchodním rejstříku vedeném u</w:t>
      </w:r>
      <w:r w:rsidR="00CF3B00" w:rsidRPr="00CF3B00">
        <w:rPr>
          <w:szCs w:val="24"/>
        </w:rPr>
        <w:t>:</w:t>
      </w:r>
      <w:r w:rsidRPr="00330C02">
        <w:rPr>
          <w:szCs w:val="24"/>
        </w:rPr>
        <w:t xml:space="preserve"> </w:t>
      </w:r>
      <w:r w:rsidR="00612777">
        <w:rPr>
          <w:szCs w:val="24"/>
        </w:rPr>
        <w:t>Městský úřad Vrchlabí – obecní živnostenský úřad,</w:t>
      </w:r>
    </w:p>
    <w:p w14:paraId="25E82EC2" w14:textId="0F1854BF" w:rsidR="00612777" w:rsidRPr="00330C02" w:rsidRDefault="00612777" w:rsidP="00281BD4">
      <w:pPr>
        <w:tabs>
          <w:tab w:val="right" w:pos="6663"/>
        </w:tabs>
        <w:spacing w:line="276" w:lineRule="auto"/>
        <w:jc w:val="both"/>
        <w:rPr>
          <w:szCs w:val="24"/>
        </w:rPr>
      </w:pPr>
      <w:proofErr w:type="gramStart"/>
      <w:r>
        <w:rPr>
          <w:szCs w:val="24"/>
        </w:rPr>
        <w:t>č.j.</w:t>
      </w:r>
      <w:proofErr w:type="gramEnd"/>
      <w:r>
        <w:rPr>
          <w:szCs w:val="24"/>
        </w:rPr>
        <w:t>: 0-006685-03/05, ev. č. : 361007-7164</w:t>
      </w:r>
    </w:p>
    <w:p w14:paraId="4EC8AE90" w14:textId="3A029C4D" w:rsidR="00CF3B00" w:rsidRDefault="00281BD4" w:rsidP="00281BD4">
      <w:pPr>
        <w:tabs>
          <w:tab w:val="right" w:pos="6663"/>
        </w:tabs>
        <w:spacing w:line="276" w:lineRule="auto"/>
        <w:jc w:val="both"/>
        <w:rPr>
          <w:szCs w:val="24"/>
        </w:rPr>
      </w:pPr>
      <w:r w:rsidRPr="00330C02">
        <w:rPr>
          <w:szCs w:val="24"/>
        </w:rPr>
        <w:t>Kontaktní osoba pro realizaci předmětu smlouvy a reklamace:</w:t>
      </w:r>
      <w:r w:rsidR="00B562B8">
        <w:rPr>
          <w:szCs w:val="24"/>
        </w:rPr>
        <w:t xml:space="preserve"> Jaroslav </w:t>
      </w:r>
      <w:proofErr w:type="spellStart"/>
      <w:r w:rsidR="00B562B8">
        <w:rPr>
          <w:szCs w:val="24"/>
        </w:rPr>
        <w:t>Boch</w:t>
      </w:r>
      <w:proofErr w:type="spellEnd"/>
    </w:p>
    <w:p w14:paraId="2347545F" w14:textId="6B863D30" w:rsidR="00CF3B00" w:rsidRDefault="00281BD4" w:rsidP="00281BD4">
      <w:pPr>
        <w:tabs>
          <w:tab w:val="right" w:pos="6663"/>
        </w:tabs>
        <w:spacing w:line="276" w:lineRule="auto"/>
        <w:jc w:val="both"/>
        <w:rPr>
          <w:szCs w:val="24"/>
        </w:rPr>
      </w:pPr>
      <w:r w:rsidRPr="00330C02">
        <w:rPr>
          <w:szCs w:val="24"/>
        </w:rPr>
        <w:t>e-mail:</w:t>
      </w:r>
      <w:r w:rsidR="00612777">
        <w:rPr>
          <w:szCs w:val="24"/>
        </w:rPr>
        <w:t xml:space="preserve"> kobercenabytek@seznam.cz</w:t>
      </w:r>
    </w:p>
    <w:p w14:paraId="16BB6CB2" w14:textId="77777777" w:rsidR="00612777" w:rsidRPr="00612777" w:rsidRDefault="00612777" w:rsidP="00612777">
      <w:pPr>
        <w:pStyle w:val="Prosttext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 xml:space="preserve">telefon </w:t>
      </w:r>
      <w:r>
        <w:rPr>
          <w:rFonts w:ascii="Times New Roman" w:hAnsi="Times New Roman"/>
          <w:sz w:val="24"/>
          <w:szCs w:val="24"/>
          <w:lang w:val="cs-CZ"/>
        </w:rPr>
        <w:t xml:space="preserve">: </w:t>
      </w:r>
      <w:r>
        <w:rPr>
          <w:rFonts w:ascii="Times New Roman" w:hAnsi="Times New Roman"/>
          <w:sz w:val="24"/>
          <w:szCs w:val="24"/>
        </w:rPr>
        <w:t>605</w:t>
      </w:r>
      <w:r>
        <w:rPr>
          <w:rFonts w:ascii="Times New Roman" w:hAnsi="Times New Roman"/>
          <w:sz w:val="24"/>
          <w:szCs w:val="24"/>
          <w:lang w:val="cs-CZ"/>
        </w:rPr>
        <w:t xml:space="preserve"> 152331</w:t>
      </w:r>
    </w:p>
    <w:p w14:paraId="4F17E985" w14:textId="7B37621A" w:rsidR="00281BD4" w:rsidRPr="00330C02" w:rsidRDefault="00281BD4" w:rsidP="00281BD4">
      <w:pPr>
        <w:tabs>
          <w:tab w:val="right" w:pos="6663"/>
        </w:tabs>
        <w:spacing w:line="276" w:lineRule="auto"/>
        <w:jc w:val="both"/>
        <w:rPr>
          <w:szCs w:val="24"/>
        </w:rPr>
      </w:pPr>
    </w:p>
    <w:p w14:paraId="6D6D7292" w14:textId="764D3D34" w:rsidR="00281BD4" w:rsidRPr="00330C02" w:rsidRDefault="00281BD4" w:rsidP="00281BD4">
      <w:pPr>
        <w:rPr>
          <w:b/>
          <w:i/>
          <w:szCs w:val="24"/>
        </w:rPr>
      </w:pPr>
      <w:r w:rsidRPr="00330C02">
        <w:rPr>
          <w:szCs w:val="24"/>
        </w:rPr>
        <w:t>(dále jen „</w:t>
      </w:r>
      <w:r w:rsidR="00612777" w:rsidRPr="00612777">
        <w:rPr>
          <w:rFonts w:ascii="Arial" w:hAnsi="Arial" w:cs="Arial"/>
          <w:sz w:val="22"/>
          <w:szCs w:val="22"/>
        </w:rPr>
        <w:t>Zhotovitel</w:t>
      </w:r>
      <w:r w:rsidR="00612777">
        <w:rPr>
          <w:rFonts w:ascii="Arial" w:hAnsi="Arial" w:cs="Arial"/>
          <w:sz w:val="22"/>
          <w:szCs w:val="22"/>
        </w:rPr>
        <w:t>“</w:t>
      </w:r>
      <w:r w:rsidRPr="00612777">
        <w:rPr>
          <w:szCs w:val="24"/>
        </w:rPr>
        <w:t>)</w:t>
      </w:r>
    </w:p>
    <w:p w14:paraId="1AD12C26" w14:textId="77777777" w:rsidR="00281BD4" w:rsidRDefault="00281BD4" w:rsidP="00281BD4">
      <w:pPr>
        <w:jc w:val="center"/>
        <w:rPr>
          <w:szCs w:val="24"/>
        </w:rPr>
      </w:pPr>
    </w:p>
    <w:p w14:paraId="659770DD" w14:textId="77777777" w:rsidR="00330C02" w:rsidRPr="00330C02" w:rsidRDefault="00330C02" w:rsidP="00281BD4">
      <w:pPr>
        <w:jc w:val="center"/>
        <w:rPr>
          <w:szCs w:val="24"/>
        </w:rPr>
      </w:pPr>
    </w:p>
    <w:p w14:paraId="47665CBD" w14:textId="77777777" w:rsidR="00C2635F" w:rsidRDefault="00C2635F" w:rsidP="00281BD4">
      <w:pPr>
        <w:rPr>
          <w:szCs w:val="24"/>
        </w:rPr>
      </w:pPr>
    </w:p>
    <w:p w14:paraId="1BCBBE51" w14:textId="77777777" w:rsidR="00974EF8" w:rsidRDefault="00974EF8" w:rsidP="00281BD4">
      <w:pPr>
        <w:rPr>
          <w:szCs w:val="24"/>
        </w:rPr>
      </w:pPr>
      <w:r>
        <w:rPr>
          <w:szCs w:val="24"/>
        </w:rPr>
        <w:t>Uzavírají níže uvedeného dne, měsíce a roku tuto smlouvu o dílo (dále jen „Smlouva“)</w:t>
      </w:r>
    </w:p>
    <w:p w14:paraId="265F1740" w14:textId="77777777" w:rsidR="00974EF8" w:rsidRDefault="00974EF8" w:rsidP="00281BD4">
      <w:pPr>
        <w:rPr>
          <w:szCs w:val="24"/>
        </w:rPr>
      </w:pPr>
    </w:p>
    <w:p w14:paraId="3D009534" w14:textId="77777777" w:rsidR="00C2635F" w:rsidRDefault="00C2635F" w:rsidP="00974EF8">
      <w:pPr>
        <w:jc w:val="center"/>
        <w:rPr>
          <w:b/>
          <w:szCs w:val="24"/>
        </w:rPr>
      </w:pPr>
    </w:p>
    <w:p w14:paraId="6A6C68DD" w14:textId="77777777" w:rsidR="00974EF8" w:rsidRPr="00861F26" w:rsidRDefault="00974EF8" w:rsidP="00974EF8">
      <w:pPr>
        <w:jc w:val="center"/>
        <w:rPr>
          <w:b/>
          <w:szCs w:val="24"/>
        </w:rPr>
      </w:pPr>
      <w:r w:rsidRPr="00861F26">
        <w:rPr>
          <w:b/>
          <w:szCs w:val="24"/>
        </w:rPr>
        <w:t>I.</w:t>
      </w:r>
    </w:p>
    <w:p w14:paraId="1763B9FE" w14:textId="49C30126" w:rsidR="00861F26" w:rsidRPr="00861F26" w:rsidRDefault="00974EF8" w:rsidP="00861F26">
      <w:pPr>
        <w:jc w:val="center"/>
        <w:rPr>
          <w:b/>
          <w:szCs w:val="24"/>
        </w:rPr>
      </w:pPr>
      <w:r w:rsidRPr="00861F26">
        <w:rPr>
          <w:b/>
          <w:szCs w:val="24"/>
        </w:rPr>
        <w:t>Předmět sml</w:t>
      </w:r>
      <w:r w:rsidR="00861F26" w:rsidRPr="00861F26">
        <w:rPr>
          <w:b/>
          <w:szCs w:val="24"/>
        </w:rPr>
        <w:t>ouvy</w:t>
      </w:r>
    </w:p>
    <w:p w14:paraId="590FE1E6" w14:textId="77777777" w:rsidR="00861F26" w:rsidRDefault="00861F26" w:rsidP="00861F26">
      <w:pPr>
        <w:jc w:val="center"/>
        <w:rPr>
          <w:szCs w:val="24"/>
        </w:rPr>
      </w:pPr>
    </w:p>
    <w:p w14:paraId="5461D6A2" w14:textId="69B0D5F0" w:rsidR="006B7702" w:rsidRDefault="00974EF8" w:rsidP="00974EF8">
      <w:pPr>
        <w:rPr>
          <w:szCs w:val="24"/>
        </w:rPr>
      </w:pPr>
      <w:r>
        <w:rPr>
          <w:szCs w:val="24"/>
        </w:rPr>
        <w:t>Zhotovitel se touto smlouvou zavazuje provést pro objednatele za podmínek níže uvedených dílo dodávku a instalaci</w:t>
      </w:r>
      <w:r w:rsidR="00B562B8">
        <w:rPr>
          <w:szCs w:val="24"/>
        </w:rPr>
        <w:t xml:space="preserve"> podlahových krytin v</w:t>
      </w:r>
      <w:r>
        <w:rPr>
          <w:szCs w:val="24"/>
        </w:rPr>
        <w:t xml:space="preserve"> 81 pokojích </w:t>
      </w:r>
      <w:r w:rsidR="00B562B8">
        <w:rPr>
          <w:szCs w:val="24"/>
        </w:rPr>
        <w:t>klientů, 6 jídelen a 3 místnostech</w:t>
      </w:r>
      <w:r>
        <w:rPr>
          <w:szCs w:val="24"/>
        </w:rPr>
        <w:t xml:space="preserve"> pro personál – odstranění staré krytiny, vysátí, opravy prasklin, dilatace – příprava podkladu</w:t>
      </w:r>
      <w:r w:rsidR="006B7702">
        <w:rPr>
          <w:szCs w:val="24"/>
        </w:rPr>
        <w:t>,</w:t>
      </w:r>
    </w:p>
    <w:p w14:paraId="26FD898B" w14:textId="400C5000" w:rsidR="006B7702" w:rsidRDefault="006B7702" w:rsidP="00974EF8">
      <w:pPr>
        <w:rPr>
          <w:szCs w:val="24"/>
        </w:rPr>
      </w:pPr>
      <w:r>
        <w:rPr>
          <w:szCs w:val="24"/>
        </w:rPr>
        <w:t xml:space="preserve">                  </w:t>
      </w:r>
      <w:r w:rsidR="00B562B8">
        <w:rPr>
          <w:szCs w:val="24"/>
        </w:rPr>
        <w:t xml:space="preserve">      </w:t>
      </w:r>
      <w:r>
        <w:rPr>
          <w:szCs w:val="24"/>
        </w:rPr>
        <w:t>penetrace + stěrka,</w:t>
      </w:r>
    </w:p>
    <w:p w14:paraId="6CFA06F8" w14:textId="77777777" w:rsidR="006B7702" w:rsidRDefault="006B7702" w:rsidP="00974EF8">
      <w:pPr>
        <w:rPr>
          <w:szCs w:val="24"/>
        </w:rPr>
      </w:pPr>
      <w:r>
        <w:rPr>
          <w:szCs w:val="24"/>
        </w:rPr>
        <w:lastRenderedPageBreak/>
        <w:t xml:space="preserve">                  zátěžové PVC, třída průmyslové zátěže 42,</w:t>
      </w:r>
    </w:p>
    <w:p w14:paraId="7AA98D9F" w14:textId="55AB11D5" w:rsidR="006B7702" w:rsidRDefault="006B7702" w:rsidP="00974EF8">
      <w:pPr>
        <w:rPr>
          <w:szCs w:val="24"/>
        </w:rPr>
      </w:pPr>
      <w:r>
        <w:rPr>
          <w:szCs w:val="24"/>
        </w:rPr>
        <w:t xml:space="preserve">                  pokládka včetně lepení, PVC soklů v dekoru a </w:t>
      </w:r>
      <w:proofErr w:type="spellStart"/>
      <w:r>
        <w:rPr>
          <w:szCs w:val="24"/>
        </w:rPr>
        <w:t>soklování</w:t>
      </w:r>
      <w:proofErr w:type="spellEnd"/>
      <w:r>
        <w:rPr>
          <w:szCs w:val="24"/>
        </w:rPr>
        <w:t>,</w:t>
      </w:r>
    </w:p>
    <w:p w14:paraId="54A7C668" w14:textId="54687C93" w:rsidR="006B7702" w:rsidRDefault="006B7702" w:rsidP="00974EF8">
      <w:pPr>
        <w:rPr>
          <w:szCs w:val="24"/>
        </w:rPr>
      </w:pPr>
      <w:r>
        <w:rPr>
          <w:szCs w:val="24"/>
        </w:rPr>
        <w:t xml:space="preserve">                  přechodové lišty</w:t>
      </w:r>
    </w:p>
    <w:p w14:paraId="3365D47C" w14:textId="77777777" w:rsidR="00B562B8" w:rsidRDefault="00B562B8" w:rsidP="00974EF8">
      <w:pPr>
        <w:rPr>
          <w:szCs w:val="24"/>
        </w:rPr>
      </w:pPr>
    </w:p>
    <w:p w14:paraId="000CDA63" w14:textId="77777777" w:rsidR="006B7702" w:rsidRDefault="006B7702" w:rsidP="00974EF8">
      <w:pPr>
        <w:rPr>
          <w:szCs w:val="24"/>
        </w:rPr>
      </w:pPr>
      <w:r w:rsidRPr="006B7702">
        <w:rPr>
          <w:szCs w:val="24"/>
        </w:rPr>
        <w:t>Objednatel se zavazuje dílo převzít a zaplatit za ně v souladu s touto smlouvou.</w:t>
      </w:r>
    </w:p>
    <w:p w14:paraId="3624BF3E" w14:textId="77777777" w:rsidR="006B7702" w:rsidRDefault="006B7702" w:rsidP="00974EF8">
      <w:pPr>
        <w:rPr>
          <w:szCs w:val="24"/>
        </w:rPr>
      </w:pPr>
    </w:p>
    <w:p w14:paraId="3270E731" w14:textId="77777777" w:rsidR="006B7702" w:rsidRDefault="006B7702" w:rsidP="006B7702">
      <w:pPr>
        <w:jc w:val="center"/>
        <w:rPr>
          <w:szCs w:val="24"/>
        </w:rPr>
      </w:pPr>
    </w:p>
    <w:p w14:paraId="62F50347" w14:textId="77777777" w:rsidR="006B7702" w:rsidRPr="00861F26" w:rsidRDefault="006B7702" w:rsidP="006B7702">
      <w:pPr>
        <w:jc w:val="center"/>
        <w:rPr>
          <w:b/>
          <w:szCs w:val="24"/>
        </w:rPr>
      </w:pPr>
      <w:r w:rsidRPr="00861F26">
        <w:rPr>
          <w:b/>
          <w:szCs w:val="24"/>
        </w:rPr>
        <w:t>II.</w:t>
      </w:r>
    </w:p>
    <w:p w14:paraId="14506A24" w14:textId="77777777" w:rsidR="001939AF" w:rsidRPr="0023083A" w:rsidRDefault="001939AF" w:rsidP="001939AF">
      <w:pPr>
        <w:jc w:val="center"/>
        <w:rPr>
          <w:rFonts w:ascii="Arial" w:hAnsi="Arial" w:cs="Arial"/>
          <w:b/>
          <w:sz w:val="22"/>
          <w:szCs w:val="22"/>
        </w:rPr>
      </w:pPr>
      <w:r w:rsidRPr="001939AF">
        <w:rPr>
          <w:b/>
          <w:szCs w:val="24"/>
          <w:u w:val="single"/>
        </w:rPr>
        <w:t>Termíny pln</w:t>
      </w:r>
      <w:r w:rsidRPr="0023083A">
        <w:rPr>
          <w:rFonts w:ascii="Arial" w:hAnsi="Arial" w:cs="Arial"/>
          <w:b/>
          <w:sz w:val="22"/>
          <w:szCs w:val="22"/>
          <w:u w:val="single"/>
        </w:rPr>
        <w:t>ění</w:t>
      </w:r>
    </w:p>
    <w:p w14:paraId="4A2E2CB9" w14:textId="77777777" w:rsidR="006B7702" w:rsidRPr="006B7702" w:rsidRDefault="006B7702" w:rsidP="006B7702">
      <w:pPr>
        <w:jc w:val="center"/>
        <w:rPr>
          <w:szCs w:val="24"/>
        </w:rPr>
      </w:pPr>
    </w:p>
    <w:p w14:paraId="68768B5F" w14:textId="77777777" w:rsidR="006B7702" w:rsidRPr="006B7702" w:rsidRDefault="006B7702" w:rsidP="006B7702">
      <w:pPr>
        <w:rPr>
          <w:szCs w:val="24"/>
        </w:rPr>
      </w:pPr>
      <w:r w:rsidRPr="006B7702">
        <w:rPr>
          <w:szCs w:val="24"/>
        </w:rPr>
        <w:t>1.</w:t>
      </w:r>
      <w:r w:rsidRPr="006B7702">
        <w:rPr>
          <w:szCs w:val="24"/>
        </w:rPr>
        <w:tab/>
        <w:t>Smluvní strany se dohodly, že realizace díla bude probíhat v termínech:</w:t>
      </w:r>
    </w:p>
    <w:p w14:paraId="26CDB75F" w14:textId="77777777" w:rsidR="006B7702" w:rsidRPr="006B7702" w:rsidRDefault="006B7702" w:rsidP="006B7702">
      <w:pPr>
        <w:rPr>
          <w:szCs w:val="24"/>
        </w:rPr>
      </w:pPr>
    </w:p>
    <w:p w14:paraId="3D0074A7" w14:textId="5481FED8" w:rsidR="006B7702" w:rsidRPr="006B7702" w:rsidRDefault="006B7702" w:rsidP="006B7702">
      <w:pPr>
        <w:ind w:left="1418" w:hanging="709"/>
        <w:rPr>
          <w:szCs w:val="24"/>
        </w:rPr>
      </w:pPr>
      <w:r>
        <w:rPr>
          <w:szCs w:val="24"/>
        </w:rPr>
        <w:t xml:space="preserve">a)         zahájení prací </w:t>
      </w:r>
      <w:r w:rsidR="00B562B8">
        <w:rPr>
          <w:szCs w:val="24"/>
        </w:rPr>
        <w:t>: od</w:t>
      </w:r>
      <w:r w:rsidRPr="006B7702">
        <w:rPr>
          <w:szCs w:val="24"/>
        </w:rPr>
        <w:t xml:space="preserve"> </w:t>
      </w:r>
      <w:proofErr w:type="gramStart"/>
      <w:r>
        <w:rPr>
          <w:szCs w:val="24"/>
        </w:rPr>
        <w:t>5.10</w:t>
      </w:r>
      <w:r w:rsidRPr="006B7702">
        <w:rPr>
          <w:szCs w:val="24"/>
        </w:rPr>
        <w:t>.2023</w:t>
      </w:r>
      <w:proofErr w:type="gramEnd"/>
    </w:p>
    <w:p w14:paraId="55880CE6" w14:textId="77777777" w:rsidR="006B7702" w:rsidRPr="006B7702" w:rsidRDefault="006B7702" w:rsidP="006B7702">
      <w:pPr>
        <w:rPr>
          <w:szCs w:val="24"/>
        </w:rPr>
      </w:pPr>
    </w:p>
    <w:p w14:paraId="5F63B26A" w14:textId="77777777" w:rsidR="006B7702" w:rsidRPr="006B7702" w:rsidRDefault="006B7702" w:rsidP="006B7702">
      <w:pPr>
        <w:rPr>
          <w:szCs w:val="24"/>
        </w:rPr>
      </w:pPr>
      <w:r w:rsidRPr="006B7702">
        <w:rPr>
          <w:szCs w:val="24"/>
        </w:rPr>
        <w:t xml:space="preserve">                        </w:t>
      </w:r>
    </w:p>
    <w:p w14:paraId="7800EA01" w14:textId="77777777" w:rsidR="00861F26" w:rsidRDefault="006B7702" w:rsidP="006B7702">
      <w:pPr>
        <w:ind w:left="1418" w:hanging="709"/>
        <w:rPr>
          <w:szCs w:val="24"/>
        </w:rPr>
      </w:pPr>
      <w:r w:rsidRPr="006B7702">
        <w:rPr>
          <w:szCs w:val="24"/>
        </w:rPr>
        <w:t>b)</w:t>
      </w:r>
      <w:r w:rsidRPr="006B7702">
        <w:rPr>
          <w:szCs w:val="24"/>
        </w:rPr>
        <w:tab/>
        <w:t>protokolární předání a</w:t>
      </w:r>
      <w:r>
        <w:rPr>
          <w:szCs w:val="24"/>
        </w:rPr>
        <w:t xml:space="preserve"> převzetí díla </w:t>
      </w:r>
      <w:r w:rsidR="00861F26">
        <w:rPr>
          <w:szCs w:val="24"/>
        </w:rPr>
        <w:t xml:space="preserve"> a ukončení realizace díla do </w:t>
      </w:r>
      <w:proofErr w:type="gramStart"/>
      <w:r w:rsidR="00861F26">
        <w:rPr>
          <w:szCs w:val="24"/>
        </w:rPr>
        <w:t>termínu :</w:t>
      </w:r>
      <w:proofErr w:type="gramEnd"/>
    </w:p>
    <w:p w14:paraId="0EC064B4" w14:textId="5EA25EC5" w:rsidR="006B7702" w:rsidRPr="006B7702" w:rsidRDefault="00891ECD" w:rsidP="006B7702">
      <w:pPr>
        <w:ind w:left="1418" w:hanging="709"/>
        <w:rPr>
          <w:szCs w:val="24"/>
        </w:rPr>
      </w:pPr>
      <w:r>
        <w:rPr>
          <w:szCs w:val="24"/>
        </w:rPr>
        <w:t xml:space="preserve">            </w:t>
      </w:r>
      <w:proofErr w:type="gramStart"/>
      <w:r>
        <w:rPr>
          <w:szCs w:val="24"/>
        </w:rPr>
        <w:t>31.8</w:t>
      </w:r>
      <w:r w:rsidR="00861F26">
        <w:rPr>
          <w:szCs w:val="24"/>
        </w:rPr>
        <w:t>.2024</w:t>
      </w:r>
      <w:proofErr w:type="gramEnd"/>
      <w:r w:rsidR="001939AF">
        <w:rPr>
          <w:szCs w:val="24"/>
        </w:rPr>
        <w:t xml:space="preserve"> </w:t>
      </w:r>
    </w:p>
    <w:p w14:paraId="05E3F8DA" w14:textId="77777777" w:rsidR="006B7702" w:rsidRPr="006B7702" w:rsidRDefault="006B7702" w:rsidP="006B7702">
      <w:pPr>
        <w:rPr>
          <w:szCs w:val="24"/>
        </w:rPr>
      </w:pPr>
      <w:bookmarkStart w:id="0" w:name="_GoBack"/>
      <w:bookmarkEnd w:id="0"/>
    </w:p>
    <w:p w14:paraId="15CE8429" w14:textId="77777777" w:rsidR="006B7702" w:rsidRPr="006B7702" w:rsidRDefault="006B7702" w:rsidP="006B7702">
      <w:pPr>
        <w:rPr>
          <w:szCs w:val="24"/>
        </w:rPr>
      </w:pPr>
    </w:p>
    <w:p w14:paraId="2EB0DEE1" w14:textId="666670F7" w:rsidR="006B7702" w:rsidRDefault="001939AF" w:rsidP="006B7702">
      <w:pPr>
        <w:ind w:left="705"/>
        <w:jc w:val="both"/>
        <w:rPr>
          <w:szCs w:val="24"/>
        </w:rPr>
      </w:pPr>
      <w:r>
        <w:rPr>
          <w:szCs w:val="24"/>
        </w:rPr>
        <w:t xml:space="preserve">Objednatel vyrozumí </w:t>
      </w:r>
      <w:r w:rsidR="006B7702" w:rsidRPr="006B7702">
        <w:rPr>
          <w:szCs w:val="24"/>
        </w:rPr>
        <w:t>zhotovitele minimálně 7 pracovních dnů před zahájením plnění zhotovitele o stavební připravenosti k plnění díla (potvrdí smluvní termín).</w:t>
      </w:r>
    </w:p>
    <w:p w14:paraId="0308925E" w14:textId="77777777" w:rsidR="001939AF" w:rsidRDefault="001939AF" w:rsidP="006B7702">
      <w:pPr>
        <w:ind w:left="705"/>
        <w:jc w:val="both"/>
        <w:rPr>
          <w:szCs w:val="24"/>
        </w:rPr>
      </w:pPr>
    </w:p>
    <w:p w14:paraId="7AE3E36E" w14:textId="77777777" w:rsidR="001939AF" w:rsidRDefault="001939AF" w:rsidP="006B7702">
      <w:pPr>
        <w:ind w:left="705"/>
        <w:jc w:val="both"/>
        <w:rPr>
          <w:szCs w:val="24"/>
        </w:rPr>
      </w:pPr>
    </w:p>
    <w:p w14:paraId="32131B1E" w14:textId="77777777" w:rsidR="001939AF" w:rsidRPr="00861F26" w:rsidRDefault="001939AF" w:rsidP="001939AF">
      <w:pPr>
        <w:ind w:left="705"/>
        <w:jc w:val="center"/>
        <w:rPr>
          <w:b/>
          <w:szCs w:val="24"/>
        </w:rPr>
      </w:pPr>
      <w:r w:rsidRPr="00861F26">
        <w:rPr>
          <w:b/>
          <w:szCs w:val="24"/>
        </w:rPr>
        <w:t>III.</w:t>
      </w:r>
    </w:p>
    <w:p w14:paraId="74D904A4" w14:textId="22041D45" w:rsidR="001939AF" w:rsidRPr="001939AF" w:rsidRDefault="001939AF" w:rsidP="001939AF">
      <w:pPr>
        <w:ind w:left="705"/>
        <w:jc w:val="center"/>
        <w:rPr>
          <w:szCs w:val="24"/>
        </w:rPr>
      </w:pPr>
      <w:r w:rsidRPr="001939AF">
        <w:rPr>
          <w:b/>
          <w:szCs w:val="24"/>
          <w:u w:val="single"/>
        </w:rPr>
        <w:t>Cena za dílo a platební podmínky</w:t>
      </w:r>
    </w:p>
    <w:p w14:paraId="4493F01A" w14:textId="77777777" w:rsidR="001939AF" w:rsidRPr="001939AF" w:rsidRDefault="001939AF" w:rsidP="001939AF">
      <w:pPr>
        <w:jc w:val="center"/>
        <w:rPr>
          <w:b/>
          <w:szCs w:val="24"/>
          <w:u w:val="single"/>
        </w:rPr>
      </w:pPr>
    </w:p>
    <w:p w14:paraId="7A6EFE44" w14:textId="77777777" w:rsidR="001939AF" w:rsidRPr="001939AF" w:rsidRDefault="001939AF" w:rsidP="001939AF">
      <w:pPr>
        <w:numPr>
          <w:ilvl w:val="0"/>
          <w:numId w:val="24"/>
        </w:numPr>
        <w:tabs>
          <w:tab w:val="clear" w:pos="1065"/>
          <w:tab w:val="num" w:pos="709"/>
        </w:tabs>
        <w:overflowPunct w:val="0"/>
        <w:autoSpaceDE w:val="0"/>
        <w:autoSpaceDN w:val="0"/>
        <w:adjustRightInd w:val="0"/>
        <w:ind w:hanging="1065"/>
        <w:textAlignment w:val="baseline"/>
        <w:rPr>
          <w:szCs w:val="24"/>
        </w:rPr>
      </w:pPr>
      <w:r w:rsidRPr="001939AF">
        <w:rPr>
          <w:szCs w:val="24"/>
        </w:rPr>
        <w:t>Cena za dílo v rozsahu dle nabídky činí:</w:t>
      </w:r>
    </w:p>
    <w:p w14:paraId="0F1D7B54" w14:textId="77777777" w:rsidR="001939AF" w:rsidRPr="001939AF" w:rsidRDefault="001939AF" w:rsidP="001939AF">
      <w:pPr>
        <w:ind w:left="360"/>
        <w:rPr>
          <w:szCs w:val="24"/>
        </w:rPr>
      </w:pPr>
    </w:p>
    <w:p w14:paraId="70E9BD05" w14:textId="14AB78C6" w:rsidR="001939AF" w:rsidRPr="001939AF" w:rsidRDefault="001939AF" w:rsidP="001939AF">
      <w:pPr>
        <w:rPr>
          <w:b/>
          <w:szCs w:val="24"/>
        </w:rPr>
      </w:pPr>
      <w:r w:rsidRPr="001939AF">
        <w:rPr>
          <w:szCs w:val="24"/>
        </w:rPr>
        <w:tab/>
      </w:r>
      <w:r w:rsidRPr="001939AF">
        <w:rPr>
          <w:szCs w:val="24"/>
        </w:rPr>
        <w:tab/>
      </w:r>
      <w:r w:rsidRPr="001939AF">
        <w:rPr>
          <w:szCs w:val="24"/>
        </w:rPr>
        <w:tab/>
      </w:r>
      <w:r w:rsidRPr="001939AF">
        <w:rPr>
          <w:b/>
          <w:szCs w:val="24"/>
        </w:rPr>
        <w:t>Cena celkem vč. DPH 15%:  2 912 801,00 Kč</w:t>
      </w:r>
      <w:r w:rsidRPr="001939AF">
        <w:rPr>
          <w:b/>
          <w:szCs w:val="24"/>
        </w:rPr>
        <w:tab/>
        <w:t xml:space="preserve">  </w:t>
      </w:r>
    </w:p>
    <w:p w14:paraId="520557C9" w14:textId="77777777" w:rsidR="001939AF" w:rsidRPr="001939AF" w:rsidRDefault="001939AF" w:rsidP="001939AF">
      <w:pPr>
        <w:rPr>
          <w:b/>
          <w:szCs w:val="24"/>
        </w:rPr>
      </w:pPr>
    </w:p>
    <w:p w14:paraId="44F6D843" w14:textId="77777777" w:rsidR="00861F26" w:rsidRDefault="00861F26" w:rsidP="00861F26">
      <w:pPr>
        <w:jc w:val="both"/>
        <w:rPr>
          <w:bCs/>
          <w:szCs w:val="24"/>
        </w:rPr>
      </w:pPr>
      <w:r>
        <w:rPr>
          <w:b/>
          <w:szCs w:val="24"/>
        </w:rPr>
        <w:t xml:space="preserve">           </w:t>
      </w:r>
      <w:r w:rsidR="001939AF" w:rsidRPr="001939AF">
        <w:rPr>
          <w:bCs/>
          <w:szCs w:val="24"/>
        </w:rPr>
        <w:t xml:space="preserve">Zhotovitel si vyhrazuje právo účtovat daň z přidané hodnoty dle daňových zákonů </w:t>
      </w:r>
      <w:r>
        <w:rPr>
          <w:bCs/>
          <w:szCs w:val="24"/>
        </w:rPr>
        <w:t xml:space="preserve">  </w:t>
      </w:r>
    </w:p>
    <w:p w14:paraId="6D298BF3" w14:textId="64925639" w:rsidR="001939AF" w:rsidRPr="001939AF" w:rsidRDefault="00861F26" w:rsidP="00861F26">
      <w:pPr>
        <w:jc w:val="both"/>
        <w:rPr>
          <w:bCs/>
          <w:szCs w:val="24"/>
        </w:rPr>
      </w:pPr>
      <w:r>
        <w:rPr>
          <w:bCs/>
          <w:szCs w:val="24"/>
        </w:rPr>
        <w:t xml:space="preserve">           </w:t>
      </w:r>
      <w:r w:rsidR="001939AF" w:rsidRPr="001939AF">
        <w:rPr>
          <w:bCs/>
          <w:szCs w:val="24"/>
        </w:rPr>
        <w:t>platných v době předání a převzetí díla mezi zhotovitelem a objednatelem.</w:t>
      </w:r>
    </w:p>
    <w:p w14:paraId="6DEAE01C" w14:textId="77777777" w:rsidR="001939AF" w:rsidRPr="001939AF" w:rsidRDefault="001939AF" w:rsidP="001939AF">
      <w:pPr>
        <w:jc w:val="both"/>
        <w:rPr>
          <w:bCs/>
          <w:szCs w:val="24"/>
        </w:rPr>
      </w:pPr>
    </w:p>
    <w:p w14:paraId="66A495AB" w14:textId="77777777" w:rsidR="001939AF" w:rsidRPr="001939AF" w:rsidRDefault="001939AF" w:rsidP="001939AF">
      <w:pPr>
        <w:jc w:val="both"/>
        <w:rPr>
          <w:szCs w:val="24"/>
        </w:rPr>
      </w:pPr>
      <w:r w:rsidRPr="001939AF">
        <w:rPr>
          <w:szCs w:val="24"/>
        </w:rPr>
        <w:t>2.</w:t>
      </w:r>
      <w:r w:rsidRPr="001939AF">
        <w:rPr>
          <w:szCs w:val="24"/>
        </w:rPr>
        <w:tab/>
        <w:t>Obě smluvní strany se dohodly na těchto platebních podmínkách:</w:t>
      </w:r>
    </w:p>
    <w:p w14:paraId="04DEB5FE" w14:textId="04EDF411" w:rsidR="001939AF" w:rsidRPr="001939AF" w:rsidRDefault="001939AF" w:rsidP="001939AF">
      <w:pPr>
        <w:ind w:left="709" w:right="-1"/>
        <w:jc w:val="both"/>
        <w:rPr>
          <w:szCs w:val="24"/>
        </w:rPr>
      </w:pPr>
      <w:r w:rsidRPr="001939AF">
        <w:rPr>
          <w:szCs w:val="24"/>
        </w:rPr>
        <w:t xml:space="preserve">Konečná faktura na celkovou částku </w:t>
      </w:r>
      <w:r w:rsidR="00861F26">
        <w:rPr>
          <w:szCs w:val="24"/>
        </w:rPr>
        <w:t xml:space="preserve">prací </w:t>
      </w:r>
      <w:r w:rsidRPr="001939AF">
        <w:rPr>
          <w:szCs w:val="24"/>
        </w:rPr>
        <w:t>včetně DPH bude v</w:t>
      </w:r>
      <w:r w:rsidR="00B562B8">
        <w:rPr>
          <w:szCs w:val="24"/>
        </w:rPr>
        <w:t xml:space="preserve">ystavena v termínu nejdéle do </w:t>
      </w:r>
      <w:proofErr w:type="gramStart"/>
      <w:r w:rsidR="00B562B8">
        <w:rPr>
          <w:szCs w:val="24"/>
        </w:rPr>
        <w:t>14</w:t>
      </w:r>
      <w:r w:rsidRPr="001939AF">
        <w:rPr>
          <w:szCs w:val="24"/>
        </w:rPr>
        <w:t>.12.2023</w:t>
      </w:r>
      <w:proofErr w:type="gramEnd"/>
      <w:r w:rsidRPr="001939AF">
        <w:rPr>
          <w:szCs w:val="24"/>
        </w:rPr>
        <w:t xml:space="preserve">. Splatnost faktury 14 dnů. </w:t>
      </w:r>
    </w:p>
    <w:p w14:paraId="530EB8EE" w14:textId="4F7C8640" w:rsidR="001939AF" w:rsidRPr="001939AF" w:rsidRDefault="001939AF" w:rsidP="001939AF">
      <w:pPr>
        <w:ind w:left="709" w:right="-1"/>
        <w:jc w:val="both"/>
        <w:rPr>
          <w:szCs w:val="24"/>
        </w:rPr>
      </w:pPr>
      <w:r w:rsidRPr="001939AF">
        <w:rPr>
          <w:szCs w:val="24"/>
        </w:rPr>
        <w:t xml:space="preserve">Předmět díla je do doby celkové úhrady díla vlastnictvím zhotovitele.   </w:t>
      </w:r>
    </w:p>
    <w:p w14:paraId="76D96D4E" w14:textId="77777777" w:rsidR="001939AF" w:rsidRPr="001939AF" w:rsidRDefault="001939AF" w:rsidP="001939AF">
      <w:pPr>
        <w:jc w:val="both"/>
        <w:rPr>
          <w:szCs w:val="24"/>
        </w:rPr>
      </w:pPr>
    </w:p>
    <w:p w14:paraId="4685C396" w14:textId="77777777" w:rsidR="001939AF" w:rsidRPr="0023083A" w:rsidRDefault="001939AF" w:rsidP="001939AF">
      <w:pPr>
        <w:jc w:val="center"/>
        <w:rPr>
          <w:rFonts w:ascii="Arial" w:hAnsi="Arial" w:cs="Arial"/>
          <w:b/>
          <w:sz w:val="22"/>
          <w:szCs w:val="22"/>
        </w:rPr>
      </w:pPr>
    </w:p>
    <w:p w14:paraId="527B8C42" w14:textId="6C8B9A53" w:rsidR="00281BD4" w:rsidRPr="006B7702" w:rsidRDefault="00281BD4" w:rsidP="006B7702">
      <w:pPr>
        <w:jc w:val="center"/>
        <w:rPr>
          <w:b/>
          <w:szCs w:val="24"/>
        </w:rPr>
      </w:pPr>
    </w:p>
    <w:p w14:paraId="31A9405A" w14:textId="5349095B" w:rsidR="008C6A1D" w:rsidRDefault="00861F26" w:rsidP="00281BD4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  <w:r>
        <w:rPr>
          <w:b/>
          <w:szCs w:val="24"/>
        </w:rPr>
        <w:t>IV.</w:t>
      </w:r>
    </w:p>
    <w:p w14:paraId="08655276" w14:textId="77777777" w:rsidR="00861F26" w:rsidRPr="00861F26" w:rsidRDefault="00861F26" w:rsidP="00861F26">
      <w:pPr>
        <w:jc w:val="center"/>
        <w:rPr>
          <w:b/>
          <w:szCs w:val="24"/>
          <w:u w:val="single"/>
        </w:rPr>
      </w:pPr>
      <w:r w:rsidRPr="00861F26">
        <w:rPr>
          <w:b/>
          <w:szCs w:val="24"/>
          <w:u w:val="single"/>
        </w:rPr>
        <w:t>Práva a povinnosti smluvních stran, provádění díla</w:t>
      </w:r>
    </w:p>
    <w:p w14:paraId="32192EE4" w14:textId="77777777" w:rsidR="00861F26" w:rsidRPr="00861F26" w:rsidRDefault="00861F26" w:rsidP="00861F26">
      <w:pPr>
        <w:rPr>
          <w:szCs w:val="24"/>
          <w:u w:val="single"/>
        </w:rPr>
      </w:pPr>
    </w:p>
    <w:p w14:paraId="17FA8037" w14:textId="6233F055" w:rsidR="00861F26" w:rsidRPr="00861F26" w:rsidRDefault="00861F26" w:rsidP="00861F26">
      <w:pPr>
        <w:jc w:val="both"/>
        <w:rPr>
          <w:szCs w:val="24"/>
        </w:rPr>
      </w:pPr>
      <w:r w:rsidRPr="00861F26">
        <w:rPr>
          <w:szCs w:val="24"/>
        </w:rPr>
        <w:t>Objednatel je oprávněn kontrolovat průběžné provádění díla. Pokud zjistí, že zhotovitel neprovádí dílo v souladu s ujednáními této smlouvy, je oprávněn žádat zhotovitele o odstranění zjištěných nedostatků.</w:t>
      </w:r>
    </w:p>
    <w:p w14:paraId="579CB589" w14:textId="77777777" w:rsidR="00861F26" w:rsidRDefault="00861F26" w:rsidP="00861F2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5FD44275" w14:textId="77777777" w:rsidR="00861F26" w:rsidRDefault="00861F26" w:rsidP="00861F26">
      <w:pPr>
        <w:pStyle w:val="Odstavecseseznamem"/>
        <w:spacing w:before="120" w:line="276" w:lineRule="auto"/>
        <w:ind w:left="0"/>
        <w:contextualSpacing w:val="0"/>
        <w:rPr>
          <w:b/>
          <w:szCs w:val="24"/>
        </w:rPr>
      </w:pPr>
    </w:p>
    <w:p w14:paraId="3C6B657F" w14:textId="77777777" w:rsidR="00861F26" w:rsidRDefault="00861F26" w:rsidP="00861F26">
      <w:pPr>
        <w:jc w:val="center"/>
        <w:rPr>
          <w:rFonts w:ascii="Arial" w:hAnsi="Arial" w:cs="Arial"/>
          <w:b/>
          <w:sz w:val="22"/>
          <w:szCs w:val="22"/>
        </w:rPr>
      </w:pPr>
    </w:p>
    <w:p w14:paraId="7F218EB4" w14:textId="77777777" w:rsidR="00861F26" w:rsidRDefault="00861F26" w:rsidP="00861F26">
      <w:pPr>
        <w:jc w:val="center"/>
        <w:rPr>
          <w:rFonts w:ascii="Arial" w:hAnsi="Arial" w:cs="Arial"/>
          <w:b/>
          <w:sz w:val="22"/>
          <w:szCs w:val="22"/>
        </w:rPr>
      </w:pPr>
    </w:p>
    <w:p w14:paraId="1EB66D2E" w14:textId="77777777" w:rsidR="00C2635F" w:rsidRDefault="00C2635F" w:rsidP="00C263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58CD65EE" w14:textId="57874AF6" w:rsidR="00861F26" w:rsidRPr="00C2635F" w:rsidRDefault="00861F26" w:rsidP="00C2635F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861F26">
        <w:rPr>
          <w:b/>
          <w:szCs w:val="24"/>
          <w:u w:val="single"/>
        </w:rPr>
        <w:t>Odpovědnost  zhotovitele</w:t>
      </w:r>
      <w:proofErr w:type="gramEnd"/>
      <w:r w:rsidRPr="00861F26">
        <w:rPr>
          <w:b/>
          <w:szCs w:val="24"/>
          <w:u w:val="single"/>
        </w:rPr>
        <w:t xml:space="preserve"> za vady, záruka</w:t>
      </w:r>
    </w:p>
    <w:p w14:paraId="5ACC300E" w14:textId="77777777" w:rsidR="00861F26" w:rsidRPr="00861F26" w:rsidRDefault="00861F26" w:rsidP="00861F26">
      <w:pPr>
        <w:jc w:val="center"/>
        <w:rPr>
          <w:szCs w:val="24"/>
        </w:rPr>
      </w:pPr>
    </w:p>
    <w:p w14:paraId="665C65B2" w14:textId="635A775D" w:rsidR="00861F26" w:rsidRPr="00861F26" w:rsidRDefault="00861F26" w:rsidP="00861F26">
      <w:pPr>
        <w:ind w:left="567" w:hanging="567"/>
        <w:jc w:val="both"/>
        <w:rPr>
          <w:szCs w:val="24"/>
        </w:rPr>
      </w:pPr>
      <w:r w:rsidRPr="00861F26">
        <w:rPr>
          <w:szCs w:val="24"/>
        </w:rPr>
        <w:t>1.</w:t>
      </w:r>
      <w:r w:rsidRPr="00861F26">
        <w:rPr>
          <w:szCs w:val="24"/>
        </w:rPr>
        <w:tab/>
        <w:t xml:space="preserve">Zhotovitel odpovídá </w:t>
      </w:r>
      <w:proofErr w:type="gramStart"/>
      <w:r w:rsidRPr="00861F26">
        <w:rPr>
          <w:szCs w:val="24"/>
        </w:rPr>
        <w:t>za  bezvadnost</w:t>
      </w:r>
      <w:proofErr w:type="gramEnd"/>
      <w:r w:rsidRPr="00861F26">
        <w:rPr>
          <w:szCs w:val="24"/>
        </w:rPr>
        <w:t xml:space="preserve"> díla  a jeho řá</w:t>
      </w:r>
      <w:r w:rsidR="00C2635F">
        <w:rPr>
          <w:szCs w:val="24"/>
        </w:rPr>
        <w:t xml:space="preserve">dné provedení. </w:t>
      </w:r>
      <w:r w:rsidRPr="00861F26">
        <w:rPr>
          <w:szCs w:val="24"/>
        </w:rPr>
        <w:t xml:space="preserve">Pokud bude </w:t>
      </w:r>
      <w:proofErr w:type="gramStart"/>
      <w:r w:rsidRPr="00861F26">
        <w:rPr>
          <w:szCs w:val="24"/>
        </w:rPr>
        <w:t>mít  objednatel</w:t>
      </w:r>
      <w:proofErr w:type="gramEnd"/>
      <w:r w:rsidRPr="00861F26">
        <w:rPr>
          <w:szCs w:val="24"/>
        </w:rPr>
        <w:t xml:space="preserve"> v průběhu  realizace díla jakékoliv nadstandardní požadavky týkající se  parametrů  nebo kvality částí díla, musí být  tyto požadavky odsouhlaseny a promítnuty do  zvýšení ceny díla.</w:t>
      </w:r>
    </w:p>
    <w:p w14:paraId="01B64AFD" w14:textId="77777777" w:rsidR="00861F26" w:rsidRPr="00861F26" w:rsidRDefault="00861F26" w:rsidP="00861F26">
      <w:pPr>
        <w:ind w:left="567" w:hanging="567"/>
        <w:rPr>
          <w:szCs w:val="24"/>
        </w:rPr>
      </w:pPr>
    </w:p>
    <w:p w14:paraId="49677FE9" w14:textId="451C5B45" w:rsidR="00861F26" w:rsidRPr="00861F26" w:rsidRDefault="00861F26" w:rsidP="00861F26">
      <w:pPr>
        <w:ind w:left="567" w:hanging="567"/>
        <w:jc w:val="both"/>
        <w:rPr>
          <w:szCs w:val="24"/>
        </w:rPr>
      </w:pPr>
      <w:r w:rsidRPr="00861F26">
        <w:rPr>
          <w:szCs w:val="24"/>
        </w:rPr>
        <w:t>2.</w:t>
      </w:r>
      <w:r w:rsidRPr="00861F26">
        <w:rPr>
          <w:szCs w:val="24"/>
        </w:rPr>
        <w:tab/>
        <w:t xml:space="preserve">Záruční doba na </w:t>
      </w:r>
      <w:proofErr w:type="gramStart"/>
      <w:r w:rsidRPr="00861F26">
        <w:rPr>
          <w:szCs w:val="24"/>
        </w:rPr>
        <w:t>dílo  činí</w:t>
      </w:r>
      <w:proofErr w:type="gramEnd"/>
      <w:r w:rsidRPr="00861F26">
        <w:rPr>
          <w:szCs w:val="24"/>
        </w:rPr>
        <w:t xml:space="preserve"> 24 měsíců ode dne protokolárního pře</w:t>
      </w:r>
      <w:r w:rsidR="00C2635F">
        <w:rPr>
          <w:szCs w:val="24"/>
        </w:rPr>
        <w:t>dání a převzetí díla.</w:t>
      </w:r>
      <w:r w:rsidRPr="00861F26">
        <w:rPr>
          <w:szCs w:val="24"/>
        </w:rPr>
        <w:t xml:space="preserve"> Zhotovitel odpovídá v rámci záruky za to, že dílo má vlastnosti stanovené příslušnými technickými normami a touto smlouvou.</w:t>
      </w:r>
    </w:p>
    <w:p w14:paraId="22A2E9BC" w14:textId="77777777" w:rsidR="00861F26" w:rsidRPr="00861F26" w:rsidRDefault="00861F26" w:rsidP="00861F26">
      <w:pPr>
        <w:ind w:left="567" w:hanging="567"/>
        <w:jc w:val="both"/>
        <w:rPr>
          <w:szCs w:val="24"/>
        </w:rPr>
      </w:pPr>
    </w:p>
    <w:p w14:paraId="5EEDA4D7" w14:textId="77777777" w:rsidR="00861F26" w:rsidRPr="00861F26" w:rsidRDefault="00861F26" w:rsidP="00861F26">
      <w:pPr>
        <w:ind w:left="567" w:hanging="567"/>
        <w:jc w:val="both"/>
        <w:rPr>
          <w:szCs w:val="24"/>
        </w:rPr>
      </w:pPr>
      <w:r w:rsidRPr="00861F26">
        <w:rPr>
          <w:szCs w:val="24"/>
        </w:rPr>
        <w:t>3.</w:t>
      </w:r>
      <w:r w:rsidRPr="00861F26">
        <w:rPr>
          <w:szCs w:val="24"/>
        </w:rPr>
        <w:tab/>
        <w:t xml:space="preserve">Nenabyl-li </w:t>
      </w:r>
      <w:proofErr w:type="gramStart"/>
      <w:r w:rsidRPr="00861F26">
        <w:rPr>
          <w:szCs w:val="24"/>
        </w:rPr>
        <w:t>objednatel  k předmětu</w:t>
      </w:r>
      <w:proofErr w:type="gramEnd"/>
      <w:r w:rsidRPr="00861F26">
        <w:rPr>
          <w:szCs w:val="24"/>
        </w:rPr>
        <w:t xml:space="preserve"> díla vlastnické právo podle hl. VI. této smlouvy, nelze záruku u zhotovitele uplatňovat.</w:t>
      </w:r>
    </w:p>
    <w:p w14:paraId="7B539A40" w14:textId="0BD55CD0" w:rsidR="00861F26" w:rsidRPr="00861F26" w:rsidRDefault="00861F26" w:rsidP="00C2635F">
      <w:pPr>
        <w:jc w:val="both"/>
        <w:rPr>
          <w:szCs w:val="24"/>
        </w:rPr>
      </w:pPr>
    </w:p>
    <w:p w14:paraId="51517047" w14:textId="13564EA3" w:rsidR="00861F26" w:rsidRPr="00861F26" w:rsidRDefault="00C2635F" w:rsidP="00861F26">
      <w:pPr>
        <w:pStyle w:val="Zkladntext"/>
        <w:ind w:left="567" w:hanging="567"/>
        <w:rPr>
          <w:szCs w:val="24"/>
        </w:rPr>
      </w:pPr>
      <w:r>
        <w:rPr>
          <w:szCs w:val="24"/>
        </w:rPr>
        <w:t>4.</w:t>
      </w:r>
      <w:r w:rsidR="00861F26" w:rsidRPr="00861F26">
        <w:rPr>
          <w:szCs w:val="24"/>
        </w:rPr>
        <w:tab/>
        <w:t xml:space="preserve">V případě, že se prokáže, že porucha nebo vada byla způsobena neodborným zásahem, povětrnostními vlivy, </w:t>
      </w:r>
      <w:proofErr w:type="gramStart"/>
      <w:r w:rsidR="00861F26" w:rsidRPr="00861F26">
        <w:rPr>
          <w:szCs w:val="24"/>
        </w:rPr>
        <w:t>živelnou  událostí</w:t>
      </w:r>
      <w:proofErr w:type="gramEnd"/>
      <w:r w:rsidR="00861F26" w:rsidRPr="00861F26">
        <w:rPr>
          <w:szCs w:val="24"/>
        </w:rPr>
        <w:t xml:space="preserve"> nebo jinými vnějšími vlivy,  a nebude uznána jako záruční oprava, budou náklady spojené s touto opravou účtovány v plné výši objednateli.</w:t>
      </w:r>
    </w:p>
    <w:p w14:paraId="71138A18" w14:textId="77777777" w:rsidR="00C2635F" w:rsidRDefault="00C2635F" w:rsidP="00C2635F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0CE2ED29" w14:textId="4FAB3432" w:rsidR="00C2635F" w:rsidRPr="0023083A" w:rsidRDefault="00C2635F" w:rsidP="00C263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78B0EED2" w14:textId="77777777" w:rsidR="00C2635F" w:rsidRPr="00C2635F" w:rsidRDefault="00C2635F" w:rsidP="00C2635F">
      <w:pPr>
        <w:jc w:val="center"/>
        <w:rPr>
          <w:b/>
          <w:szCs w:val="24"/>
          <w:u w:val="single"/>
        </w:rPr>
      </w:pPr>
      <w:r w:rsidRPr="00C2635F">
        <w:rPr>
          <w:b/>
          <w:szCs w:val="24"/>
          <w:u w:val="single"/>
        </w:rPr>
        <w:t xml:space="preserve">Smluvní pokuty </w:t>
      </w:r>
    </w:p>
    <w:p w14:paraId="36C6DF95" w14:textId="77777777" w:rsidR="00C2635F" w:rsidRPr="00C2635F" w:rsidRDefault="00C2635F" w:rsidP="00C2635F">
      <w:pPr>
        <w:jc w:val="center"/>
        <w:rPr>
          <w:szCs w:val="24"/>
          <w:u w:val="single"/>
        </w:rPr>
      </w:pPr>
    </w:p>
    <w:p w14:paraId="067C232F" w14:textId="77777777" w:rsidR="00C2635F" w:rsidRPr="00C2635F" w:rsidRDefault="00C2635F" w:rsidP="00C2635F">
      <w:pPr>
        <w:ind w:left="709" w:hanging="709"/>
        <w:jc w:val="both"/>
        <w:rPr>
          <w:szCs w:val="24"/>
        </w:rPr>
      </w:pPr>
      <w:r w:rsidRPr="00C2635F">
        <w:rPr>
          <w:szCs w:val="24"/>
        </w:rPr>
        <w:t>1.</w:t>
      </w:r>
      <w:r w:rsidRPr="00C2635F">
        <w:rPr>
          <w:szCs w:val="24"/>
        </w:rPr>
        <w:tab/>
        <w:t>Při prodlení s povinností dodat dílo za podmínek a v termínu podle této smlouvy nebo v jiném předem dohodnutém termínu, vzniká objednateli právo účtovat zhotoviteli smluvní pokutu z prodlení ve výši 0,05 % z ceny díla za každý započatý den prodlení.</w:t>
      </w:r>
    </w:p>
    <w:p w14:paraId="635E838F" w14:textId="77777777" w:rsidR="00C2635F" w:rsidRPr="00C2635F" w:rsidRDefault="00C2635F" w:rsidP="00C2635F">
      <w:pPr>
        <w:rPr>
          <w:szCs w:val="24"/>
        </w:rPr>
      </w:pPr>
    </w:p>
    <w:p w14:paraId="3BE9FBB6" w14:textId="77777777" w:rsidR="00C2635F" w:rsidRDefault="00C2635F" w:rsidP="00C2635F">
      <w:pPr>
        <w:ind w:left="705" w:hanging="705"/>
        <w:jc w:val="both"/>
        <w:rPr>
          <w:szCs w:val="24"/>
        </w:rPr>
      </w:pPr>
      <w:r w:rsidRPr="00C2635F">
        <w:rPr>
          <w:szCs w:val="24"/>
        </w:rPr>
        <w:t>2.</w:t>
      </w:r>
      <w:r w:rsidRPr="00C2635F">
        <w:rPr>
          <w:szCs w:val="24"/>
        </w:rPr>
        <w:tab/>
        <w:t>V případě prodlení objednatele s úhradou dohodnuté výše splátky, vzniká zhotoviteli právo účtovat objednateli smluvní pokutu z prodlení ve výši 0,05 % z dlužné částky za každý den prodlení.</w:t>
      </w:r>
    </w:p>
    <w:p w14:paraId="716B6B27" w14:textId="77777777" w:rsidR="00C2635F" w:rsidRDefault="00C2635F" w:rsidP="00C2635F">
      <w:pPr>
        <w:ind w:left="705" w:hanging="705"/>
        <w:jc w:val="both"/>
        <w:rPr>
          <w:szCs w:val="24"/>
        </w:rPr>
      </w:pPr>
    </w:p>
    <w:p w14:paraId="5792002F" w14:textId="77777777" w:rsidR="00C2635F" w:rsidRDefault="00C2635F" w:rsidP="00C2635F">
      <w:pPr>
        <w:jc w:val="center"/>
        <w:rPr>
          <w:rFonts w:ascii="Arial" w:hAnsi="Arial" w:cs="Arial"/>
          <w:b/>
          <w:sz w:val="22"/>
          <w:szCs w:val="22"/>
        </w:rPr>
      </w:pPr>
    </w:p>
    <w:p w14:paraId="6979D5F3" w14:textId="79DE1329" w:rsidR="00C2635F" w:rsidRPr="00C2635F" w:rsidRDefault="00C2635F" w:rsidP="00C2635F">
      <w:pPr>
        <w:jc w:val="center"/>
        <w:rPr>
          <w:b/>
          <w:szCs w:val="24"/>
          <w:u w:val="single"/>
        </w:rPr>
      </w:pPr>
      <w:r w:rsidRPr="00C2635F">
        <w:rPr>
          <w:b/>
          <w:szCs w:val="24"/>
        </w:rPr>
        <w:t>VII.</w:t>
      </w:r>
    </w:p>
    <w:p w14:paraId="0211B4EE" w14:textId="77777777" w:rsidR="00C2635F" w:rsidRPr="00C2635F" w:rsidRDefault="00C2635F" w:rsidP="00C2635F">
      <w:pPr>
        <w:jc w:val="center"/>
        <w:rPr>
          <w:b/>
          <w:szCs w:val="24"/>
          <w:u w:val="single"/>
        </w:rPr>
      </w:pPr>
      <w:r w:rsidRPr="00C2635F">
        <w:rPr>
          <w:b/>
          <w:szCs w:val="24"/>
          <w:u w:val="single"/>
        </w:rPr>
        <w:t>Závěrečná ustanovení</w:t>
      </w:r>
    </w:p>
    <w:p w14:paraId="7C56C647" w14:textId="77777777" w:rsidR="00C2635F" w:rsidRPr="00C2635F" w:rsidRDefault="00C2635F" w:rsidP="00C2635F">
      <w:pPr>
        <w:jc w:val="center"/>
        <w:rPr>
          <w:szCs w:val="24"/>
          <w:u w:val="single"/>
        </w:rPr>
      </w:pPr>
    </w:p>
    <w:p w14:paraId="28019E5D" w14:textId="77777777" w:rsidR="00C2635F" w:rsidRPr="00C2635F" w:rsidRDefault="00C2635F" w:rsidP="00F55782">
      <w:pPr>
        <w:ind w:left="709" w:hanging="709"/>
        <w:jc w:val="both"/>
        <w:rPr>
          <w:szCs w:val="24"/>
        </w:rPr>
      </w:pPr>
      <w:r w:rsidRPr="00C2635F">
        <w:rPr>
          <w:szCs w:val="24"/>
        </w:rPr>
        <w:t>1.</w:t>
      </w:r>
      <w:r w:rsidRPr="00C2635F">
        <w:rPr>
          <w:szCs w:val="24"/>
        </w:rPr>
        <w:tab/>
        <w:t>Obě strany shodně prohlašují, že došlo k dohodě o celém rozsahu smlouvy.</w:t>
      </w:r>
    </w:p>
    <w:p w14:paraId="6125170C" w14:textId="77777777" w:rsidR="00C2635F" w:rsidRPr="00C2635F" w:rsidRDefault="00C2635F" w:rsidP="00F55782">
      <w:pPr>
        <w:jc w:val="both"/>
        <w:rPr>
          <w:szCs w:val="24"/>
        </w:rPr>
      </w:pPr>
    </w:p>
    <w:p w14:paraId="66F20937" w14:textId="77777777" w:rsidR="00C2635F" w:rsidRPr="00C2635F" w:rsidRDefault="00C2635F" w:rsidP="00F55782">
      <w:pPr>
        <w:ind w:left="709" w:hanging="709"/>
        <w:jc w:val="both"/>
        <w:rPr>
          <w:szCs w:val="24"/>
        </w:rPr>
      </w:pPr>
      <w:r w:rsidRPr="00C2635F">
        <w:rPr>
          <w:szCs w:val="24"/>
        </w:rPr>
        <w:t>2.</w:t>
      </w:r>
      <w:r w:rsidRPr="00C2635F">
        <w:rPr>
          <w:szCs w:val="24"/>
        </w:rPr>
        <w:tab/>
        <w:t>V případě závažného porušení povinností z této smlouvy může kterákoliv ze smluvních stran od smlouvy odstoupit.  Za závažné porušení povinností se považuje:</w:t>
      </w:r>
    </w:p>
    <w:p w14:paraId="6E58655C" w14:textId="77777777" w:rsidR="00C2635F" w:rsidRPr="00C2635F" w:rsidRDefault="00C2635F" w:rsidP="00F55782">
      <w:pPr>
        <w:ind w:left="709" w:hanging="709"/>
        <w:jc w:val="both"/>
        <w:rPr>
          <w:szCs w:val="24"/>
        </w:rPr>
      </w:pPr>
    </w:p>
    <w:p w14:paraId="15788F65" w14:textId="77777777" w:rsidR="0065776E" w:rsidRDefault="00C2635F" w:rsidP="00F55782">
      <w:pPr>
        <w:tabs>
          <w:tab w:val="left" w:pos="993"/>
        </w:tabs>
        <w:ind w:left="709" w:hanging="709"/>
        <w:jc w:val="both"/>
        <w:rPr>
          <w:szCs w:val="24"/>
        </w:rPr>
      </w:pPr>
      <w:r w:rsidRPr="00C2635F">
        <w:rPr>
          <w:szCs w:val="24"/>
        </w:rPr>
        <w:tab/>
        <w:t>a</w:t>
      </w:r>
      <w:r>
        <w:rPr>
          <w:szCs w:val="24"/>
        </w:rPr>
        <w:t>) Prodlení termínů plnění zhotovi</w:t>
      </w:r>
      <w:r w:rsidRPr="00C2635F">
        <w:rPr>
          <w:szCs w:val="24"/>
        </w:rPr>
        <w:t>tele, zása</w:t>
      </w:r>
      <w:r>
        <w:rPr>
          <w:szCs w:val="24"/>
        </w:rPr>
        <w:t xml:space="preserve">dním způsobem narušující </w:t>
      </w:r>
      <w:proofErr w:type="gramStart"/>
      <w:r>
        <w:rPr>
          <w:szCs w:val="24"/>
        </w:rPr>
        <w:t xml:space="preserve">chod </w:t>
      </w:r>
      <w:r w:rsidR="0065776E">
        <w:rPr>
          <w:szCs w:val="24"/>
        </w:rPr>
        <w:t xml:space="preserve"> provozu</w:t>
      </w:r>
      <w:proofErr w:type="gramEnd"/>
      <w:r w:rsidR="0065776E">
        <w:rPr>
          <w:szCs w:val="24"/>
        </w:rPr>
        <w:t xml:space="preserve">   </w:t>
      </w:r>
    </w:p>
    <w:p w14:paraId="50356738" w14:textId="78DEBDF1" w:rsidR="00C2635F" w:rsidRPr="00C2635F" w:rsidRDefault="0065776E" w:rsidP="00F55782">
      <w:pPr>
        <w:tabs>
          <w:tab w:val="left" w:pos="993"/>
        </w:tabs>
        <w:ind w:left="709" w:hanging="709"/>
        <w:jc w:val="both"/>
        <w:rPr>
          <w:szCs w:val="24"/>
        </w:rPr>
      </w:pPr>
      <w:r>
        <w:rPr>
          <w:szCs w:val="24"/>
        </w:rPr>
        <w:t xml:space="preserve">               domova.</w:t>
      </w:r>
    </w:p>
    <w:p w14:paraId="2BC59F4B" w14:textId="77777777" w:rsidR="00C2635F" w:rsidRPr="00C2635F" w:rsidRDefault="00C2635F" w:rsidP="00F55782">
      <w:pPr>
        <w:tabs>
          <w:tab w:val="left" w:pos="993"/>
        </w:tabs>
        <w:ind w:left="567" w:hanging="567"/>
        <w:jc w:val="both"/>
        <w:rPr>
          <w:szCs w:val="24"/>
        </w:rPr>
      </w:pPr>
    </w:p>
    <w:p w14:paraId="577CD2D1" w14:textId="77777777" w:rsidR="00C2635F" w:rsidRPr="00C2635F" w:rsidRDefault="00C2635F" w:rsidP="00F55782">
      <w:pPr>
        <w:tabs>
          <w:tab w:val="left" w:pos="993"/>
        </w:tabs>
        <w:ind w:left="709" w:hanging="709"/>
        <w:jc w:val="both"/>
        <w:rPr>
          <w:szCs w:val="24"/>
        </w:rPr>
      </w:pPr>
      <w:r w:rsidRPr="00C2635F">
        <w:rPr>
          <w:szCs w:val="24"/>
        </w:rPr>
        <w:tab/>
        <w:t>b) Prodlení objednatele s platbami delšími než 4 týdny.</w:t>
      </w:r>
    </w:p>
    <w:p w14:paraId="6AB07C35" w14:textId="77777777" w:rsidR="00C2635F" w:rsidRPr="00C2635F" w:rsidRDefault="00C2635F" w:rsidP="00F55782">
      <w:pPr>
        <w:tabs>
          <w:tab w:val="left" w:pos="993"/>
        </w:tabs>
        <w:jc w:val="both"/>
        <w:rPr>
          <w:szCs w:val="24"/>
        </w:rPr>
      </w:pPr>
    </w:p>
    <w:p w14:paraId="0F99E6C2" w14:textId="77777777" w:rsidR="00C2635F" w:rsidRPr="00C2635F" w:rsidRDefault="00C2635F" w:rsidP="00F55782">
      <w:pPr>
        <w:jc w:val="both"/>
        <w:rPr>
          <w:szCs w:val="24"/>
        </w:rPr>
      </w:pPr>
    </w:p>
    <w:p w14:paraId="6E4EA972" w14:textId="64FBF2E8" w:rsidR="00C2635F" w:rsidRPr="00C2635F" w:rsidRDefault="0065776E" w:rsidP="00F55782">
      <w:pPr>
        <w:ind w:left="709" w:hanging="709"/>
        <w:jc w:val="both"/>
        <w:rPr>
          <w:szCs w:val="24"/>
        </w:rPr>
      </w:pPr>
      <w:r>
        <w:rPr>
          <w:szCs w:val="24"/>
        </w:rPr>
        <w:t>3</w:t>
      </w:r>
      <w:r w:rsidR="00C2635F" w:rsidRPr="00C2635F">
        <w:rPr>
          <w:szCs w:val="24"/>
        </w:rPr>
        <w:t>.</w:t>
      </w:r>
      <w:r w:rsidR="00C2635F" w:rsidRPr="00C2635F">
        <w:rPr>
          <w:szCs w:val="24"/>
        </w:rPr>
        <w:tab/>
        <w:t xml:space="preserve">Nedojde-li k realizaci díla zaviněním objednatele, bude tento povinen uhradit zhotoviteli skutečné náklady související s přípravou díla a zakoupené materiály, včetně </w:t>
      </w:r>
      <w:proofErr w:type="gramStart"/>
      <w:r w:rsidR="00C2635F" w:rsidRPr="00C2635F">
        <w:rPr>
          <w:szCs w:val="24"/>
        </w:rPr>
        <w:t>nákladů  na</w:t>
      </w:r>
      <w:proofErr w:type="gramEnd"/>
      <w:r w:rsidR="00C2635F" w:rsidRPr="00C2635F">
        <w:rPr>
          <w:szCs w:val="24"/>
        </w:rPr>
        <w:t xml:space="preserve"> jejich obstarání.</w:t>
      </w:r>
    </w:p>
    <w:p w14:paraId="5AC76569" w14:textId="77777777" w:rsidR="00C2635F" w:rsidRPr="00C2635F" w:rsidRDefault="00C2635F" w:rsidP="00F55782">
      <w:pPr>
        <w:ind w:left="709" w:hanging="709"/>
        <w:jc w:val="both"/>
        <w:rPr>
          <w:szCs w:val="24"/>
        </w:rPr>
      </w:pPr>
    </w:p>
    <w:p w14:paraId="2E8A55AC" w14:textId="495EA239" w:rsidR="00C2635F" w:rsidRPr="00C2635F" w:rsidRDefault="0065776E" w:rsidP="00C2635F">
      <w:pPr>
        <w:ind w:left="709" w:hanging="709"/>
        <w:jc w:val="both"/>
        <w:rPr>
          <w:szCs w:val="24"/>
        </w:rPr>
      </w:pPr>
      <w:r>
        <w:rPr>
          <w:szCs w:val="24"/>
        </w:rPr>
        <w:t>4.</w:t>
      </w:r>
      <w:r w:rsidR="00C2635F" w:rsidRPr="00C2635F">
        <w:rPr>
          <w:szCs w:val="24"/>
        </w:rPr>
        <w:tab/>
        <w:t>Dojde-li v průběhu realizace díla k opožděnému před</w:t>
      </w:r>
      <w:r w:rsidR="00B562B8">
        <w:rPr>
          <w:szCs w:val="24"/>
        </w:rPr>
        <w:t>ání prací</w:t>
      </w:r>
      <w:r w:rsidR="00C2635F" w:rsidRPr="00C2635F">
        <w:rPr>
          <w:szCs w:val="24"/>
        </w:rPr>
        <w:t>, prodlužuje se o tuto lhůtu termín ukončení díla.</w:t>
      </w:r>
    </w:p>
    <w:p w14:paraId="0C0569E0" w14:textId="77777777" w:rsidR="00C2635F" w:rsidRPr="00C2635F" w:rsidRDefault="00C2635F" w:rsidP="00C2635F">
      <w:pPr>
        <w:ind w:left="709" w:hanging="709"/>
        <w:jc w:val="both"/>
        <w:rPr>
          <w:szCs w:val="24"/>
        </w:rPr>
      </w:pPr>
    </w:p>
    <w:p w14:paraId="37A1F949" w14:textId="55B47116" w:rsidR="00C2635F" w:rsidRPr="00C2635F" w:rsidRDefault="0065776E" w:rsidP="00C2635F">
      <w:pPr>
        <w:ind w:left="709" w:hanging="709"/>
        <w:jc w:val="both"/>
        <w:rPr>
          <w:szCs w:val="24"/>
        </w:rPr>
      </w:pPr>
      <w:r>
        <w:rPr>
          <w:szCs w:val="24"/>
        </w:rPr>
        <w:t>5</w:t>
      </w:r>
      <w:r w:rsidR="00C2635F" w:rsidRPr="00C2635F">
        <w:rPr>
          <w:szCs w:val="24"/>
        </w:rPr>
        <w:t>.</w:t>
      </w:r>
      <w:r w:rsidR="00C2635F" w:rsidRPr="00C2635F">
        <w:rPr>
          <w:szCs w:val="24"/>
        </w:rPr>
        <w:tab/>
        <w:t xml:space="preserve">Případné spory se zúčastněné strany budou snažit řešit </w:t>
      </w:r>
      <w:proofErr w:type="gramStart"/>
      <w:r w:rsidR="00C2635F" w:rsidRPr="00C2635F">
        <w:rPr>
          <w:szCs w:val="24"/>
        </w:rPr>
        <w:t>dohodou a  v případě</w:t>
      </w:r>
      <w:proofErr w:type="gramEnd"/>
      <w:r w:rsidR="00C2635F" w:rsidRPr="00C2635F">
        <w:rPr>
          <w:szCs w:val="24"/>
        </w:rPr>
        <w:t xml:space="preserve">, že se nedohodnou, bude postupováno dle hmotného i procesního práva ČR. Právní vztahy, k nimž dojde v souvislosti s touto </w:t>
      </w:r>
      <w:proofErr w:type="gramStart"/>
      <w:r w:rsidR="00C2635F" w:rsidRPr="00C2635F">
        <w:rPr>
          <w:szCs w:val="24"/>
        </w:rPr>
        <w:t>smlouvou a nejsou</w:t>
      </w:r>
      <w:proofErr w:type="gramEnd"/>
      <w:r w:rsidR="00C2635F" w:rsidRPr="00C2635F">
        <w:rPr>
          <w:szCs w:val="24"/>
        </w:rPr>
        <w:t xml:space="preserve"> zde výslovně upraveny, se řídí </w:t>
      </w:r>
      <w:proofErr w:type="spellStart"/>
      <w:r w:rsidR="00C2635F" w:rsidRPr="00C2635F">
        <w:rPr>
          <w:szCs w:val="24"/>
        </w:rPr>
        <w:t>ust</w:t>
      </w:r>
      <w:proofErr w:type="spellEnd"/>
      <w:r w:rsidR="00C2635F" w:rsidRPr="00C2635F">
        <w:rPr>
          <w:szCs w:val="24"/>
        </w:rPr>
        <w:t>. § 2586 - § 2635 NOZ.</w:t>
      </w:r>
    </w:p>
    <w:p w14:paraId="5BE52AE7" w14:textId="77777777" w:rsidR="00C2635F" w:rsidRPr="00C2635F" w:rsidRDefault="00C2635F" w:rsidP="00C2635F">
      <w:pPr>
        <w:ind w:left="709" w:hanging="709"/>
        <w:jc w:val="both"/>
        <w:rPr>
          <w:color w:val="FF0000"/>
          <w:szCs w:val="24"/>
        </w:rPr>
      </w:pPr>
    </w:p>
    <w:p w14:paraId="01ABC167" w14:textId="77777777" w:rsidR="00C2635F" w:rsidRPr="00C2635F" w:rsidRDefault="00C2635F" w:rsidP="00C2635F">
      <w:pPr>
        <w:ind w:left="709" w:hanging="709"/>
        <w:jc w:val="both"/>
        <w:rPr>
          <w:szCs w:val="24"/>
        </w:rPr>
      </w:pPr>
      <w:r w:rsidRPr="00C2635F">
        <w:rPr>
          <w:szCs w:val="24"/>
        </w:rPr>
        <w:t xml:space="preserve"> 10.</w:t>
      </w:r>
      <w:r w:rsidRPr="00C2635F">
        <w:rPr>
          <w:szCs w:val="24"/>
        </w:rPr>
        <w:tab/>
        <w:t>Tuto smlouvu lze měnit pouze písemnými dodatky, potvrzenými statutárními orgány smluvních stran.</w:t>
      </w:r>
    </w:p>
    <w:p w14:paraId="35274BF5" w14:textId="77777777" w:rsidR="00C2635F" w:rsidRPr="00C2635F" w:rsidRDefault="00C2635F" w:rsidP="00C2635F">
      <w:pPr>
        <w:ind w:left="567" w:hanging="567"/>
        <w:jc w:val="both"/>
        <w:rPr>
          <w:szCs w:val="24"/>
        </w:rPr>
      </w:pPr>
    </w:p>
    <w:p w14:paraId="3F99D10B" w14:textId="77777777" w:rsidR="00C2635F" w:rsidRPr="00C2635F" w:rsidRDefault="00C2635F" w:rsidP="00C2635F">
      <w:pPr>
        <w:ind w:left="709" w:hanging="709"/>
        <w:jc w:val="both"/>
        <w:rPr>
          <w:szCs w:val="24"/>
        </w:rPr>
      </w:pPr>
      <w:r w:rsidRPr="00C2635F">
        <w:rPr>
          <w:szCs w:val="24"/>
        </w:rPr>
        <w:t>11.</w:t>
      </w:r>
      <w:r w:rsidRPr="00C2635F">
        <w:rPr>
          <w:szCs w:val="24"/>
        </w:rPr>
        <w:tab/>
        <w:t>Tato smlouva se vyhotovuje ve dvou exemplářích, z nichž každá strana obdrží po jednom.</w:t>
      </w:r>
    </w:p>
    <w:p w14:paraId="0AF57814" w14:textId="77777777" w:rsidR="00C2635F" w:rsidRPr="00C2635F" w:rsidRDefault="00C2635F" w:rsidP="00C2635F">
      <w:pPr>
        <w:ind w:left="709" w:hanging="709"/>
        <w:jc w:val="both"/>
        <w:rPr>
          <w:szCs w:val="24"/>
        </w:rPr>
      </w:pPr>
    </w:p>
    <w:p w14:paraId="060C4C05" w14:textId="77777777" w:rsidR="00C2635F" w:rsidRPr="00C2635F" w:rsidRDefault="00C2635F" w:rsidP="00C2635F">
      <w:pPr>
        <w:ind w:left="709" w:hanging="709"/>
        <w:jc w:val="both"/>
        <w:rPr>
          <w:szCs w:val="24"/>
        </w:rPr>
      </w:pPr>
      <w:r w:rsidRPr="00C2635F">
        <w:rPr>
          <w:szCs w:val="24"/>
        </w:rPr>
        <w:t>12.</w:t>
      </w:r>
      <w:r w:rsidRPr="00C2635F">
        <w:rPr>
          <w:szCs w:val="24"/>
        </w:rPr>
        <w:tab/>
        <w:t>Smlouva nabývá platnosti a účinnosti podpisem oprávněných zástupců obou smluvních stran.</w:t>
      </w:r>
    </w:p>
    <w:p w14:paraId="20CD0A80" w14:textId="77777777" w:rsidR="00C2635F" w:rsidRPr="00C2635F" w:rsidRDefault="00C2635F" w:rsidP="00C2635F">
      <w:pPr>
        <w:rPr>
          <w:szCs w:val="24"/>
        </w:rPr>
      </w:pPr>
    </w:p>
    <w:p w14:paraId="75188A31" w14:textId="77777777" w:rsidR="00C2635F" w:rsidRPr="00C2635F" w:rsidRDefault="00C2635F" w:rsidP="00C2635F">
      <w:pPr>
        <w:rPr>
          <w:szCs w:val="24"/>
        </w:rPr>
      </w:pPr>
    </w:p>
    <w:p w14:paraId="40FA9D85" w14:textId="77777777" w:rsidR="00C2635F" w:rsidRPr="00C2635F" w:rsidRDefault="00C2635F" w:rsidP="00C2635F">
      <w:pPr>
        <w:ind w:left="705" w:hanging="705"/>
        <w:jc w:val="both"/>
        <w:rPr>
          <w:szCs w:val="24"/>
        </w:rPr>
      </w:pPr>
    </w:p>
    <w:p w14:paraId="1A6A4B23" w14:textId="77777777" w:rsidR="00C2635F" w:rsidRPr="00C2635F" w:rsidRDefault="00C2635F" w:rsidP="00C2635F">
      <w:pPr>
        <w:rPr>
          <w:szCs w:val="24"/>
        </w:rPr>
      </w:pPr>
    </w:p>
    <w:p w14:paraId="7CF5B8B0" w14:textId="77777777" w:rsidR="00861F26" w:rsidRPr="00C2635F" w:rsidRDefault="00861F26" w:rsidP="00861F26">
      <w:pPr>
        <w:jc w:val="center"/>
        <w:rPr>
          <w:b/>
          <w:szCs w:val="24"/>
        </w:rPr>
      </w:pPr>
    </w:p>
    <w:p w14:paraId="79BB42DA" w14:textId="77777777" w:rsidR="00861F26" w:rsidRPr="00861F26" w:rsidRDefault="00861F26" w:rsidP="00861F26">
      <w:pPr>
        <w:jc w:val="center"/>
        <w:rPr>
          <w:b/>
          <w:szCs w:val="24"/>
        </w:rPr>
      </w:pPr>
    </w:p>
    <w:p w14:paraId="13961823" w14:textId="0028A2B4" w:rsidR="00CF3B00" w:rsidRPr="00861F26" w:rsidRDefault="00CF3B00" w:rsidP="00281BD4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</w:p>
    <w:p w14:paraId="31F67868" w14:textId="77777777" w:rsidR="00CF3B00" w:rsidRPr="00861F26" w:rsidRDefault="00CF3B00" w:rsidP="00281BD4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</w:p>
    <w:p w14:paraId="3C67D036" w14:textId="77777777" w:rsidR="008C6A1D" w:rsidRPr="00861F26" w:rsidRDefault="00281BD4" w:rsidP="00281BD4">
      <w:pPr>
        <w:spacing w:line="276" w:lineRule="auto"/>
        <w:ind w:left="708"/>
        <w:jc w:val="both"/>
        <w:rPr>
          <w:szCs w:val="24"/>
        </w:rPr>
      </w:pPr>
      <w:r w:rsidRPr="00861F26">
        <w:rPr>
          <w:szCs w:val="24"/>
        </w:rPr>
        <w:tab/>
      </w:r>
      <w:r w:rsidRPr="00861F26">
        <w:rPr>
          <w:szCs w:val="24"/>
        </w:rPr>
        <w:tab/>
      </w:r>
    </w:p>
    <w:p w14:paraId="2A1CB143" w14:textId="77777777" w:rsidR="00281BD4" w:rsidRPr="00861F26" w:rsidRDefault="00281BD4" w:rsidP="00281BD4">
      <w:pPr>
        <w:spacing w:line="276" w:lineRule="auto"/>
        <w:rPr>
          <w:snapToGrid w:val="0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025"/>
        <w:gridCol w:w="4619"/>
      </w:tblGrid>
      <w:tr w:rsidR="00281BD4" w:rsidRPr="00861F26" w14:paraId="43834862" w14:textId="77777777" w:rsidTr="003260D3">
        <w:trPr>
          <w:trHeight w:val="1992"/>
          <w:jc w:val="center"/>
        </w:trPr>
        <w:tc>
          <w:tcPr>
            <w:tcW w:w="4025" w:type="dxa"/>
          </w:tcPr>
          <w:p w14:paraId="25693F8D" w14:textId="0C60A15D" w:rsidR="00281BD4" w:rsidRPr="00861F26" w:rsidRDefault="00281BD4" w:rsidP="00330C02">
            <w:pPr>
              <w:spacing w:line="276" w:lineRule="auto"/>
              <w:jc w:val="both"/>
              <w:rPr>
                <w:szCs w:val="24"/>
              </w:rPr>
            </w:pPr>
            <w:r w:rsidRPr="00861F26">
              <w:rPr>
                <w:szCs w:val="24"/>
              </w:rPr>
              <w:t>V</w:t>
            </w:r>
            <w:r w:rsidR="00B562B8">
              <w:rPr>
                <w:szCs w:val="24"/>
              </w:rPr>
              <w:t xml:space="preserve"> Semilech  </w:t>
            </w:r>
            <w:proofErr w:type="gramStart"/>
            <w:r w:rsidR="00B562B8">
              <w:rPr>
                <w:szCs w:val="24"/>
              </w:rPr>
              <w:t>1.9.2023</w:t>
            </w:r>
            <w:proofErr w:type="gramEnd"/>
          </w:p>
          <w:p w14:paraId="51B7D0CC" w14:textId="1BBBE189" w:rsidR="00281BD4" w:rsidRPr="00861F26" w:rsidRDefault="00281BD4" w:rsidP="003260D3">
            <w:pPr>
              <w:spacing w:line="276" w:lineRule="auto"/>
              <w:jc w:val="center"/>
              <w:rPr>
                <w:szCs w:val="24"/>
              </w:rPr>
            </w:pPr>
          </w:p>
          <w:p w14:paraId="13D21461" w14:textId="77777777" w:rsidR="00281BD4" w:rsidRPr="00861F26" w:rsidRDefault="00281BD4" w:rsidP="003260D3">
            <w:pPr>
              <w:spacing w:line="276" w:lineRule="auto"/>
              <w:jc w:val="center"/>
              <w:rPr>
                <w:szCs w:val="24"/>
              </w:rPr>
            </w:pPr>
          </w:p>
          <w:p w14:paraId="7D6480C9" w14:textId="77777777" w:rsidR="00281BD4" w:rsidRPr="00861F26" w:rsidRDefault="00281BD4" w:rsidP="003260D3">
            <w:pPr>
              <w:spacing w:line="276" w:lineRule="auto"/>
              <w:jc w:val="center"/>
              <w:rPr>
                <w:szCs w:val="24"/>
              </w:rPr>
            </w:pPr>
          </w:p>
          <w:p w14:paraId="13AD9E07" w14:textId="77777777" w:rsidR="00281BD4" w:rsidRPr="00861F26" w:rsidRDefault="00281BD4" w:rsidP="003260D3">
            <w:pPr>
              <w:spacing w:line="276" w:lineRule="auto"/>
              <w:jc w:val="center"/>
              <w:rPr>
                <w:szCs w:val="24"/>
              </w:rPr>
            </w:pPr>
          </w:p>
          <w:p w14:paraId="06942187" w14:textId="77777777" w:rsidR="00281BD4" w:rsidRPr="00861F26" w:rsidRDefault="00330C02" w:rsidP="003260D3">
            <w:pPr>
              <w:spacing w:line="276" w:lineRule="auto"/>
              <w:rPr>
                <w:szCs w:val="24"/>
              </w:rPr>
            </w:pPr>
            <w:r w:rsidRPr="00861F26">
              <w:rPr>
                <w:szCs w:val="24"/>
              </w:rPr>
              <w:t>………….……………………………</w:t>
            </w:r>
          </w:p>
          <w:p w14:paraId="258CCA26" w14:textId="04FF9064" w:rsidR="00281BD4" w:rsidRPr="00861F26" w:rsidRDefault="003A0605" w:rsidP="00330C02">
            <w:pPr>
              <w:pStyle w:val="Zkladntext3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1F26">
              <w:rPr>
                <w:rFonts w:ascii="Times New Roman" w:hAnsi="Times New Roman"/>
                <w:b/>
                <w:sz w:val="24"/>
                <w:szCs w:val="24"/>
              </w:rPr>
              <w:t xml:space="preserve">Mgr. </w:t>
            </w:r>
            <w:r w:rsidR="00F36B27" w:rsidRPr="00861F26">
              <w:rPr>
                <w:rFonts w:ascii="Times New Roman" w:hAnsi="Times New Roman"/>
                <w:b/>
                <w:sz w:val="24"/>
                <w:szCs w:val="24"/>
              </w:rPr>
              <w:t>Denise Picková</w:t>
            </w:r>
            <w:r w:rsidR="00281BD4" w:rsidRPr="00861F2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281BD4" w:rsidRPr="00861F26">
              <w:rPr>
                <w:rFonts w:ascii="Times New Roman" w:hAnsi="Times New Roman"/>
                <w:sz w:val="24"/>
                <w:szCs w:val="24"/>
              </w:rPr>
              <w:t>ředitel</w:t>
            </w:r>
            <w:r w:rsidR="00A80673" w:rsidRPr="00861F26">
              <w:rPr>
                <w:rFonts w:ascii="Times New Roman" w:hAnsi="Times New Roman"/>
                <w:sz w:val="24"/>
                <w:szCs w:val="24"/>
              </w:rPr>
              <w:t>ka Sociální služby Semily, příspěvková organizace</w:t>
            </w:r>
          </w:p>
          <w:p w14:paraId="7BD6E73F" w14:textId="3C445C11" w:rsidR="00A80673" w:rsidRPr="00861F26" w:rsidRDefault="00A80673" w:rsidP="00330C02">
            <w:pPr>
              <w:pStyle w:val="Zkladntext3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9" w:type="dxa"/>
          </w:tcPr>
          <w:p w14:paraId="047D8B07" w14:textId="1F1C1963" w:rsidR="00281BD4" w:rsidRPr="00861F26" w:rsidRDefault="00B562B8" w:rsidP="003260D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</w:t>
            </w:r>
            <w:r w:rsidR="00A80673" w:rsidRPr="00861F26">
              <w:rPr>
                <w:szCs w:val="24"/>
              </w:rPr>
              <w:t> Lomnici n. Popelkou</w:t>
            </w:r>
            <w:r w:rsidR="00075092" w:rsidRPr="00861F26">
              <w:rPr>
                <w:szCs w:val="24"/>
              </w:rPr>
              <w:t> </w:t>
            </w:r>
            <w:proofErr w:type="gramStart"/>
            <w:r>
              <w:rPr>
                <w:szCs w:val="24"/>
              </w:rPr>
              <w:t>1.9.2023</w:t>
            </w:r>
            <w:proofErr w:type="gramEnd"/>
          </w:p>
          <w:p w14:paraId="5F4B4337" w14:textId="3FDEB6CF" w:rsidR="00281BD4" w:rsidRPr="00861F26" w:rsidRDefault="00281BD4" w:rsidP="00A80673">
            <w:pPr>
              <w:spacing w:line="276" w:lineRule="auto"/>
              <w:rPr>
                <w:szCs w:val="24"/>
              </w:rPr>
            </w:pPr>
          </w:p>
          <w:p w14:paraId="655E6D3E" w14:textId="77777777" w:rsidR="00281BD4" w:rsidRPr="00861F26" w:rsidRDefault="00281BD4" w:rsidP="003260D3">
            <w:pPr>
              <w:spacing w:line="276" w:lineRule="auto"/>
              <w:jc w:val="center"/>
              <w:rPr>
                <w:szCs w:val="24"/>
              </w:rPr>
            </w:pPr>
          </w:p>
          <w:p w14:paraId="7291E2AD" w14:textId="77777777" w:rsidR="00281BD4" w:rsidRPr="00861F26" w:rsidRDefault="00281BD4" w:rsidP="003260D3">
            <w:pPr>
              <w:spacing w:line="276" w:lineRule="auto"/>
              <w:jc w:val="center"/>
              <w:rPr>
                <w:szCs w:val="24"/>
              </w:rPr>
            </w:pPr>
          </w:p>
          <w:p w14:paraId="61B1EA0D" w14:textId="77777777" w:rsidR="00281BD4" w:rsidRPr="00861F26" w:rsidRDefault="00281BD4" w:rsidP="003260D3">
            <w:pPr>
              <w:spacing w:line="276" w:lineRule="auto"/>
              <w:jc w:val="center"/>
              <w:rPr>
                <w:szCs w:val="24"/>
              </w:rPr>
            </w:pPr>
          </w:p>
          <w:p w14:paraId="016CE173" w14:textId="77777777" w:rsidR="00281BD4" w:rsidRPr="00861F26" w:rsidRDefault="00281BD4" w:rsidP="003260D3">
            <w:pPr>
              <w:spacing w:line="276" w:lineRule="auto"/>
              <w:jc w:val="center"/>
              <w:rPr>
                <w:szCs w:val="24"/>
              </w:rPr>
            </w:pPr>
            <w:r w:rsidRPr="00861F26">
              <w:rPr>
                <w:szCs w:val="24"/>
              </w:rPr>
              <w:t>………….……………………………</w:t>
            </w:r>
          </w:p>
          <w:p w14:paraId="49119B65" w14:textId="00223AE2" w:rsidR="00281BD4" w:rsidRPr="00411C2D" w:rsidRDefault="00A80673" w:rsidP="003260D3">
            <w:pPr>
              <w:spacing w:line="276" w:lineRule="auto"/>
              <w:jc w:val="center"/>
              <w:rPr>
                <w:b/>
                <w:szCs w:val="24"/>
              </w:rPr>
            </w:pPr>
            <w:r w:rsidRPr="00411C2D">
              <w:rPr>
                <w:b/>
                <w:szCs w:val="24"/>
              </w:rPr>
              <w:t xml:space="preserve">Jaroslav </w:t>
            </w:r>
            <w:proofErr w:type="spellStart"/>
            <w:r w:rsidRPr="00411C2D">
              <w:rPr>
                <w:b/>
                <w:szCs w:val="24"/>
              </w:rPr>
              <w:t>Boch</w:t>
            </w:r>
            <w:proofErr w:type="spellEnd"/>
          </w:p>
        </w:tc>
      </w:tr>
    </w:tbl>
    <w:p w14:paraId="1E7CC2FA" w14:textId="77777777" w:rsidR="00F81D07" w:rsidRDefault="00507D51" w:rsidP="00330C02"/>
    <w:sectPr w:rsidR="00F81D07" w:rsidSect="00335216">
      <w:headerReference w:type="default" r:id="rId7"/>
      <w:footerReference w:type="default" r:id="rId8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E2053" w14:textId="77777777" w:rsidR="00507D51" w:rsidRDefault="00507D51">
      <w:r>
        <w:separator/>
      </w:r>
    </w:p>
  </w:endnote>
  <w:endnote w:type="continuationSeparator" w:id="0">
    <w:p w14:paraId="5A90A6F6" w14:textId="77777777" w:rsidR="00507D51" w:rsidRDefault="0050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D9FED" w14:textId="545FD8EB" w:rsidR="00494565" w:rsidRPr="00E61E93" w:rsidRDefault="009267A0" w:rsidP="00335216">
    <w:pPr>
      <w:pStyle w:val="Zpat"/>
      <w:rPr>
        <w:sz w:val="22"/>
        <w:szCs w:val="22"/>
      </w:rPr>
    </w:pPr>
    <w:r w:rsidRPr="00E61E93">
      <w:rPr>
        <w:rStyle w:val="slostrnky"/>
        <w:sz w:val="22"/>
        <w:szCs w:val="22"/>
      </w:rPr>
      <w:tab/>
    </w:r>
    <w:r w:rsidRPr="00E61E93">
      <w:rPr>
        <w:rStyle w:val="slostrnky"/>
        <w:sz w:val="22"/>
        <w:szCs w:val="22"/>
      </w:rPr>
      <w:tab/>
    </w:r>
    <w:r w:rsidRPr="00E61E93">
      <w:rPr>
        <w:rStyle w:val="slostrnky"/>
        <w:sz w:val="22"/>
        <w:szCs w:val="22"/>
      </w:rPr>
      <w:fldChar w:fldCharType="begin"/>
    </w:r>
    <w:r w:rsidRPr="00E61E93">
      <w:rPr>
        <w:rStyle w:val="slostrnky"/>
        <w:sz w:val="22"/>
        <w:szCs w:val="22"/>
      </w:rPr>
      <w:instrText xml:space="preserve"> PAGE </w:instrText>
    </w:r>
    <w:r w:rsidRPr="00E61E93">
      <w:rPr>
        <w:rStyle w:val="slostrnky"/>
        <w:sz w:val="22"/>
        <w:szCs w:val="22"/>
      </w:rPr>
      <w:fldChar w:fldCharType="separate"/>
    </w:r>
    <w:r w:rsidR="00891ECD">
      <w:rPr>
        <w:rStyle w:val="slostrnky"/>
        <w:noProof/>
        <w:sz w:val="22"/>
        <w:szCs w:val="22"/>
      </w:rPr>
      <w:t>3</w:t>
    </w:r>
    <w:r w:rsidRPr="00E61E93">
      <w:rPr>
        <w:rStyle w:val="slostrnky"/>
        <w:sz w:val="22"/>
        <w:szCs w:val="22"/>
      </w:rPr>
      <w:fldChar w:fldCharType="end"/>
    </w:r>
    <w:r w:rsidRPr="00E61E93">
      <w:rPr>
        <w:rStyle w:val="slostrnky"/>
        <w:sz w:val="22"/>
        <w:szCs w:val="22"/>
      </w:rPr>
      <w:t xml:space="preserve"> z </w:t>
    </w:r>
    <w:r w:rsidRPr="00E61E93">
      <w:rPr>
        <w:rStyle w:val="slostrnky"/>
        <w:sz w:val="22"/>
        <w:szCs w:val="22"/>
      </w:rPr>
      <w:fldChar w:fldCharType="begin"/>
    </w:r>
    <w:r w:rsidRPr="00E61E93">
      <w:rPr>
        <w:rStyle w:val="slostrnky"/>
        <w:sz w:val="22"/>
        <w:szCs w:val="22"/>
      </w:rPr>
      <w:instrText xml:space="preserve"> NUMPAGES </w:instrText>
    </w:r>
    <w:r w:rsidRPr="00E61E93">
      <w:rPr>
        <w:rStyle w:val="slostrnky"/>
        <w:sz w:val="22"/>
        <w:szCs w:val="22"/>
      </w:rPr>
      <w:fldChar w:fldCharType="separate"/>
    </w:r>
    <w:r w:rsidR="00891ECD">
      <w:rPr>
        <w:rStyle w:val="slostrnky"/>
        <w:noProof/>
        <w:sz w:val="22"/>
        <w:szCs w:val="22"/>
      </w:rPr>
      <w:t>4</w:t>
    </w:r>
    <w:r w:rsidRPr="00E61E93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99C94" w14:textId="77777777" w:rsidR="00507D51" w:rsidRDefault="00507D51">
      <w:r>
        <w:separator/>
      </w:r>
    </w:p>
  </w:footnote>
  <w:footnote w:type="continuationSeparator" w:id="0">
    <w:p w14:paraId="7CA0E363" w14:textId="77777777" w:rsidR="00507D51" w:rsidRDefault="00507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FF819" w14:textId="77777777" w:rsidR="00497C21" w:rsidRDefault="00507D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19E7"/>
    <w:multiLevelType w:val="hybridMultilevel"/>
    <w:tmpl w:val="C0063686"/>
    <w:lvl w:ilvl="0" w:tplc="15B28DC8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A9702">
      <w:start w:val="1"/>
      <w:numFmt w:val="bullet"/>
      <w:lvlText w:val=""/>
      <w:lvlJc w:val="left"/>
      <w:pPr>
        <w:ind w:left="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4DDC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EF09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CF36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0EA0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2657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6C43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56E2D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56A73"/>
    <w:multiLevelType w:val="hybridMultilevel"/>
    <w:tmpl w:val="C60AF780"/>
    <w:lvl w:ilvl="0" w:tplc="D96A3B3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40790"/>
    <w:multiLevelType w:val="multilevel"/>
    <w:tmpl w:val="97E81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A7E0A85"/>
    <w:multiLevelType w:val="hybridMultilevel"/>
    <w:tmpl w:val="6AA6F6F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661B0E"/>
    <w:multiLevelType w:val="hybridMultilevel"/>
    <w:tmpl w:val="32AAEB9A"/>
    <w:lvl w:ilvl="0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5" w15:restartNumberingAfterBreak="0">
    <w:nsid w:val="21D052D7"/>
    <w:multiLevelType w:val="hybridMultilevel"/>
    <w:tmpl w:val="DC3A4792"/>
    <w:lvl w:ilvl="0" w:tplc="00BEE384">
      <w:start w:val="1"/>
      <w:numFmt w:val="bullet"/>
      <w:lvlText w:val="-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20F495F"/>
    <w:multiLevelType w:val="hybridMultilevel"/>
    <w:tmpl w:val="E2ECF434"/>
    <w:lvl w:ilvl="0" w:tplc="FEB86A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160FCA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304D27F9"/>
    <w:multiLevelType w:val="hybridMultilevel"/>
    <w:tmpl w:val="4A1449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8B3B20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0054F4B"/>
    <w:multiLevelType w:val="multilevel"/>
    <w:tmpl w:val="1F7299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CAD5CA6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CFE7C69"/>
    <w:multiLevelType w:val="multilevel"/>
    <w:tmpl w:val="1F7299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F000278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2775994"/>
    <w:multiLevelType w:val="multilevel"/>
    <w:tmpl w:val="F89AB722"/>
    <w:lvl w:ilvl="0">
      <w:start w:val="1"/>
      <w:numFmt w:val="decimal"/>
      <w:lvlText w:val="%1."/>
      <w:lvlJc w:val="left"/>
      <w:pPr>
        <w:ind w:left="929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647" w:hanging="432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1015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65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16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6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17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267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251" w:hanging="1440"/>
      </w:pPr>
      <w:rPr>
        <w:rFonts w:cs="Times New Roman"/>
      </w:rPr>
    </w:lvl>
  </w:abstractNum>
  <w:abstractNum w:abstractNumId="15" w15:restartNumberingAfterBreak="0">
    <w:nsid w:val="62FF1D85"/>
    <w:multiLevelType w:val="hybridMultilevel"/>
    <w:tmpl w:val="607624A2"/>
    <w:lvl w:ilvl="0" w:tplc="ABEC2192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0E8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2E9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00B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222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EC0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265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082F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86A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5B5BB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52E622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6694026F"/>
    <w:multiLevelType w:val="hybridMultilevel"/>
    <w:tmpl w:val="EEF4A13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800E2302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699A9BE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6492BF22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51E9E82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758378E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AEE2C14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966E9136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D14B426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686B25D9"/>
    <w:multiLevelType w:val="hybridMultilevel"/>
    <w:tmpl w:val="43683B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8F543C8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C7629D3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03502C8"/>
    <w:multiLevelType w:val="hybridMultilevel"/>
    <w:tmpl w:val="AE8CD82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EE4913"/>
    <w:multiLevelType w:val="hybridMultilevel"/>
    <w:tmpl w:val="27160284"/>
    <w:lvl w:ilvl="0" w:tplc="F892B5AC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435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A22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E2D5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095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AD1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05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6B1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CF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30757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4"/>
  </w:num>
  <w:num w:numId="2">
    <w:abstractNumId w:val="4"/>
  </w:num>
  <w:num w:numId="3">
    <w:abstractNumId w:val="14"/>
  </w:num>
  <w:num w:numId="4">
    <w:abstractNumId w:val="19"/>
  </w:num>
  <w:num w:numId="5">
    <w:abstractNumId w:val="7"/>
  </w:num>
  <w:num w:numId="6">
    <w:abstractNumId w:val="16"/>
  </w:num>
  <w:num w:numId="7">
    <w:abstractNumId w:val="9"/>
  </w:num>
  <w:num w:numId="8">
    <w:abstractNumId w:val="21"/>
  </w:num>
  <w:num w:numId="9">
    <w:abstractNumId w:val="11"/>
  </w:num>
  <w:num w:numId="10">
    <w:abstractNumId w:val="17"/>
  </w:num>
  <w:num w:numId="11">
    <w:abstractNumId w:val="13"/>
  </w:num>
  <w:num w:numId="12">
    <w:abstractNumId w:val="18"/>
  </w:num>
  <w:num w:numId="13">
    <w:abstractNumId w:val="8"/>
  </w:num>
  <w:num w:numId="14">
    <w:abstractNumId w:val="1"/>
  </w:num>
  <w:num w:numId="15">
    <w:abstractNumId w:val="20"/>
  </w:num>
  <w:num w:numId="16">
    <w:abstractNumId w:val="3"/>
  </w:num>
  <w:num w:numId="17">
    <w:abstractNumId w:val="5"/>
  </w:num>
  <w:num w:numId="18">
    <w:abstractNumId w:val="0"/>
  </w:num>
  <w:num w:numId="19">
    <w:abstractNumId w:val="15"/>
  </w:num>
  <w:num w:numId="20">
    <w:abstractNumId w:val="23"/>
  </w:num>
  <w:num w:numId="21">
    <w:abstractNumId w:val="10"/>
  </w:num>
  <w:num w:numId="22">
    <w:abstractNumId w:val="12"/>
  </w:num>
  <w:num w:numId="23">
    <w:abstractNumId w:val="2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D4"/>
    <w:rsid w:val="00005B53"/>
    <w:rsid w:val="0000647B"/>
    <w:rsid w:val="0001475B"/>
    <w:rsid w:val="0001508B"/>
    <w:rsid w:val="0003073C"/>
    <w:rsid w:val="00060950"/>
    <w:rsid w:val="00075092"/>
    <w:rsid w:val="00080BEF"/>
    <w:rsid w:val="000924B9"/>
    <w:rsid w:val="00097AFF"/>
    <w:rsid w:val="00117D8C"/>
    <w:rsid w:val="00163431"/>
    <w:rsid w:val="00174189"/>
    <w:rsid w:val="0019052A"/>
    <w:rsid w:val="00190A51"/>
    <w:rsid w:val="001939AF"/>
    <w:rsid w:val="001B777C"/>
    <w:rsid w:val="001F597C"/>
    <w:rsid w:val="00227CB6"/>
    <w:rsid w:val="002618E2"/>
    <w:rsid w:val="002653FE"/>
    <w:rsid w:val="00281BD4"/>
    <w:rsid w:val="00282555"/>
    <w:rsid w:val="002876E1"/>
    <w:rsid w:val="002B5925"/>
    <w:rsid w:val="002C0E0D"/>
    <w:rsid w:val="002D577E"/>
    <w:rsid w:val="002E0BB7"/>
    <w:rsid w:val="002E783D"/>
    <w:rsid w:val="002F265E"/>
    <w:rsid w:val="00310D4A"/>
    <w:rsid w:val="003154E1"/>
    <w:rsid w:val="00322BC9"/>
    <w:rsid w:val="00330C02"/>
    <w:rsid w:val="00330DE4"/>
    <w:rsid w:val="0035574D"/>
    <w:rsid w:val="00357F5E"/>
    <w:rsid w:val="0039372D"/>
    <w:rsid w:val="003A0605"/>
    <w:rsid w:val="003D6E5C"/>
    <w:rsid w:val="00400F03"/>
    <w:rsid w:val="00411C2D"/>
    <w:rsid w:val="004412D4"/>
    <w:rsid w:val="00455648"/>
    <w:rsid w:val="00464931"/>
    <w:rsid w:val="00491102"/>
    <w:rsid w:val="004B519C"/>
    <w:rsid w:val="004B6E2F"/>
    <w:rsid w:val="004C64D2"/>
    <w:rsid w:val="004D3EF9"/>
    <w:rsid w:val="004E1375"/>
    <w:rsid w:val="00507D51"/>
    <w:rsid w:val="00532A51"/>
    <w:rsid w:val="00565B51"/>
    <w:rsid w:val="00576E8D"/>
    <w:rsid w:val="005C5B44"/>
    <w:rsid w:val="005F03D2"/>
    <w:rsid w:val="005F3210"/>
    <w:rsid w:val="00602634"/>
    <w:rsid w:val="00612777"/>
    <w:rsid w:val="00615D39"/>
    <w:rsid w:val="0064534E"/>
    <w:rsid w:val="00653100"/>
    <w:rsid w:val="0065776E"/>
    <w:rsid w:val="0066258C"/>
    <w:rsid w:val="00687E9A"/>
    <w:rsid w:val="0069560E"/>
    <w:rsid w:val="006B7702"/>
    <w:rsid w:val="00714327"/>
    <w:rsid w:val="0072044E"/>
    <w:rsid w:val="00737CE9"/>
    <w:rsid w:val="007460E0"/>
    <w:rsid w:val="00755B3A"/>
    <w:rsid w:val="00762481"/>
    <w:rsid w:val="00774839"/>
    <w:rsid w:val="007877A4"/>
    <w:rsid w:val="007E0E3C"/>
    <w:rsid w:val="007E524F"/>
    <w:rsid w:val="00830006"/>
    <w:rsid w:val="0083204D"/>
    <w:rsid w:val="00861F26"/>
    <w:rsid w:val="00891ECD"/>
    <w:rsid w:val="00892D70"/>
    <w:rsid w:val="00894D38"/>
    <w:rsid w:val="008C6A1D"/>
    <w:rsid w:val="008D2579"/>
    <w:rsid w:val="008F48ED"/>
    <w:rsid w:val="00900A77"/>
    <w:rsid w:val="00911573"/>
    <w:rsid w:val="00917A5D"/>
    <w:rsid w:val="009209E0"/>
    <w:rsid w:val="009267A0"/>
    <w:rsid w:val="0097091B"/>
    <w:rsid w:val="00974EF8"/>
    <w:rsid w:val="00975B3D"/>
    <w:rsid w:val="0099418F"/>
    <w:rsid w:val="00A01A1F"/>
    <w:rsid w:val="00A32F43"/>
    <w:rsid w:val="00A50A70"/>
    <w:rsid w:val="00A80673"/>
    <w:rsid w:val="00A851F4"/>
    <w:rsid w:val="00AA5B4E"/>
    <w:rsid w:val="00AA6DE8"/>
    <w:rsid w:val="00AC6AE7"/>
    <w:rsid w:val="00B54CBA"/>
    <w:rsid w:val="00B562B8"/>
    <w:rsid w:val="00B629B9"/>
    <w:rsid w:val="00BC691F"/>
    <w:rsid w:val="00C05D0A"/>
    <w:rsid w:val="00C07555"/>
    <w:rsid w:val="00C17A91"/>
    <w:rsid w:val="00C2635F"/>
    <w:rsid w:val="00C5357F"/>
    <w:rsid w:val="00C83ECB"/>
    <w:rsid w:val="00C86513"/>
    <w:rsid w:val="00C919CC"/>
    <w:rsid w:val="00CA3EE7"/>
    <w:rsid w:val="00CB416A"/>
    <w:rsid w:val="00CC41F0"/>
    <w:rsid w:val="00CD576E"/>
    <w:rsid w:val="00CE2A50"/>
    <w:rsid w:val="00CF3B00"/>
    <w:rsid w:val="00D0276C"/>
    <w:rsid w:val="00D1294A"/>
    <w:rsid w:val="00D73BDF"/>
    <w:rsid w:val="00D93458"/>
    <w:rsid w:val="00DA3506"/>
    <w:rsid w:val="00DE136E"/>
    <w:rsid w:val="00DE1671"/>
    <w:rsid w:val="00DF1489"/>
    <w:rsid w:val="00DF2B04"/>
    <w:rsid w:val="00DF3E6A"/>
    <w:rsid w:val="00E31E70"/>
    <w:rsid w:val="00E85A2A"/>
    <w:rsid w:val="00EB16B6"/>
    <w:rsid w:val="00F00B84"/>
    <w:rsid w:val="00F16AB1"/>
    <w:rsid w:val="00F36B27"/>
    <w:rsid w:val="00F44B27"/>
    <w:rsid w:val="00F55782"/>
    <w:rsid w:val="00F665CA"/>
    <w:rsid w:val="00F90372"/>
    <w:rsid w:val="00FB69E0"/>
    <w:rsid w:val="00FB766F"/>
    <w:rsid w:val="00FC3768"/>
    <w:rsid w:val="00FD7D69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03DD"/>
  <w15:docId w15:val="{622BEA79-465C-4EC0-8451-7B20AA8F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B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81BD4"/>
    <w:pPr>
      <w:keepNext/>
      <w:spacing w:before="120"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81BD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81BD4"/>
    <w:pPr>
      <w:jc w:val="center"/>
    </w:pPr>
    <w:rPr>
      <w:b/>
      <w:smallCap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281BD4"/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81B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BD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uiPriority w:val="99"/>
    <w:rsid w:val="00281BD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81BD4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81BD4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281BD4"/>
    <w:pPr>
      <w:spacing w:after="120"/>
      <w:ind w:firstLine="709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81BD4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Zklad4">
    <w:name w:val="Základ 4"/>
    <w:basedOn w:val="Normln"/>
    <w:link w:val="Zklad4Char"/>
    <w:uiPriority w:val="99"/>
    <w:rsid w:val="00281BD4"/>
    <w:pPr>
      <w:widowControl w:val="0"/>
      <w:spacing w:after="120"/>
      <w:ind w:left="1440" w:hanging="360"/>
      <w:jc w:val="both"/>
    </w:pPr>
    <w:rPr>
      <w:rFonts w:eastAsia="Calibri"/>
      <w:sz w:val="20"/>
    </w:rPr>
  </w:style>
  <w:style w:type="character" w:customStyle="1" w:styleId="Zklad4Char">
    <w:name w:val="Základ 4 Char"/>
    <w:link w:val="Zklad4"/>
    <w:uiPriority w:val="99"/>
    <w:locked/>
    <w:rsid w:val="00281BD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281BD4"/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281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281B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B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3C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1F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61F2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821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Tichý</dc:creator>
  <cp:keywords/>
  <dc:description/>
  <cp:lastModifiedBy>Věra Bělovská</cp:lastModifiedBy>
  <cp:revision>11</cp:revision>
  <dcterms:created xsi:type="dcterms:W3CDTF">2023-10-09T13:43:00Z</dcterms:created>
  <dcterms:modified xsi:type="dcterms:W3CDTF">2023-10-17T04:58:00Z</dcterms:modified>
</cp:coreProperties>
</file>