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A187" w14:textId="09ED236C" w:rsidR="00521139" w:rsidRDefault="00723A09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8E9A3F9" wp14:editId="6FCF975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1C239E79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1D834720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504C4ED2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1A78B0F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2329FC67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1CC4BAE2" w14:textId="67EAE391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590EF8">
        <w:rPr>
          <w:b w:val="0"/>
          <w:bCs w:val="0"/>
          <w:color w:val="auto"/>
          <w:sz w:val="16"/>
          <w:szCs w:val="16"/>
        </w:rPr>
        <w:t xml:space="preserve"> </w:t>
      </w:r>
    </w:p>
    <w:p w14:paraId="4242442C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033E1E2F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0118AE85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AEBD5B3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DO2300350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3471F30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285841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72A1495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28961404</w:t>
      </w:r>
    </w:p>
    <w:p w14:paraId="14645144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78E5137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9CE9351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Agarden rostliny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4F674F9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Boseň 124, 295 01 Boseň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5DF2598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561B7E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0D82E26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16.10.2023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06F218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65001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7C180D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2947A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2947AC" w:rsidRPr="002947AC">
        <w:rPr>
          <w:rFonts w:ascii="Times New Roman" w:hAnsi="Times New Roman"/>
          <w:bCs w:val="0"/>
          <w:color w:val="auto"/>
          <w:szCs w:val="24"/>
          <w:u w:val="single"/>
        </w:rPr>
        <w:t>Náhradní výsadba – podzim 2023</w:t>
      </w:r>
    </w:p>
    <w:p w14:paraId="15782A06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DF0D5F6" w14:textId="77777777" w:rsidR="00667372" w:rsidRDefault="0066737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B4D1788" w14:textId="77777777" w:rsidR="00667372" w:rsidRDefault="0066737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78C9C17" w14:textId="77777777" w:rsidR="00083A63" w:rsidRDefault="00083A6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Malus „Red Sentinel“ (á 1870,-)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10-12, ZB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1x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1 870,-</w:t>
      </w:r>
    </w:p>
    <w:p w14:paraId="284CF679" w14:textId="77777777" w:rsidR="004521E2" w:rsidRDefault="002947A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2947AC">
        <w:rPr>
          <w:rFonts w:ascii="Times New Roman" w:hAnsi="Times New Roman"/>
          <w:b w:val="0"/>
          <w:bCs w:val="0"/>
          <w:color w:val="auto"/>
          <w:szCs w:val="24"/>
        </w:rPr>
        <w:t>Tilia cordata"Rancho"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(á 1495,-)</w:t>
      </w:r>
      <w:r w:rsidRPr="002947AC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Pr="002947AC">
        <w:rPr>
          <w:rFonts w:ascii="Times New Roman" w:hAnsi="Times New Roman"/>
          <w:b w:val="0"/>
          <w:bCs w:val="0"/>
          <w:color w:val="auto"/>
          <w:szCs w:val="24"/>
        </w:rPr>
        <w:t>8-10</w:t>
      </w:r>
      <w:r>
        <w:rPr>
          <w:rFonts w:ascii="Times New Roman" w:hAnsi="Times New Roman"/>
          <w:b w:val="0"/>
          <w:bCs w:val="0"/>
          <w:color w:val="auto"/>
          <w:szCs w:val="24"/>
        </w:rPr>
        <w:t>, Arbo</w:t>
      </w:r>
      <w:r w:rsidRPr="002947A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3A63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>2x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3A63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2 990,-</w:t>
      </w:r>
    </w:p>
    <w:p w14:paraId="2B984AD0" w14:textId="77777777" w:rsidR="004521E2" w:rsidRDefault="00083A6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3A63">
        <w:rPr>
          <w:rFonts w:ascii="Times New Roman" w:hAnsi="Times New Roman"/>
          <w:b w:val="0"/>
          <w:bCs w:val="0"/>
          <w:color w:val="auto"/>
          <w:szCs w:val="24"/>
        </w:rPr>
        <w:t>Abies nordmanniana</w:t>
      </w:r>
      <w:r w:rsidRPr="00083A63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(á 3550,-)</w:t>
      </w:r>
      <w:r w:rsidRPr="00083A63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Pr="00083A63">
        <w:rPr>
          <w:rFonts w:ascii="Times New Roman" w:hAnsi="Times New Roman"/>
          <w:b w:val="0"/>
          <w:bCs w:val="0"/>
          <w:color w:val="auto"/>
          <w:szCs w:val="24"/>
        </w:rPr>
        <w:t>2 m</w:t>
      </w:r>
      <w:r>
        <w:rPr>
          <w:rFonts w:ascii="Times New Roman" w:hAnsi="Times New Roman"/>
          <w:b w:val="0"/>
          <w:bCs w:val="0"/>
          <w:color w:val="auto"/>
          <w:szCs w:val="24"/>
        </w:rPr>
        <w:t>, ZB</w:t>
      </w:r>
      <w:r w:rsidRPr="00083A63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3x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10 650,-</w:t>
      </w:r>
    </w:p>
    <w:p w14:paraId="0C7AD2A6" w14:textId="77777777" w:rsidR="004521E2" w:rsidRDefault="00083A6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3A63">
        <w:rPr>
          <w:rFonts w:ascii="Times New Roman" w:hAnsi="Times New Roman"/>
          <w:b w:val="0"/>
          <w:bCs w:val="0"/>
          <w:color w:val="auto"/>
          <w:szCs w:val="24"/>
        </w:rPr>
        <w:t>Prunus lauroceras 'Reynvaanii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(á 565,-)</w:t>
      </w:r>
      <w:r w:rsidRPr="00083A63">
        <w:rPr>
          <w:rFonts w:ascii="Times New Roman" w:hAnsi="Times New Roman"/>
          <w:b w:val="0"/>
          <w:bCs w:val="0"/>
          <w:color w:val="auto"/>
          <w:szCs w:val="24"/>
        </w:rPr>
        <w:tab/>
        <w:t>80-100</w:t>
      </w:r>
      <w:r>
        <w:rPr>
          <w:rFonts w:ascii="Times New Roman" w:hAnsi="Times New Roman"/>
          <w:b w:val="0"/>
          <w:bCs w:val="0"/>
          <w:color w:val="auto"/>
          <w:szCs w:val="24"/>
        </w:rPr>
        <w:t>, ZB</w:t>
      </w:r>
      <w:r w:rsidRPr="00083A63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13x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7 345,-</w:t>
      </w:r>
      <w:r w:rsidR="005D625E" w:rsidRPr="005D625E">
        <w:t xml:space="preserve"> </w:t>
      </w:r>
      <w:r w:rsidR="005D625E" w:rsidRPr="002D4BFF">
        <w:rPr>
          <w:rFonts w:ascii="Times New Roman" w:hAnsi="Times New Roman"/>
          <w:bCs w:val="0"/>
          <w:color w:val="auto"/>
          <w:szCs w:val="24"/>
        </w:rPr>
        <w:t>Crataegus lavallei 'Carriereii'</w:t>
      </w:r>
      <w:r w:rsidR="005D625E" w:rsidRPr="002D4BFF">
        <w:rPr>
          <w:rFonts w:ascii="Times New Roman" w:hAnsi="Times New Roman"/>
          <w:bCs w:val="0"/>
          <w:color w:val="auto"/>
          <w:szCs w:val="24"/>
        </w:rPr>
        <w:tab/>
      </w:r>
      <w:r w:rsidR="005D625E" w:rsidRPr="002D4BFF">
        <w:rPr>
          <w:rFonts w:ascii="Times New Roman" w:hAnsi="Times New Roman"/>
          <w:bCs w:val="0"/>
          <w:color w:val="auto"/>
          <w:szCs w:val="24"/>
        </w:rPr>
        <w:tab/>
        <w:t>8-10, ZB</w:t>
      </w:r>
      <w:r w:rsidRPr="002D4BFF">
        <w:rPr>
          <w:rFonts w:ascii="Times New Roman" w:hAnsi="Times New Roman"/>
          <w:bCs w:val="0"/>
          <w:color w:val="auto"/>
          <w:szCs w:val="24"/>
        </w:rPr>
        <w:tab/>
      </w:r>
      <w:r w:rsidR="005D625E" w:rsidRPr="002D4BFF">
        <w:rPr>
          <w:rFonts w:ascii="Times New Roman" w:hAnsi="Times New Roman"/>
          <w:bCs w:val="0"/>
          <w:color w:val="auto"/>
          <w:szCs w:val="24"/>
        </w:rPr>
        <w:tab/>
        <w:t xml:space="preserve">  6x</w:t>
      </w:r>
      <w:r w:rsidR="005D625E" w:rsidRPr="002D4BFF">
        <w:rPr>
          <w:rFonts w:ascii="Times New Roman" w:hAnsi="Times New Roman"/>
          <w:bCs w:val="0"/>
          <w:color w:val="auto"/>
          <w:szCs w:val="24"/>
        </w:rPr>
        <w:tab/>
        <w:t>REKLAMACE</w:t>
      </w:r>
    </w:p>
    <w:p w14:paraId="5EEFEFE9" w14:textId="77777777" w:rsidR="00083A63" w:rsidRDefault="005D625E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5D625E">
        <w:rPr>
          <w:rFonts w:ascii="Times New Roman" w:hAnsi="Times New Roman"/>
          <w:b w:val="0"/>
          <w:bCs w:val="0"/>
          <w:color w:val="auto"/>
          <w:szCs w:val="24"/>
        </w:rPr>
        <w:t>Betula utilis  var. Jacquemontii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(á 2400,-)</w:t>
      </w:r>
      <w:r w:rsidRPr="005D625E">
        <w:rPr>
          <w:rFonts w:ascii="Times New Roman" w:hAnsi="Times New Roman"/>
          <w:b w:val="0"/>
          <w:bCs w:val="0"/>
          <w:color w:val="auto"/>
          <w:szCs w:val="24"/>
        </w:rPr>
        <w:tab/>
        <w:t>10-12</w:t>
      </w:r>
      <w:r>
        <w:rPr>
          <w:rFonts w:ascii="Times New Roman" w:hAnsi="Times New Roman"/>
          <w:b w:val="0"/>
          <w:bCs w:val="0"/>
          <w:color w:val="auto"/>
          <w:szCs w:val="24"/>
        </w:rPr>
        <w:t>, Arbo</w:t>
      </w:r>
      <w:r w:rsidRPr="005D625E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1x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2 400,-</w:t>
      </w:r>
    </w:p>
    <w:p w14:paraId="35D3B408" w14:textId="77777777" w:rsidR="00083A63" w:rsidRDefault="005D625E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5D625E">
        <w:rPr>
          <w:rFonts w:ascii="Times New Roman" w:hAnsi="Times New Roman"/>
          <w:b w:val="0"/>
          <w:bCs w:val="0"/>
          <w:color w:val="auto"/>
          <w:szCs w:val="24"/>
        </w:rPr>
        <w:t xml:space="preserve">Prunus sargentii "Rancho" </w:t>
      </w:r>
      <w:r>
        <w:rPr>
          <w:rFonts w:ascii="Times New Roman" w:hAnsi="Times New Roman"/>
          <w:b w:val="0"/>
          <w:bCs w:val="0"/>
          <w:color w:val="auto"/>
          <w:szCs w:val="24"/>
        </w:rPr>
        <w:t>(á 1650,-)</w:t>
      </w:r>
      <w:r w:rsidRPr="005D625E">
        <w:rPr>
          <w:rFonts w:ascii="Times New Roman" w:hAnsi="Times New Roman"/>
          <w:b w:val="0"/>
          <w:bCs w:val="0"/>
          <w:color w:val="auto"/>
          <w:szCs w:val="24"/>
        </w:rPr>
        <w:tab/>
        <w:t>8-10</w:t>
      </w:r>
      <w:r>
        <w:rPr>
          <w:rFonts w:ascii="Times New Roman" w:hAnsi="Times New Roman"/>
          <w:b w:val="0"/>
          <w:bCs w:val="0"/>
          <w:color w:val="auto"/>
          <w:szCs w:val="24"/>
        </w:rPr>
        <w:t>, ZB</w:t>
      </w:r>
      <w:r w:rsidRPr="005D625E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3x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4 950,-</w:t>
      </w:r>
      <w:r w:rsidRPr="005D625E">
        <w:t xml:space="preserve"> </w:t>
      </w:r>
      <w:r w:rsidRPr="005D625E">
        <w:rPr>
          <w:rFonts w:ascii="Times New Roman" w:hAnsi="Times New Roman"/>
          <w:b w:val="0"/>
          <w:bCs w:val="0"/>
          <w:color w:val="auto"/>
          <w:szCs w:val="24"/>
        </w:rPr>
        <w:t>Prunus serrulata "Kanzan"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(á 1395,-)</w:t>
      </w:r>
      <w:r w:rsidRPr="005D625E">
        <w:rPr>
          <w:rFonts w:ascii="Times New Roman" w:hAnsi="Times New Roman"/>
          <w:b w:val="0"/>
          <w:bCs w:val="0"/>
          <w:color w:val="auto"/>
          <w:szCs w:val="24"/>
        </w:rPr>
        <w:tab/>
        <w:t>8-10</w:t>
      </w:r>
      <w:r>
        <w:rPr>
          <w:rFonts w:ascii="Times New Roman" w:hAnsi="Times New Roman"/>
          <w:b w:val="0"/>
          <w:bCs w:val="0"/>
          <w:color w:val="auto"/>
          <w:szCs w:val="24"/>
        </w:rPr>
        <w:t>, ZB</w:t>
      </w:r>
      <w:r w:rsidRPr="005D625E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</w:t>
      </w:r>
      <w:r w:rsidRPr="005D625E">
        <w:rPr>
          <w:rFonts w:ascii="Times New Roman" w:hAnsi="Times New Roman"/>
          <w:b w:val="0"/>
          <w:bCs w:val="0"/>
          <w:color w:val="auto"/>
          <w:szCs w:val="24"/>
        </w:rPr>
        <w:t>1</w:t>
      </w:r>
      <w:r>
        <w:rPr>
          <w:rFonts w:ascii="Times New Roman" w:hAnsi="Times New Roman"/>
          <w:b w:val="0"/>
          <w:bCs w:val="0"/>
          <w:color w:val="auto"/>
          <w:szCs w:val="24"/>
        </w:rPr>
        <w:t>x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1 395,-</w:t>
      </w:r>
    </w:p>
    <w:p w14:paraId="15AE7073" w14:textId="77777777" w:rsidR="00083A63" w:rsidRDefault="005D625E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Carpinus betulus (á 1595,-)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8-10, Arbo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2x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3 190,-</w:t>
      </w:r>
    </w:p>
    <w:p w14:paraId="601CA193" w14:textId="77777777" w:rsidR="005D625E" w:rsidRDefault="005D625E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5D625E">
        <w:rPr>
          <w:rFonts w:ascii="Times New Roman" w:hAnsi="Times New Roman"/>
          <w:b w:val="0"/>
          <w:bCs w:val="0"/>
          <w:color w:val="auto"/>
          <w:szCs w:val="24"/>
        </w:rPr>
        <w:t>Pinus sylvestris- borovice lesní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(á 495,-)</w:t>
      </w:r>
      <w:r w:rsidRPr="005D625E">
        <w:rPr>
          <w:rFonts w:ascii="Times New Roman" w:hAnsi="Times New Roman"/>
          <w:b w:val="0"/>
          <w:bCs w:val="0"/>
          <w:color w:val="auto"/>
          <w:szCs w:val="24"/>
        </w:rPr>
        <w:tab/>
        <w:t>80-100</w:t>
      </w:r>
      <w:r>
        <w:rPr>
          <w:rFonts w:ascii="Times New Roman" w:hAnsi="Times New Roman"/>
          <w:b w:val="0"/>
          <w:bCs w:val="0"/>
          <w:color w:val="auto"/>
          <w:szCs w:val="24"/>
        </w:rPr>
        <w:t>, ZB</w:t>
      </w:r>
      <w:r w:rsidRPr="005D625E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3x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67372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1 485,-</w:t>
      </w:r>
    </w:p>
    <w:p w14:paraId="456F6E47" w14:textId="77777777" w:rsidR="005D625E" w:rsidRDefault="005D625E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5D625E">
        <w:rPr>
          <w:rFonts w:ascii="Times New Roman" w:hAnsi="Times New Roman"/>
          <w:b w:val="0"/>
          <w:bCs w:val="0"/>
          <w:color w:val="auto"/>
          <w:szCs w:val="24"/>
        </w:rPr>
        <w:t>Pinus mugo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(á 395,-)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Pr="005D625E">
        <w:rPr>
          <w:rFonts w:ascii="Times New Roman" w:hAnsi="Times New Roman"/>
          <w:b w:val="0"/>
          <w:bCs w:val="0"/>
          <w:color w:val="auto"/>
          <w:szCs w:val="24"/>
        </w:rPr>
        <w:tab/>
        <w:t>40-60</w:t>
      </w:r>
      <w:r>
        <w:rPr>
          <w:rFonts w:ascii="Times New Roman" w:hAnsi="Times New Roman"/>
          <w:b w:val="0"/>
          <w:bCs w:val="0"/>
          <w:color w:val="auto"/>
          <w:szCs w:val="24"/>
        </w:rPr>
        <w:t>, ZB</w:t>
      </w:r>
      <w:r w:rsidRPr="005D625E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</w:t>
      </w:r>
      <w:r w:rsidRPr="005D625E">
        <w:rPr>
          <w:rFonts w:ascii="Times New Roman" w:hAnsi="Times New Roman"/>
          <w:b w:val="0"/>
          <w:bCs w:val="0"/>
          <w:color w:val="auto"/>
          <w:szCs w:val="24"/>
        </w:rPr>
        <w:t>3</w:t>
      </w:r>
      <w:r>
        <w:rPr>
          <w:rFonts w:ascii="Times New Roman" w:hAnsi="Times New Roman"/>
          <w:b w:val="0"/>
          <w:bCs w:val="0"/>
          <w:color w:val="auto"/>
          <w:szCs w:val="24"/>
        </w:rPr>
        <w:t>x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67372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1 185,-</w:t>
      </w:r>
    </w:p>
    <w:p w14:paraId="5EE66685" w14:textId="77777777" w:rsidR="005D625E" w:rsidRDefault="005D625E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5D625E">
        <w:rPr>
          <w:rFonts w:ascii="Times New Roman" w:hAnsi="Times New Roman"/>
          <w:b w:val="0"/>
          <w:bCs w:val="0"/>
          <w:color w:val="auto"/>
          <w:szCs w:val="24"/>
        </w:rPr>
        <w:t>Thuja Occidentalis "Smaragd"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(á 295,-)</w:t>
      </w:r>
      <w:r w:rsidRPr="005D625E">
        <w:rPr>
          <w:rFonts w:ascii="Times New Roman" w:hAnsi="Times New Roman"/>
          <w:b w:val="0"/>
          <w:bCs w:val="0"/>
          <w:color w:val="auto"/>
          <w:szCs w:val="24"/>
        </w:rPr>
        <w:tab/>
        <w:t>125-150</w:t>
      </w:r>
      <w:r>
        <w:rPr>
          <w:rFonts w:ascii="Times New Roman" w:hAnsi="Times New Roman"/>
          <w:b w:val="0"/>
          <w:bCs w:val="0"/>
          <w:color w:val="auto"/>
          <w:szCs w:val="24"/>
        </w:rPr>
        <w:t>, ZB</w:t>
      </w:r>
      <w:r w:rsidRPr="005D625E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</w:t>
      </w:r>
      <w:r w:rsidRPr="005D625E">
        <w:rPr>
          <w:rFonts w:ascii="Times New Roman" w:hAnsi="Times New Roman"/>
          <w:b w:val="0"/>
          <w:bCs w:val="0"/>
          <w:color w:val="auto"/>
          <w:szCs w:val="24"/>
        </w:rPr>
        <w:t>2</w:t>
      </w:r>
      <w:r>
        <w:rPr>
          <w:rFonts w:ascii="Times New Roman" w:hAnsi="Times New Roman"/>
          <w:b w:val="0"/>
          <w:bCs w:val="0"/>
          <w:color w:val="auto"/>
          <w:szCs w:val="24"/>
        </w:rPr>
        <w:t>x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67372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2D4BFF">
        <w:rPr>
          <w:rFonts w:ascii="Times New Roman" w:hAnsi="Times New Roman"/>
          <w:b w:val="0"/>
          <w:bCs w:val="0"/>
          <w:color w:val="auto"/>
          <w:szCs w:val="24"/>
        </w:rPr>
        <w:t xml:space="preserve">    590,-</w:t>
      </w:r>
    </w:p>
    <w:p w14:paraId="47F7D628" w14:textId="77777777" w:rsidR="002D4BFF" w:rsidRDefault="002D4BFF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2D4BFF">
        <w:rPr>
          <w:rFonts w:ascii="Times New Roman" w:hAnsi="Times New Roman"/>
          <w:b w:val="0"/>
          <w:bCs w:val="0"/>
          <w:color w:val="auto"/>
          <w:szCs w:val="24"/>
        </w:rPr>
        <w:t xml:space="preserve">Acer platanoides "Globosa" </w:t>
      </w:r>
      <w:r>
        <w:rPr>
          <w:rFonts w:ascii="Times New Roman" w:hAnsi="Times New Roman"/>
          <w:b w:val="0"/>
          <w:bCs w:val="0"/>
          <w:color w:val="auto"/>
          <w:szCs w:val="24"/>
        </w:rPr>
        <w:t>(á 1610,-)</w:t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ab/>
        <w:t>8-10 cm</w:t>
      </w:r>
      <w:r>
        <w:rPr>
          <w:rFonts w:ascii="Times New Roman" w:hAnsi="Times New Roman"/>
          <w:b w:val="0"/>
          <w:bCs w:val="0"/>
          <w:color w:val="auto"/>
          <w:szCs w:val="24"/>
        </w:rPr>
        <w:t>, Arbo</w:t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</w:t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>1</w:t>
      </w:r>
      <w:r>
        <w:rPr>
          <w:rFonts w:ascii="Times New Roman" w:hAnsi="Times New Roman"/>
          <w:b w:val="0"/>
          <w:bCs w:val="0"/>
          <w:color w:val="auto"/>
          <w:szCs w:val="24"/>
        </w:rPr>
        <w:t>x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67372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1 610,-Quercus petraea (1325,-)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6-8, Arbo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3x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67372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3 975,-</w:t>
      </w:r>
      <w:r w:rsidRPr="002D4BFF">
        <w:t xml:space="preserve"> </w:t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>Hydrangea paniculata "Grandiflora"</w:t>
      </w:r>
      <w:r>
        <w:rPr>
          <w:rFonts w:ascii="Times New Roman" w:hAnsi="Times New Roman"/>
          <w:b w:val="0"/>
          <w:bCs w:val="0"/>
          <w:color w:val="auto"/>
          <w:szCs w:val="24"/>
        </w:rPr>
        <w:t>(á 139,)</w:t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ab/>
        <w:t>40/60</w:t>
      </w:r>
      <w:r>
        <w:rPr>
          <w:rFonts w:ascii="Times New Roman" w:hAnsi="Times New Roman"/>
          <w:b w:val="0"/>
          <w:bCs w:val="0"/>
          <w:color w:val="auto"/>
          <w:szCs w:val="24"/>
        </w:rPr>
        <w:t>, C4L</w:t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>1</w:t>
      </w:r>
      <w:r>
        <w:rPr>
          <w:rFonts w:ascii="Times New Roman" w:hAnsi="Times New Roman"/>
          <w:b w:val="0"/>
          <w:bCs w:val="0"/>
          <w:color w:val="auto"/>
          <w:szCs w:val="24"/>
        </w:rPr>
        <w:t>0x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  </w:t>
      </w:r>
      <w:r w:rsidR="00667372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67372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1 </w:t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>39</w:t>
      </w:r>
      <w:r>
        <w:rPr>
          <w:rFonts w:ascii="Times New Roman" w:hAnsi="Times New Roman"/>
          <w:b w:val="0"/>
          <w:bCs w:val="0"/>
          <w:color w:val="auto"/>
          <w:szCs w:val="24"/>
        </w:rPr>
        <w:t>0</w:t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>,</w:t>
      </w:r>
      <w:r>
        <w:rPr>
          <w:rFonts w:ascii="Times New Roman" w:hAnsi="Times New Roman"/>
          <w:b w:val="0"/>
          <w:bCs w:val="0"/>
          <w:color w:val="auto"/>
          <w:szCs w:val="24"/>
        </w:rPr>
        <w:t>-</w:t>
      </w:r>
    </w:p>
    <w:p w14:paraId="09DF8E35" w14:textId="77777777" w:rsidR="002D4BFF" w:rsidRDefault="002D4BFF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2D4BFF">
        <w:rPr>
          <w:rFonts w:ascii="Times New Roman" w:hAnsi="Times New Roman"/>
          <w:b w:val="0"/>
          <w:bCs w:val="0"/>
          <w:color w:val="auto"/>
          <w:szCs w:val="24"/>
        </w:rPr>
        <w:t xml:space="preserve">Spiraea x bumalda "Goldflame" </w:t>
      </w:r>
      <w:r>
        <w:rPr>
          <w:rFonts w:ascii="Times New Roman" w:hAnsi="Times New Roman"/>
          <w:b w:val="0"/>
          <w:bCs w:val="0"/>
          <w:color w:val="auto"/>
          <w:szCs w:val="24"/>
        </w:rPr>
        <w:t>(á 29,-)</w:t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ab/>
        <w:t>20/40</w:t>
      </w:r>
      <w:r>
        <w:rPr>
          <w:rFonts w:ascii="Times New Roman" w:hAnsi="Times New Roman"/>
          <w:b w:val="0"/>
          <w:bCs w:val="0"/>
          <w:color w:val="auto"/>
          <w:szCs w:val="24"/>
        </w:rPr>
        <w:t>, C1,5L</w:t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85x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67372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>
        <w:rPr>
          <w:rFonts w:ascii="Times New Roman" w:hAnsi="Times New Roman"/>
          <w:b w:val="0"/>
          <w:bCs w:val="0"/>
          <w:color w:val="auto"/>
          <w:szCs w:val="24"/>
        </w:rPr>
        <w:t>2 465,-</w:t>
      </w:r>
    </w:p>
    <w:p w14:paraId="605F3A47" w14:textId="77777777" w:rsidR="002D4BFF" w:rsidRPr="002D4BFF" w:rsidRDefault="002D4BFF" w:rsidP="002D4BFF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2D4BFF">
        <w:rPr>
          <w:rFonts w:ascii="Times New Roman" w:hAnsi="Times New Roman"/>
          <w:b w:val="0"/>
          <w:bCs w:val="0"/>
          <w:color w:val="auto"/>
          <w:szCs w:val="24"/>
        </w:rPr>
        <w:t>Sesleria caerulea - Pěchava vápnomilná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(á 35,-)</w:t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>P9</w:t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10x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67372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350,-</w:t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 xml:space="preserve">Campanula </w:t>
      </w:r>
      <w:r>
        <w:rPr>
          <w:rFonts w:ascii="Times New Roman" w:hAnsi="Times New Roman"/>
          <w:b w:val="0"/>
          <w:bCs w:val="0"/>
          <w:color w:val="auto"/>
          <w:szCs w:val="24"/>
        </w:rPr>
        <w:t>–</w:t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 xml:space="preserve"> zvonek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(á 35,-) 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P9</w:t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ab/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>10x</w:t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667372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67372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>350,</w:t>
      </w:r>
      <w:r>
        <w:rPr>
          <w:rFonts w:ascii="Times New Roman" w:hAnsi="Times New Roman"/>
          <w:b w:val="0"/>
          <w:bCs w:val="0"/>
          <w:color w:val="auto"/>
          <w:szCs w:val="24"/>
        </w:rPr>
        <w:t>-</w:t>
      </w:r>
    </w:p>
    <w:p w14:paraId="404BAA62" w14:textId="77777777" w:rsidR="005D625E" w:rsidRDefault="002D4BFF" w:rsidP="002D4BFF">
      <w:pPr>
        <w:pBdr>
          <w:bottom w:val="single" w:sz="6" w:space="1" w:color="auto"/>
        </w:pBdr>
        <w:rPr>
          <w:rFonts w:ascii="Times New Roman" w:hAnsi="Times New Roman"/>
          <w:b w:val="0"/>
          <w:bCs w:val="0"/>
          <w:color w:val="auto"/>
          <w:szCs w:val="24"/>
        </w:rPr>
      </w:pPr>
      <w:r w:rsidRPr="002D4BFF">
        <w:rPr>
          <w:rFonts w:ascii="Times New Roman" w:hAnsi="Times New Roman"/>
          <w:b w:val="0"/>
          <w:bCs w:val="0"/>
          <w:color w:val="auto"/>
          <w:szCs w:val="24"/>
        </w:rPr>
        <w:t xml:space="preserve">Anemone hupehensis </w:t>
      </w:r>
      <w:r>
        <w:rPr>
          <w:rFonts w:ascii="Times New Roman" w:hAnsi="Times New Roman"/>
          <w:b w:val="0"/>
          <w:bCs w:val="0"/>
          <w:color w:val="auto"/>
          <w:szCs w:val="24"/>
        </w:rPr>
        <w:t>–</w:t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 xml:space="preserve"> sasanka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(á 35,-) 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P9</w:t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ab/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>10x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67372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67372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Pr="002D4BFF">
        <w:rPr>
          <w:rFonts w:ascii="Times New Roman" w:hAnsi="Times New Roman"/>
          <w:b w:val="0"/>
          <w:bCs w:val="0"/>
          <w:color w:val="auto"/>
          <w:szCs w:val="24"/>
        </w:rPr>
        <w:t>350,</w:t>
      </w:r>
      <w:r>
        <w:rPr>
          <w:rFonts w:ascii="Times New Roman" w:hAnsi="Times New Roman"/>
          <w:b w:val="0"/>
          <w:bCs w:val="0"/>
          <w:color w:val="auto"/>
          <w:szCs w:val="24"/>
        </w:rPr>
        <w:t>-</w:t>
      </w:r>
    </w:p>
    <w:p w14:paraId="31D43D5B" w14:textId="77777777" w:rsidR="00667372" w:rsidRDefault="00667372" w:rsidP="002D4BF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6429809" w14:textId="77777777" w:rsidR="00667372" w:rsidRDefault="00667372" w:rsidP="002D4BFF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48 540,-</w:t>
      </w:r>
    </w:p>
    <w:p w14:paraId="33CF7227" w14:textId="77777777" w:rsidR="00667372" w:rsidRDefault="00667372" w:rsidP="002D4BF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85B16B0" w14:textId="77777777" w:rsidR="00083A63" w:rsidRDefault="00083A6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823395" w14:textId="64A1B3DA" w:rsidR="00793E9A" w:rsidRPr="00D27828" w:rsidRDefault="00723A09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lastRenderedPageBreak/>
        <w:drawing>
          <wp:inline distT="0" distB="0" distL="0" distR="0" wp14:anchorId="66447932" wp14:editId="44755744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1A63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52193E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30.10.2023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  <w:r w:rsidR="00667372" w:rsidRPr="00667372">
        <w:rPr>
          <w:rFonts w:ascii="Times New Roman" w:hAnsi="Times New Roman"/>
          <w:b w:val="0"/>
          <w:bCs w:val="0"/>
          <w:iCs/>
          <w:color w:val="auto"/>
          <w:szCs w:val="24"/>
        </w:rPr>
        <w:t>(dle telefonické domluvy)</w:t>
      </w:r>
    </w:p>
    <w:p w14:paraId="259F3F2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45CC7F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67372">
        <w:rPr>
          <w:rFonts w:ascii="Times New Roman" w:hAnsi="Times New Roman"/>
          <w:b w:val="0"/>
          <w:bCs w:val="0"/>
          <w:color w:val="auto"/>
          <w:szCs w:val="24"/>
        </w:rPr>
        <w:t xml:space="preserve"> 48 540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35C3197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8B52208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7E75608" w14:textId="3F2B656B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590EF8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0DC7BE7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89FE4C" w14:textId="399B21E1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667372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590EF8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9ED77FC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620E3BC" w14:textId="77777777" w:rsidR="00790022" w:rsidRDefault="0066737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Schválila: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Ing. Eva Hamrlová</w:t>
      </w:r>
    </w:p>
    <w:p w14:paraId="447BA3EC" w14:textId="77777777" w:rsidR="00590EF8" w:rsidRDefault="00590EF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D578DC8" w14:textId="77777777" w:rsidR="00590EF8" w:rsidRDefault="00590EF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4325E7F" w14:textId="77777777" w:rsidR="00590EF8" w:rsidRDefault="00590EF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3AE429" w14:textId="77777777" w:rsidR="00590EF8" w:rsidRDefault="00590EF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715DB2" w14:textId="77777777" w:rsidR="00590EF8" w:rsidRDefault="00590EF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3E9736" w14:textId="77777777" w:rsidR="00590EF8" w:rsidRDefault="00590EF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2B034C5" w14:textId="77777777" w:rsidR="00590EF8" w:rsidRDefault="00590EF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5AD780B" w14:textId="77777777" w:rsidR="00590EF8" w:rsidRDefault="00590EF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594B8B9" w14:textId="77777777" w:rsidR="00590EF8" w:rsidRDefault="00590EF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5BBABB4" w14:textId="77777777" w:rsidR="00590EF8" w:rsidRDefault="00590EF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21AE01" w14:textId="77777777" w:rsidR="00590EF8" w:rsidRDefault="00590EF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2ACC3E6" w14:textId="77777777" w:rsidR="00590EF8" w:rsidRDefault="00590EF8" w:rsidP="00590EF8">
      <w:pPr>
        <w:pStyle w:val="Prosttext"/>
      </w:pPr>
      <w:r>
        <w:t>Dobrý den,</w:t>
      </w:r>
    </w:p>
    <w:p w14:paraId="08E40A80" w14:textId="77777777" w:rsidR="00590EF8" w:rsidRDefault="00590EF8" w:rsidP="00590EF8">
      <w:pPr>
        <w:pStyle w:val="Prosttext"/>
      </w:pPr>
    </w:p>
    <w:p w14:paraId="2F738FF7" w14:textId="77777777" w:rsidR="00590EF8" w:rsidRDefault="00590EF8" w:rsidP="00590EF8">
      <w:pPr>
        <w:pStyle w:val="Prosttext"/>
      </w:pPr>
      <w:r>
        <w:t>děkujeme za Vaši objednávku a v příloze si Vám dovolujeme zaslat potvrzení č.2301000833.</w:t>
      </w:r>
    </w:p>
    <w:p w14:paraId="7F66CACC" w14:textId="77777777" w:rsidR="00590EF8" w:rsidRDefault="00590EF8" w:rsidP="00590EF8">
      <w:pPr>
        <w:pStyle w:val="Prosttext"/>
      </w:pPr>
      <w:r>
        <w:t>V případě nejasností nás kontaktujte.</w:t>
      </w:r>
    </w:p>
    <w:p w14:paraId="257EECAC" w14:textId="77777777" w:rsidR="00590EF8" w:rsidRDefault="00590EF8" w:rsidP="00590EF8">
      <w:pPr>
        <w:pStyle w:val="Prosttext"/>
      </w:pPr>
    </w:p>
    <w:p w14:paraId="114A4001" w14:textId="77777777" w:rsidR="00590EF8" w:rsidRDefault="00590EF8" w:rsidP="00590EF8">
      <w:pPr>
        <w:pStyle w:val="Prosttext"/>
      </w:pPr>
      <w:r>
        <w:t>S přáním hezkého dne</w:t>
      </w:r>
    </w:p>
    <w:p w14:paraId="68861EB5" w14:textId="77777777" w:rsidR="00590EF8" w:rsidRDefault="00590EF8" w:rsidP="00590EF8">
      <w:pPr>
        <w:pStyle w:val="Prosttext"/>
      </w:pPr>
    </w:p>
    <w:p w14:paraId="7C54F65E" w14:textId="20863FBD" w:rsidR="00590EF8" w:rsidRDefault="00590EF8" w:rsidP="00590EF8">
      <w:pPr>
        <w:pStyle w:val="Prosttext"/>
      </w:pPr>
      <w:r>
        <w:t xml:space="preserve"> </w:t>
      </w:r>
    </w:p>
    <w:p w14:paraId="627C7493" w14:textId="77777777" w:rsidR="00590EF8" w:rsidRDefault="00590EF8" w:rsidP="00590EF8">
      <w:pPr>
        <w:pStyle w:val="Prosttext"/>
      </w:pPr>
      <w:r>
        <w:t>Agarden rostliny s.r.o.</w:t>
      </w:r>
    </w:p>
    <w:p w14:paraId="5B911221" w14:textId="77777777" w:rsidR="00590EF8" w:rsidRDefault="00590EF8" w:rsidP="00590EF8">
      <w:pPr>
        <w:pStyle w:val="Prosttext"/>
      </w:pPr>
      <w:r>
        <w:t>Boseň 124</w:t>
      </w:r>
    </w:p>
    <w:p w14:paraId="677156F3" w14:textId="77777777" w:rsidR="00590EF8" w:rsidRDefault="00590EF8" w:rsidP="00590EF8">
      <w:pPr>
        <w:pStyle w:val="Prosttext"/>
      </w:pPr>
      <w:r>
        <w:t>295 01 Mnichovo Hradiště</w:t>
      </w:r>
    </w:p>
    <w:p w14:paraId="022195C0" w14:textId="77777777" w:rsidR="00590EF8" w:rsidRDefault="00590EF8" w:rsidP="00590EF8">
      <w:pPr>
        <w:pStyle w:val="Prosttext"/>
      </w:pPr>
      <w:r>
        <w:t>Tel:    606 686 284</w:t>
      </w:r>
    </w:p>
    <w:p w14:paraId="5D7AA8AF" w14:textId="4A31ED11" w:rsidR="00590EF8" w:rsidRDefault="00590EF8" w:rsidP="00590EF8">
      <w:pPr>
        <w:pStyle w:val="Prosttext"/>
      </w:pPr>
      <w:r>
        <w:t xml:space="preserve">Email:      </w:t>
      </w:r>
      <w:hyperlink r:id="rId7" w:history="1">
        <w:r w:rsidRPr="008360DB">
          <w:rPr>
            <w:rStyle w:val="Hypertextovodkaz"/>
          </w:rPr>
          <w:t>xxx</w:t>
        </w:r>
        <w:r w:rsidRPr="008360DB">
          <w:rPr>
            <w:rStyle w:val="Hypertextovodkaz"/>
          </w:rPr>
          <w:t>@agarden.cz</w:t>
        </w:r>
      </w:hyperlink>
    </w:p>
    <w:p w14:paraId="45A63BC9" w14:textId="77777777" w:rsidR="00590EF8" w:rsidRDefault="00590EF8" w:rsidP="00590EF8">
      <w:pPr>
        <w:pStyle w:val="Prosttext"/>
      </w:pPr>
      <w:r>
        <w:t xml:space="preserve">WWW:    </w:t>
      </w:r>
      <w:hyperlink r:id="rId8" w:history="1">
        <w:r>
          <w:rPr>
            <w:rStyle w:val="Hypertextovodkaz"/>
          </w:rPr>
          <w:t>www.agarden.cz</w:t>
        </w:r>
      </w:hyperlink>
    </w:p>
    <w:p w14:paraId="15506251" w14:textId="77777777" w:rsidR="00590EF8" w:rsidRDefault="00590EF8" w:rsidP="00590EF8">
      <w:pPr>
        <w:pStyle w:val="Prosttext"/>
      </w:pPr>
    </w:p>
    <w:p w14:paraId="7A9DE493" w14:textId="77777777" w:rsidR="00590EF8" w:rsidRDefault="00590EF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6CD9C16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41449201">
    <w:abstractNumId w:val="0"/>
  </w:num>
  <w:num w:numId="2" w16cid:durableId="1138717156">
    <w:abstractNumId w:val="5"/>
  </w:num>
  <w:num w:numId="3" w16cid:durableId="2005618489">
    <w:abstractNumId w:val="3"/>
  </w:num>
  <w:num w:numId="4" w16cid:durableId="240214340">
    <w:abstractNumId w:val="2"/>
  </w:num>
  <w:num w:numId="5" w16cid:durableId="736127015">
    <w:abstractNumId w:val="1"/>
  </w:num>
  <w:num w:numId="6" w16cid:durableId="2053068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83A63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02D17"/>
    <w:rsid w:val="002222BF"/>
    <w:rsid w:val="00260054"/>
    <w:rsid w:val="002842A8"/>
    <w:rsid w:val="002947AC"/>
    <w:rsid w:val="002D4BFF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90EF8"/>
    <w:rsid w:val="005C2DAE"/>
    <w:rsid w:val="005C5659"/>
    <w:rsid w:val="005D625E"/>
    <w:rsid w:val="005F1A8F"/>
    <w:rsid w:val="00604C7D"/>
    <w:rsid w:val="006054D9"/>
    <w:rsid w:val="006227DA"/>
    <w:rsid w:val="006227FD"/>
    <w:rsid w:val="00667372"/>
    <w:rsid w:val="0069376F"/>
    <w:rsid w:val="006C65A9"/>
    <w:rsid w:val="006C748C"/>
    <w:rsid w:val="006D185F"/>
    <w:rsid w:val="006E2029"/>
    <w:rsid w:val="00723A0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922C4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CC00AB"/>
  <w14:defaultImageDpi w14:val="0"/>
  <w15:docId w15:val="{51CEA644-A836-4159-8382-556EE715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590EF8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90EF8"/>
    <w:rPr>
      <w:rFonts w:ascii="Calibri" w:hAnsi="Calibri" w:cstheme="minorBidi"/>
      <w:b w:val="0"/>
      <w:bCs w:val="0"/>
      <w:color w:val="auto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590EF8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590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arde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agard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2268</Characters>
  <Application>Microsoft Office Word</Application>
  <DocSecurity>0</DocSecurity>
  <Lines>18</Lines>
  <Paragraphs>5</Paragraphs>
  <ScaleCrop>false</ScaleCrop>
  <Company>TS Pelhřimov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2023-10-16T06:41:00Z</cp:lastPrinted>
  <dcterms:created xsi:type="dcterms:W3CDTF">2023-10-17T03:33:00Z</dcterms:created>
  <dcterms:modified xsi:type="dcterms:W3CDTF">2023-10-17T03:34:00Z</dcterms:modified>
</cp:coreProperties>
</file>