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3203D2B9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č. </w:t>
      </w:r>
      <w:r w:rsidR="00AD3F77">
        <w:rPr>
          <w:rFonts w:ascii="Arial" w:hAnsi="Arial"/>
          <w:spacing w:val="0"/>
          <w:kern w:val="0"/>
          <w:sz w:val="24"/>
          <w:szCs w:val="24"/>
        </w:rPr>
        <w:t>9</w:t>
      </w: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0343FCF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D1D7F13" w14:textId="77777777" w:rsidR="0032577F" w:rsidRPr="00DA665B" w:rsidRDefault="0032577F" w:rsidP="0032577F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234DF">
        <w:rPr>
          <w:rFonts w:ascii="Arial" w:hAnsi="Arial" w:cs="Arial"/>
          <w:b/>
          <w:bCs/>
          <w:sz w:val="20"/>
          <w:szCs w:val="22"/>
        </w:rPr>
        <w:t>HAVEL &amp; PARTNERS s.r.o., advokátní kancelář</w:t>
      </w:r>
    </w:p>
    <w:p w14:paraId="2FA0D72B" w14:textId="77777777" w:rsidR="0032577F" w:rsidRPr="00DA665B" w:rsidRDefault="0032577F" w:rsidP="0032577F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1C54EA">
        <w:rPr>
          <w:rFonts w:ascii="Arial" w:hAnsi="Arial" w:cs="Arial"/>
          <w:sz w:val="20"/>
          <w:szCs w:val="22"/>
        </w:rPr>
        <w:t>Na Florenci 2116/15, 110 00 Praha 1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</w:p>
    <w:p w14:paraId="486B493D" w14:textId="77777777" w:rsidR="0032577F" w:rsidRPr="00304C3F" w:rsidRDefault="0032577F" w:rsidP="0032577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IČO: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304C3F">
        <w:rPr>
          <w:rFonts w:ascii="Arial" w:hAnsi="Arial" w:cs="Arial"/>
          <w:sz w:val="20"/>
          <w:szCs w:val="20"/>
        </w:rPr>
        <w:t>26454807</w:t>
      </w:r>
      <w:r w:rsidRPr="00304C3F">
        <w:rPr>
          <w:rFonts w:ascii="Arial" w:hAnsi="Arial" w:cs="Arial"/>
          <w:sz w:val="20"/>
          <w:szCs w:val="20"/>
        </w:rPr>
        <w:tab/>
      </w:r>
    </w:p>
    <w:p w14:paraId="56E580FA" w14:textId="77777777" w:rsidR="0032577F" w:rsidRPr="00304C3F" w:rsidRDefault="0032577F" w:rsidP="0032577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304C3F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304C3F">
        <w:rPr>
          <w:rFonts w:ascii="Arial" w:hAnsi="Arial" w:cs="Arial"/>
          <w:bCs/>
          <w:color w:val="000000"/>
          <w:sz w:val="20"/>
          <w:szCs w:val="20"/>
        </w:rPr>
        <w:tab/>
      </w:r>
      <w:r w:rsidRPr="00304C3F">
        <w:rPr>
          <w:rFonts w:ascii="Arial" w:hAnsi="Arial" w:cs="Arial"/>
          <w:bCs/>
          <w:color w:val="000000"/>
          <w:sz w:val="20"/>
          <w:szCs w:val="20"/>
        </w:rPr>
        <w:tab/>
      </w:r>
      <w:r w:rsidRPr="00304C3F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CZ</w:t>
      </w:r>
      <w:r w:rsidRPr="00304C3F">
        <w:rPr>
          <w:rFonts w:ascii="Arial" w:hAnsi="Arial" w:cs="Arial"/>
          <w:sz w:val="20"/>
          <w:szCs w:val="20"/>
        </w:rPr>
        <w:t>26454807</w:t>
      </w:r>
    </w:p>
    <w:p w14:paraId="3D91CC2A" w14:textId="77777777" w:rsidR="0032577F" w:rsidRPr="00DA665B" w:rsidRDefault="0032577F" w:rsidP="0032577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B51EBB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1D523CD4" w14:textId="77777777" w:rsidR="0032577F" w:rsidRPr="00DA665B" w:rsidRDefault="0032577F" w:rsidP="0032577F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JUDr. Bc. Petrem Kadlecem, jednatelem</w:t>
      </w:r>
    </w:p>
    <w:p w14:paraId="76F4551F" w14:textId="77777777" w:rsidR="0032577F" w:rsidRPr="00DA665B" w:rsidRDefault="0032577F" w:rsidP="0032577F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114599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4B8EE50F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749E948E" w14:textId="44DE8AAC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Objednatel a Poskytovatel uzavřeli dne</w:t>
      </w:r>
      <w:r w:rsidR="00084FDE">
        <w:rPr>
          <w:rFonts w:ascii="Arial" w:hAnsi="Arial" w:cs="Arial"/>
          <w:sz w:val="20"/>
          <w:szCs w:val="20"/>
        </w:rPr>
        <w:t xml:space="preserve"> 28. 4. 2023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="004335B9">
        <w:rPr>
          <w:rFonts w:ascii="Arial" w:hAnsi="Arial" w:cs="Arial"/>
          <w:sz w:val="20"/>
          <w:szCs w:val="20"/>
        </w:rPr>
        <w:t xml:space="preserve">poskytování právních služeb v oblasti informačních a komunikačních technologií </w:t>
      </w:r>
      <w:r w:rsidRPr="00BB2C2E">
        <w:rPr>
          <w:rFonts w:ascii="Arial" w:hAnsi="Arial" w:cs="Arial"/>
          <w:sz w:val="20"/>
          <w:szCs w:val="20"/>
        </w:rPr>
        <w:t>(dále jen „</w:t>
      </w:r>
      <w:r w:rsidR="004335B9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</w:t>
      </w:r>
      <w:r w:rsidR="004335B9">
        <w:rPr>
          <w:rFonts w:ascii="Arial" w:hAnsi="Arial" w:cs="Arial"/>
          <w:sz w:val="20"/>
          <w:szCs w:val="20"/>
        </w:rPr>
        <w:br/>
      </w:r>
      <w:r w:rsidRPr="00BB2C2E">
        <w:rPr>
          <w:rFonts w:ascii="Arial" w:hAnsi="Arial" w:cs="Arial"/>
          <w:sz w:val="20"/>
          <w:szCs w:val="20"/>
        </w:rPr>
        <w:t xml:space="preserve">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zajištění </w:t>
      </w:r>
      <w:r w:rsidR="004335B9" w:rsidRPr="00E840FD">
        <w:rPr>
          <w:rFonts w:ascii="Arial" w:hAnsi="Arial" w:cs="Arial"/>
          <w:sz w:val="20"/>
          <w:szCs w:val="22"/>
        </w:rPr>
        <w:t xml:space="preserve">realizace poskytování právních služeb ve vztahu k projektům </w:t>
      </w:r>
      <w:r w:rsidR="004335B9">
        <w:rPr>
          <w:rFonts w:ascii="Arial" w:hAnsi="Arial" w:cs="Arial"/>
          <w:sz w:val="20"/>
          <w:szCs w:val="22"/>
        </w:rPr>
        <w:br/>
      </w:r>
      <w:r w:rsidR="004335B9" w:rsidRPr="00E840FD">
        <w:rPr>
          <w:rFonts w:ascii="Arial" w:hAnsi="Arial" w:cs="Arial"/>
          <w:sz w:val="20"/>
          <w:szCs w:val="22"/>
        </w:rPr>
        <w:t>a veřejným zakázkám realizovaným Objednatelem</w:t>
      </w:r>
      <w:r w:rsidR="00711F74">
        <w:rPr>
          <w:rFonts w:ascii="Arial" w:hAnsi="Arial" w:cs="Arial"/>
          <w:sz w:val="20"/>
          <w:szCs w:val="20"/>
          <w:lang w:eastAsia="en-US"/>
        </w:rPr>
        <w:t>.</w:t>
      </w:r>
    </w:p>
    <w:p w14:paraId="02B61190" w14:textId="624E6AAE" w:rsidR="001227A2" w:rsidRPr="00711F74" w:rsidRDefault="00E54EC4" w:rsidP="00711F7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 xml:space="preserve">Objednateli poskytovat služby definované v čl. 3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711F74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  <w:r w:rsidR="001227A2" w:rsidRPr="00711F74">
        <w:rPr>
          <w:rFonts w:ascii="Arial" w:hAnsi="Arial" w:cs="Arial"/>
          <w:sz w:val="20"/>
          <w:szCs w:val="20"/>
        </w:rPr>
        <w:t xml:space="preserve"> </w:t>
      </w:r>
    </w:p>
    <w:p w14:paraId="08F4D61B" w14:textId="2E199D6A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smlouvě stanoveno jinak nebo neplyne-li z povahy věci jinak, mají veškeré pojmy definované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7"/>
      <w:bookmarkEnd w:id="8"/>
      <w:bookmarkEnd w:id="9"/>
      <w:bookmarkEnd w:id="10"/>
    </w:p>
    <w:p w14:paraId="74893EE9" w14:textId="43764A9D" w:rsidR="002F18F7" w:rsidRDefault="001227A2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5D11B2">
        <w:rPr>
          <w:rFonts w:ascii="Arial" w:hAnsi="Arial" w:cs="Arial"/>
          <w:sz w:val="20"/>
          <w:szCs w:val="20"/>
          <w:lang w:eastAsia="en-US"/>
        </w:rPr>
        <w:t xml:space="preserve">Poskytovatel se </w:t>
      </w:r>
      <w:r w:rsidR="00A8439A" w:rsidRPr="005D11B2">
        <w:rPr>
          <w:rFonts w:ascii="Arial" w:hAnsi="Arial" w:cs="Arial"/>
          <w:sz w:val="20"/>
          <w:szCs w:val="20"/>
          <w:lang w:eastAsia="en-US"/>
        </w:rPr>
        <w:t>Dílčí</w:t>
      </w:r>
      <w:r w:rsidRPr="005D11B2">
        <w:rPr>
          <w:rFonts w:ascii="Arial" w:hAnsi="Arial" w:cs="Arial"/>
          <w:sz w:val="20"/>
          <w:szCs w:val="20"/>
          <w:lang w:eastAsia="en-US"/>
        </w:rPr>
        <w:t xml:space="preserve"> smlouvou zavazuje </w:t>
      </w:r>
      <w:r w:rsidR="006A5335" w:rsidRPr="006A5335">
        <w:rPr>
          <w:rFonts w:ascii="Arial" w:hAnsi="Arial" w:cs="Arial"/>
          <w:sz w:val="20"/>
          <w:szCs w:val="20"/>
          <w:lang w:eastAsia="en-US"/>
        </w:rPr>
        <w:t>poskytnout plnění spočívající v právním poradenství souvisejícím</w:t>
      </w:r>
      <w:r w:rsidR="00075809" w:rsidRPr="0007580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F12B1" w:rsidRPr="001F12B1">
        <w:rPr>
          <w:rFonts w:ascii="Arial" w:hAnsi="Arial" w:cs="Arial"/>
          <w:sz w:val="20"/>
          <w:szCs w:val="20"/>
          <w:lang w:eastAsia="en-US"/>
        </w:rPr>
        <w:t>se zadávacím řízením s pracovním názvem „</w:t>
      </w:r>
      <w:bookmarkStart w:id="11" w:name="_Hlk134191069"/>
      <w:r w:rsidR="001F12B1" w:rsidRPr="001F12B1">
        <w:rPr>
          <w:rFonts w:ascii="Arial" w:hAnsi="Arial" w:cs="Arial"/>
          <w:i/>
          <w:iCs/>
          <w:sz w:val="20"/>
          <w:szCs w:val="20"/>
          <w:lang w:eastAsia="en-US"/>
        </w:rPr>
        <w:t xml:space="preserve">Poskytování služeb </w:t>
      </w:r>
      <w:bookmarkEnd w:id="11"/>
      <w:r w:rsidR="001F12B1" w:rsidRPr="001F12B1">
        <w:rPr>
          <w:rFonts w:ascii="Arial" w:hAnsi="Arial" w:cs="Arial"/>
          <w:i/>
          <w:iCs/>
          <w:sz w:val="20"/>
          <w:szCs w:val="20"/>
          <w:lang w:eastAsia="en-US"/>
        </w:rPr>
        <w:t>provozní podpory a dalšího rozvoje JPŘ PSV</w:t>
      </w:r>
      <w:r w:rsidR="001F12B1" w:rsidRPr="001F12B1">
        <w:rPr>
          <w:rFonts w:ascii="Arial" w:hAnsi="Arial" w:cs="Arial"/>
          <w:sz w:val="20"/>
          <w:szCs w:val="20"/>
          <w:lang w:eastAsia="en-US"/>
        </w:rPr>
        <w:t xml:space="preserve">“ připravovaném v otevřeném řízení (dále </w:t>
      </w:r>
      <w:r w:rsidR="0060037B">
        <w:rPr>
          <w:rFonts w:ascii="Arial" w:hAnsi="Arial" w:cs="Arial"/>
          <w:sz w:val="20"/>
          <w:szCs w:val="20"/>
          <w:lang w:eastAsia="en-US"/>
        </w:rPr>
        <w:t>jen</w:t>
      </w:r>
      <w:r w:rsidR="001F12B1" w:rsidRPr="001F12B1">
        <w:rPr>
          <w:rFonts w:ascii="Arial" w:hAnsi="Arial" w:cs="Arial"/>
          <w:sz w:val="20"/>
          <w:szCs w:val="20"/>
          <w:lang w:eastAsia="en-US"/>
        </w:rPr>
        <w:t xml:space="preserve"> „</w:t>
      </w:r>
      <w:r w:rsidR="001F12B1" w:rsidRPr="0060037B">
        <w:rPr>
          <w:rFonts w:ascii="Arial" w:hAnsi="Arial" w:cs="Arial"/>
          <w:b/>
          <w:bCs/>
          <w:sz w:val="20"/>
          <w:szCs w:val="20"/>
          <w:lang w:eastAsia="en-US"/>
        </w:rPr>
        <w:t>Veřejná zakázka</w:t>
      </w:r>
      <w:r w:rsidR="001F12B1" w:rsidRPr="001F12B1">
        <w:rPr>
          <w:rFonts w:ascii="Arial" w:hAnsi="Arial" w:cs="Arial"/>
          <w:sz w:val="20"/>
          <w:szCs w:val="20"/>
          <w:lang w:eastAsia="en-US"/>
        </w:rPr>
        <w:t>“), průběžné právní podpoře Objednatele spočívající v přípravě zadávacích podmínek (zejména návrhu smlouvy), poskytování konzultací, analýz a právních stanovisek souvisejících se zadáním Veřejné zakázky a případným přezkumem zákonnosti postupů Objednatele v</w:t>
      </w:r>
      <w:r w:rsidR="001F12B1">
        <w:rPr>
          <w:rFonts w:ascii="Arial" w:hAnsi="Arial" w:cs="Arial"/>
          <w:sz w:val="20"/>
          <w:szCs w:val="20"/>
          <w:lang w:eastAsia="en-US"/>
        </w:rPr>
        <w:t> </w:t>
      </w:r>
      <w:r w:rsidR="001F12B1" w:rsidRPr="001F12B1">
        <w:rPr>
          <w:rFonts w:ascii="Arial" w:hAnsi="Arial" w:cs="Arial"/>
          <w:sz w:val="20"/>
          <w:szCs w:val="20"/>
          <w:lang w:eastAsia="en-US"/>
        </w:rPr>
        <w:t>zadávacím řízení ze strany Úřadu pro ochranu hospodářské soutěže apod. (dále jen „</w:t>
      </w:r>
      <w:r w:rsidR="001F12B1" w:rsidRPr="001F12B1">
        <w:rPr>
          <w:rFonts w:ascii="Arial" w:hAnsi="Arial" w:cs="Arial"/>
          <w:b/>
          <w:bCs/>
          <w:sz w:val="20"/>
          <w:szCs w:val="20"/>
          <w:lang w:eastAsia="en-US"/>
        </w:rPr>
        <w:t>Služby</w:t>
      </w:r>
      <w:r w:rsidR="001F12B1" w:rsidRPr="001F12B1">
        <w:rPr>
          <w:rFonts w:ascii="Arial" w:hAnsi="Arial" w:cs="Arial"/>
          <w:sz w:val="20"/>
          <w:szCs w:val="20"/>
          <w:lang w:eastAsia="en-US"/>
        </w:rPr>
        <w:t>“)</w:t>
      </w:r>
      <w:r w:rsidR="00075809" w:rsidRPr="00075809">
        <w:rPr>
          <w:rFonts w:ascii="Arial" w:hAnsi="Arial" w:cs="Arial"/>
          <w:sz w:val="20"/>
          <w:szCs w:val="20"/>
          <w:lang w:eastAsia="en-US"/>
        </w:rPr>
        <w:t>.</w:t>
      </w:r>
    </w:p>
    <w:p w14:paraId="12366521" w14:textId="5891BA90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76A6B6FB" w:rsidR="001227A2" w:rsidRPr="00BB2C2E" w:rsidRDefault="00711F74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2673E3C0" w:rsid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</w:t>
      </w:r>
      <w:r w:rsidR="00CA6A4E">
        <w:rPr>
          <w:rFonts w:ascii="Arial" w:hAnsi="Arial" w:cs="Arial"/>
          <w:sz w:val="20"/>
          <w:szCs w:val="20"/>
          <w:lang w:eastAsia="en-US"/>
        </w:rPr>
        <w:t xml:space="preserve">celková </w:t>
      </w:r>
      <w:r w:rsidR="00711F74">
        <w:rPr>
          <w:rFonts w:ascii="Arial" w:hAnsi="Arial" w:cs="Arial"/>
          <w:sz w:val="20"/>
          <w:szCs w:val="20"/>
          <w:lang w:eastAsia="en-US"/>
        </w:rPr>
        <w:t>odměna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</w:t>
      </w:r>
      <w:r w:rsidRPr="00CA6A4E">
        <w:rPr>
          <w:rFonts w:ascii="Arial" w:hAnsi="Arial" w:cs="Arial"/>
          <w:sz w:val="20"/>
          <w:szCs w:val="20"/>
          <w:lang w:eastAsia="en-US"/>
        </w:rPr>
        <w:t xml:space="preserve">činí </w:t>
      </w:r>
      <w:r w:rsidR="00F6032A">
        <w:rPr>
          <w:rFonts w:ascii="Arial" w:hAnsi="Arial" w:cs="Arial"/>
          <w:sz w:val="20"/>
          <w:szCs w:val="20"/>
          <w:lang w:eastAsia="en-US"/>
        </w:rPr>
        <w:t xml:space="preserve">max. </w:t>
      </w:r>
      <w:r w:rsidR="0060037B">
        <w:rPr>
          <w:rFonts w:ascii="Arial" w:hAnsi="Arial" w:cs="Arial"/>
          <w:sz w:val="20"/>
          <w:szCs w:val="20"/>
        </w:rPr>
        <w:t>750</w:t>
      </w:r>
      <w:r w:rsidR="00592E80">
        <w:rPr>
          <w:rFonts w:ascii="Arial" w:hAnsi="Arial" w:cs="Arial"/>
          <w:sz w:val="20"/>
          <w:szCs w:val="20"/>
        </w:rPr>
        <w:t xml:space="preserve"> 000</w:t>
      </w:r>
      <w:r w:rsidR="00E51EDC" w:rsidRPr="00CA6A4E">
        <w:rPr>
          <w:rFonts w:ascii="Arial" w:hAnsi="Arial" w:cs="Arial"/>
          <w:sz w:val="20"/>
          <w:szCs w:val="20"/>
        </w:rPr>
        <w:t>,-</w:t>
      </w:r>
      <w:r w:rsidRPr="00CA6A4E">
        <w:rPr>
          <w:rFonts w:ascii="Arial" w:hAnsi="Arial" w:cs="Arial"/>
          <w:sz w:val="20"/>
          <w:szCs w:val="20"/>
        </w:rPr>
        <w:t xml:space="preserve"> Kč bez</w:t>
      </w:r>
      <w:r>
        <w:rPr>
          <w:rFonts w:ascii="Arial" w:hAnsi="Arial" w:cs="Arial"/>
          <w:sz w:val="20"/>
          <w:szCs w:val="20"/>
        </w:rPr>
        <w:t xml:space="preserve"> DPH.</w:t>
      </w:r>
    </w:p>
    <w:p w14:paraId="542AD0C9" w14:textId="7F00B304" w:rsidR="00CA6A4E" w:rsidRPr="00050BD6" w:rsidRDefault="00CA6A4E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</w:t>
      </w:r>
      <w:r w:rsidRPr="00CA6A4E">
        <w:rPr>
          <w:rFonts w:ascii="Arial" w:hAnsi="Arial" w:cs="Arial"/>
          <w:sz w:val="20"/>
          <w:szCs w:val="20"/>
          <w:lang w:eastAsia="en-US"/>
        </w:rPr>
        <w:t>ena za poskytování 1 hodiny (60 minut) právních služeb vč. veškerých dalších souvisejících nákladů s poskytováním právní služby spojených</w:t>
      </w:r>
      <w:r>
        <w:rPr>
          <w:rFonts w:ascii="Arial" w:hAnsi="Arial" w:cs="Arial"/>
          <w:sz w:val="20"/>
          <w:szCs w:val="20"/>
          <w:lang w:eastAsia="en-US"/>
        </w:rPr>
        <w:t xml:space="preserve"> činí </w:t>
      </w:r>
      <w:r w:rsidR="0032577F">
        <w:rPr>
          <w:rFonts w:ascii="Arial" w:hAnsi="Arial" w:cs="Arial"/>
          <w:sz w:val="20"/>
          <w:szCs w:val="22"/>
        </w:rPr>
        <w:t>1 460</w:t>
      </w:r>
      <w:r>
        <w:rPr>
          <w:rFonts w:ascii="Arial" w:hAnsi="Arial" w:cs="Arial"/>
          <w:sz w:val="20"/>
          <w:szCs w:val="22"/>
        </w:rPr>
        <w:t xml:space="preserve">,- </w:t>
      </w:r>
      <w:r w:rsidR="00AF100C">
        <w:rPr>
          <w:rFonts w:ascii="Arial" w:hAnsi="Arial" w:cs="Arial"/>
          <w:sz w:val="20"/>
          <w:szCs w:val="22"/>
        </w:rPr>
        <w:t>K</w:t>
      </w:r>
      <w:r>
        <w:rPr>
          <w:rFonts w:ascii="Arial" w:hAnsi="Arial" w:cs="Arial"/>
          <w:sz w:val="20"/>
          <w:szCs w:val="22"/>
        </w:rPr>
        <w:t>č bez DPH.</w:t>
      </w:r>
    </w:p>
    <w:p w14:paraId="16BE890B" w14:textId="21BF9D19" w:rsidR="00417048" w:rsidRDefault="00711F7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Odměna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 xml:space="preserve"> Výzvou k podání nabídek a nabídkou Poskytovatele na zajištění konkrétních Služeb, které jsou předmětem Dílčí smlouvy. </w:t>
      </w:r>
    </w:p>
    <w:p w14:paraId="07179E7E" w14:textId="34622B9F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</w:t>
      </w:r>
      <w:r w:rsidR="00711F74">
        <w:rPr>
          <w:rFonts w:ascii="Arial" w:hAnsi="Arial" w:cs="Arial"/>
          <w:sz w:val="20"/>
          <w:szCs w:val="20"/>
          <w:lang w:eastAsia="en-US"/>
        </w:rPr>
        <w:t>odměny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</w:t>
      </w:r>
      <w:r w:rsidR="00711F74">
        <w:rPr>
          <w:rFonts w:ascii="Arial" w:hAnsi="Arial" w:cs="Arial"/>
          <w:sz w:val="20"/>
          <w:szCs w:val="20"/>
          <w:lang w:eastAsia="en-US"/>
        </w:rPr>
        <w:t>Poskytovatele</w:t>
      </w:r>
      <w:r w:rsidR="00126AD6">
        <w:rPr>
          <w:rFonts w:ascii="Arial" w:hAnsi="Arial" w:cs="Arial"/>
          <w:sz w:val="20"/>
          <w:szCs w:val="20"/>
          <w:lang w:eastAsia="en-US"/>
        </w:rPr>
        <w:t>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1F74">
        <w:rPr>
          <w:rFonts w:ascii="Arial" w:hAnsi="Arial" w:cs="Arial"/>
          <w:sz w:val="20"/>
          <w:szCs w:val="20"/>
          <w:lang w:eastAsia="en-US"/>
        </w:rPr>
        <w:t>Dohody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2B0A6EF" w14:textId="2D8E2264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3"/>
      <w:bookmarkStart w:id="13" w:name="_Toc358638379"/>
      <w:bookmarkStart w:id="14" w:name="_Toc361816452"/>
      <w:bookmarkStart w:id="15" w:name="_Toc361816565"/>
      <w:r w:rsidRPr="00BB2C2E">
        <w:rPr>
          <w:rFonts w:ascii="Arial" w:hAnsi="Arial" w:cs="Arial"/>
          <w:sz w:val="20"/>
          <w:szCs w:val="20"/>
        </w:rPr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2"/>
      <w:bookmarkEnd w:id="13"/>
      <w:bookmarkEnd w:id="14"/>
      <w:bookmarkEnd w:id="15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7776951E" w:rsidR="001227A2" w:rsidRPr="00BB2C2E" w:rsidRDefault="001227A2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bude </w:t>
      </w:r>
      <w:r w:rsidRPr="00BB2C2E">
        <w:rPr>
          <w:rFonts w:ascii="Arial" w:hAnsi="Arial" w:cs="Arial"/>
          <w:sz w:val="20"/>
          <w:szCs w:val="20"/>
          <w:lang w:eastAsia="en-US"/>
        </w:rPr>
        <w:t>poskyt</w:t>
      </w:r>
      <w:r w:rsidR="00E51EDC">
        <w:rPr>
          <w:rFonts w:ascii="Arial" w:hAnsi="Arial" w:cs="Arial"/>
          <w:sz w:val="20"/>
          <w:szCs w:val="20"/>
          <w:lang w:eastAsia="en-US"/>
        </w:rPr>
        <w:t>ovat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F12B1" w:rsidRPr="00BB2C2E">
        <w:rPr>
          <w:rFonts w:ascii="Arial" w:hAnsi="Arial" w:cs="Arial"/>
          <w:sz w:val="20"/>
          <w:szCs w:val="20"/>
          <w:lang w:eastAsia="en-US"/>
        </w:rPr>
        <w:t>a předá</w:t>
      </w:r>
      <w:r w:rsidR="001F12B1">
        <w:rPr>
          <w:rFonts w:ascii="Arial" w:hAnsi="Arial" w:cs="Arial"/>
          <w:sz w:val="20"/>
          <w:szCs w:val="20"/>
          <w:lang w:eastAsia="en-US"/>
        </w:rPr>
        <w:t>vat</w:t>
      </w:r>
      <w:r w:rsidR="001F12B1" w:rsidRPr="00BB2C2E">
        <w:rPr>
          <w:rFonts w:ascii="Arial" w:hAnsi="Arial" w:cs="Arial"/>
          <w:sz w:val="20"/>
          <w:szCs w:val="20"/>
          <w:lang w:eastAsia="en-US"/>
        </w:rPr>
        <w:t xml:space="preserve"> Objednateli </w:t>
      </w:r>
      <w:r w:rsidR="001F12B1">
        <w:rPr>
          <w:rFonts w:ascii="Arial" w:hAnsi="Arial" w:cs="Arial"/>
          <w:sz w:val="20"/>
          <w:szCs w:val="20"/>
          <w:lang w:eastAsia="en-US"/>
        </w:rPr>
        <w:t xml:space="preserve">průběžně </w:t>
      </w:r>
      <w:r w:rsidR="001F12B1" w:rsidRPr="00BB2C2E">
        <w:rPr>
          <w:rFonts w:ascii="Arial" w:hAnsi="Arial" w:cs="Arial"/>
          <w:sz w:val="20"/>
          <w:szCs w:val="20"/>
          <w:lang w:eastAsia="en-US"/>
        </w:rPr>
        <w:t>v</w:t>
      </w:r>
      <w:r w:rsidR="001F12B1">
        <w:rPr>
          <w:rFonts w:ascii="Arial" w:hAnsi="Arial" w:cs="Arial"/>
          <w:sz w:val="20"/>
          <w:szCs w:val="20"/>
          <w:lang w:eastAsia="en-US"/>
        </w:rPr>
        <w:t xml:space="preserve"> období ode dne nabytí účinnosti Dílčí smlouvy do </w:t>
      </w:r>
      <w:r w:rsidR="001F12B1">
        <w:rPr>
          <w:rFonts w:ascii="Arial" w:hAnsi="Arial" w:cs="Arial"/>
          <w:sz w:val="20"/>
          <w:szCs w:val="20"/>
        </w:rPr>
        <w:t>ukončení zadávací</w:t>
      </w:r>
      <w:r w:rsidR="0060037B">
        <w:rPr>
          <w:rFonts w:ascii="Arial" w:hAnsi="Arial" w:cs="Arial"/>
          <w:sz w:val="20"/>
          <w:szCs w:val="20"/>
        </w:rPr>
        <w:t>ho</w:t>
      </w:r>
      <w:r w:rsidR="001F12B1">
        <w:rPr>
          <w:rFonts w:ascii="Arial" w:hAnsi="Arial" w:cs="Arial"/>
          <w:sz w:val="20"/>
          <w:szCs w:val="20"/>
        </w:rPr>
        <w:t xml:space="preserve"> řízení k Veřejn</w:t>
      </w:r>
      <w:r w:rsidR="0060037B">
        <w:rPr>
          <w:rFonts w:ascii="Arial" w:hAnsi="Arial" w:cs="Arial"/>
          <w:sz w:val="20"/>
          <w:szCs w:val="20"/>
        </w:rPr>
        <w:t>é</w:t>
      </w:r>
      <w:r w:rsidR="001F12B1">
        <w:rPr>
          <w:rFonts w:ascii="Arial" w:hAnsi="Arial" w:cs="Arial"/>
          <w:sz w:val="20"/>
          <w:szCs w:val="20"/>
        </w:rPr>
        <w:t xml:space="preserve"> zakáz</w:t>
      </w:r>
      <w:r w:rsidR="0060037B">
        <w:rPr>
          <w:rFonts w:ascii="Arial" w:hAnsi="Arial" w:cs="Arial"/>
          <w:sz w:val="20"/>
          <w:szCs w:val="20"/>
        </w:rPr>
        <w:t>ce</w:t>
      </w:r>
      <w:r w:rsidR="001F12B1">
        <w:rPr>
          <w:rFonts w:ascii="Arial" w:hAnsi="Arial" w:cs="Arial"/>
          <w:sz w:val="20"/>
          <w:szCs w:val="20"/>
        </w:rPr>
        <w:t xml:space="preserve">, </w:t>
      </w:r>
      <w:r w:rsidR="001F12B1" w:rsidRPr="00EA1303">
        <w:rPr>
          <w:rFonts w:ascii="Arial" w:hAnsi="Arial" w:cs="Arial"/>
          <w:sz w:val="20"/>
          <w:szCs w:val="20"/>
        </w:rPr>
        <w:t>případně do</w:t>
      </w:r>
      <w:r w:rsidR="001F12B1">
        <w:rPr>
          <w:rFonts w:ascii="Arial" w:hAnsi="Arial" w:cs="Arial"/>
          <w:sz w:val="20"/>
          <w:szCs w:val="20"/>
        </w:rPr>
        <w:t> </w:t>
      </w:r>
      <w:r w:rsidR="001F12B1" w:rsidRPr="00EA1303">
        <w:rPr>
          <w:rFonts w:ascii="Arial" w:hAnsi="Arial" w:cs="Arial"/>
          <w:sz w:val="20"/>
          <w:szCs w:val="20"/>
        </w:rPr>
        <w:t xml:space="preserve">vyčerpání finanční částky ve výši </w:t>
      </w:r>
      <w:r w:rsidR="001F12B1">
        <w:rPr>
          <w:rFonts w:ascii="Arial" w:hAnsi="Arial" w:cs="Arial"/>
          <w:sz w:val="20"/>
          <w:szCs w:val="20"/>
        </w:rPr>
        <w:t>750 </w:t>
      </w:r>
      <w:r w:rsidR="001F12B1" w:rsidRPr="00EA1303">
        <w:rPr>
          <w:rFonts w:ascii="Arial" w:hAnsi="Arial" w:cs="Arial"/>
          <w:sz w:val="20"/>
          <w:szCs w:val="20"/>
        </w:rPr>
        <w:t>000</w:t>
      </w:r>
      <w:r w:rsidR="001F12B1">
        <w:rPr>
          <w:rFonts w:ascii="Arial" w:hAnsi="Arial" w:cs="Arial"/>
          <w:sz w:val="20"/>
          <w:szCs w:val="20"/>
        </w:rPr>
        <w:t>,-</w:t>
      </w:r>
      <w:r w:rsidR="001F12B1" w:rsidRPr="00EA1303">
        <w:rPr>
          <w:rFonts w:ascii="Arial" w:hAnsi="Arial" w:cs="Arial"/>
          <w:sz w:val="20"/>
          <w:szCs w:val="20"/>
        </w:rPr>
        <w:t xml:space="preserve"> Kč bez DPH, s ohledem</w:t>
      </w:r>
      <w:r w:rsidR="001F12B1" w:rsidRPr="0045720B">
        <w:rPr>
          <w:rFonts w:ascii="Arial" w:hAnsi="Arial" w:cs="Arial"/>
          <w:sz w:val="20"/>
          <w:szCs w:val="20"/>
        </w:rPr>
        <w:t xml:space="preserve"> na</w:t>
      </w:r>
      <w:r w:rsidR="001F12B1">
        <w:rPr>
          <w:rFonts w:ascii="Arial" w:hAnsi="Arial" w:cs="Arial"/>
          <w:sz w:val="20"/>
          <w:szCs w:val="20"/>
        </w:rPr>
        <w:t> </w:t>
      </w:r>
      <w:r w:rsidR="001F12B1" w:rsidRPr="0045720B">
        <w:rPr>
          <w:rFonts w:ascii="Arial" w:hAnsi="Arial" w:cs="Arial"/>
          <w:sz w:val="20"/>
          <w:szCs w:val="20"/>
        </w:rPr>
        <w:t>to, která z uv</w:t>
      </w:r>
      <w:r w:rsidR="001F12B1">
        <w:rPr>
          <w:rFonts w:ascii="Arial" w:hAnsi="Arial" w:cs="Arial"/>
          <w:sz w:val="20"/>
          <w:szCs w:val="20"/>
        </w:rPr>
        <w:t>edených</w:t>
      </w:r>
      <w:r w:rsidR="001F12B1" w:rsidRPr="0045720B">
        <w:rPr>
          <w:rFonts w:ascii="Arial" w:hAnsi="Arial" w:cs="Arial"/>
          <w:sz w:val="20"/>
          <w:szCs w:val="20"/>
        </w:rPr>
        <w:t xml:space="preserve"> skutečností nastane dříve</w:t>
      </w:r>
      <w:r w:rsidRPr="00BB2C2E"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6"/>
      <w:bookmarkEnd w:id="17"/>
      <w:bookmarkEnd w:id="18"/>
    </w:p>
    <w:p w14:paraId="7FF5A720" w14:textId="1A0BC6A0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 xml:space="preserve">dnem jejího podpisu oběma </w:t>
      </w:r>
      <w:r w:rsidR="00711F74">
        <w:rPr>
          <w:rFonts w:ascii="Arial" w:hAnsi="Arial" w:cs="Arial"/>
          <w:sz w:val="20"/>
          <w:szCs w:val="20"/>
        </w:rPr>
        <w:t>S</w:t>
      </w:r>
      <w:r w:rsidR="00BB6DF9" w:rsidRPr="00BB2C2E">
        <w:rPr>
          <w:rFonts w:ascii="Arial" w:hAnsi="Arial" w:cs="Arial"/>
          <w:sz w:val="20"/>
          <w:szCs w:val="20"/>
        </w:rPr>
        <w:t>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>účinnosti dnem jejího uveřejnění dle zákona č. 340/2015 Sb., o zvláštních podmínkách účinnosti 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55D3C032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lastRenderedPageBreak/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</w:t>
      </w:r>
      <w:r w:rsidR="00050BFB">
        <w:rPr>
          <w:rFonts w:ascii="Arial" w:hAnsi="Arial" w:cs="Arial"/>
          <w:sz w:val="20"/>
          <w:szCs w:val="20"/>
          <w:lang w:eastAsia="en-US"/>
        </w:rPr>
        <w:t>D</w:t>
      </w:r>
      <w:r w:rsidR="00762191">
        <w:rPr>
          <w:rFonts w:ascii="Arial" w:hAnsi="Arial" w:cs="Arial"/>
          <w:sz w:val="20"/>
          <w:szCs w:val="20"/>
          <w:lang w:eastAsia="en-US"/>
        </w:rPr>
        <w:t>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</w:t>
      </w:r>
      <w:r w:rsidR="00050BFB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23E5">
        <w:rPr>
          <w:rFonts w:ascii="Arial" w:hAnsi="Arial" w:cs="Arial"/>
          <w:sz w:val="20"/>
          <w:szCs w:val="20"/>
          <w:lang w:eastAsia="en-US"/>
        </w:rPr>
        <w:t>mají aplikační přednost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ustanovení</w:t>
      </w:r>
      <w:r w:rsidR="00050BF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smlouvy, ledaže by z 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1440E954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</w:t>
      </w:r>
      <w:r w:rsidR="00050BFB">
        <w:rPr>
          <w:rFonts w:ascii="Arial" w:hAnsi="Arial" w:cs="Arial"/>
          <w:sz w:val="20"/>
          <w:szCs w:val="20"/>
        </w:rPr>
        <w:t>S</w:t>
      </w:r>
      <w:r w:rsidR="001227A2" w:rsidRPr="00BB2C2E">
        <w:rPr>
          <w:rFonts w:ascii="Arial" w:hAnsi="Arial" w:cs="Arial"/>
          <w:sz w:val="20"/>
          <w:szCs w:val="20"/>
        </w:rPr>
        <w:t>mluvních stran o předmětu</w:t>
      </w:r>
      <w:r w:rsidR="00050B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6E40C6BD" w14:textId="6BB64FCF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C20984B" w14:textId="77777777" w:rsidR="007B20A1" w:rsidRDefault="007B20A1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1227A2" w:rsidRPr="00BB2C2E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17E92073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BB2C2E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27D4DEA" w:rsidR="001227A2" w:rsidRPr="00BB2C2E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BB2C2E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63DAFD6" w14:textId="77777777" w:rsidR="00500A59" w:rsidRPr="0029527F" w:rsidRDefault="00500A59" w:rsidP="00500A5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3D49DDF6" w14:textId="77777777" w:rsidR="001227A2" w:rsidRPr="00BB2C2E" w:rsidRDefault="001227A2" w:rsidP="00BF69F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F2DBC26" w14:textId="7D03CA49" w:rsidR="00500A59" w:rsidRPr="00EA1303" w:rsidRDefault="0032577F" w:rsidP="00500A59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D234DF">
              <w:rPr>
                <w:rFonts w:ascii="Arial" w:hAnsi="Arial" w:cs="Arial"/>
                <w:bCs/>
                <w:sz w:val="20"/>
                <w:szCs w:val="22"/>
              </w:rPr>
              <w:t>HAVEL &amp; PARTNERS s.r.o., advokátní kancelář</w:t>
            </w:r>
          </w:p>
          <w:p w14:paraId="63990D6F" w14:textId="6F42B722" w:rsidR="001227A2" w:rsidRPr="00BB2C2E" w:rsidRDefault="001227A2" w:rsidP="00BF69F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FCC0" w14:textId="77777777" w:rsidR="00405DA5" w:rsidRDefault="00405DA5">
      <w:r>
        <w:separator/>
      </w:r>
    </w:p>
  </w:endnote>
  <w:endnote w:type="continuationSeparator" w:id="0">
    <w:p w14:paraId="32F9C7D8" w14:textId="77777777" w:rsidR="00405DA5" w:rsidRDefault="00405DA5">
      <w:r>
        <w:continuationSeparator/>
      </w:r>
    </w:p>
  </w:endnote>
  <w:endnote w:type="continuationNotice" w:id="1">
    <w:p w14:paraId="18797864" w14:textId="77777777" w:rsidR="00405DA5" w:rsidRDefault="0040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AB1F" w14:textId="77777777" w:rsidR="00405DA5" w:rsidRDefault="00405DA5">
      <w:r>
        <w:separator/>
      </w:r>
    </w:p>
  </w:footnote>
  <w:footnote w:type="continuationSeparator" w:id="0">
    <w:p w14:paraId="36CA67B9" w14:textId="77777777" w:rsidR="00405DA5" w:rsidRDefault="00405DA5">
      <w:r>
        <w:continuationSeparator/>
      </w:r>
    </w:p>
  </w:footnote>
  <w:footnote w:type="continuationNotice" w:id="1">
    <w:p w14:paraId="4968F17B" w14:textId="77777777" w:rsidR="00405DA5" w:rsidRDefault="0040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977322" w:rsidRPr="007A234B" w:rsidRDefault="00E501B1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5pt;height:139.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5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6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7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0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1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2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3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5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7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8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7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9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0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3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4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621706">
    <w:abstractNumId w:val="23"/>
  </w:num>
  <w:num w:numId="2" w16cid:durableId="162307639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97131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3036186">
    <w:abstractNumId w:val="39"/>
  </w:num>
  <w:num w:numId="5" w16cid:durableId="1037773716">
    <w:abstractNumId w:val="16"/>
  </w:num>
  <w:num w:numId="6" w16cid:durableId="508180341">
    <w:abstractNumId w:val="12"/>
  </w:num>
  <w:num w:numId="7" w16cid:durableId="579026718">
    <w:abstractNumId w:val="37"/>
  </w:num>
  <w:num w:numId="8" w16cid:durableId="288050053">
    <w:abstractNumId w:val="51"/>
  </w:num>
  <w:num w:numId="9" w16cid:durableId="526259128">
    <w:abstractNumId w:val="32"/>
  </w:num>
  <w:num w:numId="10" w16cid:durableId="1753357524">
    <w:abstractNumId w:val="24"/>
  </w:num>
  <w:num w:numId="11" w16cid:durableId="1199390513">
    <w:abstractNumId w:val="21"/>
  </w:num>
  <w:num w:numId="12" w16cid:durableId="736590009">
    <w:abstractNumId w:val="34"/>
  </w:num>
  <w:num w:numId="13" w16cid:durableId="619187378">
    <w:abstractNumId w:val="33"/>
  </w:num>
  <w:num w:numId="14" w16cid:durableId="1562868874">
    <w:abstractNumId w:val="11"/>
  </w:num>
  <w:num w:numId="15" w16cid:durableId="561063160">
    <w:abstractNumId w:val="45"/>
  </w:num>
  <w:num w:numId="16" w16cid:durableId="200748929">
    <w:abstractNumId w:val="14"/>
  </w:num>
  <w:num w:numId="17" w16cid:durableId="565648517">
    <w:abstractNumId w:val="9"/>
  </w:num>
  <w:num w:numId="18" w16cid:durableId="999232464">
    <w:abstractNumId w:val="4"/>
  </w:num>
  <w:num w:numId="19" w16cid:durableId="426384155">
    <w:abstractNumId w:val="3"/>
  </w:num>
  <w:num w:numId="20" w16cid:durableId="1316951358">
    <w:abstractNumId w:val="31"/>
  </w:num>
  <w:num w:numId="21" w16cid:durableId="106973576">
    <w:abstractNumId w:val="38"/>
  </w:num>
  <w:num w:numId="22" w16cid:durableId="251352129">
    <w:abstractNumId w:val="44"/>
  </w:num>
  <w:num w:numId="23" w16cid:durableId="19029354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783618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8341776">
    <w:abstractNumId w:val="10"/>
  </w:num>
  <w:num w:numId="26" w16cid:durableId="167254430">
    <w:abstractNumId w:val="17"/>
  </w:num>
  <w:num w:numId="27" w16cid:durableId="1714231873">
    <w:abstractNumId w:val="42"/>
  </w:num>
  <w:num w:numId="28" w16cid:durableId="542910506">
    <w:abstractNumId w:val="49"/>
  </w:num>
  <w:num w:numId="29" w16cid:durableId="1121265688">
    <w:abstractNumId w:val="50"/>
  </w:num>
  <w:num w:numId="30" w16cid:durableId="118887253">
    <w:abstractNumId w:val="25"/>
  </w:num>
  <w:num w:numId="31" w16cid:durableId="862983611">
    <w:abstractNumId w:val="36"/>
  </w:num>
  <w:num w:numId="32" w16cid:durableId="919174550">
    <w:abstractNumId w:val="47"/>
  </w:num>
  <w:num w:numId="33" w16cid:durableId="1821995303">
    <w:abstractNumId w:val="35"/>
  </w:num>
  <w:num w:numId="34" w16cid:durableId="1898126359">
    <w:abstractNumId w:val="30"/>
  </w:num>
  <w:num w:numId="35" w16cid:durableId="1567105322">
    <w:abstractNumId w:val="7"/>
  </w:num>
  <w:num w:numId="36" w16cid:durableId="1329402496">
    <w:abstractNumId w:val="18"/>
  </w:num>
  <w:num w:numId="37" w16cid:durableId="117186788">
    <w:abstractNumId w:val="1"/>
  </w:num>
  <w:num w:numId="38" w16cid:durableId="110562603">
    <w:abstractNumId w:val="0"/>
  </w:num>
  <w:num w:numId="39" w16cid:durableId="264652939">
    <w:abstractNumId w:val="20"/>
  </w:num>
  <w:num w:numId="40" w16cid:durableId="169488206">
    <w:abstractNumId w:val="8"/>
  </w:num>
  <w:num w:numId="41" w16cid:durableId="1968773074">
    <w:abstractNumId w:val="27"/>
  </w:num>
  <w:num w:numId="42" w16cid:durableId="924535606">
    <w:abstractNumId w:val="22"/>
  </w:num>
  <w:num w:numId="43" w16cid:durableId="751511965">
    <w:abstractNumId w:val="53"/>
  </w:num>
  <w:num w:numId="44" w16cid:durableId="2037078570">
    <w:abstractNumId w:val="15"/>
  </w:num>
  <w:num w:numId="45" w16cid:durableId="7820000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38303707">
    <w:abstractNumId w:val="6"/>
  </w:num>
  <w:num w:numId="47" w16cid:durableId="793668900">
    <w:abstractNumId w:val="28"/>
  </w:num>
  <w:num w:numId="48" w16cid:durableId="1793859774">
    <w:abstractNumId w:val="41"/>
  </w:num>
  <w:num w:numId="49" w16cid:durableId="1139493817">
    <w:abstractNumId w:val="2"/>
  </w:num>
  <w:num w:numId="50" w16cid:durableId="1874926018">
    <w:abstractNumId w:val="54"/>
  </w:num>
  <w:num w:numId="51" w16cid:durableId="1062409077">
    <w:abstractNumId w:val="43"/>
  </w:num>
  <w:num w:numId="52" w16cid:durableId="1577595741">
    <w:abstractNumId w:val="26"/>
  </w:num>
  <w:num w:numId="53" w16cid:durableId="732196270">
    <w:abstractNumId w:val="40"/>
  </w:num>
  <w:num w:numId="54" w16cid:durableId="9114765">
    <w:abstractNumId w:val="23"/>
  </w:num>
  <w:num w:numId="55" w16cid:durableId="650713846">
    <w:abstractNumId w:val="23"/>
  </w:num>
  <w:num w:numId="56" w16cid:durableId="146823504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05504341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5809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5E1E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2B1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7C4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64AF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18F7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77F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073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2866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2FA6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2E80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037B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335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5F55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0AF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1D5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5F22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3F77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00C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231B"/>
    <w:rsid w:val="00BD338B"/>
    <w:rsid w:val="00BD35E7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9F8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A4E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4E21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01B1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D71"/>
    <w:rsid w:val="00F56EF0"/>
    <w:rsid w:val="00F57128"/>
    <w:rsid w:val="00F57294"/>
    <w:rsid w:val="00F6032A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http://purl.org/dc/terms/"/>
    <ds:schemaRef ds:uri="http://schemas.microsoft.com/office/2006/documentManagement/types"/>
    <ds:schemaRef ds:uri="a9359a40-f311-4999-9c73-bd7ebaba2dd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738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5085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Heřmánková Ivana (MPSV)</cp:lastModifiedBy>
  <cp:revision>39</cp:revision>
  <cp:lastPrinted>2022-10-20T09:07:00Z</cp:lastPrinted>
  <dcterms:created xsi:type="dcterms:W3CDTF">2022-10-18T09:43:00Z</dcterms:created>
  <dcterms:modified xsi:type="dcterms:W3CDTF">2023-10-16T09:42:00Z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