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16A6" w14:textId="77777777" w:rsidR="00343EE8" w:rsidRDefault="00000000">
      <w:pPr>
        <w:pStyle w:val="Bodytext20"/>
        <w:pBdr>
          <w:bottom w:val="single" w:sz="4" w:space="0" w:color="auto"/>
        </w:pBdr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9"/>
        <w:gridCol w:w="6142"/>
      </w:tblGrid>
      <w:tr w:rsidR="00343EE8" w14:paraId="119A2560" w14:textId="77777777">
        <w:tblPrEx>
          <w:tblCellMar>
            <w:top w:w="0" w:type="dxa"/>
            <w:bottom w:w="0" w:type="dxa"/>
          </w:tblCellMar>
        </w:tblPrEx>
        <w:trPr>
          <w:trHeight w:hRule="exact" w:val="1728"/>
          <w:jc w:val="center"/>
        </w:trPr>
        <w:tc>
          <w:tcPr>
            <w:tcW w:w="4349" w:type="dxa"/>
            <w:shd w:val="clear" w:color="auto" w:fill="auto"/>
          </w:tcPr>
          <w:p w14:paraId="3111C3C2" w14:textId="77777777" w:rsidR="00343EE8" w:rsidRDefault="00000000">
            <w:pPr>
              <w:pStyle w:val="Other10"/>
              <w:spacing w:line="283" w:lineRule="auto"/>
            </w:pPr>
            <w:r>
              <w:rPr>
                <w:rStyle w:val="Other1"/>
              </w:rPr>
              <w:t>Odběratel:</w:t>
            </w:r>
          </w:p>
          <w:p w14:paraId="118FC139" w14:textId="77777777" w:rsidR="00343EE8" w:rsidRDefault="00000000">
            <w:pPr>
              <w:pStyle w:val="Other10"/>
              <w:spacing w:line="283" w:lineRule="auto"/>
              <w:ind w:left="920" w:firstLine="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52F44FB8" w14:textId="77777777" w:rsidR="00343EE8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01A31F89" w14:textId="77777777" w:rsidR="00343EE8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142" w:type="dxa"/>
            <w:tcBorders>
              <w:left w:val="dashed" w:sz="4" w:space="0" w:color="auto"/>
            </w:tcBorders>
            <w:shd w:val="clear" w:color="auto" w:fill="auto"/>
          </w:tcPr>
          <w:p w14:paraId="69FD8E81" w14:textId="77777777" w:rsidR="00343EE8" w:rsidRDefault="00000000">
            <w:pPr>
              <w:pStyle w:val="Other10"/>
            </w:pPr>
            <w:r>
              <w:rPr>
                <w:rStyle w:val="Other1"/>
              </w:rPr>
              <w:t>Dodavatel:</w:t>
            </w:r>
          </w:p>
          <w:p w14:paraId="3F50CC7F" w14:textId="77777777" w:rsidR="00343EE8" w:rsidRDefault="00000000">
            <w:pPr>
              <w:pStyle w:val="Other10"/>
              <w:ind w:left="1640"/>
            </w:pPr>
            <w:r>
              <w:rPr>
                <w:rStyle w:val="Other1"/>
              </w:rPr>
              <w:t>Altium International s.r.o.</w:t>
            </w:r>
          </w:p>
          <w:p w14:paraId="19C1FD14" w14:textId="77777777" w:rsidR="00343EE8" w:rsidRDefault="00000000">
            <w:pPr>
              <w:pStyle w:val="Other10"/>
              <w:ind w:left="1640"/>
            </w:pPr>
            <w:r>
              <w:rPr>
                <w:rStyle w:val="Other1"/>
              </w:rPr>
              <w:t>Na Jetelce 69/2</w:t>
            </w:r>
          </w:p>
          <w:p w14:paraId="4216B30B" w14:textId="77777777" w:rsidR="00343EE8" w:rsidRDefault="00000000">
            <w:pPr>
              <w:pStyle w:val="Other10"/>
              <w:spacing w:after="240"/>
              <w:ind w:left="1640"/>
            </w:pPr>
            <w:r>
              <w:rPr>
                <w:rStyle w:val="Other1"/>
              </w:rPr>
              <w:t>19000 Praha 9</w:t>
            </w:r>
          </w:p>
          <w:p w14:paraId="7BDF9179" w14:textId="77777777" w:rsidR="00343EE8" w:rsidRDefault="00000000">
            <w:pPr>
              <w:pStyle w:val="Other10"/>
              <w:ind w:left="1200"/>
            </w:pPr>
            <w:r>
              <w:rPr>
                <w:rStyle w:val="Other1"/>
              </w:rPr>
              <w:t>IČO: 25791079</w:t>
            </w:r>
          </w:p>
          <w:p w14:paraId="4ADCBF0D" w14:textId="77777777" w:rsidR="00343EE8" w:rsidRDefault="00000000">
            <w:pPr>
              <w:pStyle w:val="Other10"/>
              <w:tabs>
                <w:tab w:val="left" w:pos="3677"/>
              </w:tabs>
              <w:ind w:left="1200"/>
            </w:pPr>
            <w:r>
              <w:rPr>
                <w:rStyle w:val="Other1"/>
              </w:rPr>
              <w:t>DIČ: CZ25791079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objednavky@hpst.cz</w:t>
              </w:r>
            </w:hyperlink>
          </w:p>
        </w:tc>
      </w:tr>
      <w:tr w:rsidR="00343EE8" w14:paraId="1FDA197C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4349" w:type="dxa"/>
            <w:tcBorders>
              <w:top w:val="single" w:sz="4" w:space="0" w:color="auto"/>
            </w:tcBorders>
            <w:shd w:val="clear" w:color="auto" w:fill="auto"/>
          </w:tcPr>
          <w:p w14:paraId="61988A92" w14:textId="77777777" w:rsidR="00343EE8" w:rsidRDefault="00000000">
            <w:pPr>
              <w:pStyle w:val="Other10"/>
              <w:tabs>
                <w:tab w:val="right" w:pos="2606"/>
                <w:tab w:val="right" w:pos="3499"/>
              </w:tabs>
              <w:spacing w:before="12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6.10.2023</w:t>
            </w:r>
          </w:p>
          <w:p w14:paraId="3408F3CF" w14:textId="693EF94A" w:rsidR="00343EE8" w:rsidRDefault="00000000">
            <w:pPr>
              <w:pStyle w:val="Other10"/>
              <w:tabs>
                <w:tab w:val="right" w:pos="2606"/>
                <w:tab w:val="right" w:pos="3492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</w:r>
          </w:p>
          <w:p w14:paraId="567E0DD6" w14:textId="77777777" w:rsidR="00343EE8" w:rsidRDefault="00000000">
            <w:pPr>
              <w:pStyle w:val="Other10"/>
              <w:tabs>
                <w:tab w:val="right" w:pos="2542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142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3CE5A914" w14:textId="77777777" w:rsidR="00343EE8" w:rsidRDefault="00000000">
            <w:pPr>
              <w:pStyle w:val="Other10"/>
            </w:pPr>
            <w:r>
              <w:rPr>
                <w:rStyle w:val="Other1"/>
              </w:rPr>
              <w:t>Konečný příjemce:</w:t>
            </w:r>
          </w:p>
          <w:p w14:paraId="5194320A" w14:textId="77777777" w:rsidR="00343EE8" w:rsidRDefault="00000000">
            <w:pPr>
              <w:pStyle w:val="Other10"/>
              <w:ind w:left="1640"/>
            </w:pPr>
            <w:r>
              <w:rPr>
                <w:rStyle w:val="Other1"/>
              </w:rPr>
              <w:t>centrální sklad NsP Havířov</w:t>
            </w:r>
          </w:p>
          <w:p w14:paraId="3D50984D" w14:textId="77777777" w:rsidR="00343EE8" w:rsidRDefault="00000000">
            <w:pPr>
              <w:pStyle w:val="Other10"/>
              <w:ind w:left="1640"/>
            </w:pPr>
            <w:r>
              <w:rPr>
                <w:rStyle w:val="Other1"/>
              </w:rPr>
              <w:t>Dělnická 1132/24</w:t>
            </w:r>
          </w:p>
          <w:p w14:paraId="57EFA6AD" w14:textId="77777777" w:rsidR="00343EE8" w:rsidRDefault="00000000">
            <w:pPr>
              <w:pStyle w:val="Other10"/>
              <w:ind w:left="1640"/>
            </w:pPr>
            <w:r>
              <w:rPr>
                <w:rStyle w:val="Other1"/>
              </w:rPr>
              <w:t>736 01 Havířov</w:t>
            </w:r>
          </w:p>
        </w:tc>
      </w:tr>
      <w:tr w:rsidR="00343EE8" w14:paraId="75BD3003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43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106D56" w14:textId="77777777" w:rsidR="00343EE8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142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3F3410" w14:textId="77777777" w:rsidR="00343EE8" w:rsidRDefault="00000000">
            <w:pPr>
              <w:pStyle w:val="Other10"/>
            </w:pPr>
            <w:r>
              <w:rPr>
                <w:rStyle w:val="Other1"/>
              </w:rPr>
              <w:t xml:space="preserve">Místo určení: </w:t>
            </w:r>
            <w:r>
              <w:rPr>
                <w:rStyle w:val="Other1"/>
                <w:u w:val="single"/>
              </w:rPr>
              <w:t>Dodat zboží přímo na PATOLOGII NsP HAVÍŘOV!</w:t>
            </w:r>
          </w:p>
        </w:tc>
      </w:tr>
    </w:tbl>
    <w:p w14:paraId="75E7DA00" w14:textId="77777777" w:rsidR="00343EE8" w:rsidRDefault="00343EE8">
      <w:pPr>
        <w:spacing w:after="199" w:line="1" w:lineRule="exact"/>
      </w:pPr>
    </w:p>
    <w:p w14:paraId="5AA31607" w14:textId="77777777" w:rsidR="00343EE8" w:rsidRDefault="00000000">
      <w:pPr>
        <w:pStyle w:val="Bodytext10"/>
        <w:pBdr>
          <w:top w:val="single" w:sz="4" w:space="0" w:color="auto"/>
          <w:bottom w:val="single" w:sz="4" w:space="0" w:color="auto"/>
        </w:pBdr>
        <w:spacing w:line="28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3550"/>
        <w:gridCol w:w="1901"/>
        <w:gridCol w:w="605"/>
        <w:gridCol w:w="958"/>
        <w:gridCol w:w="986"/>
        <w:gridCol w:w="1188"/>
      </w:tblGrid>
      <w:tr w:rsidR="00343EE8" w14:paraId="527180B5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282" w:type="dxa"/>
            <w:shd w:val="clear" w:color="auto" w:fill="auto"/>
          </w:tcPr>
          <w:p w14:paraId="3D90F744" w14:textId="77777777" w:rsidR="00343EE8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550" w:type="dxa"/>
            <w:shd w:val="clear" w:color="auto" w:fill="auto"/>
          </w:tcPr>
          <w:p w14:paraId="7D6AB4AE" w14:textId="77777777" w:rsidR="00343EE8" w:rsidRDefault="00000000">
            <w:pPr>
              <w:pStyle w:val="Other10"/>
              <w:ind w:firstLine="16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901" w:type="dxa"/>
            <w:shd w:val="clear" w:color="auto" w:fill="auto"/>
          </w:tcPr>
          <w:p w14:paraId="01A27445" w14:textId="77777777" w:rsidR="00343EE8" w:rsidRDefault="00000000">
            <w:pPr>
              <w:pStyle w:val="Other10"/>
              <w:ind w:firstLine="28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05" w:type="dxa"/>
            <w:shd w:val="clear" w:color="auto" w:fill="auto"/>
          </w:tcPr>
          <w:p w14:paraId="505334B0" w14:textId="77777777" w:rsidR="00343EE8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JMN</w:t>
            </w:r>
          </w:p>
        </w:tc>
        <w:tc>
          <w:tcPr>
            <w:tcW w:w="958" w:type="dxa"/>
            <w:shd w:val="clear" w:color="auto" w:fill="auto"/>
          </w:tcPr>
          <w:p w14:paraId="23191191" w14:textId="77777777" w:rsidR="00343EE8" w:rsidRDefault="00000000">
            <w:pPr>
              <w:pStyle w:val="Other10"/>
              <w:spacing w:line="283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86" w:type="dxa"/>
            <w:shd w:val="clear" w:color="auto" w:fill="auto"/>
          </w:tcPr>
          <w:p w14:paraId="13C3AD83" w14:textId="77777777" w:rsidR="00343EE8" w:rsidRDefault="00000000">
            <w:pPr>
              <w:pStyle w:val="Other10"/>
              <w:spacing w:line="293" w:lineRule="auto"/>
              <w:jc w:val="right"/>
            </w:pPr>
            <w:r>
              <w:rPr>
                <w:rStyle w:val="Other1"/>
              </w:rPr>
              <w:t>Cena/jedn. [Kč]</w:t>
            </w:r>
          </w:p>
        </w:tc>
        <w:tc>
          <w:tcPr>
            <w:tcW w:w="1188" w:type="dxa"/>
            <w:shd w:val="clear" w:color="auto" w:fill="auto"/>
          </w:tcPr>
          <w:p w14:paraId="54E43927" w14:textId="77777777" w:rsidR="00343EE8" w:rsidRDefault="00000000">
            <w:pPr>
              <w:pStyle w:val="Other10"/>
              <w:spacing w:line="283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343EE8" w14:paraId="35D2A11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637D0A" w14:textId="77777777" w:rsidR="00343EE8" w:rsidRDefault="00000000">
            <w:pPr>
              <w:pStyle w:val="Other10"/>
            </w:pPr>
            <w:r>
              <w:rPr>
                <w:rStyle w:val="Other1"/>
              </w:rPr>
              <w:t>N046875</w:t>
            </w:r>
          </w:p>
        </w:tc>
        <w:tc>
          <w:tcPr>
            <w:tcW w:w="35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C0C7F0" w14:textId="77777777" w:rsidR="00343EE8" w:rsidRDefault="00000000">
            <w:pPr>
              <w:pStyle w:val="Other10"/>
              <w:ind w:firstLine="160"/>
            </w:pPr>
            <w:r>
              <w:rPr>
                <w:rStyle w:val="Other1"/>
              </w:rPr>
              <w:t>Dako Coverglass 24x50 mm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C3442F" w14:textId="77777777" w:rsidR="00343EE8" w:rsidRDefault="00000000">
            <w:pPr>
              <w:pStyle w:val="Other10"/>
              <w:ind w:firstLine="280"/>
            </w:pPr>
            <w:r>
              <w:rPr>
                <w:rStyle w:val="Other1"/>
              </w:rPr>
              <w:t>CS70430-2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1BC4FA" w14:textId="77777777" w:rsidR="00343EE8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604EB5" w14:textId="77777777" w:rsidR="00343EE8" w:rsidRDefault="00000000">
            <w:pPr>
              <w:pStyle w:val="Other10"/>
              <w:jc w:val="right"/>
            </w:pPr>
            <w:r>
              <w:rPr>
                <w:rStyle w:val="Other1"/>
              </w:rPr>
              <w:t>5,000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B8762F" w14:textId="77777777" w:rsidR="00343EE8" w:rsidRDefault="00000000">
            <w:pPr>
              <w:pStyle w:val="Other10"/>
              <w:jc w:val="right"/>
            </w:pPr>
            <w:r>
              <w:rPr>
                <w:rStyle w:val="Other1"/>
              </w:rPr>
              <w:t>3 053,56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9AC05D" w14:textId="77777777" w:rsidR="00343EE8" w:rsidRDefault="00000000">
            <w:pPr>
              <w:pStyle w:val="Other10"/>
              <w:ind w:firstLine="240"/>
            </w:pPr>
            <w:r>
              <w:rPr>
                <w:rStyle w:val="Other1"/>
              </w:rPr>
              <w:t>15 267,80</w:t>
            </w:r>
          </w:p>
        </w:tc>
      </w:tr>
      <w:tr w:rsidR="00343EE8" w14:paraId="7E93CE9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6C7A4851" w14:textId="77777777" w:rsidR="00343EE8" w:rsidRDefault="00000000">
            <w:pPr>
              <w:pStyle w:val="Other10"/>
            </w:pPr>
            <w:r>
              <w:rPr>
                <w:rStyle w:val="Other1"/>
              </w:rPr>
              <w:t>N001616</w:t>
            </w:r>
          </w:p>
        </w:tc>
        <w:tc>
          <w:tcPr>
            <w:tcW w:w="3550" w:type="dxa"/>
            <w:shd w:val="clear" w:color="auto" w:fill="auto"/>
            <w:vAlign w:val="bottom"/>
          </w:tcPr>
          <w:p w14:paraId="2A353347" w14:textId="77777777" w:rsidR="00343EE8" w:rsidRDefault="00000000">
            <w:pPr>
              <w:pStyle w:val="Other10"/>
              <w:ind w:firstLine="160"/>
            </w:pPr>
            <w:r>
              <w:rPr>
                <w:rStyle w:val="Other1"/>
              </w:rPr>
              <w:t>Mo a Hu Cytokeratin HMW 34bE12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5FCFB57" w14:textId="77777777" w:rsidR="00343EE8" w:rsidRDefault="00000000">
            <w:pPr>
              <w:pStyle w:val="Other10"/>
              <w:ind w:firstLine="280"/>
            </w:pPr>
            <w:r>
              <w:rPr>
                <w:rStyle w:val="Other1"/>
              </w:rPr>
              <w:t>M063001-2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65431C8F" w14:textId="77777777" w:rsidR="00343EE8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5AAB7FA0" w14:textId="77777777" w:rsidR="00343EE8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004C09A0" w14:textId="77777777" w:rsidR="00343EE8" w:rsidRDefault="00000000">
            <w:pPr>
              <w:pStyle w:val="Other10"/>
            </w:pPr>
            <w:r>
              <w:rPr>
                <w:rStyle w:val="Other1"/>
              </w:rPr>
              <w:t>11 392,03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0019F334" w14:textId="77777777" w:rsidR="00343EE8" w:rsidRDefault="00000000">
            <w:pPr>
              <w:pStyle w:val="Other10"/>
              <w:ind w:firstLine="240"/>
            </w:pPr>
            <w:r>
              <w:rPr>
                <w:rStyle w:val="Other1"/>
              </w:rPr>
              <w:t>11 392,03</w:t>
            </w:r>
          </w:p>
        </w:tc>
      </w:tr>
      <w:tr w:rsidR="00343EE8" w14:paraId="535AF4B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0769174A" w14:textId="77777777" w:rsidR="00343EE8" w:rsidRDefault="00000000">
            <w:pPr>
              <w:pStyle w:val="Other10"/>
            </w:pPr>
            <w:r>
              <w:rPr>
                <w:rStyle w:val="Other1"/>
              </w:rPr>
              <w:t>N000075</w:t>
            </w:r>
          </w:p>
        </w:tc>
        <w:tc>
          <w:tcPr>
            <w:tcW w:w="3550" w:type="dxa"/>
            <w:shd w:val="clear" w:color="auto" w:fill="auto"/>
            <w:vAlign w:val="bottom"/>
          </w:tcPr>
          <w:p w14:paraId="65AF3817" w14:textId="77777777" w:rsidR="00343EE8" w:rsidRDefault="00000000">
            <w:pPr>
              <w:pStyle w:val="Other10"/>
              <w:ind w:firstLine="160"/>
            </w:pPr>
            <w:r>
              <w:rPr>
                <w:rStyle w:val="Other1"/>
              </w:rPr>
              <w:t>PAX5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E07ABC4" w14:textId="77777777" w:rsidR="00343EE8" w:rsidRDefault="00000000">
            <w:pPr>
              <w:pStyle w:val="Other10"/>
              <w:ind w:firstLine="280"/>
            </w:pPr>
            <w:r>
              <w:rPr>
                <w:rStyle w:val="Other1"/>
              </w:rPr>
              <w:t>IR 65061-2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575536C6" w14:textId="77777777" w:rsidR="00343EE8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7B232916" w14:textId="77777777" w:rsidR="00343EE8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0EEC250F" w14:textId="77777777" w:rsidR="00343EE8" w:rsidRDefault="00000000">
            <w:pPr>
              <w:pStyle w:val="Other10"/>
              <w:jc w:val="right"/>
            </w:pPr>
            <w:r>
              <w:rPr>
                <w:rStyle w:val="Other1"/>
              </w:rPr>
              <w:t>5 578,73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145671DD" w14:textId="77777777" w:rsidR="00343EE8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5 578,73</w:t>
            </w:r>
          </w:p>
        </w:tc>
      </w:tr>
      <w:tr w:rsidR="00343EE8" w14:paraId="774367D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636AEA9E" w14:textId="77777777" w:rsidR="00343EE8" w:rsidRDefault="00000000">
            <w:pPr>
              <w:pStyle w:val="Other10"/>
            </w:pPr>
            <w:r>
              <w:rPr>
                <w:rStyle w:val="Other1"/>
              </w:rPr>
              <w:t>N044954</w:t>
            </w:r>
          </w:p>
        </w:tc>
        <w:tc>
          <w:tcPr>
            <w:tcW w:w="3550" w:type="dxa"/>
            <w:shd w:val="clear" w:color="auto" w:fill="auto"/>
            <w:vAlign w:val="bottom"/>
          </w:tcPr>
          <w:p w14:paraId="17B79CF2" w14:textId="77777777" w:rsidR="00343EE8" w:rsidRDefault="00000000">
            <w:pPr>
              <w:pStyle w:val="Other10"/>
              <w:ind w:firstLine="160"/>
            </w:pPr>
            <w:r>
              <w:rPr>
                <w:rStyle w:val="Other1"/>
              </w:rPr>
              <w:t>CDX2-FLEX-DAK-CDX2, RTU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A0CB8D1" w14:textId="77777777" w:rsidR="00343EE8" w:rsidRDefault="00000000">
            <w:pPr>
              <w:pStyle w:val="Other10"/>
              <w:ind w:firstLine="280"/>
            </w:pPr>
            <w:r>
              <w:rPr>
                <w:rStyle w:val="Other1"/>
              </w:rPr>
              <w:t>IR08061-2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551B2003" w14:textId="77777777" w:rsidR="00343EE8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0CA7F71F" w14:textId="77777777" w:rsidR="00343EE8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22C0268C" w14:textId="77777777" w:rsidR="00343EE8" w:rsidRDefault="00000000">
            <w:pPr>
              <w:pStyle w:val="Other10"/>
              <w:jc w:val="both"/>
            </w:pPr>
            <w:r>
              <w:rPr>
                <w:rStyle w:val="Other1"/>
              </w:rPr>
              <w:t>10 330,98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40938ADF" w14:textId="77777777" w:rsidR="00343EE8" w:rsidRDefault="00000000">
            <w:pPr>
              <w:pStyle w:val="Other10"/>
              <w:ind w:firstLine="240"/>
            </w:pPr>
            <w:r>
              <w:rPr>
                <w:rStyle w:val="Other1"/>
              </w:rPr>
              <w:t>10 330,98</w:t>
            </w:r>
          </w:p>
        </w:tc>
      </w:tr>
      <w:tr w:rsidR="00343EE8" w14:paraId="7CCBB25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6FF2E92F" w14:textId="77777777" w:rsidR="00343EE8" w:rsidRDefault="00000000">
            <w:pPr>
              <w:pStyle w:val="Other10"/>
            </w:pPr>
            <w:r>
              <w:rPr>
                <w:rStyle w:val="Other1"/>
              </w:rPr>
              <w:t>N046815</w:t>
            </w:r>
          </w:p>
        </w:tc>
        <w:tc>
          <w:tcPr>
            <w:tcW w:w="3550" w:type="dxa"/>
            <w:shd w:val="clear" w:color="auto" w:fill="auto"/>
            <w:vAlign w:val="bottom"/>
          </w:tcPr>
          <w:p w14:paraId="54E8A0B1" w14:textId="77777777" w:rsidR="00343EE8" w:rsidRDefault="00000000">
            <w:pPr>
              <w:pStyle w:val="Other10"/>
              <w:ind w:firstLine="160"/>
            </w:pPr>
            <w:r>
              <w:rPr>
                <w:rStyle w:val="Other1"/>
              </w:rPr>
              <w:t>FLEX RbxH ER alpha cl EP1, RTU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B698070" w14:textId="77777777" w:rsidR="00343EE8" w:rsidRDefault="00000000">
            <w:pPr>
              <w:pStyle w:val="Other10"/>
              <w:ind w:firstLine="280"/>
            </w:pPr>
            <w:r>
              <w:rPr>
                <w:rStyle w:val="Other1"/>
              </w:rPr>
              <w:t>IR08461-2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1971363C" w14:textId="77777777" w:rsidR="00343EE8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273A64DB" w14:textId="77777777" w:rsidR="00343EE8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063BDCDC" w14:textId="77777777" w:rsidR="00343EE8" w:rsidRDefault="00000000">
            <w:pPr>
              <w:pStyle w:val="Other10"/>
              <w:jc w:val="right"/>
            </w:pPr>
            <w:r>
              <w:rPr>
                <w:rStyle w:val="Other1"/>
              </w:rPr>
              <w:t>5 656,51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41949959" w14:textId="77777777" w:rsidR="00343EE8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5 656,51</w:t>
            </w:r>
          </w:p>
        </w:tc>
      </w:tr>
      <w:tr w:rsidR="00343EE8" w14:paraId="50DA55F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2D867B1E" w14:textId="77777777" w:rsidR="00343EE8" w:rsidRDefault="00000000">
            <w:pPr>
              <w:pStyle w:val="Other10"/>
            </w:pPr>
            <w:r>
              <w:rPr>
                <w:rStyle w:val="Other1"/>
              </w:rPr>
              <w:t>N046814</w:t>
            </w:r>
          </w:p>
        </w:tc>
        <w:tc>
          <w:tcPr>
            <w:tcW w:w="3550" w:type="dxa"/>
            <w:shd w:val="clear" w:color="auto" w:fill="auto"/>
            <w:vAlign w:val="bottom"/>
          </w:tcPr>
          <w:p w14:paraId="1B2E05F1" w14:textId="77777777" w:rsidR="00343EE8" w:rsidRDefault="00000000">
            <w:pPr>
              <w:pStyle w:val="Other10"/>
              <w:ind w:firstLine="160"/>
            </w:pPr>
            <w:r>
              <w:rPr>
                <w:rStyle w:val="Other1"/>
              </w:rPr>
              <w:t>FLEX Mono Rb a Hu ERG, cl EP111, RTU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FA6B26F" w14:textId="77777777" w:rsidR="00343EE8" w:rsidRDefault="00000000">
            <w:pPr>
              <w:pStyle w:val="Other10"/>
              <w:ind w:firstLine="280"/>
            </w:pPr>
            <w:r>
              <w:rPr>
                <w:rStyle w:val="Other1"/>
              </w:rPr>
              <w:t>IR65961-2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49183BE4" w14:textId="77777777" w:rsidR="00343EE8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41BE856D" w14:textId="77777777" w:rsidR="00343EE8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45117A25" w14:textId="77777777" w:rsidR="00343EE8" w:rsidRDefault="00000000">
            <w:pPr>
              <w:pStyle w:val="Other10"/>
              <w:jc w:val="right"/>
            </w:pPr>
            <w:r>
              <w:rPr>
                <w:rStyle w:val="Other1"/>
              </w:rPr>
              <w:t>5 578 ,73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4A87A539" w14:textId="77777777" w:rsidR="00343EE8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5 578,73</w:t>
            </w:r>
          </w:p>
        </w:tc>
      </w:tr>
      <w:tr w:rsidR="00343EE8" w14:paraId="4364F42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2" w:type="dxa"/>
            <w:shd w:val="clear" w:color="auto" w:fill="auto"/>
          </w:tcPr>
          <w:p w14:paraId="6321ECC1" w14:textId="77777777" w:rsidR="00343EE8" w:rsidRDefault="00000000">
            <w:pPr>
              <w:pStyle w:val="Other10"/>
            </w:pPr>
            <w:r>
              <w:rPr>
                <w:rStyle w:val="Other1"/>
              </w:rPr>
              <w:t>N000300</w:t>
            </w:r>
          </w:p>
        </w:tc>
        <w:tc>
          <w:tcPr>
            <w:tcW w:w="3550" w:type="dxa"/>
            <w:shd w:val="clear" w:color="auto" w:fill="auto"/>
          </w:tcPr>
          <w:p w14:paraId="27848F24" w14:textId="77777777" w:rsidR="00343EE8" w:rsidRDefault="00000000">
            <w:pPr>
              <w:pStyle w:val="Other10"/>
              <w:ind w:firstLine="160"/>
            </w:pPr>
            <w:r>
              <w:rPr>
                <w:rStyle w:val="Other1"/>
              </w:rPr>
              <w:t>Smooth Muscle Action, Klon:lA4 12ml</w:t>
            </w:r>
          </w:p>
        </w:tc>
        <w:tc>
          <w:tcPr>
            <w:tcW w:w="1901" w:type="dxa"/>
            <w:shd w:val="clear" w:color="auto" w:fill="auto"/>
          </w:tcPr>
          <w:p w14:paraId="2374288E" w14:textId="77777777" w:rsidR="00343EE8" w:rsidRDefault="00000000">
            <w:pPr>
              <w:pStyle w:val="Other10"/>
              <w:ind w:firstLine="280"/>
            </w:pPr>
            <w:r>
              <w:rPr>
                <w:rStyle w:val="Other1"/>
              </w:rPr>
              <w:t>IR61161-2</w:t>
            </w:r>
          </w:p>
        </w:tc>
        <w:tc>
          <w:tcPr>
            <w:tcW w:w="605" w:type="dxa"/>
            <w:shd w:val="clear" w:color="auto" w:fill="auto"/>
          </w:tcPr>
          <w:p w14:paraId="3A448636" w14:textId="77777777" w:rsidR="00343EE8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</w:tcPr>
          <w:p w14:paraId="71DD890D" w14:textId="77777777" w:rsidR="00343EE8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</w:tcPr>
          <w:p w14:paraId="5ADFA3D8" w14:textId="77777777" w:rsidR="00343EE8" w:rsidRDefault="00000000">
            <w:pPr>
              <w:pStyle w:val="Other10"/>
            </w:pPr>
            <w:r>
              <w:rPr>
                <w:rStyle w:val="Other1"/>
              </w:rPr>
              <w:t>10 228,13</w:t>
            </w:r>
          </w:p>
        </w:tc>
        <w:tc>
          <w:tcPr>
            <w:tcW w:w="1188" w:type="dxa"/>
            <w:shd w:val="clear" w:color="auto" w:fill="auto"/>
          </w:tcPr>
          <w:p w14:paraId="509D7381" w14:textId="77777777" w:rsidR="00343EE8" w:rsidRDefault="00000000">
            <w:pPr>
              <w:pStyle w:val="Other10"/>
              <w:ind w:firstLine="240"/>
            </w:pPr>
            <w:r>
              <w:rPr>
                <w:rStyle w:val="Other1"/>
              </w:rPr>
              <w:t>10 228,13</w:t>
            </w:r>
          </w:p>
        </w:tc>
      </w:tr>
      <w:tr w:rsidR="00343EE8" w14:paraId="37CE50E0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12F66EC8" w14:textId="77777777" w:rsidR="00343EE8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550" w:type="dxa"/>
            <w:shd w:val="clear" w:color="auto" w:fill="auto"/>
          </w:tcPr>
          <w:p w14:paraId="1304AB80" w14:textId="77777777" w:rsidR="00343EE8" w:rsidRDefault="00343EE8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auto"/>
          </w:tcPr>
          <w:p w14:paraId="353413DC" w14:textId="77777777" w:rsidR="00343EE8" w:rsidRDefault="00343EE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29EAA7E7" w14:textId="77777777" w:rsidR="00343EE8" w:rsidRDefault="00343EE8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2A381F9D" w14:textId="77777777" w:rsidR="00343EE8" w:rsidRDefault="00000000">
            <w:pPr>
              <w:pStyle w:val="Other10"/>
              <w:jc w:val="right"/>
            </w:pPr>
            <w:r>
              <w:rPr>
                <w:rStyle w:val="Other1"/>
              </w:rPr>
              <w:t>11,000</w:t>
            </w:r>
          </w:p>
        </w:tc>
        <w:tc>
          <w:tcPr>
            <w:tcW w:w="986" w:type="dxa"/>
            <w:shd w:val="clear" w:color="auto" w:fill="auto"/>
          </w:tcPr>
          <w:p w14:paraId="46218394" w14:textId="77777777" w:rsidR="00343EE8" w:rsidRDefault="00343EE8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  <w:vAlign w:val="bottom"/>
          </w:tcPr>
          <w:p w14:paraId="0EC1B1CA" w14:textId="77777777" w:rsidR="00343EE8" w:rsidRDefault="00000000">
            <w:pPr>
              <w:pStyle w:val="Other10"/>
              <w:ind w:firstLine="240"/>
            </w:pPr>
            <w:r>
              <w:rPr>
                <w:rStyle w:val="Other1"/>
              </w:rPr>
              <w:t>64 032,91</w:t>
            </w:r>
          </w:p>
        </w:tc>
      </w:tr>
    </w:tbl>
    <w:p w14:paraId="01016796" w14:textId="77777777" w:rsidR="00343EE8" w:rsidRDefault="00343EE8">
      <w:pPr>
        <w:spacing w:after="5979" w:line="1" w:lineRule="exact"/>
      </w:pPr>
    </w:p>
    <w:p w14:paraId="2DEFA08A" w14:textId="77777777" w:rsidR="00343EE8" w:rsidRDefault="00000000">
      <w:pPr>
        <w:pStyle w:val="Bodytext10"/>
        <w:spacing w:line="240" w:lineRule="auto"/>
      </w:pPr>
      <w:r>
        <w:rPr>
          <w:rStyle w:val="Bodytext1"/>
        </w:rPr>
        <w:t>Organizace je vedena u Krajského obchodního soudu v Ostravě,spis .zn. Pr.vložka 880</w:t>
      </w:r>
    </w:p>
    <w:p w14:paraId="5CEE86B4" w14:textId="77777777" w:rsidR="00343EE8" w:rsidRDefault="00000000">
      <w:pPr>
        <w:pStyle w:val="Bodytext10"/>
        <w:tabs>
          <w:tab w:val="left" w:pos="5198"/>
        </w:tabs>
        <w:spacing w:line="240" w:lineRule="auto"/>
      </w:pPr>
      <w:r>
        <w:rPr>
          <w:rStyle w:val="Bodytext1"/>
        </w:rPr>
        <w:t>ISYS SW | Vyhotovil: Iveta Borová</w:t>
      </w:r>
      <w:r>
        <w:rPr>
          <w:rStyle w:val="Bodytext1"/>
        </w:rPr>
        <w:tab/>
        <w:t>Podpis:</w:t>
      </w:r>
    </w:p>
    <w:sectPr w:rsidR="00343EE8">
      <w:headerReference w:type="default" r:id="rId7"/>
      <w:pgSz w:w="11900" w:h="16840"/>
      <w:pgMar w:top="1224" w:right="738" w:bottom="1224" w:left="672" w:header="0" w:footer="79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0F4BA" w14:textId="77777777" w:rsidR="00285BD0" w:rsidRDefault="00285BD0">
      <w:r>
        <w:separator/>
      </w:r>
    </w:p>
  </w:endnote>
  <w:endnote w:type="continuationSeparator" w:id="0">
    <w:p w14:paraId="6E54C805" w14:textId="77777777" w:rsidR="00285BD0" w:rsidRDefault="00285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49A4D" w14:textId="77777777" w:rsidR="00285BD0" w:rsidRDefault="00285BD0"/>
  </w:footnote>
  <w:footnote w:type="continuationSeparator" w:id="0">
    <w:p w14:paraId="4F4E4B48" w14:textId="77777777" w:rsidR="00285BD0" w:rsidRDefault="00285B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0C4AA" w14:textId="77777777" w:rsidR="00343EE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F2EAB2D" wp14:editId="7C69C558">
              <wp:simplePos x="0" y="0"/>
              <wp:positionH relativeFrom="page">
                <wp:posOffset>2872740</wp:posOffset>
              </wp:positionH>
              <wp:positionV relativeFrom="page">
                <wp:posOffset>480060</wp:posOffset>
              </wp:positionV>
              <wp:extent cx="4041775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177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4565BC" w14:textId="77777777" w:rsidR="00343EE8" w:rsidRDefault="00000000">
                          <w:pPr>
                            <w:pStyle w:val="Headerorfooter20"/>
                            <w:tabs>
                              <w:tab w:val="right" w:pos="4910"/>
                              <w:tab w:val="right" w:pos="6365"/>
                            </w:tabs>
                          </w:pP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ab/>
                            <w:t>30027426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EAB2D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6.2pt;margin-top:37.8pt;width:318.25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" filled="f" stroked="f">
              <v:textbox style="mso-fit-shape-to-text:t" inset="0,0,0,0">
                <w:txbxContent>
                  <w:p w14:paraId="074565BC" w14:textId="77777777" w:rsidR="00343EE8" w:rsidRDefault="00000000">
                    <w:pPr>
                      <w:pStyle w:val="Headerorfooter20"/>
                      <w:tabs>
                        <w:tab w:val="right" w:pos="4910"/>
                        <w:tab w:val="right" w:pos="6365"/>
                      </w:tabs>
                    </w:pP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>OBJEDNÁVKA</w:t>
                    </w: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ab/>
                      <w:t>Číslo:</w:t>
                    </w: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ab/>
                      <w:t>30027426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0C4C5AC" wp14:editId="17DFFEF9">
              <wp:simplePos x="0" y="0"/>
              <wp:positionH relativeFrom="page">
                <wp:posOffset>449580</wp:posOffset>
              </wp:positionH>
              <wp:positionV relativeFrom="page">
                <wp:posOffset>699135</wp:posOffset>
              </wp:positionV>
              <wp:extent cx="66205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05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5.399999999999999pt;margin-top:55.050000000000004pt;width:521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EE8"/>
    <w:rsid w:val="00285BD0"/>
    <w:rsid w:val="00343EE8"/>
    <w:rsid w:val="006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F08E0"/>
  <w15:docId w15:val="{85C83B78-7E76-4B47-B4C3-8A1E02D1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|2"/>
    <w:basedOn w:val="Normln"/>
    <w:link w:val="Bodytext2"/>
    <w:pPr>
      <w:spacing w:after="200"/>
      <w:ind w:right="260"/>
      <w:jc w:val="right"/>
    </w:pPr>
    <w:rPr>
      <w:rFonts w:ascii="Courier New" w:eastAsia="Courier New" w:hAnsi="Courier New" w:cs="Courier New"/>
      <w:sz w:val="20"/>
      <w:szCs w:val="2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Bodytext10">
    <w:name w:val="Body text|1"/>
    <w:basedOn w:val="Normln"/>
    <w:link w:val="Bodytext1"/>
    <w:pPr>
      <w:spacing w:after="200" w:line="262" w:lineRule="auto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p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2023-10-16T12:58:00Z</dcterms:created>
  <dcterms:modified xsi:type="dcterms:W3CDTF">2023-10-16T12:58:00Z</dcterms:modified>
</cp:coreProperties>
</file>