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150B6" w14:textId="706DF758" w:rsidR="00F71FD5" w:rsidRPr="00C03492" w:rsidRDefault="00855E21" w:rsidP="00C03492">
      <w:pPr>
        <w:pStyle w:val="Podtitul"/>
        <w:spacing w:after="120"/>
        <w:rPr>
          <w:rFonts w:ascii="Tahoma" w:hAnsi="Tahoma" w:cs="Tahoma"/>
          <w:caps/>
        </w:rPr>
      </w:pPr>
      <w:r w:rsidRPr="00C03492">
        <w:rPr>
          <w:rFonts w:ascii="Tahoma" w:hAnsi="Tahoma" w:cs="Tahoma"/>
          <w:caps/>
        </w:rPr>
        <w:t>Smlouva o dílo</w:t>
      </w:r>
    </w:p>
    <w:p w14:paraId="1B498703" w14:textId="630AA9AF" w:rsidR="0092109D" w:rsidRPr="00C03492" w:rsidRDefault="0092109D" w:rsidP="0092109D">
      <w:pPr>
        <w:pStyle w:val="slolnkuSmlouvy"/>
        <w:spacing w:before="360"/>
        <w:rPr>
          <w:rFonts w:ascii="Tahoma" w:hAnsi="Tahoma" w:cs="Tahoma"/>
          <w:caps/>
          <w:sz w:val="22"/>
          <w:szCs w:val="22"/>
        </w:rPr>
      </w:pPr>
      <w:r w:rsidRPr="00C03492">
        <w:rPr>
          <w:rFonts w:ascii="Tahoma" w:hAnsi="Tahoma" w:cs="Tahoma"/>
          <w:sz w:val="22"/>
          <w:szCs w:val="22"/>
        </w:rPr>
        <w:t>I.</w:t>
      </w:r>
      <w:r w:rsidRPr="00C03492">
        <w:rPr>
          <w:rFonts w:ascii="Tahoma" w:hAnsi="Tahoma" w:cs="Tahoma"/>
          <w:sz w:val="22"/>
          <w:szCs w:val="22"/>
        </w:rPr>
        <w:br/>
        <w:t>Smluvní strany</w:t>
      </w:r>
    </w:p>
    <w:p w14:paraId="6ECD4738" w14:textId="77777777" w:rsidR="0092109D" w:rsidRPr="00C03492" w:rsidRDefault="0092109D" w:rsidP="0092109D">
      <w:pPr>
        <w:pStyle w:val="Zkladntext"/>
        <w:tabs>
          <w:tab w:val="clear" w:pos="1418"/>
        </w:tabs>
        <w:spacing w:after="60"/>
        <w:ind w:left="357"/>
        <w:rPr>
          <w:rFonts w:ascii="Tahoma" w:hAnsi="Tahoma" w:cs="Tahoma"/>
          <w:b/>
          <w:bCs/>
          <w:sz w:val="22"/>
          <w:szCs w:val="22"/>
        </w:rPr>
      </w:pPr>
    </w:p>
    <w:p w14:paraId="543213F9" w14:textId="77777777" w:rsidR="0092109D" w:rsidRPr="00C03492" w:rsidRDefault="0092109D" w:rsidP="0092109D">
      <w:pPr>
        <w:pStyle w:val="Zkladntext"/>
        <w:numPr>
          <w:ilvl w:val="0"/>
          <w:numId w:val="19"/>
        </w:numPr>
        <w:tabs>
          <w:tab w:val="clear" w:pos="1418"/>
        </w:tabs>
        <w:spacing w:before="0"/>
        <w:ind w:left="374" w:hanging="374"/>
        <w:rPr>
          <w:rFonts w:ascii="Tahoma" w:hAnsi="Tahoma" w:cs="Tahoma"/>
          <w:b/>
          <w:bCs/>
          <w:sz w:val="22"/>
          <w:szCs w:val="22"/>
        </w:rPr>
      </w:pPr>
      <w:r w:rsidRPr="00C03492">
        <w:rPr>
          <w:rFonts w:ascii="Tahoma" w:hAnsi="Tahoma" w:cs="Tahoma"/>
          <w:b/>
          <w:bCs/>
          <w:sz w:val="22"/>
          <w:szCs w:val="22"/>
        </w:rPr>
        <w:t>Muzeum Novojičínska, příspěvková organizace</w:t>
      </w:r>
    </w:p>
    <w:p w14:paraId="20350F33" w14:textId="2635F27B" w:rsidR="0092109D" w:rsidRPr="00C03492" w:rsidRDefault="0092109D" w:rsidP="0092109D">
      <w:pPr>
        <w:numPr>
          <w:ilvl w:val="12"/>
          <w:numId w:val="0"/>
        </w:numPr>
        <w:tabs>
          <w:tab w:val="left" w:pos="3119"/>
        </w:tabs>
        <w:ind w:left="357"/>
        <w:rPr>
          <w:rFonts w:ascii="Tahoma" w:hAnsi="Tahoma" w:cs="Tahoma"/>
          <w:sz w:val="22"/>
          <w:szCs w:val="22"/>
        </w:rPr>
      </w:pPr>
      <w:r w:rsidRPr="00C03492">
        <w:rPr>
          <w:rFonts w:ascii="Tahoma" w:hAnsi="Tahoma" w:cs="Tahoma"/>
          <w:sz w:val="22"/>
          <w:szCs w:val="22"/>
        </w:rPr>
        <w:t>se sídlem:</w:t>
      </w:r>
      <w:r w:rsidRPr="00C03492">
        <w:rPr>
          <w:rFonts w:ascii="Tahoma" w:hAnsi="Tahoma" w:cs="Tahoma"/>
          <w:sz w:val="22"/>
          <w:szCs w:val="22"/>
        </w:rPr>
        <w:tab/>
        <w:t>28. října 51/12, 741 01 Nový Jičín</w:t>
      </w:r>
      <w:r w:rsidRPr="00C03492">
        <w:rPr>
          <w:rFonts w:ascii="Tahoma" w:hAnsi="Tahoma" w:cs="Tahoma"/>
          <w:sz w:val="22"/>
          <w:szCs w:val="22"/>
        </w:rPr>
        <w:br/>
        <w:t>zastoupena:</w:t>
      </w:r>
      <w:r w:rsidRPr="00C03492">
        <w:rPr>
          <w:rFonts w:ascii="Tahoma" w:hAnsi="Tahoma" w:cs="Tahoma"/>
          <w:sz w:val="22"/>
          <w:szCs w:val="22"/>
        </w:rPr>
        <w:tab/>
      </w:r>
      <w:r w:rsidR="0021169C" w:rsidRPr="00C03492">
        <w:rPr>
          <w:rFonts w:ascii="Tahoma" w:hAnsi="Tahoma" w:cs="Tahoma"/>
          <w:sz w:val="22"/>
          <w:szCs w:val="22"/>
        </w:rPr>
        <w:t>Mgr. Alešem Knápkem,</w:t>
      </w:r>
      <w:r w:rsidRPr="00C03492">
        <w:rPr>
          <w:rFonts w:ascii="Tahoma" w:hAnsi="Tahoma" w:cs="Tahoma"/>
          <w:sz w:val="22"/>
          <w:szCs w:val="22"/>
        </w:rPr>
        <w:t xml:space="preserve"> ředitelem</w:t>
      </w:r>
    </w:p>
    <w:p w14:paraId="2E94E5E7" w14:textId="77777777" w:rsidR="0092109D" w:rsidRPr="00C03492" w:rsidRDefault="0092109D" w:rsidP="0092109D">
      <w:pPr>
        <w:numPr>
          <w:ilvl w:val="12"/>
          <w:numId w:val="0"/>
        </w:numPr>
        <w:tabs>
          <w:tab w:val="left" w:pos="3119"/>
        </w:tabs>
        <w:ind w:left="357"/>
        <w:rPr>
          <w:rFonts w:ascii="Tahoma" w:hAnsi="Tahoma" w:cs="Tahoma"/>
          <w:sz w:val="22"/>
          <w:szCs w:val="22"/>
        </w:rPr>
      </w:pPr>
      <w:r w:rsidRPr="00C03492">
        <w:rPr>
          <w:rFonts w:ascii="Tahoma" w:hAnsi="Tahoma" w:cs="Tahoma"/>
          <w:sz w:val="22"/>
          <w:szCs w:val="22"/>
        </w:rPr>
        <w:t>IČO:</w:t>
      </w:r>
      <w:r w:rsidRPr="00C03492">
        <w:rPr>
          <w:rFonts w:ascii="Tahoma" w:hAnsi="Tahoma" w:cs="Tahoma"/>
          <w:sz w:val="22"/>
          <w:szCs w:val="22"/>
        </w:rPr>
        <w:tab/>
        <w:t>00096296</w:t>
      </w:r>
      <w:r w:rsidRPr="00C03492">
        <w:rPr>
          <w:rFonts w:ascii="Tahoma" w:hAnsi="Tahoma" w:cs="Tahoma"/>
          <w:sz w:val="22"/>
          <w:szCs w:val="22"/>
        </w:rPr>
        <w:br/>
        <w:t>bankovní spojení:</w:t>
      </w:r>
      <w:r w:rsidRPr="00C03492">
        <w:rPr>
          <w:rFonts w:ascii="Tahoma" w:hAnsi="Tahoma" w:cs="Tahoma"/>
          <w:sz w:val="22"/>
          <w:szCs w:val="22"/>
        </w:rPr>
        <w:tab/>
        <w:t xml:space="preserve">Komerční banka </w:t>
      </w:r>
      <w:proofErr w:type="spellStart"/>
      <w:r w:rsidRPr="00C03492">
        <w:rPr>
          <w:rFonts w:ascii="Tahoma" w:hAnsi="Tahoma" w:cs="Tahoma"/>
          <w:sz w:val="22"/>
          <w:szCs w:val="22"/>
        </w:rPr>
        <w:t>a.s</w:t>
      </w:r>
      <w:proofErr w:type="spellEnd"/>
      <w:r w:rsidRPr="00C03492">
        <w:rPr>
          <w:rFonts w:ascii="Tahoma" w:hAnsi="Tahoma" w:cs="Tahoma"/>
          <w:sz w:val="22"/>
          <w:szCs w:val="22"/>
        </w:rPr>
        <w:t>, pobočka Nový Jičín</w:t>
      </w:r>
      <w:r w:rsidRPr="00C03492">
        <w:rPr>
          <w:rFonts w:ascii="Tahoma" w:hAnsi="Tahoma" w:cs="Tahoma"/>
          <w:sz w:val="22"/>
          <w:szCs w:val="22"/>
        </w:rPr>
        <w:br/>
        <w:t>číslo účtu:</w:t>
      </w:r>
      <w:r w:rsidRPr="00C03492">
        <w:rPr>
          <w:rFonts w:ascii="Tahoma" w:hAnsi="Tahoma" w:cs="Tahoma"/>
          <w:sz w:val="22"/>
          <w:szCs w:val="22"/>
        </w:rPr>
        <w:tab/>
        <w:t>836801/0100</w:t>
      </w:r>
    </w:p>
    <w:p w14:paraId="76794068" w14:textId="59993A62" w:rsidR="00A15DFD" w:rsidRPr="00C03492" w:rsidRDefault="0092109D" w:rsidP="00A15DFD">
      <w:pPr>
        <w:numPr>
          <w:ilvl w:val="12"/>
          <w:numId w:val="0"/>
        </w:numPr>
        <w:tabs>
          <w:tab w:val="left" w:pos="3119"/>
        </w:tabs>
        <w:ind w:left="357"/>
        <w:rPr>
          <w:rFonts w:ascii="Tahoma" w:hAnsi="Tahoma" w:cs="Tahoma"/>
          <w:sz w:val="22"/>
          <w:szCs w:val="22"/>
        </w:rPr>
      </w:pPr>
      <w:r w:rsidRPr="00C03492">
        <w:rPr>
          <w:rFonts w:ascii="Tahoma" w:hAnsi="Tahoma" w:cs="Tahoma"/>
          <w:sz w:val="22"/>
          <w:szCs w:val="22"/>
        </w:rPr>
        <w:t xml:space="preserve">osoba oprávněná jednat ve věcech realizace díla: </w:t>
      </w:r>
      <w:r w:rsidR="00A15DFD" w:rsidRPr="00C03492">
        <w:rPr>
          <w:rFonts w:ascii="Tahoma" w:hAnsi="Tahoma" w:cs="Tahoma"/>
          <w:sz w:val="22"/>
          <w:szCs w:val="22"/>
        </w:rPr>
        <w:br/>
      </w:r>
      <w:proofErr w:type="spellStart"/>
      <w:r w:rsidR="00F54E08">
        <w:rPr>
          <w:rFonts w:ascii="Tahoma" w:hAnsi="Tahoma" w:cs="Tahoma"/>
          <w:sz w:val="22"/>
          <w:szCs w:val="22"/>
        </w:rPr>
        <w:t>xxxxxxxxxxxxxxxxxxxxxx</w:t>
      </w:r>
      <w:proofErr w:type="spellEnd"/>
      <w:r w:rsidR="00F54E08">
        <w:rPr>
          <w:rFonts w:ascii="Tahoma" w:hAnsi="Tahoma" w:cs="Tahoma"/>
          <w:sz w:val="22"/>
          <w:szCs w:val="22"/>
        </w:rPr>
        <w:br/>
        <w:t xml:space="preserve">email: </w:t>
      </w:r>
      <w:proofErr w:type="spellStart"/>
      <w:r w:rsidR="00F54E08">
        <w:rPr>
          <w:rFonts w:ascii="Tahoma" w:hAnsi="Tahoma" w:cs="Tahoma"/>
          <w:sz w:val="22"/>
          <w:szCs w:val="22"/>
        </w:rPr>
        <w:t>xxxxxxxxxxxxxxxx</w:t>
      </w:r>
      <w:proofErr w:type="spellEnd"/>
      <w:r w:rsidR="00F54E08">
        <w:rPr>
          <w:rFonts w:ascii="Tahoma" w:hAnsi="Tahoma" w:cs="Tahoma"/>
          <w:sz w:val="22"/>
          <w:szCs w:val="22"/>
        </w:rPr>
        <w:t>, tel.: xxxxxxxxxxxxxxxx</w:t>
      </w:r>
      <w:bookmarkStart w:id="0" w:name="_GoBack"/>
      <w:bookmarkEnd w:id="0"/>
    </w:p>
    <w:p w14:paraId="62052C68" w14:textId="77777777" w:rsidR="0092109D" w:rsidRPr="00C03492" w:rsidRDefault="0092109D" w:rsidP="0092109D">
      <w:pPr>
        <w:pStyle w:val="Zkladntext"/>
        <w:widowControl/>
        <w:numPr>
          <w:ilvl w:val="12"/>
          <w:numId w:val="0"/>
        </w:numPr>
        <w:tabs>
          <w:tab w:val="clear" w:pos="1418"/>
        </w:tabs>
        <w:ind w:left="357"/>
        <w:rPr>
          <w:rFonts w:ascii="Tahoma" w:hAnsi="Tahoma" w:cs="Tahoma"/>
          <w:iCs/>
          <w:sz w:val="22"/>
          <w:szCs w:val="22"/>
        </w:rPr>
      </w:pPr>
      <w:r w:rsidRPr="00C03492">
        <w:rPr>
          <w:rFonts w:ascii="Tahoma" w:hAnsi="Tahoma" w:cs="Tahoma"/>
          <w:iCs/>
          <w:sz w:val="22"/>
          <w:szCs w:val="22"/>
        </w:rPr>
        <w:t>(dále jen „</w:t>
      </w:r>
      <w:r w:rsidRPr="00C03492">
        <w:rPr>
          <w:rFonts w:ascii="Tahoma" w:hAnsi="Tahoma" w:cs="Tahoma"/>
          <w:sz w:val="22"/>
          <w:szCs w:val="22"/>
        </w:rPr>
        <w:t>objednatel</w:t>
      </w:r>
      <w:r w:rsidRPr="00C03492">
        <w:rPr>
          <w:rFonts w:ascii="Tahoma" w:hAnsi="Tahoma" w:cs="Tahoma"/>
          <w:iCs/>
          <w:sz w:val="22"/>
          <w:szCs w:val="22"/>
        </w:rPr>
        <w:t>“)</w:t>
      </w:r>
    </w:p>
    <w:p w14:paraId="7B857369" w14:textId="77777777" w:rsidR="0092109D" w:rsidRPr="00C03492" w:rsidRDefault="0092109D" w:rsidP="0092109D">
      <w:pPr>
        <w:pStyle w:val="Zkladntext"/>
        <w:tabs>
          <w:tab w:val="clear" w:pos="1418"/>
        </w:tabs>
        <w:spacing w:before="0"/>
        <w:ind w:left="374"/>
        <w:rPr>
          <w:rFonts w:ascii="Tahoma" w:hAnsi="Tahoma" w:cs="Tahoma"/>
          <w:b/>
          <w:bCs/>
          <w:sz w:val="22"/>
          <w:szCs w:val="22"/>
        </w:rPr>
      </w:pPr>
    </w:p>
    <w:p w14:paraId="49A976FC" w14:textId="77777777" w:rsidR="0092109D" w:rsidRPr="00C03492" w:rsidRDefault="0092109D" w:rsidP="0092109D">
      <w:pPr>
        <w:pStyle w:val="Zkladntext"/>
        <w:tabs>
          <w:tab w:val="clear" w:pos="1418"/>
        </w:tabs>
        <w:spacing w:before="0"/>
        <w:ind w:left="374"/>
        <w:rPr>
          <w:rFonts w:ascii="Tahoma" w:hAnsi="Tahoma" w:cs="Tahoma"/>
          <w:b/>
          <w:bCs/>
          <w:sz w:val="22"/>
          <w:szCs w:val="22"/>
        </w:rPr>
      </w:pPr>
      <w:r w:rsidRPr="00C03492">
        <w:rPr>
          <w:rFonts w:ascii="Tahoma" w:hAnsi="Tahoma" w:cs="Tahoma"/>
          <w:b/>
          <w:bCs/>
          <w:sz w:val="22"/>
          <w:szCs w:val="22"/>
        </w:rPr>
        <w:t>a</w:t>
      </w:r>
    </w:p>
    <w:p w14:paraId="0546747F" w14:textId="77777777" w:rsidR="0092109D" w:rsidRPr="00C03492" w:rsidRDefault="0092109D" w:rsidP="0092109D">
      <w:pPr>
        <w:pStyle w:val="Zkladntext"/>
        <w:tabs>
          <w:tab w:val="clear" w:pos="1418"/>
        </w:tabs>
        <w:spacing w:before="0"/>
        <w:ind w:left="374"/>
        <w:rPr>
          <w:rFonts w:ascii="Tahoma" w:hAnsi="Tahoma" w:cs="Tahoma"/>
          <w:b/>
          <w:bCs/>
          <w:sz w:val="22"/>
          <w:szCs w:val="22"/>
        </w:rPr>
      </w:pPr>
    </w:p>
    <w:p w14:paraId="7AEFE288" w14:textId="2F642889" w:rsidR="0092109D" w:rsidRPr="00C03492" w:rsidRDefault="00802433" w:rsidP="0092109D">
      <w:pPr>
        <w:pStyle w:val="Zkladntext"/>
        <w:numPr>
          <w:ilvl w:val="0"/>
          <w:numId w:val="19"/>
        </w:numPr>
        <w:tabs>
          <w:tab w:val="clear" w:pos="1418"/>
        </w:tabs>
        <w:spacing w:before="0"/>
        <w:ind w:left="374" w:hanging="374"/>
        <w:rPr>
          <w:rFonts w:ascii="Tahoma" w:hAnsi="Tahoma" w:cs="Tahoma"/>
          <w:b/>
          <w:bCs/>
          <w:sz w:val="22"/>
          <w:szCs w:val="22"/>
        </w:rPr>
      </w:pPr>
      <w:r w:rsidRPr="00C03492">
        <w:rPr>
          <w:rFonts w:ascii="Tahoma" w:hAnsi="Tahoma" w:cs="Tahoma"/>
          <w:b/>
          <w:bCs/>
          <w:sz w:val="22"/>
          <w:szCs w:val="22"/>
        </w:rPr>
        <w:t xml:space="preserve">František </w:t>
      </w:r>
      <w:proofErr w:type="spellStart"/>
      <w:r w:rsidRPr="00C03492">
        <w:rPr>
          <w:rFonts w:ascii="Tahoma" w:hAnsi="Tahoma" w:cs="Tahoma"/>
          <w:b/>
          <w:bCs/>
          <w:sz w:val="22"/>
          <w:szCs w:val="22"/>
        </w:rPr>
        <w:t>Haitl</w:t>
      </w:r>
      <w:proofErr w:type="spellEnd"/>
    </w:p>
    <w:p w14:paraId="3F69DDF2" w14:textId="77777777" w:rsidR="00A179D2" w:rsidRPr="00C03492" w:rsidRDefault="0092109D" w:rsidP="00A179D2">
      <w:pPr>
        <w:numPr>
          <w:ilvl w:val="12"/>
          <w:numId w:val="0"/>
        </w:numPr>
        <w:tabs>
          <w:tab w:val="left" w:pos="3119"/>
        </w:tabs>
        <w:ind w:left="357"/>
        <w:rPr>
          <w:rFonts w:ascii="Tahoma" w:hAnsi="Tahoma" w:cs="Tahoma"/>
          <w:sz w:val="22"/>
          <w:szCs w:val="22"/>
        </w:rPr>
      </w:pPr>
      <w:r w:rsidRPr="00C03492">
        <w:rPr>
          <w:rFonts w:ascii="Tahoma" w:hAnsi="Tahoma" w:cs="Tahoma"/>
          <w:sz w:val="22"/>
          <w:szCs w:val="22"/>
        </w:rPr>
        <w:t xml:space="preserve">se sídlem: </w:t>
      </w:r>
      <w:r w:rsidRPr="00C03492">
        <w:rPr>
          <w:rFonts w:ascii="Tahoma" w:hAnsi="Tahoma" w:cs="Tahoma"/>
          <w:sz w:val="22"/>
          <w:szCs w:val="22"/>
        </w:rPr>
        <w:tab/>
      </w:r>
      <w:r w:rsidR="00802433" w:rsidRPr="00C03492">
        <w:rPr>
          <w:rFonts w:ascii="Tahoma" w:hAnsi="Tahoma" w:cs="Tahoma"/>
          <w:sz w:val="22"/>
          <w:szCs w:val="22"/>
        </w:rPr>
        <w:t>Bernartice nad Odrou 238, 741 01 Nový Jičín</w:t>
      </w:r>
      <w:r w:rsidRPr="00C03492">
        <w:rPr>
          <w:rFonts w:ascii="Tahoma" w:hAnsi="Tahoma" w:cs="Tahoma"/>
          <w:sz w:val="22"/>
          <w:szCs w:val="22"/>
        </w:rPr>
        <w:tab/>
      </w:r>
      <w:r w:rsidRPr="00C03492">
        <w:rPr>
          <w:rFonts w:ascii="Tahoma" w:hAnsi="Tahoma" w:cs="Tahoma"/>
          <w:sz w:val="22"/>
          <w:szCs w:val="22"/>
        </w:rPr>
        <w:tab/>
      </w:r>
      <w:r w:rsidRPr="00C03492">
        <w:rPr>
          <w:rFonts w:ascii="Tahoma" w:hAnsi="Tahoma" w:cs="Tahoma"/>
          <w:sz w:val="22"/>
          <w:szCs w:val="22"/>
        </w:rPr>
        <w:br/>
      </w:r>
      <w:r w:rsidRPr="00C03492">
        <w:rPr>
          <w:rFonts w:ascii="Tahoma" w:hAnsi="Tahoma" w:cs="Tahoma"/>
          <w:sz w:val="22"/>
          <w:szCs w:val="22"/>
        </w:rPr>
        <w:br/>
        <w:t>IČO:</w:t>
      </w:r>
      <w:r w:rsidRPr="00C03492">
        <w:rPr>
          <w:rFonts w:ascii="Tahoma" w:hAnsi="Tahoma" w:cs="Tahoma"/>
          <w:sz w:val="22"/>
          <w:szCs w:val="22"/>
        </w:rPr>
        <w:tab/>
      </w:r>
      <w:r w:rsidR="00802433" w:rsidRPr="00C03492">
        <w:rPr>
          <w:rFonts w:ascii="Tahoma" w:hAnsi="Tahoma" w:cs="Tahoma"/>
          <w:sz w:val="22"/>
          <w:szCs w:val="22"/>
        </w:rPr>
        <w:t>47868619</w:t>
      </w:r>
      <w:r w:rsidRPr="00C03492">
        <w:rPr>
          <w:rFonts w:ascii="Tahoma" w:hAnsi="Tahoma" w:cs="Tahoma"/>
          <w:sz w:val="22"/>
          <w:szCs w:val="22"/>
        </w:rPr>
        <w:br/>
        <w:t>DIČ:</w:t>
      </w:r>
      <w:r w:rsidRPr="00C03492">
        <w:rPr>
          <w:rFonts w:ascii="Tahoma" w:hAnsi="Tahoma" w:cs="Tahoma"/>
          <w:sz w:val="22"/>
          <w:szCs w:val="22"/>
        </w:rPr>
        <w:tab/>
      </w:r>
      <w:r w:rsidR="00802433" w:rsidRPr="00C03492">
        <w:rPr>
          <w:rFonts w:ascii="Tahoma" w:hAnsi="Tahoma" w:cs="Tahoma"/>
          <w:sz w:val="22"/>
          <w:szCs w:val="22"/>
        </w:rPr>
        <w:t>CZ 6004301809</w:t>
      </w:r>
      <w:r w:rsidRPr="00C03492">
        <w:rPr>
          <w:rFonts w:ascii="Tahoma" w:hAnsi="Tahoma" w:cs="Tahoma"/>
          <w:sz w:val="22"/>
          <w:szCs w:val="22"/>
        </w:rPr>
        <w:br/>
        <w:t>bankovní spojení:</w:t>
      </w:r>
      <w:r w:rsidRPr="00C03492">
        <w:rPr>
          <w:rFonts w:ascii="Tahoma" w:hAnsi="Tahoma" w:cs="Tahoma"/>
          <w:sz w:val="22"/>
          <w:szCs w:val="22"/>
        </w:rPr>
        <w:tab/>
      </w:r>
      <w:r w:rsidR="00802433" w:rsidRPr="00C03492">
        <w:rPr>
          <w:rFonts w:ascii="Tahoma" w:hAnsi="Tahoma" w:cs="Tahoma"/>
          <w:sz w:val="22"/>
          <w:szCs w:val="22"/>
        </w:rPr>
        <w:t xml:space="preserve">MONETA Money Bank </w:t>
      </w:r>
      <w:r w:rsidRPr="00C03492">
        <w:rPr>
          <w:rFonts w:ascii="Tahoma" w:hAnsi="Tahoma" w:cs="Tahoma"/>
          <w:sz w:val="22"/>
          <w:szCs w:val="22"/>
        </w:rPr>
        <w:br/>
        <w:t>číslo účtu:</w:t>
      </w:r>
      <w:r w:rsidRPr="00C03492">
        <w:rPr>
          <w:rFonts w:ascii="Tahoma" w:hAnsi="Tahoma" w:cs="Tahoma"/>
          <w:sz w:val="22"/>
          <w:szCs w:val="22"/>
        </w:rPr>
        <w:tab/>
      </w:r>
      <w:r w:rsidR="00802433" w:rsidRPr="00C03492">
        <w:rPr>
          <w:rFonts w:ascii="Tahoma" w:hAnsi="Tahoma" w:cs="Tahoma"/>
          <w:sz w:val="22"/>
          <w:szCs w:val="22"/>
        </w:rPr>
        <w:t>210297279/0600</w:t>
      </w:r>
    </w:p>
    <w:p w14:paraId="192CD284" w14:textId="1115775F" w:rsidR="00A179D2" w:rsidRPr="00C03492" w:rsidRDefault="00A179D2" w:rsidP="00A179D2">
      <w:pPr>
        <w:numPr>
          <w:ilvl w:val="12"/>
          <w:numId w:val="0"/>
        </w:numPr>
        <w:tabs>
          <w:tab w:val="left" w:pos="3119"/>
        </w:tabs>
        <w:ind w:left="357"/>
        <w:rPr>
          <w:rFonts w:ascii="Tahoma" w:hAnsi="Tahoma" w:cs="Tahoma"/>
          <w:sz w:val="22"/>
          <w:szCs w:val="22"/>
        </w:rPr>
      </w:pPr>
      <w:r w:rsidRPr="00C03492">
        <w:rPr>
          <w:rFonts w:ascii="Tahoma" w:hAnsi="Tahoma" w:cs="Tahoma"/>
          <w:sz w:val="22"/>
          <w:szCs w:val="22"/>
        </w:rPr>
        <w:t xml:space="preserve">zapsán v obchodním rejstříku vedeném u Okresního soudu v Novém Jičíně pod spisovou           značkou </w:t>
      </w:r>
      <w:proofErr w:type="gramStart"/>
      <w:r w:rsidRPr="00C03492">
        <w:rPr>
          <w:rFonts w:ascii="Tahoma" w:hAnsi="Tahoma" w:cs="Tahoma"/>
          <w:sz w:val="22"/>
          <w:szCs w:val="22"/>
        </w:rPr>
        <w:t>č.j.</w:t>
      </w:r>
      <w:proofErr w:type="gramEnd"/>
      <w:r w:rsidRPr="00C03492">
        <w:rPr>
          <w:rFonts w:ascii="Tahoma" w:hAnsi="Tahoma" w:cs="Tahoma"/>
          <w:sz w:val="22"/>
          <w:szCs w:val="22"/>
        </w:rPr>
        <w:t xml:space="preserve"> 002585/94/02448A </w:t>
      </w:r>
    </w:p>
    <w:p w14:paraId="4E995972" w14:textId="5B745BD0" w:rsidR="0092109D" w:rsidRPr="00C03492" w:rsidRDefault="0092109D" w:rsidP="00A179D2">
      <w:pPr>
        <w:autoSpaceDE w:val="0"/>
        <w:autoSpaceDN w:val="0"/>
        <w:adjustRightInd w:val="0"/>
        <w:spacing w:after="0"/>
        <w:ind w:firstLine="357"/>
        <w:rPr>
          <w:rFonts w:ascii="Tahoma" w:hAnsi="Tahoma" w:cs="Tahoma"/>
          <w:sz w:val="22"/>
          <w:szCs w:val="22"/>
        </w:rPr>
      </w:pPr>
      <w:r w:rsidRPr="00C03492">
        <w:rPr>
          <w:rFonts w:ascii="Tahoma" w:hAnsi="Tahoma" w:cs="Tahoma"/>
          <w:sz w:val="22"/>
          <w:szCs w:val="22"/>
        </w:rPr>
        <w:t>(dále jen „zhotovitel“)</w:t>
      </w:r>
    </w:p>
    <w:p w14:paraId="6C094227" w14:textId="77777777" w:rsidR="0092109D" w:rsidRPr="00C03492" w:rsidRDefault="0092109D" w:rsidP="0092109D">
      <w:pPr>
        <w:autoSpaceDE w:val="0"/>
        <w:autoSpaceDN w:val="0"/>
        <w:adjustRightInd w:val="0"/>
        <w:spacing w:after="0"/>
        <w:rPr>
          <w:rFonts w:ascii="Tahoma" w:hAnsi="Tahoma" w:cs="Tahoma"/>
          <w:sz w:val="22"/>
          <w:szCs w:val="22"/>
        </w:rPr>
      </w:pPr>
    </w:p>
    <w:p w14:paraId="3A3BC6E8" w14:textId="77777777" w:rsidR="0092109D" w:rsidRPr="00C03492" w:rsidRDefault="0092109D" w:rsidP="0092109D">
      <w:pPr>
        <w:autoSpaceDE w:val="0"/>
        <w:autoSpaceDN w:val="0"/>
        <w:adjustRightInd w:val="0"/>
        <w:spacing w:after="0"/>
        <w:rPr>
          <w:rFonts w:ascii="Tahoma" w:hAnsi="Tahoma" w:cs="Tahoma"/>
          <w:sz w:val="22"/>
          <w:szCs w:val="22"/>
        </w:rPr>
      </w:pPr>
    </w:p>
    <w:p w14:paraId="224A8C1F" w14:textId="77777777" w:rsidR="0092109D" w:rsidRPr="00C03492" w:rsidRDefault="0092109D" w:rsidP="00D3152D">
      <w:pPr>
        <w:autoSpaceDE w:val="0"/>
        <w:autoSpaceDN w:val="0"/>
        <w:adjustRightInd w:val="0"/>
        <w:spacing w:after="0"/>
        <w:ind w:left="357"/>
        <w:rPr>
          <w:rFonts w:ascii="Tahoma" w:hAnsi="Tahoma" w:cs="Tahoma"/>
          <w:sz w:val="22"/>
          <w:szCs w:val="22"/>
        </w:rPr>
      </w:pPr>
      <w:r w:rsidRPr="00C03492">
        <w:rPr>
          <w:rFonts w:ascii="Tahoma" w:hAnsi="Tahoma" w:cs="Tahoma"/>
          <w:sz w:val="22"/>
          <w:szCs w:val="22"/>
        </w:rPr>
        <w:t xml:space="preserve">uzavřely podle </w:t>
      </w:r>
      <w:proofErr w:type="spellStart"/>
      <w:r w:rsidRPr="00C03492">
        <w:rPr>
          <w:rFonts w:ascii="Tahoma" w:hAnsi="Tahoma" w:cs="Tahoma"/>
          <w:sz w:val="22"/>
          <w:szCs w:val="22"/>
        </w:rPr>
        <w:t>ust</w:t>
      </w:r>
      <w:proofErr w:type="spellEnd"/>
      <w:r w:rsidRPr="00C03492">
        <w:rPr>
          <w:rFonts w:ascii="Tahoma" w:hAnsi="Tahoma" w:cs="Tahoma"/>
          <w:sz w:val="22"/>
          <w:szCs w:val="22"/>
        </w:rPr>
        <w:t xml:space="preserve">. § 2586 a následujících zákona č. 89/2012 Sb., občanský zákoník, ve znění pozdějších předpisů (dále jen „0Z") tuto Smlouvu o dílo: </w:t>
      </w:r>
    </w:p>
    <w:p w14:paraId="30A73035" w14:textId="532112B5" w:rsidR="0092109D" w:rsidRPr="00C03492" w:rsidRDefault="008F21C2" w:rsidP="0092109D">
      <w:pPr>
        <w:autoSpaceDE w:val="0"/>
        <w:autoSpaceDN w:val="0"/>
        <w:adjustRightInd w:val="0"/>
        <w:spacing w:after="0"/>
        <w:jc w:val="center"/>
        <w:rPr>
          <w:rFonts w:ascii="Tahoma" w:hAnsi="Tahoma" w:cs="Tahoma"/>
          <w:b/>
          <w:sz w:val="22"/>
          <w:szCs w:val="22"/>
        </w:rPr>
      </w:pPr>
      <w:r>
        <w:rPr>
          <w:rFonts w:ascii="Tahoma" w:hAnsi="Tahoma" w:cs="Tahoma"/>
          <w:b/>
          <w:sz w:val="22"/>
          <w:szCs w:val="22"/>
        </w:rPr>
        <w:br/>
      </w:r>
      <w:r w:rsidR="007020CE" w:rsidRPr="00C03492">
        <w:rPr>
          <w:rFonts w:ascii="Tahoma" w:hAnsi="Tahoma" w:cs="Tahoma"/>
          <w:b/>
          <w:sz w:val="22"/>
          <w:szCs w:val="22"/>
        </w:rPr>
        <w:br/>
      </w:r>
      <w:r w:rsidR="0092109D" w:rsidRPr="00C03492">
        <w:rPr>
          <w:rFonts w:ascii="Tahoma" w:hAnsi="Tahoma" w:cs="Tahoma"/>
          <w:b/>
          <w:sz w:val="22"/>
          <w:szCs w:val="22"/>
        </w:rPr>
        <w:t xml:space="preserve">II. </w:t>
      </w:r>
    </w:p>
    <w:p w14:paraId="18F12D02" w14:textId="77777777" w:rsidR="0092109D" w:rsidRPr="00C03492" w:rsidRDefault="0092109D" w:rsidP="0092109D">
      <w:pPr>
        <w:autoSpaceDE w:val="0"/>
        <w:autoSpaceDN w:val="0"/>
        <w:adjustRightInd w:val="0"/>
        <w:spacing w:after="0"/>
        <w:jc w:val="center"/>
        <w:rPr>
          <w:rFonts w:ascii="Tahoma" w:hAnsi="Tahoma" w:cs="Tahoma"/>
          <w:b/>
          <w:sz w:val="22"/>
          <w:szCs w:val="22"/>
        </w:rPr>
      </w:pPr>
      <w:r w:rsidRPr="00C03492">
        <w:rPr>
          <w:rFonts w:ascii="Tahoma" w:hAnsi="Tahoma" w:cs="Tahoma"/>
          <w:b/>
          <w:sz w:val="22"/>
          <w:szCs w:val="22"/>
        </w:rPr>
        <w:t>Základní ustanovení</w:t>
      </w:r>
    </w:p>
    <w:p w14:paraId="775871B3" w14:textId="77777777" w:rsidR="0092109D" w:rsidRPr="00C03492" w:rsidRDefault="0092109D" w:rsidP="0092109D">
      <w:pPr>
        <w:autoSpaceDE w:val="0"/>
        <w:autoSpaceDN w:val="0"/>
        <w:adjustRightInd w:val="0"/>
        <w:spacing w:after="0"/>
        <w:jc w:val="both"/>
        <w:rPr>
          <w:rFonts w:ascii="Tahoma" w:hAnsi="Tahoma" w:cs="Tahoma"/>
          <w:sz w:val="22"/>
          <w:szCs w:val="22"/>
        </w:rPr>
      </w:pPr>
    </w:p>
    <w:p w14:paraId="170EE747" w14:textId="67662C7A" w:rsidR="0092109D" w:rsidRPr="00C03492" w:rsidRDefault="0092109D" w:rsidP="0092109D">
      <w:pPr>
        <w:pStyle w:val="Odstavecseseznamem"/>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374" w:hanging="374"/>
        <w:jc w:val="both"/>
        <w:rPr>
          <w:rFonts w:ascii="Tahoma" w:hAnsi="Tahoma" w:cs="Tahoma"/>
          <w:sz w:val="22"/>
          <w:szCs w:val="22"/>
        </w:rPr>
      </w:pPr>
      <w:r w:rsidRPr="00C03492">
        <w:rPr>
          <w:rFonts w:ascii="Tahoma" w:hAnsi="Tahoma" w:cs="Tahoma"/>
          <w:sz w:val="22"/>
          <w:szCs w:val="22"/>
        </w:rPr>
        <w:t>Tuto Smlouvu uzavírají smluvní strany v rámci realizace zadání veřejné zakázky malého rozsahu na</w:t>
      </w:r>
      <w:r w:rsidR="00A15DFD" w:rsidRPr="00C03492">
        <w:rPr>
          <w:rFonts w:ascii="Tahoma" w:hAnsi="Tahoma" w:cs="Tahoma"/>
          <w:sz w:val="22"/>
          <w:szCs w:val="22"/>
        </w:rPr>
        <w:t xml:space="preserve"> dodávku</w:t>
      </w:r>
      <w:r w:rsidRPr="00C03492">
        <w:rPr>
          <w:rFonts w:ascii="Tahoma" w:hAnsi="Tahoma" w:cs="Tahoma"/>
          <w:sz w:val="22"/>
          <w:szCs w:val="22"/>
        </w:rPr>
        <w:t xml:space="preserve"> s názvem </w:t>
      </w:r>
      <w:r w:rsidRPr="00C03492">
        <w:rPr>
          <w:rFonts w:ascii="Tahoma" w:hAnsi="Tahoma" w:cs="Tahoma"/>
          <w:b/>
          <w:i/>
          <w:sz w:val="22"/>
          <w:szCs w:val="22"/>
        </w:rPr>
        <w:t>„</w:t>
      </w:r>
      <w:r w:rsidRPr="00C03492">
        <w:rPr>
          <w:rFonts w:ascii="Tahoma" w:eastAsia="Gruppa Grotesk Medium" w:hAnsi="Tahoma" w:cs="Tahoma"/>
          <w:b/>
          <w:i/>
          <w:sz w:val="22"/>
          <w:szCs w:val="22"/>
        </w:rPr>
        <w:t>Revizní kontrola plynových zařízení a spalinových cest v prostorách Muzea Novojičínska.“</w:t>
      </w:r>
      <w:r w:rsidRPr="00C03492">
        <w:rPr>
          <w:rFonts w:ascii="Tahoma" w:hAnsi="Tahoma" w:cs="Tahoma"/>
          <w:sz w:val="22"/>
          <w:szCs w:val="22"/>
        </w:rPr>
        <w:t xml:space="preserve"> </w:t>
      </w:r>
    </w:p>
    <w:p w14:paraId="31CB3D06" w14:textId="77777777" w:rsidR="0092109D" w:rsidRPr="00C03492" w:rsidRDefault="0092109D" w:rsidP="0092109D">
      <w:pPr>
        <w:pStyle w:val="Odstavecseseznamem"/>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374" w:hanging="374"/>
        <w:jc w:val="both"/>
        <w:rPr>
          <w:rFonts w:ascii="Tahoma" w:hAnsi="Tahoma" w:cs="Tahoma"/>
          <w:sz w:val="22"/>
          <w:szCs w:val="22"/>
        </w:rPr>
      </w:pPr>
      <w:r w:rsidRPr="00C03492">
        <w:rPr>
          <w:rFonts w:ascii="Tahoma" w:hAnsi="Tahoma" w:cs="Tahoma"/>
          <w:sz w:val="22"/>
          <w:szCs w:val="22"/>
        </w:rPr>
        <w:t>Základním účelem Smlouvy je upravit podmínky, za nichž bude Zhotovitel provádět dílo sjednané touto Smlouvou.</w:t>
      </w:r>
    </w:p>
    <w:p w14:paraId="5CF0EBCA" w14:textId="77777777" w:rsidR="0092109D" w:rsidRPr="00C03492" w:rsidRDefault="0092109D" w:rsidP="0092109D">
      <w:pPr>
        <w:pStyle w:val="Odstavecseseznamem"/>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374" w:hanging="374"/>
        <w:jc w:val="both"/>
        <w:rPr>
          <w:rFonts w:ascii="Tahoma" w:hAnsi="Tahoma" w:cs="Tahoma"/>
          <w:sz w:val="22"/>
          <w:szCs w:val="22"/>
        </w:rPr>
      </w:pPr>
      <w:r w:rsidRPr="00C03492">
        <w:rPr>
          <w:rFonts w:ascii="Tahoma" w:hAnsi="Tahoma" w:cs="Tahoma"/>
          <w:sz w:val="22"/>
          <w:szCs w:val="22"/>
        </w:rPr>
        <w:t xml:space="preserve">Smluvní strany prohlašují, že údaje a skutečnosti, které uvedly v úvodu Smlouvy, jsou ke dni uzavření Smlouvy pravdivé a v souladu se stavem zápisů ve veřejných rejstřících. Smluvní strany se zároveň zavazují, že změny dotčených údajů oznámí bez prodlení druhé straně. Jestliže tak jedna strana neučiní, nahradí druhé straně veškerou škodu, která druhé </w:t>
      </w:r>
      <w:r w:rsidRPr="00C03492">
        <w:rPr>
          <w:rFonts w:ascii="Tahoma" w:hAnsi="Tahoma" w:cs="Tahoma"/>
          <w:sz w:val="22"/>
          <w:szCs w:val="22"/>
        </w:rPr>
        <w:lastRenderedPageBreak/>
        <w:t>straně takovým opomenutím vznikla. Při změně identifikačních údajů smluvních stran včetně změny účtu není nutné uzavírat ke smlouvě dodatek.</w:t>
      </w:r>
    </w:p>
    <w:p w14:paraId="219291B5" w14:textId="77777777" w:rsidR="0092109D" w:rsidRPr="00C03492" w:rsidRDefault="0092109D" w:rsidP="0092109D">
      <w:pPr>
        <w:pStyle w:val="Odstavecseseznamem"/>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374" w:hanging="374"/>
        <w:jc w:val="both"/>
        <w:rPr>
          <w:rFonts w:ascii="Tahoma" w:hAnsi="Tahoma" w:cs="Tahoma"/>
          <w:sz w:val="22"/>
          <w:szCs w:val="22"/>
        </w:rPr>
      </w:pPr>
      <w:r w:rsidRPr="00C03492">
        <w:rPr>
          <w:rFonts w:ascii="Tahoma" w:hAnsi="Tahoma" w:cs="Tahoma"/>
          <w:sz w:val="22"/>
          <w:szCs w:val="22"/>
        </w:rPr>
        <w:t>Smluvní strany prohlašují, že osoby podepisující tuto smlouvu jsou k tomuto jednání oprávněny.</w:t>
      </w:r>
    </w:p>
    <w:p w14:paraId="0EEC80C2" w14:textId="77777777" w:rsidR="0092109D" w:rsidRPr="00C03492" w:rsidRDefault="0092109D" w:rsidP="0092109D">
      <w:pPr>
        <w:pStyle w:val="Odstavecseseznamem"/>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374" w:hanging="374"/>
        <w:jc w:val="both"/>
        <w:rPr>
          <w:rFonts w:ascii="Tahoma" w:hAnsi="Tahoma" w:cs="Tahoma"/>
          <w:sz w:val="22"/>
          <w:szCs w:val="22"/>
        </w:rPr>
      </w:pPr>
      <w:r w:rsidRPr="00C03492">
        <w:rPr>
          <w:rFonts w:ascii="Tahoma" w:hAnsi="Tahoma" w:cs="Tahoma"/>
          <w:sz w:val="22"/>
          <w:szCs w:val="22"/>
        </w:rPr>
        <w:t>Zhotovitel prohlašuje, že je odborně způsobilý k zajištění plnění svého závazku z této smlouvy.</w:t>
      </w:r>
    </w:p>
    <w:p w14:paraId="415D8B6F" w14:textId="2BD34CEF" w:rsidR="0092109D" w:rsidRPr="00C03492" w:rsidRDefault="0092109D" w:rsidP="0092109D">
      <w:pPr>
        <w:autoSpaceDE w:val="0"/>
        <w:autoSpaceDN w:val="0"/>
        <w:adjustRightInd w:val="0"/>
        <w:spacing w:after="0"/>
        <w:jc w:val="center"/>
        <w:rPr>
          <w:rFonts w:ascii="Tahoma" w:hAnsi="Tahoma" w:cs="Tahoma"/>
          <w:b/>
          <w:sz w:val="22"/>
          <w:szCs w:val="22"/>
        </w:rPr>
      </w:pPr>
    </w:p>
    <w:p w14:paraId="7F22AF6E" w14:textId="495E4A84" w:rsidR="0092109D" w:rsidRPr="00C03492" w:rsidRDefault="0092109D" w:rsidP="0092109D">
      <w:pPr>
        <w:autoSpaceDE w:val="0"/>
        <w:autoSpaceDN w:val="0"/>
        <w:adjustRightInd w:val="0"/>
        <w:spacing w:after="0"/>
        <w:jc w:val="center"/>
        <w:rPr>
          <w:rFonts w:ascii="Tahoma" w:hAnsi="Tahoma" w:cs="Tahoma"/>
          <w:b/>
          <w:sz w:val="22"/>
          <w:szCs w:val="22"/>
        </w:rPr>
      </w:pPr>
      <w:proofErr w:type="spellStart"/>
      <w:r w:rsidRPr="00C03492">
        <w:rPr>
          <w:rFonts w:ascii="Tahoma" w:hAnsi="Tahoma" w:cs="Tahoma"/>
          <w:b/>
          <w:sz w:val="22"/>
          <w:szCs w:val="22"/>
        </w:rPr>
        <w:t>lII</w:t>
      </w:r>
      <w:proofErr w:type="spellEnd"/>
      <w:r w:rsidRPr="00C03492">
        <w:rPr>
          <w:rFonts w:ascii="Tahoma" w:hAnsi="Tahoma" w:cs="Tahoma"/>
          <w:b/>
          <w:sz w:val="22"/>
          <w:szCs w:val="22"/>
        </w:rPr>
        <w:t xml:space="preserve">. </w:t>
      </w:r>
    </w:p>
    <w:p w14:paraId="70B1062B" w14:textId="77777777" w:rsidR="0092109D" w:rsidRPr="00C03492" w:rsidRDefault="0092109D" w:rsidP="0092109D">
      <w:pPr>
        <w:autoSpaceDE w:val="0"/>
        <w:autoSpaceDN w:val="0"/>
        <w:adjustRightInd w:val="0"/>
        <w:spacing w:after="0"/>
        <w:jc w:val="center"/>
        <w:rPr>
          <w:rFonts w:ascii="Tahoma" w:hAnsi="Tahoma" w:cs="Tahoma"/>
          <w:b/>
          <w:sz w:val="22"/>
          <w:szCs w:val="22"/>
        </w:rPr>
      </w:pPr>
      <w:r w:rsidRPr="00C03492">
        <w:rPr>
          <w:rFonts w:ascii="Tahoma" w:hAnsi="Tahoma" w:cs="Tahoma"/>
          <w:b/>
          <w:sz w:val="22"/>
          <w:szCs w:val="22"/>
        </w:rPr>
        <w:t>Předmět Smlouvy</w:t>
      </w:r>
    </w:p>
    <w:p w14:paraId="52469F86" w14:textId="77777777" w:rsidR="0092109D" w:rsidRPr="00C03492" w:rsidRDefault="0092109D" w:rsidP="0092109D">
      <w:pPr>
        <w:autoSpaceDE w:val="0"/>
        <w:autoSpaceDN w:val="0"/>
        <w:adjustRightInd w:val="0"/>
        <w:spacing w:after="0"/>
        <w:rPr>
          <w:rFonts w:ascii="Tahoma" w:hAnsi="Tahoma" w:cs="Tahoma"/>
          <w:sz w:val="22"/>
          <w:szCs w:val="22"/>
        </w:rPr>
      </w:pPr>
    </w:p>
    <w:p w14:paraId="7A62B3EA" w14:textId="77777777" w:rsidR="0092109D" w:rsidRPr="00C03492" w:rsidRDefault="0092109D" w:rsidP="0092109D">
      <w:pPr>
        <w:numPr>
          <w:ilvl w:val="0"/>
          <w:numId w:val="16"/>
        </w:numPr>
        <w:pBdr>
          <w:bar w:val="none" w:sz="0" w:color="auto"/>
        </w:pBdr>
        <w:spacing w:after="120"/>
        <w:ind w:left="374" w:hanging="374"/>
        <w:jc w:val="both"/>
        <w:rPr>
          <w:rFonts w:ascii="Tahoma" w:hAnsi="Tahoma" w:cs="Tahoma"/>
          <w:sz w:val="22"/>
          <w:szCs w:val="22"/>
        </w:rPr>
      </w:pPr>
      <w:r w:rsidRPr="00C03492">
        <w:rPr>
          <w:rFonts w:ascii="Tahoma" w:eastAsia="Arial" w:hAnsi="Tahoma" w:cs="Tahoma"/>
          <w:sz w:val="22"/>
          <w:szCs w:val="22"/>
        </w:rPr>
        <w:t>Předmětem této Smlouvy o dílo (dále jen</w:t>
      </w:r>
      <w:r w:rsidRPr="00C03492">
        <w:rPr>
          <w:rFonts w:ascii="Tahoma" w:eastAsia="Arial" w:hAnsi="Tahoma" w:cs="Tahoma"/>
          <w:b/>
          <w:sz w:val="22"/>
          <w:szCs w:val="22"/>
        </w:rPr>
        <w:t xml:space="preserve"> „</w:t>
      </w:r>
      <w:r w:rsidRPr="00C03492">
        <w:rPr>
          <w:rFonts w:ascii="Tahoma" w:eastAsia="Arial" w:hAnsi="Tahoma" w:cs="Tahoma"/>
          <w:b/>
          <w:i/>
          <w:sz w:val="22"/>
          <w:szCs w:val="22"/>
        </w:rPr>
        <w:t>Smlouva</w:t>
      </w:r>
      <w:r w:rsidRPr="00C03492">
        <w:rPr>
          <w:rFonts w:ascii="Tahoma" w:eastAsia="Arial" w:hAnsi="Tahoma" w:cs="Tahoma"/>
          <w:b/>
          <w:sz w:val="22"/>
          <w:szCs w:val="22"/>
        </w:rPr>
        <w:t>“</w:t>
      </w:r>
      <w:r w:rsidRPr="00C03492">
        <w:rPr>
          <w:rFonts w:ascii="Tahoma" w:eastAsia="Arial" w:hAnsi="Tahoma" w:cs="Tahoma"/>
          <w:sz w:val="22"/>
          <w:szCs w:val="22"/>
        </w:rPr>
        <w:t xml:space="preserve">) </w:t>
      </w:r>
      <w:bookmarkStart w:id="1" w:name="_Hlk75850440"/>
      <w:r w:rsidRPr="00C03492">
        <w:rPr>
          <w:rFonts w:ascii="Tahoma" w:eastAsia="Arial" w:hAnsi="Tahoma" w:cs="Tahoma"/>
          <w:sz w:val="22"/>
          <w:szCs w:val="22"/>
        </w:rPr>
        <w:t xml:space="preserve">je </w:t>
      </w:r>
      <w:bookmarkStart w:id="2" w:name="_Hlk75461705"/>
      <w:r w:rsidRPr="00C03492">
        <w:rPr>
          <w:rFonts w:ascii="Tahoma" w:eastAsia="Arial" w:hAnsi="Tahoma" w:cs="Tahoma"/>
          <w:sz w:val="22"/>
          <w:szCs w:val="22"/>
        </w:rPr>
        <w:t xml:space="preserve">provedení odborné revizní kontroly plynových zařízení dle vyhlášky č. 85/78 Sb. a spalinových cest dle vyhlášky č. 34/2016 v prostorách sídla i poboček Muzea </w:t>
      </w:r>
      <w:bookmarkEnd w:id="1"/>
      <w:bookmarkEnd w:id="2"/>
      <w:r w:rsidRPr="00C03492">
        <w:rPr>
          <w:rFonts w:ascii="Tahoma" w:eastAsia="Arial" w:hAnsi="Tahoma" w:cs="Tahoma"/>
          <w:sz w:val="22"/>
          <w:szCs w:val="22"/>
        </w:rPr>
        <w:t xml:space="preserve">Novojičínska (dále jen </w:t>
      </w:r>
      <w:r w:rsidRPr="00C03492">
        <w:rPr>
          <w:rFonts w:ascii="Tahoma" w:eastAsia="Arial" w:hAnsi="Tahoma" w:cs="Tahoma"/>
          <w:b/>
          <w:sz w:val="22"/>
          <w:szCs w:val="22"/>
        </w:rPr>
        <w:t>„</w:t>
      </w:r>
      <w:r w:rsidRPr="00C03492">
        <w:rPr>
          <w:rFonts w:ascii="Tahoma" w:eastAsia="Arial" w:hAnsi="Tahoma" w:cs="Tahoma"/>
          <w:b/>
          <w:i/>
          <w:sz w:val="22"/>
          <w:szCs w:val="22"/>
        </w:rPr>
        <w:t>Dílo</w:t>
      </w:r>
      <w:r w:rsidRPr="00C03492">
        <w:rPr>
          <w:rFonts w:ascii="Tahoma" w:eastAsia="Arial" w:hAnsi="Tahoma" w:cs="Tahoma"/>
          <w:b/>
          <w:sz w:val="22"/>
          <w:szCs w:val="22"/>
        </w:rPr>
        <w:t>“</w:t>
      </w:r>
      <w:r w:rsidRPr="00C03492">
        <w:rPr>
          <w:rFonts w:ascii="Tahoma" w:eastAsia="Arial" w:hAnsi="Tahoma" w:cs="Tahoma"/>
          <w:sz w:val="22"/>
          <w:szCs w:val="22"/>
        </w:rPr>
        <w:t>)</w:t>
      </w:r>
      <w:r w:rsidRPr="00C03492">
        <w:rPr>
          <w:rFonts w:ascii="Tahoma" w:hAnsi="Tahoma" w:cs="Tahoma"/>
          <w:sz w:val="22"/>
          <w:szCs w:val="22"/>
        </w:rPr>
        <w:t>. Bližší specifikace rozsahu díla je uvedena v příloze č. 1, která tvoří nedílnou součást této Smlouvy.</w:t>
      </w:r>
    </w:p>
    <w:p w14:paraId="379D08DA" w14:textId="77777777" w:rsidR="0092109D" w:rsidRPr="00C03492" w:rsidRDefault="0092109D" w:rsidP="0092109D">
      <w:pPr>
        <w:numPr>
          <w:ilvl w:val="0"/>
          <w:numId w:val="16"/>
        </w:numPr>
        <w:pBdr>
          <w:bar w:val="none" w:sz="0" w:color="auto"/>
        </w:pBdr>
        <w:spacing w:after="120"/>
        <w:ind w:left="374" w:hanging="374"/>
        <w:jc w:val="both"/>
        <w:rPr>
          <w:rFonts w:ascii="Tahoma" w:hAnsi="Tahoma" w:cs="Tahoma"/>
          <w:sz w:val="22"/>
          <w:szCs w:val="22"/>
        </w:rPr>
      </w:pPr>
      <w:r w:rsidRPr="00C03492">
        <w:rPr>
          <w:rFonts w:ascii="Tahoma" w:eastAsia="Arial" w:hAnsi="Tahoma" w:cs="Tahoma"/>
          <w:sz w:val="22"/>
          <w:szCs w:val="22"/>
        </w:rPr>
        <w:t>Zhotovitel potvrzuje, že se v plném rozsahu seznámil s rozsahem a povahou předmětu Díla, že jsou mu známy veškeré technické, kvalitativní a jiné podmínky a že disponuje takovými kapacitami a odbornými znalostmi, které jsou k plnění předmětu smlouvy nezbytné. Zhotovitel se rovněž zavazuje předat řádně provedené a funkční Dílo Objednateli v době sjednané v této Smlouvě a za podmínek v této Smlouvě dohodnutých.</w:t>
      </w:r>
    </w:p>
    <w:p w14:paraId="1E695BF4" w14:textId="77777777" w:rsidR="0092109D" w:rsidRPr="00C03492" w:rsidRDefault="0092109D" w:rsidP="0092109D">
      <w:pPr>
        <w:pStyle w:val="Odstavecseseznamem"/>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374" w:hanging="374"/>
        <w:jc w:val="both"/>
        <w:rPr>
          <w:rFonts w:ascii="Tahoma" w:hAnsi="Tahoma" w:cs="Tahoma"/>
          <w:sz w:val="22"/>
          <w:szCs w:val="22"/>
        </w:rPr>
      </w:pPr>
      <w:r w:rsidRPr="00C03492">
        <w:rPr>
          <w:rFonts w:ascii="Tahoma" w:hAnsi="Tahoma" w:cs="Tahoma"/>
          <w:sz w:val="22"/>
          <w:szCs w:val="22"/>
        </w:rPr>
        <w:t>Zhotovitel provede Dílo pro Objednatele na svůj náklad a nebezpečí dle této Smlouvy, a dokončené Dílo bez právních a faktických vad předá ve sjednaném termínu Objednateli. Objednatel za řádně a včas provedené Dílo zaplatí Zhotoviteli cenu ve výši a za podmínek sjednaných v této Smlouvě.</w:t>
      </w:r>
    </w:p>
    <w:p w14:paraId="4AF9616D" w14:textId="0AAFEFD1" w:rsidR="0092109D" w:rsidRPr="00C03492" w:rsidRDefault="0092109D" w:rsidP="0092109D">
      <w:pPr>
        <w:pStyle w:val="Odstavecseseznamem"/>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374" w:hanging="374"/>
        <w:jc w:val="both"/>
        <w:rPr>
          <w:rFonts w:ascii="Tahoma" w:hAnsi="Tahoma" w:cs="Tahoma"/>
          <w:sz w:val="22"/>
          <w:szCs w:val="22"/>
        </w:rPr>
      </w:pPr>
      <w:r w:rsidRPr="00C03492">
        <w:rPr>
          <w:rFonts w:ascii="Tahoma" w:hAnsi="Tahoma" w:cs="Tahoma"/>
          <w:sz w:val="22"/>
          <w:szCs w:val="22"/>
        </w:rPr>
        <w:t xml:space="preserve">Dílo provede Zhotovitel v souladu s platnými, standardními a obvyklými postupy. </w:t>
      </w:r>
    </w:p>
    <w:p w14:paraId="5C1B7EDE" w14:textId="77777777" w:rsidR="0092109D" w:rsidRPr="00C03492" w:rsidRDefault="0092109D" w:rsidP="0092109D">
      <w:pPr>
        <w:pStyle w:val="Odstavecseseznamem"/>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374" w:hanging="374"/>
        <w:jc w:val="both"/>
        <w:rPr>
          <w:rFonts w:ascii="Tahoma" w:hAnsi="Tahoma" w:cs="Tahoma"/>
          <w:sz w:val="22"/>
          <w:szCs w:val="22"/>
        </w:rPr>
      </w:pPr>
      <w:r w:rsidRPr="00C03492">
        <w:rPr>
          <w:rFonts w:ascii="Tahoma" w:hAnsi="Tahoma" w:cs="Tahoma"/>
          <w:sz w:val="22"/>
          <w:szCs w:val="22"/>
        </w:rPr>
        <w:t>Cílem veškerých činností Zhotovitele, jež jsou předmětem této Smlouvy, je zajištění spolehlivosti a plné funkčnosti plynových zařízení a spalinových cest. K naplnění tohoto účelu je Zhotovitel povinen vyvinout veškeré potřebné úsilí a zajistit případně i jiné činnosti než ty, které jsou v této Smlouvě či její příloze výslovně uvedeny.</w:t>
      </w:r>
    </w:p>
    <w:p w14:paraId="25DEF68C" w14:textId="77777777" w:rsidR="0092109D" w:rsidRPr="00C03492" w:rsidRDefault="0092109D" w:rsidP="0092109D">
      <w:pPr>
        <w:autoSpaceDE w:val="0"/>
        <w:autoSpaceDN w:val="0"/>
        <w:adjustRightInd w:val="0"/>
        <w:spacing w:after="0"/>
        <w:rPr>
          <w:rFonts w:ascii="Tahoma" w:hAnsi="Tahoma" w:cs="Tahoma"/>
          <w:sz w:val="22"/>
          <w:szCs w:val="22"/>
        </w:rPr>
      </w:pPr>
    </w:p>
    <w:p w14:paraId="75A521E9" w14:textId="77777777" w:rsidR="0092109D" w:rsidRPr="00C03492" w:rsidRDefault="0092109D" w:rsidP="0092109D">
      <w:pPr>
        <w:autoSpaceDE w:val="0"/>
        <w:autoSpaceDN w:val="0"/>
        <w:adjustRightInd w:val="0"/>
        <w:spacing w:after="0"/>
        <w:jc w:val="center"/>
        <w:rPr>
          <w:rFonts w:ascii="Tahoma" w:hAnsi="Tahoma" w:cs="Tahoma"/>
          <w:b/>
          <w:sz w:val="22"/>
          <w:szCs w:val="22"/>
        </w:rPr>
      </w:pPr>
      <w:r w:rsidRPr="00C03492">
        <w:rPr>
          <w:rFonts w:ascii="Tahoma" w:hAnsi="Tahoma" w:cs="Tahoma"/>
          <w:b/>
          <w:sz w:val="22"/>
          <w:szCs w:val="22"/>
        </w:rPr>
        <w:t xml:space="preserve">IV. </w:t>
      </w:r>
    </w:p>
    <w:p w14:paraId="5B12EBAB" w14:textId="77777777" w:rsidR="0092109D" w:rsidRPr="00C03492" w:rsidRDefault="0092109D" w:rsidP="0092109D">
      <w:pPr>
        <w:autoSpaceDE w:val="0"/>
        <w:autoSpaceDN w:val="0"/>
        <w:adjustRightInd w:val="0"/>
        <w:spacing w:after="0"/>
        <w:jc w:val="center"/>
        <w:rPr>
          <w:rFonts w:ascii="Tahoma" w:hAnsi="Tahoma" w:cs="Tahoma"/>
          <w:b/>
          <w:sz w:val="22"/>
          <w:szCs w:val="22"/>
        </w:rPr>
      </w:pPr>
      <w:r w:rsidRPr="00C03492">
        <w:rPr>
          <w:rFonts w:ascii="Tahoma" w:hAnsi="Tahoma" w:cs="Tahoma"/>
          <w:b/>
          <w:sz w:val="22"/>
          <w:szCs w:val="22"/>
        </w:rPr>
        <w:t>Doba a místo plnění</w:t>
      </w:r>
    </w:p>
    <w:p w14:paraId="7FE7DB0E" w14:textId="77777777" w:rsidR="0092109D" w:rsidRPr="00C03492" w:rsidRDefault="0092109D" w:rsidP="0092109D">
      <w:pPr>
        <w:autoSpaceDE w:val="0"/>
        <w:autoSpaceDN w:val="0"/>
        <w:adjustRightInd w:val="0"/>
        <w:spacing w:after="0"/>
        <w:rPr>
          <w:rFonts w:ascii="Tahoma" w:hAnsi="Tahoma" w:cs="Tahoma"/>
          <w:sz w:val="22"/>
          <w:szCs w:val="22"/>
        </w:rPr>
      </w:pPr>
    </w:p>
    <w:p w14:paraId="7CCBA36A" w14:textId="77777777" w:rsidR="0092109D" w:rsidRPr="00C03492" w:rsidRDefault="0092109D" w:rsidP="0092109D">
      <w:pPr>
        <w:pStyle w:val="Odstavecseseznamem"/>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426" w:hanging="426"/>
        <w:jc w:val="both"/>
        <w:rPr>
          <w:rFonts w:ascii="Tahoma" w:hAnsi="Tahoma" w:cs="Tahoma"/>
          <w:color w:val="auto"/>
          <w:sz w:val="22"/>
          <w:szCs w:val="22"/>
        </w:rPr>
      </w:pPr>
      <w:r w:rsidRPr="00C03492">
        <w:rPr>
          <w:rFonts w:ascii="Tahoma" w:hAnsi="Tahoma" w:cs="Tahoma"/>
          <w:sz w:val="22"/>
          <w:szCs w:val="22"/>
        </w:rPr>
        <w:t>Místem plnění Díla jsou jednotlivé prostory Muzea Novojičínska, jak jsou uvedeny v příloze č. 1.</w:t>
      </w:r>
    </w:p>
    <w:p w14:paraId="2B49191D" w14:textId="4BF79B04" w:rsidR="0092109D" w:rsidRDefault="0092109D" w:rsidP="0092109D">
      <w:pPr>
        <w:pStyle w:val="Odstavecseseznamem"/>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374" w:hanging="374"/>
        <w:jc w:val="both"/>
        <w:rPr>
          <w:rFonts w:ascii="Tahoma" w:hAnsi="Tahoma" w:cs="Tahoma"/>
          <w:sz w:val="22"/>
          <w:szCs w:val="22"/>
        </w:rPr>
      </w:pPr>
      <w:r w:rsidRPr="00C03492">
        <w:rPr>
          <w:rFonts w:ascii="Tahoma" w:hAnsi="Tahoma" w:cs="Tahoma"/>
          <w:sz w:val="22"/>
          <w:szCs w:val="22"/>
        </w:rPr>
        <w:t xml:space="preserve">Zhotovitel zahájí revizní kontroly plynových zařízení dle vyhlášky č. 85/78 a spalinových cest dle vyhlášky č. 34/2016 bez zbytečného odkladu po dni nabytí účinnosti této Smlouvy. Zhotovitel se zavazuje dokončit revizní práce a předat objednateli revizní zprávy jednotlivých </w:t>
      </w:r>
      <w:r w:rsidR="00A15DFD" w:rsidRPr="00C03492">
        <w:rPr>
          <w:rFonts w:ascii="Tahoma" w:hAnsi="Tahoma" w:cs="Tahoma"/>
          <w:sz w:val="22"/>
          <w:szCs w:val="22"/>
        </w:rPr>
        <w:t xml:space="preserve">zařízení </w:t>
      </w:r>
      <w:r w:rsidRPr="00C03492">
        <w:rPr>
          <w:rFonts w:ascii="Tahoma" w:hAnsi="Tahoma" w:cs="Tahoma"/>
          <w:sz w:val="22"/>
          <w:szCs w:val="22"/>
        </w:rPr>
        <w:t>nejpozději do 15.12.202</w:t>
      </w:r>
      <w:r w:rsidR="00C862CE" w:rsidRPr="00C03492">
        <w:rPr>
          <w:rFonts w:ascii="Tahoma" w:hAnsi="Tahoma" w:cs="Tahoma"/>
          <w:sz w:val="22"/>
          <w:szCs w:val="22"/>
        </w:rPr>
        <w:t>3</w:t>
      </w:r>
      <w:r w:rsidRPr="00C03492">
        <w:rPr>
          <w:rFonts w:ascii="Tahoma" w:hAnsi="Tahoma" w:cs="Tahoma"/>
          <w:sz w:val="22"/>
          <w:szCs w:val="22"/>
        </w:rPr>
        <w:t xml:space="preserve">. </w:t>
      </w:r>
    </w:p>
    <w:p w14:paraId="7502CF1A" w14:textId="77777777" w:rsidR="00C03492" w:rsidRPr="00C03492" w:rsidRDefault="00C03492" w:rsidP="00C03492">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374"/>
        <w:jc w:val="both"/>
        <w:rPr>
          <w:rFonts w:ascii="Tahoma" w:hAnsi="Tahoma" w:cs="Tahoma"/>
          <w:sz w:val="22"/>
          <w:szCs w:val="22"/>
        </w:rPr>
      </w:pPr>
    </w:p>
    <w:p w14:paraId="50601B89" w14:textId="77777777" w:rsidR="0092109D" w:rsidRPr="00C03492" w:rsidRDefault="0092109D" w:rsidP="0092109D">
      <w:pPr>
        <w:autoSpaceDE w:val="0"/>
        <w:autoSpaceDN w:val="0"/>
        <w:adjustRightInd w:val="0"/>
        <w:spacing w:after="0"/>
        <w:jc w:val="center"/>
        <w:rPr>
          <w:rFonts w:ascii="Tahoma" w:hAnsi="Tahoma" w:cs="Tahoma"/>
          <w:b/>
          <w:sz w:val="22"/>
          <w:szCs w:val="22"/>
        </w:rPr>
      </w:pPr>
      <w:r w:rsidRPr="00C03492">
        <w:rPr>
          <w:rFonts w:ascii="Tahoma" w:hAnsi="Tahoma" w:cs="Tahoma"/>
          <w:b/>
          <w:sz w:val="22"/>
          <w:szCs w:val="22"/>
        </w:rPr>
        <w:t xml:space="preserve">V. </w:t>
      </w:r>
    </w:p>
    <w:p w14:paraId="120D2A9E" w14:textId="77777777" w:rsidR="0092109D" w:rsidRPr="00C03492" w:rsidRDefault="0092109D" w:rsidP="0092109D">
      <w:pPr>
        <w:autoSpaceDE w:val="0"/>
        <w:autoSpaceDN w:val="0"/>
        <w:adjustRightInd w:val="0"/>
        <w:spacing w:after="0"/>
        <w:jc w:val="center"/>
        <w:rPr>
          <w:rFonts w:ascii="Tahoma" w:hAnsi="Tahoma" w:cs="Tahoma"/>
          <w:b/>
          <w:sz w:val="22"/>
          <w:szCs w:val="22"/>
        </w:rPr>
      </w:pPr>
      <w:r w:rsidRPr="00C03492">
        <w:rPr>
          <w:rFonts w:ascii="Tahoma" w:hAnsi="Tahoma" w:cs="Tahoma"/>
          <w:b/>
          <w:sz w:val="22"/>
          <w:szCs w:val="22"/>
        </w:rPr>
        <w:t>Cena za Dílo</w:t>
      </w:r>
    </w:p>
    <w:p w14:paraId="1E28ACB1" w14:textId="77777777" w:rsidR="0092109D" w:rsidRPr="00C03492" w:rsidRDefault="0092109D" w:rsidP="0092109D">
      <w:pPr>
        <w:autoSpaceDE w:val="0"/>
        <w:autoSpaceDN w:val="0"/>
        <w:adjustRightInd w:val="0"/>
        <w:spacing w:after="0"/>
        <w:rPr>
          <w:rFonts w:ascii="Tahoma" w:hAnsi="Tahoma" w:cs="Tahoma"/>
          <w:sz w:val="22"/>
          <w:szCs w:val="22"/>
        </w:rPr>
      </w:pPr>
    </w:p>
    <w:p w14:paraId="1975CC1C" w14:textId="77777777" w:rsidR="0092109D" w:rsidRPr="00C03492" w:rsidRDefault="0092109D" w:rsidP="0092109D">
      <w:pPr>
        <w:pStyle w:val="Odstavecseseznamem"/>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contextualSpacing/>
        <w:jc w:val="both"/>
        <w:rPr>
          <w:rFonts w:ascii="Tahoma" w:hAnsi="Tahoma" w:cs="Tahoma"/>
          <w:color w:val="auto"/>
          <w:sz w:val="22"/>
          <w:szCs w:val="22"/>
        </w:rPr>
      </w:pPr>
      <w:r w:rsidRPr="00C03492">
        <w:rPr>
          <w:rFonts w:ascii="Tahoma" w:hAnsi="Tahoma" w:cs="Tahoma"/>
          <w:color w:val="auto"/>
          <w:sz w:val="22"/>
          <w:szCs w:val="22"/>
        </w:rPr>
        <w:t>Celková cena za Dílo je stanovená dohodou smluvní stran na základě položkového rozpočtu, který je přílohou č. 1 a nedílnou součástí této smlouvy a činí:</w:t>
      </w:r>
    </w:p>
    <w:p w14:paraId="5723FE6D" w14:textId="77777777" w:rsidR="0092109D" w:rsidRPr="00C03492" w:rsidRDefault="0092109D" w:rsidP="0092109D">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contextualSpacing/>
        <w:jc w:val="both"/>
        <w:rPr>
          <w:rFonts w:ascii="Tahoma" w:hAnsi="Tahoma" w:cs="Tahoma"/>
          <w:color w:val="auto"/>
          <w:sz w:val="22"/>
          <w:szCs w:val="22"/>
        </w:rPr>
      </w:pPr>
    </w:p>
    <w:p w14:paraId="1AE4748A" w14:textId="1F8FB962" w:rsidR="0092109D" w:rsidRPr="00C03492" w:rsidRDefault="0092109D" w:rsidP="0092109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374"/>
        <w:contextualSpacing/>
        <w:jc w:val="both"/>
        <w:rPr>
          <w:rFonts w:ascii="Tahoma" w:hAnsi="Tahoma" w:cs="Tahoma"/>
          <w:color w:val="auto"/>
          <w:sz w:val="22"/>
          <w:szCs w:val="22"/>
        </w:rPr>
      </w:pPr>
      <w:r w:rsidRPr="00C03492">
        <w:rPr>
          <w:rFonts w:ascii="Tahoma" w:hAnsi="Tahoma" w:cs="Tahoma"/>
          <w:color w:val="auto"/>
          <w:sz w:val="22"/>
          <w:szCs w:val="22"/>
        </w:rPr>
        <w:t xml:space="preserve">Cena bez DPH </w:t>
      </w:r>
      <w:r w:rsidRPr="00C03492">
        <w:rPr>
          <w:rFonts w:ascii="Tahoma" w:hAnsi="Tahoma" w:cs="Tahoma"/>
          <w:color w:val="auto"/>
          <w:sz w:val="22"/>
          <w:szCs w:val="22"/>
        </w:rPr>
        <w:tab/>
      </w:r>
      <w:r w:rsidRPr="00C03492">
        <w:rPr>
          <w:rFonts w:ascii="Tahoma" w:hAnsi="Tahoma" w:cs="Tahoma"/>
          <w:color w:val="auto"/>
          <w:sz w:val="22"/>
          <w:szCs w:val="22"/>
        </w:rPr>
        <w:tab/>
      </w:r>
      <w:r w:rsidRPr="00C03492">
        <w:rPr>
          <w:rFonts w:ascii="Tahoma" w:hAnsi="Tahoma" w:cs="Tahoma"/>
          <w:color w:val="auto"/>
          <w:sz w:val="22"/>
          <w:szCs w:val="22"/>
        </w:rPr>
        <w:tab/>
      </w:r>
      <w:r w:rsidRPr="00C03492">
        <w:rPr>
          <w:rFonts w:ascii="Tahoma" w:hAnsi="Tahoma" w:cs="Tahoma"/>
          <w:color w:val="auto"/>
          <w:sz w:val="22"/>
          <w:szCs w:val="22"/>
        </w:rPr>
        <w:tab/>
      </w:r>
      <w:r w:rsidR="0076090D">
        <w:rPr>
          <w:rFonts w:ascii="Tahoma" w:hAnsi="Tahoma" w:cs="Tahoma"/>
          <w:color w:val="auto"/>
          <w:sz w:val="22"/>
          <w:szCs w:val="22"/>
        </w:rPr>
        <w:t>113.521,00</w:t>
      </w:r>
      <w:r w:rsidRPr="00C03492">
        <w:rPr>
          <w:rFonts w:ascii="Tahoma" w:hAnsi="Tahoma" w:cs="Tahoma"/>
          <w:color w:val="auto"/>
          <w:sz w:val="22"/>
          <w:szCs w:val="22"/>
        </w:rPr>
        <w:t xml:space="preserve"> Kč </w:t>
      </w:r>
      <w:r w:rsidRPr="00C03492">
        <w:rPr>
          <w:rFonts w:ascii="Tahoma" w:hAnsi="Tahoma" w:cs="Tahoma"/>
          <w:color w:val="auto"/>
          <w:sz w:val="22"/>
          <w:szCs w:val="22"/>
        </w:rPr>
        <w:tab/>
      </w:r>
      <w:r w:rsidRPr="00C03492">
        <w:rPr>
          <w:rFonts w:ascii="Tahoma" w:hAnsi="Tahoma" w:cs="Tahoma"/>
          <w:color w:val="auto"/>
          <w:sz w:val="22"/>
          <w:szCs w:val="22"/>
        </w:rPr>
        <w:tab/>
      </w:r>
      <w:r w:rsidRPr="00C03492">
        <w:rPr>
          <w:rFonts w:ascii="Tahoma" w:hAnsi="Tahoma" w:cs="Tahoma"/>
          <w:color w:val="auto"/>
          <w:sz w:val="22"/>
          <w:szCs w:val="22"/>
        </w:rPr>
        <w:tab/>
      </w:r>
    </w:p>
    <w:p w14:paraId="49579CE9" w14:textId="59DFAE74" w:rsidR="0092109D" w:rsidRPr="00C03492" w:rsidRDefault="0092109D" w:rsidP="0092109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374"/>
        <w:contextualSpacing/>
        <w:jc w:val="both"/>
        <w:rPr>
          <w:rFonts w:ascii="Tahoma" w:hAnsi="Tahoma" w:cs="Tahoma"/>
          <w:color w:val="auto"/>
          <w:sz w:val="22"/>
          <w:szCs w:val="22"/>
        </w:rPr>
      </w:pPr>
      <w:r w:rsidRPr="00C03492">
        <w:rPr>
          <w:rFonts w:ascii="Tahoma" w:hAnsi="Tahoma" w:cs="Tahoma"/>
          <w:color w:val="auto"/>
          <w:sz w:val="22"/>
          <w:szCs w:val="22"/>
        </w:rPr>
        <w:lastRenderedPageBreak/>
        <w:t>DPH ve výši 21 %</w:t>
      </w:r>
      <w:r w:rsidRPr="00C03492">
        <w:rPr>
          <w:rFonts w:ascii="Tahoma" w:hAnsi="Tahoma" w:cs="Tahoma"/>
          <w:color w:val="auto"/>
          <w:sz w:val="22"/>
          <w:szCs w:val="22"/>
        </w:rPr>
        <w:tab/>
      </w:r>
      <w:r w:rsidRPr="00C03492">
        <w:rPr>
          <w:rFonts w:ascii="Tahoma" w:hAnsi="Tahoma" w:cs="Tahoma"/>
          <w:color w:val="auto"/>
          <w:sz w:val="22"/>
          <w:szCs w:val="22"/>
        </w:rPr>
        <w:tab/>
      </w:r>
      <w:r w:rsidRPr="00C03492">
        <w:rPr>
          <w:rFonts w:ascii="Tahoma" w:hAnsi="Tahoma" w:cs="Tahoma"/>
          <w:color w:val="auto"/>
          <w:sz w:val="22"/>
          <w:szCs w:val="22"/>
        </w:rPr>
        <w:tab/>
      </w:r>
      <w:r w:rsidRPr="00C03492">
        <w:rPr>
          <w:rFonts w:ascii="Tahoma" w:hAnsi="Tahoma" w:cs="Tahoma"/>
          <w:color w:val="auto"/>
          <w:sz w:val="22"/>
          <w:szCs w:val="22"/>
        </w:rPr>
        <w:tab/>
      </w:r>
      <w:r w:rsidR="00685449">
        <w:rPr>
          <w:rFonts w:ascii="Tahoma" w:hAnsi="Tahoma" w:cs="Tahoma"/>
          <w:color w:val="auto"/>
          <w:sz w:val="22"/>
          <w:szCs w:val="22"/>
        </w:rPr>
        <w:t xml:space="preserve"> </w:t>
      </w:r>
      <w:r w:rsidR="0076090D">
        <w:rPr>
          <w:rFonts w:ascii="Tahoma" w:hAnsi="Tahoma" w:cs="Tahoma"/>
          <w:color w:val="auto"/>
          <w:sz w:val="22"/>
          <w:szCs w:val="22"/>
        </w:rPr>
        <w:t>23.839,41</w:t>
      </w:r>
      <w:r w:rsidR="00685449">
        <w:rPr>
          <w:rFonts w:ascii="Tahoma" w:hAnsi="Tahoma" w:cs="Tahoma"/>
          <w:color w:val="auto"/>
          <w:sz w:val="22"/>
          <w:szCs w:val="22"/>
        </w:rPr>
        <w:t xml:space="preserve"> </w:t>
      </w:r>
      <w:r w:rsidRPr="00C03492">
        <w:rPr>
          <w:rFonts w:ascii="Tahoma" w:hAnsi="Tahoma" w:cs="Tahoma"/>
          <w:color w:val="auto"/>
          <w:sz w:val="22"/>
          <w:szCs w:val="22"/>
        </w:rPr>
        <w:t>Kč</w:t>
      </w:r>
    </w:p>
    <w:p w14:paraId="412B7B20" w14:textId="4793FB7C" w:rsidR="0092109D" w:rsidRPr="00C03492" w:rsidRDefault="0092109D" w:rsidP="0092109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374"/>
        <w:contextualSpacing/>
        <w:jc w:val="both"/>
        <w:rPr>
          <w:rFonts w:ascii="Tahoma" w:hAnsi="Tahoma" w:cs="Tahoma"/>
          <w:color w:val="auto"/>
          <w:sz w:val="22"/>
          <w:szCs w:val="22"/>
        </w:rPr>
      </w:pPr>
      <w:r w:rsidRPr="00C03492">
        <w:rPr>
          <w:rFonts w:ascii="Tahoma" w:hAnsi="Tahoma" w:cs="Tahoma"/>
          <w:color w:val="auto"/>
          <w:sz w:val="22"/>
          <w:szCs w:val="22"/>
        </w:rPr>
        <w:t>Cena včetně DPH</w:t>
      </w:r>
      <w:r w:rsidRPr="00C03492">
        <w:rPr>
          <w:rFonts w:ascii="Tahoma" w:hAnsi="Tahoma" w:cs="Tahoma"/>
          <w:color w:val="auto"/>
          <w:sz w:val="22"/>
          <w:szCs w:val="22"/>
        </w:rPr>
        <w:tab/>
      </w:r>
      <w:r w:rsidRPr="00C03492">
        <w:rPr>
          <w:rFonts w:ascii="Tahoma" w:hAnsi="Tahoma" w:cs="Tahoma"/>
          <w:color w:val="auto"/>
          <w:sz w:val="22"/>
          <w:szCs w:val="22"/>
        </w:rPr>
        <w:tab/>
      </w:r>
      <w:r w:rsidRPr="00C03492">
        <w:rPr>
          <w:rFonts w:ascii="Tahoma" w:hAnsi="Tahoma" w:cs="Tahoma"/>
          <w:color w:val="auto"/>
          <w:sz w:val="22"/>
          <w:szCs w:val="22"/>
        </w:rPr>
        <w:tab/>
      </w:r>
      <w:r w:rsidR="0076090D">
        <w:rPr>
          <w:rFonts w:ascii="Tahoma" w:hAnsi="Tahoma" w:cs="Tahoma"/>
          <w:color w:val="auto"/>
          <w:sz w:val="22"/>
          <w:szCs w:val="22"/>
        </w:rPr>
        <w:t xml:space="preserve">          137.360,41</w:t>
      </w:r>
      <w:r w:rsidR="00A179D2" w:rsidRPr="00C03492">
        <w:rPr>
          <w:rFonts w:ascii="Tahoma" w:hAnsi="Tahoma" w:cs="Tahoma"/>
          <w:color w:val="auto"/>
          <w:sz w:val="22"/>
          <w:szCs w:val="22"/>
        </w:rPr>
        <w:t xml:space="preserve"> </w:t>
      </w:r>
      <w:r w:rsidRPr="00C03492">
        <w:rPr>
          <w:rFonts w:ascii="Tahoma" w:hAnsi="Tahoma" w:cs="Tahoma"/>
          <w:color w:val="auto"/>
          <w:sz w:val="22"/>
          <w:szCs w:val="22"/>
        </w:rPr>
        <w:t>Kč</w:t>
      </w:r>
    </w:p>
    <w:p w14:paraId="3C1F445B" w14:textId="0092082A" w:rsidR="0092109D" w:rsidRPr="00C03492" w:rsidRDefault="0092109D" w:rsidP="0092109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firstLine="374"/>
        <w:contextualSpacing/>
        <w:jc w:val="both"/>
        <w:rPr>
          <w:rFonts w:ascii="Tahoma" w:hAnsi="Tahoma" w:cs="Tahoma"/>
          <w:color w:val="auto"/>
          <w:sz w:val="22"/>
          <w:szCs w:val="22"/>
        </w:rPr>
      </w:pPr>
      <w:r w:rsidRPr="00C03492">
        <w:rPr>
          <w:rFonts w:ascii="Tahoma" w:hAnsi="Tahoma" w:cs="Tahoma"/>
          <w:color w:val="auto"/>
          <w:sz w:val="22"/>
          <w:szCs w:val="22"/>
        </w:rPr>
        <w:t>(slovy:</w:t>
      </w:r>
      <w:r w:rsidR="00C862CE" w:rsidRPr="00C03492">
        <w:rPr>
          <w:rFonts w:ascii="Tahoma" w:hAnsi="Tahoma" w:cs="Tahoma"/>
          <w:color w:val="auto"/>
          <w:sz w:val="22"/>
          <w:szCs w:val="22"/>
        </w:rPr>
        <w:t xml:space="preserve"> </w:t>
      </w:r>
      <w:r w:rsidR="0076090D">
        <w:rPr>
          <w:rFonts w:ascii="Tahoma" w:hAnsi="Tahoma" w:cs="Tahoma"/>
          <w:color w:val="auto"/>
          <w:sz w:val="22"/>
          <w:szCs w:val="22"/>
        </w:rPr>
        <w:t>stotřicetsedmtisíctřistašedesáttisíckorunčeskýchčtyřicetjednahaléřů</w:t>
      </w:r>
      <w:r w:rsidRPr="00C03492">
        <w:rPr>
          <w:rFonts w:ascii="Tahoma" w:hAnsi="Tahoma" w:cs="Tahoma"/>
          <w:color w:val="auto"/>
          <w:sz w:val="22"/>
          <w:szCs w:val="22"/>
        </w:rPr>
        <w:t xml:space="preserve">) </w:t>
      </w:r>
    </w:p>
    <w:p w14:paraId="168E26B6" w14:textId="77777777" w:rsidR="0092109D" w:rsidRPr="00C03492" w:rsidRDefault="0092109D" w:rsidP="0092109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firstLine="374"/>
        <w:contextualSpacing/>
        <w:jc w:val="both"/>
        <w:rPr>
          <w:rFonts w:ascii="Tahoma" w:hAnsi="Tahoma" w:cs="Tahoma"/>
          <w:sz w:val="22"/>
          <w:szCs w:val="22"/>
        </w:rPr>
      </w:pPr>
    </w:p>
    <w:p w14:paraId="666FCAD0" w14:textId="77777777" w:rsidR="0092109D" w:rsidRPr="00C03492" w:rsidRDefault="0092109D" w:rsidP="0092109D">
      <w:pPr>
        <w:pStyle w:val="Odstavecseseznamem"/>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374" w:hanging="374"/>
        <w:contextualSpacing/>
        <w:jc w:val="both"/>
        <w:rPr>
          <w:rFonts w:ascii="Tahoma" w:hAnsi="Tahoma" w:cs="Tahoma"/>
          <w:sz w:val="22"/>
          <w:szCs w:val="22"/>
        </w:rPr>
      </w:pPr>
      <w:r w:rsidRPr="00C03492">
        <w:rPr>
          <w:rFonts w:ascii="Tahoma" w:hAnsi="Tahoma" w:cs="Tahoma"/>
          <w:sz w:val="22"/>
          <w:szCs w:val="22"/>
        </w:rPr>
        <w:t>Cena za Dílo podle odst. 1 tohoto článku smlouvy zahrnuje veškeré náklady Zhotovitele spojené se splněním jeho závazku z této smlouvy, tj. cenu Díla včetně dopravného, práce technika apod. Cena za Dílo je stanovena jako nejvýše přípustná a není ji možno překročit.</w:t>
      </w:r>
    </w:p>
    <w:p w14:paraId="69C47E54" w14:textId="77777777" w:rsidR="0092109D" w:rsidRPr="00C03492" w:rsidRDefault="0092109D" w:rsidP="0092109D">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74"/>
        <w:contextualSpacing/>
        <w:jc w:val="both"/>
        <w:rPr>
          <w:rFonts w:ascii="Tahoma" w:hAnsi="Tahoma" w:cs="Tahoma"/>
          <w:sz w:val="22"/>
          <w:szCs w:val="22"/>
        </w:rPr>
      </w:pPr>
    </w:p>
    <w:p w14:paraId="322F4484" w14:textId="77777777" w:rsidR="0092109D" w:rsidRPr="00C03492" w:rsidRDefault="0092109D" w:rsidP="0092109D">
      <w:pPr>
        <w:pStyle w:val="Odstavecseseznamem"/>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74" w:hanging="374"/>
        <w:contextualSpacing/>
        <w:jc w:val="both"/>
        <w:rPr>
          <w:rFonts w:ascii="Tahoma" w:hAnsi="Tahoma" w:cs="Tahoma"/>
          <w:sz w:val="22"/>
          <w:szCs w:val="22"/>
        </w:rPr>
      </w:pPr>
      <w:r w:rsidRPr="00C03492">
        <w:rPr>
          <w:rFonts w:ascii="Tahoma" w:hAnsi="Tahoma" w:cs="Tahoma"/>
          <w:sz w:val="22"/>
          <w:szCs w:val="22"/>
        </w:rPr>
        <w:t>Je-li Zhotovitel plátcem DPH, odpovídá za to, že sazba daně z přidané hodnoty bude stanovena v souladu s platnými právními předpisy; v případě, že dojde ke změně zákonné sazby DPH, je Zhotovitel k ceně Díla bez DPH povinen účtovat DPH v platné výši. Smluvní strany se dohodly, že v případě změny ceny Díla v důsledku změny sazby DPH není nutno ke smlouvě uzavírat dodatek.</w:t>
      </w:r>
    </w:p>
    <w:p w14:paraId="5A645A49" w14:textId="3F15A69D" w:rsidR="0092109D" w:rsidRPr="00C03492" w:rsidRDefault="0092109D" w:rsidP="0092109D">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contextualSpacing/>
        <w:jc w:val="both"/>
        <w:rPr>
          <w:rFonts w:ascii="Tahoma" w:hAnsi="Tahoma" w:cs="Tahoma"/>
          <w:sz w:val="22"/>
          <w:szCs w:val="22"/>
        </w:rPr>
      </w:pPr>
    </w:p>
    <w:p w14:paraId="56E896A8" w14:textId="77777777" w:rsidR="0092109D" w:rsidRPr="00C03492" w:rsidRDefault="0092109D" w:rsidP="0092109D">
      <w:pPr>
        <w:autoSpaceDE w:val="0"/>
        <w:autoSpaceDN w:val="0"/>
        <w:adjustRightInd w:val="0"/>
        <w:spacing w:after="0"/>
        <w:jc w:val="center"/>
        <w:rPr>
          <w:rFonts w:ascii="Tahoma" w:hAnsi="Tahoma" w:cs="Tahoma"/>
          <w:b/>
          <w:sz w:val="22"/>
          <w:szCs w:val="22"/>
        </w:rPr>
      </w:pPr>
      <w:r w:rsidRPr="00C03492">
        <w:rPr>
          <w:rFonts w:ascii="Tahoma" w:hAnsi="Tahoma" w:cs="Tahoma"/>
          <w:b/>
          <w:sz w:val="22"/>
          <w:szCs w:val="22"/>
        </w:rPr>
        <w:t>VI.</w:t>
      </w:r>
    </w:p>
    <w:p w14:paraId="33E899B4" w14:textId="77777777" w:rsidR="0092109D" w:rsidRPr="00C03492" w:rsidRDefault="0092109D" w:rsidP="0092109D">
      <w:pPr>
        <w:autoSpaceDE w:val="0"/>
        <w:autoSpaceDN w:val="0"/>
        <w:adjustRightInd w:val="0"/>
        <w:spacing w:after="0"/>
        <w:jc w:val="center"/>
        <w:rPr>
          <w:rFonts w:ascii="Tahoma" w:hAnsi="Tahoma" w:cs="Tahoma"/>
          <w:b/>
          <w:sz w:val="22"/>
          <w:szCs w:val="22"/>
        </w:rPr>
      </w:pPr>
      <w:r w:rsidRPr="00C03492">
        <w:rPr>
          <w:rFonts w:ascii="Tahoma" w:hAnsi="Tahoma" w:cs="Tahoma"/>
          <w:b/>
          <w:sz w:val="22"/>
          <w:szCs w:val="22"/>
        </w:rPr>
        <w:t>Platební podmínky</w:t>
      </w:r>
    </w:p>
    <w:p w14:paraId="7D5D4CBA" w14:textId="77777777" w:rsidR="0092109D" w:rsidRPr="00C03492" w:rsidRDefault="0092109D" w:rsidP="0092109D">
      <w:pPr>
        <w:autoSpaceDE w:val="0"/>
        <w:autoSpaceDN w:val="0"/>
        <w:adjustRightInd w:val="0"/>
        <w:spacing w:after="0"/>
        <w:jc w:val="center"/>
        <w:rPr>
          <w:rFonts w:ascii="Tahoma" w:hAnsi="Tahoma" w:cs="Tahoma"/>
          <w:b/>
          <w:sz w:val="22"/>
          <w:szCs w:val="22"/>
        </w:rPr>
      </w:pPr>
    </w:p>
    <w:p w14:paraId="7F558091" w14:textId="77777777" w:rsidR="0092109D" w:rsidRPr="00C03492" w:rsidRDefault="0092109D" w:rsidP="0092109D">
      <w:pPr>
        <w:pStyle w:val="Odstavecseseznamem"/>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374" w:hanging="374"/>
        <w:jc w:val="both"/>
        <w:rPr>
          <w:rFonts w:ascii="Tahoma" w:hAnsi="Tahoma" w:cs="Tahoma"/>
          <w:sz w:val="22"/>
          <w:szCs w:val="22"/>
        </w:rPr>
      </w:pPr>
      <w:r w:rsidRPr="00C03492">
        <w:rPr>
          <w:rFonts w:ascii="Tahoma" w:hAnsi="Tahoma" w:cs="Tahoma"/>
          <w:sz w:val="22"/>
          <w:szCs w:val="22"/>
        </w:rPr>
        <w:t>Faktura bude vystavena po předání revizní zprávy za kontrolu plynových zařízení a spalinových cest.</w:t>
      </w:r>
    </w:p>
    <w:p w14:paraId="0E322467" w14:textId="77777777" w:rsidR="0092109D" w:rsidRPr="00C03492" w:rsidRDefault="0092109D" w:rsidP="0092109D">
      <w:pPr>
        <w:pStyle w:val="Odstavecseseznamem"/>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374" w:hanging="374"/>
        <w:jc w:val="both"/>
        <w:rPr>
          <w:rFonts w:ascii="Tahoma" w:hAnsi="Tahoma" w:cs="Tahoma"/>
          <w:sz w:val="22"/>
          <w:szCs w:val="22"/>
        </w:rPr>
      </w:pPr>
      <w:r w:rsidRPr="00C03492">
        <w:rPr>
          <w:rFonts w:ascii="Tahoma" w:hAnsi="Tahoma" w:cs="Tahoma"/>
          <w:sz w:val="22"/>
          <w:szCs w:val="22"/>
        </w:rPr>
        <w:t>Úhrada faktury bude Objednatelem provedena s termínem splatnosti 30 dnů od jejího doručení Objednateli.</w:t>
      </w:r>
    </w:p>
    <w:p w14:paraId="34AB4249" w14:textId="77777777" w:rsidR="0092109D" w:rsidRPr="00C03492" w:rsidRDefault="0092109D" w:rsidP="0092109D">
      <w:pPr>
        <w:pStyle w:val="Odstavecseseznamem"/>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374" w:hanging="374"/>
        <w:jc w:val="both"/>
        <w:rPr>
          <w:rFonts w:ascii="Tahoma" w:hAnsi="Tahoma" w:cs="Tahoma"/>
          <w:sz w:val="22"/>
          <w:szCs w:val="22"/>
        </w:rPr>
      </w:pPr>
      <w:r w:rsidRPr="00C03492">
        <w:rPr>
          <w:rFonts w:ascii="Tahoma" w:hAnsi="Tahoma" w:cs="Tahoma"/>
          <w:sz w:val="22"/>
          <w:szCs w:val="22"/>
        </w:rPr>
        <w:t xml:space="preserve">Faktura vystavená Zhotovitelem musí mít veškeré náležitosti daňového dokladu a bude obsahovat celkovou cenu Díla i cenu jednotlivých účtovaných položek dle cenové specifikace v příloze č. 1 této Smlouvy. </w:t>
      </w:r>
    </w:p>
    <w:p w14:paraId="291AAD35" w14:textId="56DAC7B2" w:rsidR="0092109D" w:rsidRDefault="0092109D" w:rsidP="0092109D">
      <w:pPr>
        <w:pStyle w:val="Odstavecseseznamem"/>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374" w:hanging="374"/>
        <w:jc w:val="both"/>
        <w:rPr>
          <w:rFonts w:ascii="Tahoma" w:hAnsi="Tahoma" w:cs="Tahoma"/>
          <w:sz w:val="22"/>
          <w:szCs w:val="22"/>
        </w:rPr>
      </w:pPr>
      <w:r w:rsidRPr="00C03492">
        <w:rPr>
          <w:rFonts w:ascii="Tahoma" w:hAnsi="Tahoma" w:cs="Tahoma"/>
          <w:sz w:val="22"/>
          <w:szCs w:val="22"/>
        </w:rPr>
        <w:t>V případě prodlení Objednatele s úhradou vystavených a odsouhlasených daňových dokladů, bude objednatel povinen uhradit zákonný úrok z prodlení ve výši 0,05 % z dlužné částky za každý den prodlení se zaplacením.</w:t>
      </w:r>
    </w:p>
    <w:p w14:paraId="222BD03B" w14:textId="77777777" w:rsidR="00C03492" w:rsidRPr="00C03492" w:rsidRDefault="00C03492" w:rsidP="00C03492">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374"/>
        <w:jc w:val="both"/>
        <w:rPr>
          <w:rFonts w:ascii="Tahoma" w:hAnsi="Tahoma" w:cs="Tahoma"/>
          <w:sz w:val="22"/>
          <w:szCs w:val="22"/>
        </w:rPr>
      </w:pPr>
    </w:p>
    <w:p w14:paraId="1076D4E6" w14:textId="3FF2F7D1" w:rsidR="0092109D" w:rsidRPr="00C03492" w:rsidRDefault="00BC06E4" w:rsidP="0092109D">
      <w:pPr>
        <w:pStyle w:val="Zkladntext"/>
        <w:tabs>
          <w:tab w:val="left" w:pos="1620"/>
        </w:tabs>
        <w:jc w:val="center"/>
        <w:rPr>
          <w:rFonts w:ascii="Tahoma" w:hAnsi="Tahoma" w:cs="Tahoma"/>
          <w:b/>
          <w:sz w:val="22"/>
          <w:szCs w:val="22"/>
        </w:rPr>
      </w:pPr>
      <w:r w:rsidRPr="00C03492">
        <w:rPr>
          <w:rFonts w:ascii="Tahoma" w:hAnsi="Tahoma" w:cs="Tahoma"/>
          <w:b/>
          <w:sz w:val="22"/>
          <w:szCs w:val="22"/>
        </w:rPr>
        <w:t>V</w:t>
      </w:r>
      <w:r w:rsidR="0092109D" w:rsidRPr="00C03492">
        <w:rPr>
          <w:rFonts w:ascii="Tahoma" w:hAnsi="Tahoma" w:cs="Tahoma"/>
          <w:b/>
          <w:sz w:val="22"/>
          <w:szCs w:val="22"/>
        </w:rPr>
        <w:t xml:space="preserve">II. </w:t>
      </w:r>
      <w:r w:rsidR="0092109D" w:rsidRPr="00C03492">
        <w:rPr>
          <w:rFonts w:ascii="Tahoma" w:hAnsi="Tahoma" w:cs="Tahoma"/>
          <w:b/>
          <w:sz w:val="22"/>
          <w:szCs w:val="22"/>
        </w:rPr>
        <w:br/>
        <w:t>Povinnosti smluvních stran</w:t>
      </w:r>
    </w:p>
    <w:p w14:paraId="39D222BE" w14:textId="77777777" w:rsidR="0092109D" w:rsidRPr="00C03492" w:rsidRDefault="0092109D" w:rsidP="0092109D">
      <w:pPr>
        <w:pStyle w:val="Zkladntext"/>
        <w:tabs>
          <w:tab w:val="left" w:pos="1620"/>
        </w:tabs>
        <w:spacing w:before="0"/>
        <w:jc w:val="center"/>
        <w:rPr>
          <w:rFonts w:ascii="Tahoma" w:hAnsi="Tahoma" w:cs="Tahoma"/>
          <w:b/>
          <w:sz w:val="22"/>
          <w:szCs w:val="22"/>
        </w:rPr>
      </w:pPr>
    </w:p>
    <w:p w14:paraId="4D8BACC9" w14:textId="77777777" w:rsidR="0092109D" w:rsidRPr="00C03492" w:rsidRDefault="0092109D" w:rsidP="00A15DFD">
      <w:pPr>
        <w:pStyle w:val="Odstavecseseznamem"/>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Tahoma" w:hAnsi="Tahoma" w:cs="Tahoma"/>
          <w:sz w:val="22"/>
          <w:szCs w:val="22"/>
        </w:rPr>
      </w:pPr>
      <w:r w:rsidRPr="00C03492">
        <w:rPr>
          <w:rFonts w:ascii="Tahoma" w:hAnsi="Tahoma" w:cs="Tahoma"/>
          <w:sz w:val="22"/>
          <w:szCs w:val="22"/>
        </w:rPr>
        <w:t>Zhotovitel se zavazuje:</w:t>
      </w:r>
    </w:p>
    <w:p w14:paraId="5442D392" w14:textId="77777777" w:rsidR="00A15DFD" w:rsidRPr="00C03492" w:rsidRDefault="0092109D" w:rsidP="00A15DFD">
      <w:pPr>
        <w:pStyle w:val="Odstavecseseznamem"/>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Tahoma" w:hAnsi="Tahoma" w:cs="Tahoma"/>
          <w:sz w:val="22"/>
          <w:szCs w:val="22"/>
        </w:rPr>
      </w:pPr>
      <w:r w:rsidRPr="00C03492">
        <w:rPr>
          <w:rFonts w:ascii="Tahoma" w:hAnsi="Tahoma" w:cs="Tahoma"/>
          <w:sz w:val="22"/>
          <w:szCs w:val="22"/>
        </w:rPr>
        <w:t>dodržovat všechny příslušné právní předpisy, normy, předepsaná ekologická, bezpečnostní, technická, technologická, hygienická a další nařízení vztahující se k předmětu této smlouvy,</w:t>
      </w:r>
    </w:p>
    <w:p w14:paraId="01382AA7" w14:textId="77777777" w:rsidR="00A15DFD" w:rsidRPr="00C03492" w:rsidRDefault="0092109D" w:rsidP="00A15DFD">
      <w:pPr>
        <w:pStyle w:val="Odstavecseseznamem"/>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Tahoma" w:hAnsi="Tahoma" w:cs="Tahoma"/>
          <w:sz w:val="22"/>
          <w:szCs w:val="22"/>
        </w:rPr>
      </w:pPr>
      <w:r w:rsidRPr="00C03492">
        <w:rPr>
          <w:rFonts w:ascii="Tahoma" w:hAnsi="Tahoma" w:cs="Tahoma"/>
          <w:sz w:val="22"/>
          <w:szCs w:val="22"/>
        </w:rPr>
        <w:t>upozorňovat objednatele průběžně na závady, které mají nebo mohou mít vliv na výsledky předmětu smlouvy,</w:t>
      </w:r>
    </w:p>
    <w:p w14:paraId="4BCEF3B7" w14:textId="724FFA09" w:rsidR="0092109D" w:rsidRPr="00C03492" w:rsidRDefault="0092109D" w:rsidP="00A15DFD">
      <w:pPr>
        <w:pStyle w:val="Odstavecseseznamem"/>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Tahoma" w:hAnsi="Tahoma" w:cs="Tahoma"/>
          <w:sz w:val="22"/>
          <w:szCs w:val="22"/>
        </w:rPr>
      </w:pPr>
      <w:r w:rsidRPr="00C03492">
        <w:rPr>
          <w:rFonts w:ascii="Tahoma" w:hAnsi="Tahoma" w:cs="Tahoma"/>
          <w:sz w:val="22"/>
          <w:szCs w:val="22"/>
        </w:rPr>
        <w:t>zachovávat mlčenlivost o všech skutečnostech, které se v souvislosti s plněním předmětu smlouvy dozvěděl.</w:t>
      </w:r>
    </w:p>
    <w:p w14:paraId="7C33C9B5" w14:textId="77777777" w:rsidR="0092109D" w:rsidRPr="00C03492" w:rsidRDefault="0092109D" w:rsidP="0092109D">
      <w:pPr>
        <w:pStyle w:val="Odstavecseseznamem"/>
        <w:autoSpaceDE w:val="0"/>
        <w:autoSpaceDN w:val="0"/>
        <w:adjustRightInd w:val="0"/>
        <w:spacing w:after="0"/>
        <w:ind w:left="786"/>
        <w:jc w:val="both"/>
        <w:rPr>
          <w:rFonts w:ascii="Tahoma" w:hAnsi="Tahoma" w:cs="Tahoma"/>
          <w:sz w:val="22"/>
          <w:szCs w:val="22"/>
        </w:rPr>
      </w:pPr>
    </w:p>
    <w:p w14:paraId="10DF7EFF" w14:textId="5B3C5CB4" w:rsidR="0092109D" w:rsidRPr="00C03492" w:rsidRDefault="0092109D" w:rsidP="00A15DFD">
      <w:pPr>
        <w:pStyle w:val="Odstavecseseznamem"/>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Tahoma" w:hAnsi="Tahoma" w:cs="Tahoma"/>
          <w:sz w:val="22"/>
          <w:szCs w:val="22"/>
        </w:rPr>
      </w:pPr>
      <w:r w:rsidRPr="00C03492">
        <w:rPr>
          <w:rFonts w:ascii="Tahoma" w:hAnsi="Tahoma" w:cs="Tahoma"/>
          <w:sz w:val="22"/>
          <w:szCs w:val="22"/>
        </w:rPr>
        <w:t>Objednatel se zavazuje:</w:t>
      </w:r>
    </w:p>
    <w:p w14:paraId="6917B61B" w14:textId="1EFBC6E8" w:rsidR="0092109D" w:rsidRPr="00C03492" w:rsidRDefault="0092109D" w:rsidP="00A15DFD">
      <w:pPr>
        <w:pStyle w:val="Odstavecseseznamem"/>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Tahoma" w:hAnsi="Tahoma" w:cs="Tahoma"/>
          <w:sz w:val="22"/>
          <w:szCs w:val="22"/>
        </w:rPr>
      </w:pPr>
      <w:r w:rsidRPr="00C03492">
        <w:rPr>
          <w:rFonts w:ascii="Tahoma" w:hAnsi="Tahoma" w:cs="Tahoma"/>
          <w:sz w:val="22"/>
          <w:szCs w:val="22"/>
        </w:rPr>
        <w:t>stanovit odpovědnou osobu znalou podmínek Smlouvy ke kontrole kvality poskytnutých služeb a pro komunikaci se Zhotovitelem,</w:t>
      </w:r>
    </w:p>
    <w:p w14:paraId="4DB20FDC" w14:textId="77777777" w:rsidR="0092109D" w:rsidRPr="00C03492" w:rsidRDefault="0092109D" w:rsidP="00A15DFD">
      <w:pPr>
        <w:pStyle w:val="Odstavecseseznamem"/>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Tahoma" w:hAnsi="Tahoma" w:cs="Tahoma"/>
          <w:sz w:val="22"/>
          <w:szCs w:val="22"/>
        </w:rPr>
      </w:pPr>
      <w:r w:rsidRPr="00C03492">
        <w:rPr>
          <w:rFonts w:ascii="Tahoma" w:hAnsi="Tahoma" w:cs="Tahoma"/>
          <w:sz w:val="22"/>
          <w:szCs w:val="22"/>
        </w:rPr>
        <w:t>umožnit pracovníkům Zhotovitele přístup k předmětu díla pouze v pracovní době Objednatele, tj. PO až PÁ 7.00 – 14.00 hod. nebo dle předchozí domluvy, a to ve spolupráci s pověřeným pracovníkem Objednatele,</w:t>
      </w:r>
    </w:p>
    <w:p w14:paraId="431753E6" w14:textId="77777777" w:rsidR="0092109D" w:rsidRPr="00C03492" w:rsidRDefault="0092109D" w:rsidP="00A15DFD">
      <w:pPr>
        <w:pStyle w:val="Odstavecseseznamem"/>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Tahoma" w:hAnsi="Tahoma" w:cs="Tahoma"/>
          <w:sz w:val="22"/>
          <w:szCs w:val="22"/>
        </w:rPr>
      </w:pPr>
      <w:r w:rsidRPr="00C03492">
        <w:rPr>
          <w:rFonts w:ascii="Tahoma" w:hAnsi="Tahoma" w:cs="Tahoma"/>
          <w:sz w:val="22"/>
          <w:szCs w:val="22"/>
        </w:rPr>
        <w:lastRenderedPageBreak/>
        <w:t>upozornit na možná rizika na pracovištích a v objektech Objednatele v rámci vyhlášek a předpisů BOZP a PO,</w:t>
      </w:r>
    </w:p>
    <w:p w14:paraId="70FA6463" w14:textId="77777777" w:rsidR="0092109D" w:rsidRPr="00C03492" w:rsidRDefault="0092109D" w:rsidP="00A15DFD">
      <w:pPr>
        <w:pStyle w:val="Odstavecseseznamem"/>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Tahoma" w:hAnsi="Tahoma" w:cs="Tahoma"/>
          <w:sz w:val="22"/>
          <w:szCs w:val="22"/>
        </w:rPr>
      </w:pPr>
      <w:r w:rsidRPr="00C03492">
        <w:rPr>
          <w:rFonts w:ascii="Tahoma" w:hAnsi="Tahoma" w:cs="Tahoma"/>
          <w:sz w:val="22"/>
          <w:szCs w:val="22"/>
        </w:rPr>
        <w:t>zaplatit faktury vystavené Zhotovitelem ve stanoveném termínu,</w:t>
      </w:r>
    </w:p>
    <w:p w14:paraId="50EA0EE4" w14:textId="77777777" w:rsidR="0092109D" w:rsidRPr="00C03492" w:rsidRDefault="0092109D" w:rsidP="00A15DFD">
      <w:pPr>
        <w:pStyle w:val="Odstavecseseznamem"/>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Tahoma" w:hAnsi="Tahoma" w:cs="Tahoma"/>
          <w:sz w:val="22"/>
          <w:szCs w:val="22"/>
        </w:rPr>
      </w:pPr>
      <w:r w:rsidRPr="00C03492">
        <w:rPr>
          <w:rFonts w:ascii="Tahoma" w:hAnsi="Tahoma" w:cs="Tahoma"/>
          <w:sz w:val="22"/>
          <w:szCs w:val="22"/>
        </w:rPr>
        <w:t>poskytnout Zhotoviteli součinnost potřebnou ke splnění díla.</w:t>
      </w:r>
    </w:p>
    <w:p w14:paraId="3E4A3471" w14:textId="77777777" w:rsidR="0092109D" w:rsidRPr="00C03492" w:rsidRDefault="0092109D" w:rsidP="0092109D">
      <w:pPr>
        <w:autoSpaceDE w:val="0"/>
        <w:autoSpaceDN w:val="0"/>
        <w:adjustRightInd w:val="0"/>
        <w:spacing w:after="0"/>
        <w:ind w:left="426"/>
        <w:jc w:val="both"/>
        <w:rPr>
          <w:rFonts w:ascii="Tahoma" w:hAnsi="Tahoma" w:cs="Tahoma"/>
          <w:sz w:val="22"/>
          <w:szCs w:val="22"/>
        </w:rPr>
      </w:pPr>
    </w:p>
    <w:p w14:paraId="3FCAB74E" w14:textId="564D897B" w:rsidR="0092109D" w:rsidRPr="00C03492" w:rsidRDefault="0092109D" w:rsidP="00A15DFD">
      <w:pPr>
        <w:pStyle w:val="Odstavecseseznamem"/>
        <w:numPr>
          <w:ilvl w:val="0"/>
          <w:numId w:val="22"/>
        </w:numPr>
        <w:autoSpaceDE w:val="0"/>
        <w:autoSpaceDN w:val="0"/>
        <w:adjustRightInd w:val="0"/>
        <w:spacing w:after="0"/>
        <w:jc w:val="both"/>
        <w:rPr>
          <w:rFonts w:ascii="Tahoma" w:hAnsi="Tahoma" w:cs="Tahoma"/>
          <w:sz w:val="22"/>
          <w:szCs w:val="22"/>
        </w:rPr>
      </w:pPr>
      <w:r w:rsidRPr="00C03492">
        <w:rPr>
          <w:rFonts w:ascii="Tahoma" w:hAnsi="Tahoma" w:cs="Tahoma"/>
          <w:sz w:val="22"/>
          <w:szCs w:val="22"/>
        </w:rPr>
        <w:t>Zhotovitel odpovídá Objednateli v plném rozsahu za škody způsobené nekvalitním poskytnutím služeb, které by měla za následek vznik škody na majetku objednatele. Nekvalitní dodávkou prací je pro potřeby této Smlouvy dodávka prací, která je v rozporu s příslušnými, obecně závaznými právními přepisy a normami ČSN. Zhotovitel je povinen v plném rozsahu uhradit škody takto způsobené.</w:t>
      </w:r>
    </w:p>
    <w:p w14:paraId="5EE70686" w14:textId="77777777" w:rsidR="0092109D" w:rsidRPr="00C03492" w:rsidRDefault="0092109D" w:rsidP="0092109D">
      <w:pPr>
        <w:pStyle w:val="Odstavecseseznamem"/>
        <w:autoSpaceDE w:val="0"/>
        <w:autoSpaceDN w:val="0"/>
        <w:adjustRightInd w:val="0"/>
        <w:spacing w:after="0"/>
        <w:ind w:left="426"/>
        <w:jc w:val="both"/>
        <w:rPr>
          <w:rFonts w:ascii="Tahoma" w:hAnsi="Tahoma" w:cs="Tahoma"/>
          <w:sz w:val="22"/>
          <w:szCs w:val="22"/>
        </w:rPr>
      </w:pPr>
    </w:p>
    <w:p w14:paraId="5FF21EB1" w14:textId="05E035BD" w:rsidR="0092109D" w:rsidRDefault="0092109D" w:rsidP="00A15DFD">
      <w:pPr>
        <w:pStyle w:val="Odstavecseseznamem"/>
        <w:numPr>
          <w:ilvl w:val="0"/>
          <w:numId w:val="22"/>
        </w:numPr>
        <w:autoSpaceDE w:val="0"/>
        <w:autoSpaceDN w:val="0"/>
        <w:adjustRightInd w:val="0"/>
        <w:spacing w:after="0"/>
        <w:ind w:left="426" w:hanging="426"/>
        <w:jc w:val="both"/>
        <w:rPr>
          <w:rFonts w:ascii="Tahoma" w:hAnsi="Tahoma" w:cs="Tahoma"/>
          <w:sz w:val="22"/>
          <w:szCs w:val="22"/>
        </w:rPr>
      </w:pPr>
      <w:r w:rsidRPr="00C03492">
        <w:rPr>
          <w:rFonts w:ascii="Tahoma" w:hAnsi="Tahoma" w:cs="Tahoma"/>
          <w:sz w:val="22"/>
          <w:szCs w:val="22"/>
        </w:rPr>
        <w:t>Zhotovitel plně odpovídá za škody způsobené svojí činností, a to jak na majetku Objednatele, tak na majetku a zdraví třetích osob.</w:t>
      </w:r>
    </w:p>
    <w:p w14:paraId="48302121" w14:textId="1C814FBD" w:rsidR="0092109D" w:rsidRPr="00C03492" w:rsidRDefault="00C03492" w:rsidP="0092109D">
      <w:pPr>
        <w:autoSpaceDE w:val="0"/>
        <w:autoSpaceDN w:val="0"/>
        <w:adjustRightInd w:val="0"/>
        <w:spacing w:after="0"/>
        <w:jc w:val="center"/>
        <w:rPr>
          <w:rFonts w:ascii="Tahoma" w:hAnsi="Tahoma" w:cs="Tahoma"/>
          <w:b/>
          <w:sz w:val="22"/>
          <w:szCs w:val="22"/>
        </w:rPr>
      </w:pPr>
      <w:r>
        <w:rPr>
          <w:rFonts w:ascii="Tahoma" w:hAnsi="Tahoma" w:cs="Tahoma"/>
          <w:b/>
          <w:sz w:val="22"/>
          <w:szCs w:val="22"/>
        </w:rPr>
        <w:br/>
      </w:r>
    </w:p>
    <w:p w14:paraId="7973C813" w14:textId="77777777" w:rsidR="0092109D" w:rsidRPr="00C03492" w:rsidRDefault="0092109D" w:rsidP="0092109D">
      <w:pPr>
        <w:autoSpaceDE w:val="0"/>
        <w:autoSpaceDN w:val="0"/>
        <w:adjustRightInd w:val="0"/>
        <w:spacing w:after="0"/>
        <w:jc w:val="center"/>
        <w:rPr>
          <w:rFonts w:ascii="Tahoma" w:hAnsi="Tahoma" w:cs="Tahoma"/>
          <w:b/>
          <w:sz w:val="22"/>
          <w:szCs w:val="22"/>
        </w:rPr>
      </w:pPr>
      <w:r w:rsidRPr="00C03492">
        <w:rPr>
          <w:rFonts w:ascii="Tahoma" w:hAnsi="Tahoma" w:cs="Tahoma"/>
          <w:b/>
          <w:sz w:val="22"/>
          <w:szCs w:val="22"/>
        </w:rPr>
        <w:t>VIII.</w:t>
      </w:r>
    </w:p>
    <w:p w14:paraId="69CF7FFA" w14:textId="77777777" w:rsidR="0092109D" w:rsidRPr="00C03492" w:rsidRDefault="0092109D" w:rsidP="0092109D">
      <w:pPr>
        <w:autoSpaceDE w:val="0"/>
        <w:autoSpaceDN w:val="0"/>
        <w:adjustRightInd w:val="0"/>
        <w:spacing w:after="0"/>
        <w:jc w:val="center"/>
        <w:rPr>
          <w:rFonts w:ascii="Tahoma" w:hAnsi="Tahoma" w:cs="Tahoma"/>
          <w:b/>
          <w:sz w:val="22"/>
          <w:szCs w:val="22"/>
        </w:rPr>
      </w:pPr>
      <w:r w:rsidRPr="00C03492">
        <w:rPr>
          <w:rFonts w:ascii="Tahoma" w:hAnsi="Tahoma" w:cs="Tahoma"/>
          <w:b/>
          <w:sz w:val="22"/>
          <w:szCs w:val="22"/>
        </w:rPr>
        <w:t>Odstoupení od smlouvy</w:t>
      </w:r>
    </w:p>
    <w:p w14:paraId="586D9C6B" w14:textId="77777777" w:rsidR="0092109D" w:rsidRPr="00C03492" w:rsidRDefault="0092109D" w:rsidP="0092109D">
      <w:pPr>
        <w:autoSpaceDE w:val="0"/>
        <w:autoSpaceDN w:val="0"/>
        <w:adjustRightInd w:val="0"/>
        <w:spacing w:after="0"/>
        <w:jc w:val="center"/>
        <w:rPr>
          <w:rFonts w:ascii="Tahoma" w:hAnsi="Tahoma" w:cs="Tahoma"/>
          <w:b/>
          <w:sz w:val="22"/>
          <w:szCs w:val="22"/>
        </w:rPr>
      </w:pPr>
    </w:p>
    <w:p w14:paraId="0016A5B8" w14:textId="77777777" w:rsidR="0092109D" w:rsidRPr="00C03492" w:rsidRDefault="0092109D" w:rsidP="00A15DFD">
      <w:pPr>
        <w:pStyle w:val="Odstavecseseznamem"/>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357" w:hanging="357"/>
        <w:jc w:val="both"/>
        <w:rPr>
          <w:rFonts w:ascii="Tahoma" w:hAnsi="Tahoma" w:cs="Tahoma"/>
          <w:sz w:val="22"/>
          <w:szCs w:val="22"/>
        </w:rPr>
      </w:pPr>
      <w:r w:rsidRPr="00C03492">
        <w:rPr>
          <w:rFonts w:ascii="Tahoma" w:hAnsi="Tahoma" w:cs="Tahoma"/>
          <w:sz w:val="22"/>
          <w:szCs w:val="22"/>
        </w:rPr>
        <w:t>Objednatel je oprávněn od této smlouvy odstoupit ze zákonných důvodů, zejména však v případech, kdy:</w:t>
      </w:r>
    </w:p>
    <w:p w14:paraId="18D78715" w14:textId="77777777" w:rsidR="00A15DFD" w:rsidRPr="00C03492" w:rsidRDefault="0092109D" w:rsidP="00A15DFD">
      <w:pPr>
        <w:pStyle w:val="Odstavecseseznamem"/>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Tahoma" w:hAnsi="Tahoma" w:cs="Tahoma"/>
          <w:sz w:val="22"/>
          <w:szCs w:val="22"/>
        </w:rPr>
      </w:pPr>
      <w:r w:rsidRPr="00C03492">
        <w:rPr>
          <w:rFonts w:ascii="Tahoma" w:hAnsi="Tahoma" w:cs="Tahoma"/>
          <w:sz w:val="22"/>
          <w:szCs w:val="22"/>
        </w:rPr>
        <w:t>zhotovitel bezdůvodně přeruší práce na díle a nezahájí je ani po výzvě v přiměřené lhůtě stanovené objednavatelem,</w:t>
      </w:r>
    </w:p>
    <w:p w14:paraId="17C44BA9" w14:textId="77777777" w:rsidR="00A15DFD" w:rsidRPr="00C03492" w:rsidRDefault="0092109D" w:rsidP="00A15DFD">
      <w:pPr>
        <w:pStyle w:val="Odstavecseseznamem"/>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Tahoma" w:hAnsi="Tahoma" w:cs="Tahoma"/>
          <w:sz w:val="22"/>
          <w:szCs w:val="22"/>
        </w:rPr>
      </w:pPr>
      <w:r w:rsidRPr="00C03492">
        <w:rPr>
          <w:rFonts w:ascii="Tahoma" w:hAnsi="Tahoma" w:cs="Tahoma"/>
          <w:sz w:val="22"/>
          <w:szCs w:val="22"/>
        </w:rPr>
        <w:t>zhotovitel se dostane do prodlení s dokončením revizních prací nebo předání revizní zprávy či kontrolního protokolu a toto prodlení je delší než 30 dnů,</w:t>
      </w:r>
    </w:p>
    <w:p w14:paraId="12A27132" w14:textId="519D39EE" w:rsidR="0092109D" w:rsidRPr="00C03492" w:rsidRDefault="0092109D" w:rsidP="00A15DFD">
      <w:pPr>
        <w:pStyle w:val="Odstavecseseznamem"/>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Tahoma" w:hAnsi="Tahoma" w:cs="Tahoma"/>
          <w:sz w:val="22"/>
          <w:szCs w:val="22"/>
        </w:rPr>
      </w:pPr>
      <w:r w:rsidRPr="00C03492">
        <w:rPr>
          <w:rFonts w:ascii="Tahoma" w:hAnsi="Tahoma" w:cs="Tahoma"/>
          <w:sz w:val="22"/>
          <w:szCs w:val="22"/>
        </w:rPr>
        <w:t>na zhotovitele byl prohlášen konkurz nebo zahájeno nucené vyrovnání.</w:t>
      </w:r>
    </w:p>
    <w:p w14:paraId="7CDD39C4" w14:textId="315DB7C0" w:rsidR="0092109D" w:rsidRPr="00C03492" w:rsidRDefault="0092109D" w:rsidP="00A15DFD">
      <w:pPr>
        <w:pStyle w:val="Odstavecseseznamem"/>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Tahoma" w:hAnsi="Tahoma" w:cs="Tahoma"/>
          <w:sz w:val="22"/>
          <w:szCs w:val="22"/>
        </w:rPr>
      </w:pPr>
      <w:r w:rsidRPr="00C03492">
        <w:rPr>
          <w:rFonts w:ascii="Tahoma" w:hAnsi="Tahoma" w:cs="Tahoma"/>
          <w:sz w:val="22"/>
          <w:szCs w:val="22"/>
        </w:rPr>
        <w:t>Zhotovitel je oprávněn od této smlouvy odstoupit ze zákonných důvodů, zejména pak v případě, jestliže objednatel nezajistí zhotoviteli podmínky pro řádný výkon jeho činností podle této smlouvy a tuto skutečnost nenapraví ani po písemném upozornění v dodatečné přiměřené lhůtě poskytnuté mu zhotovitelem.</w:t>
      </w:r>
    </w:p>
    <w:p w14:paraId="5912ADF0" w14:textId="5A9AA495" w:rsidR="007020CE" w:rsidRDefault="0092109D" w:rsidP="007020CE">
      <w:pPr>
        <w:pStyle w:val="Odstavecseseznamem"/>
        <w:numPr>
          <w:ilvl w:val="0"/>
          <w:numId w:val="25"/>
        </w:numPr>
        <w:autoSpaceDE w:val="0"/>
        <w:autoSpaceDN w:val="0"/>
        <w:adjustRightInd w:val="0"/>
        <w:spacing w:before="240" w:after="0"/>
        <w:ind w:left="426" w:hanging="426"/>
        <w:jc w:val="both"/>
        <w:rPr>
          <w:rFonts w:ascii="Tahoma" w:hAnsi="Tahoma" w:cs="Tahoma"/>
          <w:sz w:val="22"/>
          <w:szCs w:val="22"/>
        </w:rPr>
      </w:pPr>
      <w:r w:rsidRPr="00C03492">
        <w:rPr>
          <w:rFonts w:ascii="Tahoma" w:hAnsi="Tahoma" w:cs="Tahoma"/>
          <w:sz w:val="22"/>
          <w:szCs w:val="22"/>
        </w:rPr>
        <w:t>V případě oprávněného odstoupení kterékoli ze smluvních stran od této smlouvy jsou smluvní strany povinny uhradit si navzájem účelně vynaložené náklady spojené splněním této smlouvy a případnou náhradu vzniklé škody</w:t>
      </w:r>
      <w:r w:rsidR="007020CE" w:rsidRPr="00C03492">
        <w:rPr>
          <w:rFonts w:ascii="Tahoma" w:hAnsi="Tahoma" w:cs="Tahoma"/>
          <w:sz w:val="22"/>
          <w:szCs w:val="22"/>
        </w:rPr>
        <w:t>.</w:t>
      </w:r>
    </w:p>
    <w:p w14:paraId="1A3E177F" w14:textId="5E26B24D" w:rsidR="0092109D" w:rsidRPr="00C03492" w:rsidRDefault="00C03492" w:rsidP="0092109D">
      <w:pPr>
        <w:autoSpaceDE w:val="0"/>
        <w:autoSpaceDN w:val="0"/>
        <w:adjustRightInd w:val="0"/>
        <w:spacing w:after="0"/>
        <w:jc w:val="both"/>
        <w:rPr>
          <w:rFonts w:ascii="Tahoma" w:hAnsi="Tahoma" w:cs="Tahoma"/>
          <w:sz w:val="22"/>
          <w:szCs w:val="22"/>
        </w:rPr>
      </w:pPr>
      <w:r>
        <w:rPr>
          <w:rFonts w:ascii="Tahoma" w:hAnsi="Tahoma" w:cs="Tahoma"/>
          <w:sz w:val="22"/>
          <w:szCs w:val="22"/>
        </w:rPr>
        <w:br/>
      </w:r>
    </w:p>
    <w:p w14:paraId="5B18297E" w14:textId="77777777" w:rsidR="0092109D" w:rsidRPr="00C03492" w:rsidRDefault="0092109D" w:rsidP="0092109D">
      <w:pPr>
        <w:autoSpaceDE w:val="0"/>
        <w:autoSpaceDN w:val="0"/>
        <w:adjustRightInd w:val="0"/>
        <w:spacing w:after="0"/>
        <w:jc w:val="center"/>
        <w:rPr>
          <w:rFonts w:ascii="Tahoma" w:hAnsi="Tahoma" w:cs="Tahoma"/>
          <w:b/>
          <w:sz w:val="22"/>
          <w:szCs w:val="22"/>
        </w:rPr>
      </w:pPr>
      <w:r w:rsidRPr="00C03492">
        <w:rPr>
          <w:rFonts w:ascii="Tahoma" w:hAnsi="Tahoma" w:cs="Tahoma"/>
          <w:b/>
          <w:sz w:val="22"/>
          <w:szCs w:val="22"/>
        </w:rPr>
        <w:t>IX.</w:t>
      </w:r>
    </w:p>
    <w:p w14:paraId="48FCB61E" w14:textId="77777777" w:rsidR="0092109D" w:rsidRPr="00C03492" w:rsidRDefault="0092109D" w:rsidP="0092109D">
      <w:pPr>
        <w:autoSpaceDE w:val="0"/>
        <w:autoSpaceDN w:val="0"/>
        <w:adjustRightInd w:val="0"/>
        <w:spacing w:after="0"/>
        <w:jc w:val="center"/>
        <w:rPr>
          <w:rFonts w:ascii="Tahoma" w:hAnsi="Tahoma" w:cs="Tahoma"/>
          <w:b/>
          <w:sz w:val="22"/>
          <w:szCs w:val="22"/>
        </w:rPr>
      </w:pPr>
      <w:r w:rsidRPr="00C03492">
        <w:rPr>
          <w:rFonts w:ascii="Tahoma" w:hAnsi="Tahoma" w:cs="Tahoma"/>
          <w:b/>
          <w:sz w:val="22"/>
          <w:szCs w:val="22"/>
        </w:rPr>
        <w:t>Sankce</w:t>
      </w:r>
    </w:p>
    <w:p w14:paraId="21E37398" w14:textId="77777777" w:rsidR="0092109D" w:rsidRPr="00C03492" w:rsidRDefault="0092109D" w:rsidP="0092109D">
      <w:pPr>
        <w:autoSpaceDE w:val="0"/>
        <w:autoSpaceDN w:val="0"/>
        <w:adjustRightInd w:val="0"/>
        <w:spacing w:after="0"/>
        <w:jc w:val="center"/>
        <w:rPr>
          <w:rFonts w:ascii="Tahoma" w:hAnsi="Tahoma" w:cs="Tahoma"/>
          <w:b/>
          <w:sz w:val="22"/>
          <w:szCs w:val="22"/>
        </w:rPr>
      </w:pPr>
    </w:p>
    <w:p w14:paraId="2DD647C4" w14:textId="77777777" w:rsidR="0092109D" w:rsidRPr="00C03492" w:rsidRDefault="0092109D" w:rsidP="00A15DFD">
      <w:pPr>
        <w:pStyle w:val="Odstavecseseznamem"/>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360"/>
        <w:jc w:val="both"/>
        <w:rPr>
          <w:rFonts w:ascii="Tahoma" w:hAnsi="Tahoma" w:cs="Tahoma"/>
          <w:sz w:val="22"/>
          <w:szCs w:val="22"/>
        </w:rPr>
      </w:pPr>
      <w:r w:rsidRPr="00C03492">
        <w:rPr>
          <w:rFonts w:ascii="Tahoma" w:hAnsi="Tahoma" w:cs="Tahoma"/>
          <w:sz w:val="22"/>
          <w:szCs w:val="22"/>
        </w:rPr>
        <w:t>V případě prodlení Zhotovitele s předáním revizní zprávy či kontrolního protokolu je zhotovitel povinen zaplatit objednateli smluvní pokutu ve výši 0,05 % z ceny díla za každý den prodlení.</w:t>
      </w:r>
    </w:p>
    <w:p w14:paraId="108BF0DD" w14:textId="3210D807" w:rsidR="0092109D" w:rsidRDefault="0092109D" w:rsidP="00A15DFD">
      <w:pPr>
        <w:pStyle w:val="Odstavecseseznamem"/>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360"/>
        <w:jc w:val="both"/>
        <w:rPr>
          <w:rFonts w:ascii="Tahoma" w:hAnsi="Tahoma" w:cs="Tahoma"/>
          <w:sz w:val="22"/>
          <w:szCs w:val="22"/>
        </w:rPr>
      </w:pPr>
      <w:r w:rsidRPr="00C03492">
        <w:rPr>
          <w:rFonts w:ascii="Tahoma" w:hAnsi="Tahoma" w:cs="Tahoma"/>
          <w:sz w:val="22"/>
          <w:szCs w:val="22"/>
        </w:rPr>
        <w:t>V případě prodlení Objednatele se zaplacením řádně fakturované ceny díla nebo její části je objednatel povinen Zhotoviteli zaplatit zákonné úroky z prodlení ve výši stanovené platným právním předpisem.</w:t>
      </w:r>
    </w:p>
    <w:p w14:paraId="4B3C4A73" w14:textId="4EC5169A" w:rsidR="00C03492" w:rsidRDefault="00C03492" w:rsidP="00C0349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Tahoma" w:hAnsi="Tahoma" w:cs="Tahoma"/>
          <w:sz w:val="22"/>
          <w:szCs w:val="22"/>
        </w:rPr>
      </w:pPr>
    </w:p>
    <w:p w14:paraId="7A00E5C9" w14:textId="77777777" w:rsidR="00C03492" w:rsidRPr="00C03492" w:rsidRDefault="00C03492" w:rsidP="00C0349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Tahoma" w:hAnsi="Tahoma" w:cs="Tahoma"/>
          <w:sz w:val="22"/>
          <w:szCs w:val="22"/>
        </w:rPr>
      </w:pPr>
    </w:p>
    <w:p w14:paraId="66CE1E42" w14:textId="5ECD1984" w:rsidR="00A15DFD" w:rsidRPr="00C03492" w:rsidRDefault="00A15DFD" w:rsidP="00A15DFD">
      <w:pPr>
        <w:autoSpaceDE w:val="0"/>
        <w:autoSpaceDN w:val="0"/>
        <w:adjustRightInd w:val="0"/>
        <w:spacing w:after="0"/>
        <w:jc w:val="center"/>
        <w:rPr>
          <w:rFonts w:ascii="Tahoma" w:hAnsi="Tahoma" w:cs="Tahoma"/>
          <w:b/>
          <w:sz w:val="22"/>
          <w:szCs w:val="22"/>
        </w:rPr>
      </w:pPr>
      <w:r w:rsidRPr="00C03492">
        <w:rPr>
          <w:rFonts w:ascii="Tahoma" w:hAnsi="Tahoma" w:cs="Tahoma"/>
          <w:b/>
          <w:sz w:val="22"/>
          <w:szCs w:val="22"/>
        </w:rPr>
        <w:lastRenderedPageBreak/>
        <w:t>X.</w:t>
      </w:r>
      <w:r w:rsidRPr="00C03492">
        <w:rPr>
          <w:rFonts w:ascii="Tahoma" w:hAnsi="Tahoma" w:cs="Tahoma"/>
          <w:b/>
          <w:sz w:val="22"/>
          <w:szCs w:val="22"/>
        </w:rPr>
        <w:br/>
        <w:t>Sankce vůči Rusku a Bělorusku</w:t>
      </w:r>
      <w:r w:rsidRPr="00C03492">
        <w:rPr>
          <w:rFonts w:ascii="Tahoma" w:hAnsi="Tahoma" w:cs="Tahoma"/>
          <w:b/>
          <w:sz w:val="22"/>
          <w:szCs w:val="22"/>
        </w:rPr>
        <w:br/>
      </w:r>
    </w:p>
    <w:p w14:paraId="0C6BAE02" w14:textId="77777777" w:rsidR="00A15DFD" w:rsidRPr="00C03492" w:rsidRDefault="00A15DFD" w:rsidP="00A15DFD">
      <w:pPr>
        <w:pStyle w:val="Odstavecseseznamem"/>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Tahoma" w:hAnsi="Tahoma" w:cs="Tahoma"/>
          <w:sz w:val="22"/>
          <w:szCs w:val="22"/>
        </w:rPr>
      </w:pPr>
      <w:r w:rsidRPr="00C03492">
        <w:rPr>
          <w:rFonts w:ascii="Tahoma" w:hAnsi="Tahoma" w:cs="Tahoma"/>
          <w:sz w:val="22"/>
          <w:szCs w:val="22"/>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19FF4903" w14:textId="77777777" w:rsidR="00A15DFD" w:rsidRPr="00C03492" w:rsidRDefault="00A15DFD" w:rsidP="00A15DFD">
      <w:pPr>
        <w:pStyle w:val="Odstavecseseznamem"/>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Tahoma" w:hAnsi="Tahoma" w:cs="Tahoma"/>
          <w:sz w:val="22"/>
          <w:szCs w:val="22"/>
        </w:rPr>
      </w:pPr>
      <w:r w:rsidRPr="00C03492">
        <w:rPr>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14:paraId="71A0BA19" w14:textId="77777777" w:rsidR="00A15DFD" w:rsidRPr="00C03492" w:rsidRDefault="00A15DFD" w:rsidP="00A15DFD">
      <w:pPr>
        <w:pStyle w:val="Odstavecseseznamem"/>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Tahoma" w:hAnsi="Tahoma" w:cs="Tahoma"/>
          <w:sz w:val="22"/>
          <w:szCs w:val="22"/>
        </w:rPr>
      </w:pPr>
      <w:r w:rsidRPr="00C03492">
        <w:rPr>
          <w:rFonts w:ascii="Tahoma" w:hAnsi="Tahoma" w:cs="Tahoma"/>
          <w:sz w:val="22"/>
          <w:szCs w:val="22"/>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14:paraId="3E105242" w14:textId="77777777" w:rsidR="00A15DFD" w:rsidRPr="00C03492" w:rsidRDefault="00A15DFD" w:rsidP="00A15DFD">
      <w:pPr>
        <w:pStyle w:val="Odstavecseseznamem"/>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Tahoma" w:hAnsi="Tahoma" w:cs="Tahoma"/>
          <w:sz w:val="22"/>
          <w:szCs w:val="22"/>
        </w:rPr>
      </w:pPr>
      <w:r w:rsidRPr="00C03492">
        <w:rPr>
          <w:rFonts w:ascii="Tahoma" w:hAnsi="Tahoma" w:cs="Tahoma"/>
          <w:sz w:val="22"/>
          <w:szCs w:val="22"/>
        </w:rPr>
        <w:t>Dojde-li k porušení pravidel dle odst. 1 tohoto článku smlouvy, je zhotovitel povinen zaplatit objednateli smluvní pokutu ve výši 100.000 Kč, a to za každý jednotlivý případ porušení.</w:t>
      </w:r>
    </w:p>
    <w:p w14:paraId="0710CBCB" w14:textId="77777777" w:rsidR="00A15DFD" w:rsidRPr="00C03492" w:rsidRDefault="00A15DFD" w:rsidP="00A15D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Tahoma" w:hAnsi="Tahoma" w:cs="Tahoma"/>
          <w:sz w:val="22"/>
          <w:szCs w:val="22"/>
        </w:rPr>
      </w:pPr>
    </w:p>
    <w:p w14:paraId="63A40CC6" w14:textId="6719D827" w:rsidR="0092109D" w:rsidRPr="00C03492" w:rsidRDefault="0092109D" w:rsidP="0092109D">
      <w:pPr>
        <w:pStyle w:val="Zkladntext"/>
        <w:tabs>
          <w:tab w:val="left" w:pos="1620"/>
        </w:tabs>
        <w:jc w:val="center"/>
        <w:rPr>
          <w:rFonts w:ascii="Tahoma" w:hAnsi="Tahoma" w:cs="Tahoma"/>
          <w:b/>
          <w:sz w:val="22"/>
          <w:szCs w:val="22"/>
        </w:rPr>
      </w:pPr>
      <w:r w:rsidRPr="00C03492">
        <w:rPr>
          <w:rFonts w:ascii="Tahoma" w:hAnsi="Tahoma" w:cs="Tahoma"/>
          <w:b/>
          <w:sz w:val="22"/>
          <w:szCs w:val="22"/>
        </w:rPr>
        <w:t>X</w:t>
      </w:r>
      <w:r w:rsidR="00BC06E4" w:rsidRPr="00C03492">
        <w:rPr>
          <w:rFonts w:ascii="Tahoma" w:hAnsi="Tahoma" w:cs="Tahoma"/>
          <w:b/>
          <w:sz w:val="22"/>
          <w:szCs w:val="22"/>
        </w:rPr>
        <w:t>I</w:t>
      </w:r>
      <w:r w:rsidRPr="00C03492">
        <w:rPr>
          <w:rFonts w:ascii="Tahoma" w:hAnsi="Tahoma" w:cs="Tahoma"/>
          <w:b/>
          <w:sz w:val="22"/>
          <w:szCs w:val="22"/>
        </w:rPr>
        <w:t>.</w:t>
      </w:r>
      <w:r w:rsidRPr="00C03492">
        <w:rPr>
          <w:rFonts w:ascii="Tahoma" w:hAnsi="Tahoma" w:cs="Tahoma"/>
          <w:b/>
          <w:sz w:val="22"/>
          <w:szCs w:val="22"/>
        </w:rPr>
        <w:br/>
        <w:t>Závěrečná ustanovení</w:t>
      </w:r>
      <w:r w:rsidRPr="00C03492">
        <w:rPr>
          <w:rFonts w:ascii="Tahoma" w:hAnsi="Tahoma" w:cs="Tahoma"/>
          <w:b/>
          <w:sz w:val="22"/>
          <w:szCs w:val="22"/>
        </w:rPr>
        <w:br/>
      </w:r>
    </w:p>
    <w:p w14:paraId="278AF481" w14:textId="77777777" w:rsidR="0092109D" w:rsidRPr="00C03492" w:rsidRDefault="0092109D" w:rsidP="0092109D">
      <w:pPr>
        <w:pStyle w:val="Zkladntext"/>
        <w:widowControl/>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 w:val="left" w:pos="1260"/>
          <w:tab w:val="left" w:pos="1980"/>
          <w:tab w:val="left" w:pos="3960"/>
        </w:tabs>
        <w:spacing w:before="0" w:after="120"/>
        <w:ind w:left="374" w:hanging="374"/>
        <w:rPr>
          <w:rFonts w:ascii="Tahoma" w:eastAsiaTheme="minorHAnsi" w:hAnsi="Tahoma" w:cs="Tahoma"/>
          <w:sz w:val="22"/>
          <w:szCs w:val="22"/>
          <w:lang w:eastAsia="en-US"/>
        </w:rPr>
      </w:pPr>
      <w:r w:rsidRPr="00C03492">
        <w:rPr>
          <w:rFonts w:ascii="Tahoma" w:eastAsiaTheme="minorHAnsi" w:hAnsi="Tahoma" w:cs="Tahoma"/>
          <w:sz w:val="22"/>
          <w:szCs w:val="22"/>
          <w:lang w:eastAsia="en-US"/>
        </w:rPr>
        <w:t>Práva a povinnosti smluvních stran, která nejsou výslovně upravena touto Smlouvou, se řídí ustanoveními občanského zákoníku. Vztahy vyplývající z této Smlouvy, které nejsou touto dohodou výslovně upraveny, se řídí právním řádem České republiky.</w:t>
      </w:r>
    </w:p>
    <w:p w14:paraId="18D2B3E9" w14:textId="77777777" w:rsidR="0092109D" w:rsidRPr="00C03492" w:rsidRDefault="0092109D" w:rsidP="0092109D">
      <w:pPr>
        <w:pStyle w:val="Zkladntext"/>
        <w:widowControl/>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 w:val="left" w:pos="1260"/>
          <w:tab w:val="left" w:pos="1980"/>
          <w:tab w:val="left" w:pos="3960"/>
        </w:tabs>
        <w:spacing w:before="0" w:after="120"/>
        <w:ind w:left="374" w:hanging="374"/>
        <w:rPr>
          <w:rFonts w:ascii="Tahoma" w:eastAsiaTheme="minorHAnsi" w:hAnsi="Tahoma" w:cs="Tahoma"/>
          <w:sz w:val="22"/>
          <w:szCs w:val="22"/>
          <w:lang w:eastAsia="en-US"/>
        </w:rPr>
      </w:pPr>
      <w:r w:rsidRPr="00C03492">
        <w:rPr>
          <w:rFonts w:ascii="Tahoma" w:eastAsiaTheme="minorHAnsi" w:hAnsi="Tahoma" w:cs="Tahoma"/>
          <w:sz w:val="22"/>
          <w:szCs w:val="22"/>
          <w:lang w:eastAsia="en-US"/>
        </w:rPr>
        <w:t>Smluvní strany se zavazují řešit případné spory vždy nejprve vzájemným jednáním. Pokud jedna ze smluvních stran sdělí druhé straně, že pokládá pokus o dohodu za nemožný, bude spor řešen rozhodnutím věcně a místně příslušného soudu.</w:t>
      </w:r>
    </w:p>
    <w:p w14:paraId="664CAA37" w14:textId="77777777" w:rsidR="0092109D" w:rsidRPr="00C03492" w:rsidRDefault="0092109D" w:rsidP="0092109D">
      <w:pPr>
        <w:pStyle w:val="Zkladntext"/>
        <w:widowControl/>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 w:val="left" w:pos="1260"/>
          <w:tab w:val="left" w:pos="1980"/>
          <w:tab w:val="left" w:pos="3960"/>
        </w:tabs>
        <w:spacing w:before="0" w:after="120"/>
        <w:ind w:left="374" w:hanging="374"/>
        <w:rPr>
          <w:rFonts w:ascii="Tahoma" w:eastAsiaTheme="minorHAnsi" w:hAnsi="Tahoma" w:cs="Tahoma"/>
          <w:sz w:val="22"/>
          <w:szCs w:val="22"/>
          <w:lang w:eastAsia="en-US"/>
        </w:rPr>
      </w:pPr>
      <w:r w:rsidRPr="00C03492">
        <w:rPr>
          <w:rFonts w:ascii="Tahoma" w:eastAsiaTheme="minorHAnsi" w:hAnsi="Tahoma" w:cs="Tahoma"/>
          <w:sz w:val="22"/>
          <w:szCs w:val="22"/>
          <w:lang w:eastAsia="en-US"/>
        </w:rPr>
        <w:t>Tato Smlouva může být měněna nebo doplňována pouze písemnou formou s tím, že podmínkou platnosti změny smlouvy je podpis oprávněných osob obou smluvních stran.</w:t>
      </w:r>
    </w:p>
    <w:p w14:paraId="262ADF24" w14:textId="77777777" w:rsidR="0092109D" w:rsidRPr="00C03492" w:rsidRDefault="0092109D" w:rsidP="0092109D">
      <w:pPr>
        <w:pStyle w:val="Zkladntext"/>
        <w:widowControl/>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 w:val="left" w:pos="1260"/>
          <w:tab w:val="left" w:pos="1980"/>
          <w:tab w:val="left" w:pos="3960"/>
        </w:tabs>
        <w:spacing w:before="0" w:after="120"/>
        <w:ind w:left="374" w:hanging="374"/>
        <w:rPr>
          <w:rFonts w:ascii="Tahoma" w:eastAsiaTheme="minorHAnsi" w:hAnsi="Tahoma" w:cs="Tahoma"/>
          <w:sz w:val="22"/>
          <w:szCs w:val="22"/>
          <w:lang w:eastAsia="en-US"/>
        </w:rPr>
      </w:pPr>
      <w:r w:rsidRPr="00C03492">
        <w:rPr>
          <w:rFonts w:ascii="Tahoma" w:eastAsiaTheme="minorHAnsi" w:hAnsi="Tahoma" w:cs="Tahoma"/>
          <w:sz w:val="22"/>
          <w:szCs w:val="22"/>
          <w:lang w:eastAsia="en-US"/>
        </w:rPr>
        <w:t>Smluvní strany se dohodly, že pokud se na tuto smlouvu vztahuje povinnost uveřejnění v registru smluv ve smyslu zákona o registru smluv, provede uveřejnění v souladu se zákonem Objednatel.</w:t>
      </w:r>
    </w:p>
    <w:p w14:paraId="55BF35C7" w14:textId="77777777" w:rsidR="0092109D" w:rsidRPr="00C03492" w:rsidRDefault="0092109D" w:rsidP="0092109D">
      <w:pPr>
        <w:pStyle w:val="Zkladntext"/>
        <w:widowControl/>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 w:val="left" w:pos="1260"/>
          <w:tab w:val="left" w:pos="1980"/>
          <w:tab w:val="left" w:pos="3960"/>
        </w:tabs>
        <w:spacing w:before="0" w:after="120"/>
        <w:ind w:left="374" w:hanging="374"/>
        <w:rPr>
          <w:rFonts w:ascii="Tahoma" w:eastAsiaTheme="minorHAnsi" w:hAnsi="Tahoma" w:cs="Tahoma"/>
          <w:sz w:val="22"/>
          <w:szCs w:val="22"/>
          <w:lang w:eastAsia="en-US"/>
        </w:rPr>
      </w:pPr>
      <w:r w:rsidRPr="00C03492">
        <w:rPr>
          <w:rFonts w:ascii="Tahoma" w:hAnsi="Tahoma" w:cs="Tahoma"/>
          <w:sz w:val="22"/>
          <w:szCs w:val="22"/>
        </w:rPr>
        <w:t>Tato smlouva je vyhotovena ve třech stejnopisech s platností originálu, přičemž objednatel obdrží dvě a zhotovitel jedno vyhotovení.</w:t>
      </w:r>
    </w:p>
    <w:p w14:paraId="237EFAFF" w14:textId="6503E04D" w:rsidR="0092109D" w:rsidRDefault="0092109D" w:rsidP="0092109D">
      <w:pPr>
        <w:pStyle w:val="Zkladntext"/>
        <w:widowControl/>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 w:val="left" w:pos="1260"/>
          <w:tab w:val="left" w:pos="1980"/>
          <w:tab w:val="left" w:pos="3960"/>
        </w:tabs>
        <w:spacing w:before="0" w:after="120"/>
        <w:ind w:left="374" w:hanging="374"/>
        <w:rPr>
          <w:rFonts w:ascii="Tahoma" w:eastAsiaTheme="minorHAnsi" w:hAnsi="Tahoma" w:cs="Tahoma"/>
          <w:sz w:val="22"/>
          <w:szCs w:val="22"/>
          <w:lang w:eastAsia="en-US"/>
        </w:rPr>
      </w:pPr>
      <w:r w:rsidRPr="00C03492">
        <w:rPr>
          <w:rFonts w:ascii="Tahoma" w:eastAsiaTheme="minorHAnsi" w:hAnsi="Tahoma" w:cs="Tahoma"/>
          <w:sz w:val="22"/>
          <w:szCs w:val="22"/>
          <w:lang w:eastAsia="en-US"/>
        </w:rPr>
        <w:t xml:space="preserve">Osobní údaje obsažené v této smlouvě budou Muzeem Novojičínska, příspěvkovou organizací zpracovávány pouze pro účely plnění práv a povinností vyplývajících z této smlouvy; k jiným účelům nebudou tyto osobní údaje Muzeem Novojičínska, příspěvkovou organizací, použity. Muzeum Novojičínska, příspěvková organizace při zpracovávání osobních údajů dodržuje platné právní předpisy. Podrobné informace o ochraně osobních údajů jsou uvedeny na oficiálních webových stránkách </w:t>
      </w:r>
      <w:hyperlink r:id="rId8" w:history="1">
        <w:r w:rsidRPr="00C03492">
          <w:rPr>
            <w:rStyle w:val="Hypertextovodkaz"/>
            <w:rFonts w:ascii="Tahoma" w:eastAsiaTheme="minorHAnsi" w:hAnsi="Tahoma" w:cs="Tahoma"/>
            <w:sz w:val="22"/>
            <w:szCs w:val="22"/>
            <w:lang w:eastAsia="en-US"/>
          </w:rPr>
          <w:t>www.muzeumnj.cz</w:t>
        </w:r>
      </w:hyperlink>
      <w:r w:rsidRPr="00C03492">
        <w:rPr>
          <w:rFonts w:ascii="Tahoma" w:eastAsiaTheme="minorHAnsi" w:hAnsi="Tahoma" w:cs="Tahoma"/>
          <w:sz w:val="22"/>
          <w:szCs w:val="22"/>
          <w:lang w:eastAsia="en-US"/>
        </w:rPr>
        <w:t>.</w:t>
      </w:r>
    </w:p>
    <w:p w14:paraId="60C0E408" w14:textId="77777777" w:rsidR="00C03492" w:rsidRPr="00C03492" w:rsidRDefault="00C03492" w:rsidP="00C03492">
      <w:pPr>
        <w:pStyle w:val="Zkladntext"/>
        <w:widowControl/>
        <w:pBdr>
          <w:top w:val="none" w:sz="0" w:space="0" w:color="auto"/>
          <w:left w:val="none" w:sz="0" w:space="0" w:color="auto"/>
          <w:bottom w:val="none" w:sz="0" w:space="0" w:color="auto"/>
          <w:right w:val="none" w:sz="0" w:space="0" w:color="auto"/>
          <w:between w:val="none" w:sz="0" w:space="0" w:color="auto"/>
          <w:bar w:val="none" w:sz="0" w:color="auto"/>
        </w:pBdr>
        <w:tabs>
          <w:tab w:val="clear" w:pos="1418"/>
          <w:tab w:val="left" w:pos="1260"/>
          <w:tab w:val="left" w:pos="1980"/>
          <w:tab w:val="left" w:pos="3960"/>
        </w:tabs>
        <w:spacing w:before="0" w:after="120"/>
        <w:rPr>
          <w:rFonts w:ascii="Tahoma" w:eastAsiaTheme="minorHAnsi" w:hAnsi="Tahoma" w:cs="Tahoma"/>
          <w:sz w:val="22"/>
          <w:szCs w:val="22"/>
          <w:lang w:eastAsia="en-US"/>
        </w:rPr>
      </w:pPr>
    </w:p>
    <w:p w14:paraId="596FCB19" w14:textId="77777777" w:rsidR="0092109D" w:rsidRPr="00C03492" w:rsidRDefault="0092109D" w:rsidP="0092109D">
      <w:pPr>
        <w:pStyle w:val="Zkladntext"/>
        <w:widowControl/>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 w:val="left" w:pos="1260"/>
          <w:tab w:val="left" w:pos="1980"/>
          <w:tab w:val="left" w:pos="3960"/>
        </w:tabs>
        <w:spacing w:before="0" w:after="120"/>
        <w:ind w:left="374" w:hanging="374"/>
        <w:rPr>
          <w:rFonts w:ascii="Tahoma" w:eastAsiaTheme="minorHAnsi" w:hAnsi="Tahoma" w:cs="Tahoma"/>
          <w:sz w:val="22"/>
          <w:szCs w:val="22"/>
          <w:lang w:eastAsia="en-US"/>
        </w:rPr>
      </w:pPr>
      <w:r w:rsidRPr="00C03492">
        <w:rPr>
          <w:rFonts w:ascii="Tahoma" w:hAnsi="Tahoma" w:cs="Tahoma"/>
          <w:sz w:val="22"/>
          <w:szCs w:val="22"/>
        </w:rPr>
        <w:lastRenderedPageBreak/>
        <w:t>Nedílnou součástí této Smlouvy jsou její níže uvedené přílohy:</w:t>
      </w:r>
    </w:p>
    <w:p w14:paraId="30CF5C58" w14:textId="3CD4C38A" w:rsidR="0092109D" w:rsidRPr="00C03492" w:rsidRDefault="0092109D" w:rsidP="0092109D">
      <w:pPr>
        <w:autoSpaceDE w:val="0"/>
        <w:autoSpaceDN w:val="0"/>
        <w:adjustRightInd w:val="0"/>
        <w:spacing w:after="0"/>
        <w:ind w:left="374"/>
        <w:jc w:val="both"/>
        <w:rPr>
          <w:rFonts w:ascii="Tahoma" w:hAnsi="Tahoma" w:cs="Tahoma"/>
          <w:sz w:val="22"/>
          <w:szCs w:val="22"/>
        </w:rPr>
      </w:pPr>
      <w:r w:rsidRPr="00C03492">
        <w:rPr>
          <w:rFonts w:ascii="Tahoma" w:eastAsiaTheme="minorHAnsi" w:hAnsi="Tahoma" w:cs="Tahoma"/>
          <w:sz w:val="22"/>
          <w:szCs w:val="22"/>
          <w:lang w:eastAsia="en-US"/>
        </w:rPr>
        <w:t>Příloha č. 1: Cenový soupis objektů revizních kontrol plynových zařízení a spalinových cest</w:t>
      </w:r>
    </w:p>
    <w:tbl>
      <w:tblPr>
        <w:tblW w:w="0" w:type="auto"/>
        <w:tblInd w:w="70" w:type="dxa"/>
        <w:tblCellMar>
          <w:left w:w="70" w:type="dxa"/>
          <w:right w:w="70" w:type="dxa"/>
        </w:tblCellMar>
        <w:tblLook w:val="0000" w:firstRow="0" w:lastRow="0" w:firstColumn="0" w:lastColumn="0" w:noHBand="0" w:noVBand="0"/>
      </w:tblPr>
      <w:tblGrid>
        <w:gridCol w:w="3211"/>
        <w:gridCol w:w="852"/>
        <w:gridCol w:w="3514"/>
      </w:tblGrid>
      <w:tr w:rsidR="0092109D" w:rsidRPr="00C03492" w14:paraId="2FDB15F8" w14:textId="77777777" w:rsidTr="002E103D">
        <w:tc>
          <w:tcPr>
            <w:tcW w:w="3211" w:type="dxa"/>
          </w:tcPr>
          <w:p w14:paraId="76C95322" w14:textId="77777777" w:rsidR="0092109D" w:rsidRPr="00C03492" w:rsidRDefault="0092109D" w:rsidP="002E103D">
            <w:pPr>
              <w:pStyle w:val="Zkladntext"/>
              <w:rPr>
                <w:rFonts w:ascii="Tahoma" w:hAnsi="Tahoma" w:cs="Tahoma"/>
                <w:sz w:val="22"/>
                <w:szCs w:val="22"/>
              </w:rPr>
            </w:pPr>
          </w:p>
          <w:p w14:paraId="5BD838B8" w14:textId="42C7670E" w:rsidR="0092109D" w:rsidRPr="00C03492" w:rsidRDefault="0092109D" w:rsidP="002E103D">
            <w:pPr>
              <w:pStyle w:val="Zkladntext"/>
              <w:rPr>
                <w:rFonts w:ascii="Tahoma" w:hAnsi="Tahoma" w:cs="Tahoma"/>
                <w:sz w:val="22"/>
                <w:szCs w:val="22"/>
              </w:rPr>
            </w:pPr>
          </w:p>
        </w:tc>
        <w:tc>
          <w:tcPr>
            <w:tcW w:w="852" w:type="dxa"/>
          </w:tcPr>
          <w:p w14:paraId="1104CF2D" w14:textId="77777777" w:rsidR="0092109D" w:rsidRPr="00C03492" w:rsidRDefault="0092109D" w:rsidP="002E103D">
            <w:pPr>
              <w:pStyle w:val="Zkladntext"/>
              <w:rPr>
                <w:rFonts w:ascii="Tahoma" w:hAnsi="Tahoma" w:cs="Tahoma"/>
                <w:sz w:val="22"/>
                <w:szCs w:val="22"/>
              </w:rPr>
            </w:pPr>
          </w:p>
        </w:tc>
        <w:tc>
          <w:tcPr>
            <w:tcW w:w="3514" w:type="dxa"/>
          </w:tcPr>
          <w:p w14:paraId="008CAD25" w14:textId="77777777" w:rsidR="0092109D" w:rsidRPr="00C03492" w:rsidRDefault="0092109D" w:rsidP="002E103D">
            <w:pPr>
              <w:pStyle w:val="Zkladntext"/>
              <w:rPr>
                <w:rFonts w:ascii="Tahoma" w:hAnsi="Tahoma" w:cs="Tahoma"/>
                <w:sz w:val="22"/>
                <w:szCs w:val="22"/>
              </w:rPr>
            </w:pPr>
          </w:p>
        </w:tc>
      </w:tr>
      <w:tr w:rsidR="0092109D" w:rsidRPr="00C03492" w14:paraId="0684E625" w14:textId="77777777" w:rsidTr="002E103D">
        <w:tc>
          <w:tcPr>
            <w:tcW w:w="3211" w:type="dxa"/>
          </w:tcPr>
          <w:p w14:paraId="2DB806FC" w14:textId="77777777" w:rsidR="0092109D" w:rsidRPr="00C03492" w:rsidRDefault="0092109D" w:rsidP="002E103D">
            <w:pPr>
              <w:pStyle w:val="Zkladntext"/>
              <w:rPr>
                <w:rFonts w:ascii="Tahoma" w:hAnsi="Tahoma" w:cs="Tahoma"/>
                <w:sz w:val="22"/>
                <w:szCs w:val="22"/>
              </w:rPr>
            </w:pPr>
          </w:p>
        </w:tc>
        <w:tc>
          <w:tcPr>
            <w:tcW w:w="852" w:type="dxa"/>
          </w:tcPr>
          <w:p w14:paraId="07F0B30A" w14:textId="77777777" w:rsidR="0092109D" w:rsidRPr="00C03492" w:rsidRDefault="0092109D" w:rsidP="002E103D">
            <w:pPr>
              <w:pStyle w:val="Zkladntext"/>
              <w:rPr>
                <w:rFonts w:ascii="Tahoma" w:hAnsi="Tahoma" w:cs="Tahoma"/>
                <w:sz w:val="22"/>
                <w:szCs w:val="22"/>
              </w:rPr>
            </w:pPr>
          </w:p>
        </w:tc>
        <w:tc>
          <w:tcPr>
            <w:tcW w:w="3514" w:type="dxa"/>
          </w:tcPr>
          <w:p w14:paraId="381130AB" w14:textId="77777777" w:rsidR="0092109D" w:rsidRPr="00C03492" w:rsidRDefault="0092109D" w:rsidP="002E103D">
            <w:pPr>
              <w:pStyle w:val="Zkladntext"/>
              <w:rPr>
                <w:rFonts w:ascii="Tahoma" w:hAnsi="Tahoma" w:cs="Tahoma"/>
                <w:sz w:val="22"/>
                <w:szCs w:val="22"/>
              </w:rPr>
            </w:pPr>
          </w:p>
        </w:tc>
      </w:tr>
    </w:tbl>
    <w:p w14:paraId="02E6A769" w14:textId="1D07133E" w:rsidR="0092109D" w:rsidRPr="00C03492" w:rsidRDefault="0092109D" w:rsidP="0092109D">
      <w:pPr>
        <w:pStyle w:val="Zkladntext"/>
        <w:tabs>
          <w:tab w:val="left" w:pos="708"/>
        </w:tabs>
        <w:spacing w:before="0"/>
        <w:rPr>
          <w:rFonts w:ascii="Tahoma" w:hAnsi="Tahoma" w:cs="Tahoma"/>
          <w:sz w:val="22"/>
          <w:szCs w:val="22"/>
        </w:rPr>
      </w:pPr>
      <w:r w:rsidRPr="00C03492">
        <w:rPr>
          <w:rFonts w:ascii="Tahoma" w:hAnsi="Tahoma" w:cs="Tahoma"/>
          <w:sz w:val="22"/>
          <w:szCs w:val="22"/>
        </w:rPr>
        <w:t xml:space="preserve">      V Novém Jičíně dne </w:t>
      </w:r>
      <w:r w:rsidR="00685449">
        <w:rPr>
          <w:rFonts w:ascii="Tahoma" w:hAnsi="Tahoma" w:cs="Tahoma"/>
          <w:sz w:val="22"/>
          <w:szCs w:val="22"/>
        </w:rPr>
        <w:t>9.10.2023</w:t>
      </w:r>
      <w:r w:rsidR="00A179D2" w:rsidRPr="00C03492">
        <w:rPr>
          <w:rFonts w:ascii="Tahoma" w:hAnsi="Tahoma" w:cs="Tahoma"/>
          <w:sz w:val="22"/>
          <w:szCs w:val="22"/>
        </w:rPr>
        <w:tab/>
      </w:r>
      <w:r w:rsidRPr="00C03492">
        <w:rPr>
          <w:rFonts w:ascii="Tahoma" w:hAnsi="Tahoma" w:cs="Tahoma"/>
          <w:sz w:val="22"/>
          <w:szCs w:val="22"/>
        </w:rPr>
        <w:tab/>
      </w:r>
      <w:r w:rsidRPr="00C03492">
        <w:rPr>
          <w:rFonts w:ascii="Tahoma" w:hAnsi="Tahoma" w:cs="Tahoma"/>
          <w:sz w:val="22"/>
          <w:szCs w:val="22"/>
        </w:rPr>
        <w:tab/>
      </w:r>
      <w:r w:rsidR="00A15DFD" w:rsidRPr="00C03492">
        <w:rPr>
          <w:rFonts w:ascii="Tahoma" w:hAnsi="Tahoma" w:cs="Tahoma"/>
          <w:sz w:val="22"/>
          <w:szCs w:val="22"/>
        </w:rPr>
        <w:tab/>
      </w:r>
      <w:r w:rsidRPr="00C03492">
        <w:rPr>
          <w:rFonts w:ascii="Tahoma" w:hAnsi="Tahoma" w:cs="Tahoma"/>
          <w:sz w:val="22"/>
          <w:szCs w:val="22"/>
        </w:rPr>
        <w:t>V</w:t>
      </w:r>
      <w:r w:rsidR="00A179D2" w:rsidRPr="00C03492">
        <w:rPr>
          <w:rFonts w:ascii="Tahoma" w:hAnsi="Tahoma" w:cs="Tahoma"/>
          <w:sz w:val="22"/>
          <w:szCs w:val="22"/>
        </w:rPr>
        <w:t xml:space="preserve"> Novém Jičíně </w:t>
      </w:r>
      <w:r w:rsidRPr="00C03492">
        <w:rPr>
          <w:rFonts w:ascii="Tahoma" w:hAnsi="Tahoma" w:cs="Tahoma"/>
          <w:sz w:val="22"/>
          <w:szCs w:val="22"/>
        </w:rPr>
        <w:t>dne</w:t>
      </w:r>
      <w:r w:rsidR="00685449">
        <w:rPr>
          <w:rFonts w:ascii="Tahoma" w:hAnsi="Tahoma" w:cs="Tahoma"/>
          <w:sz w:val="22"/>
          <w:szCs w:val="22"/>
        </w:rPr>
        <w:t xml:space="preserve"> 9.10.2023</w:t>
      </w:r>
    </w:p>
    <w:p w14:paraId="65B11DBA" w14:textId="77777777" w:rsidR="0092109D" w:rsidRPr="00C03492" w:rsidRDefault="0092109D" w:rsidP="0092109D">
      <w:pPr>
        <w:pStyle w:val="Zkladntext"/>
        <w:tabs>
          <w:tab w:val="left" w:pos="708"/>
        </w:tabs>
        <w:spacing w:before="0"/>
        <w:rPr>
          <w:rFonts w:ascii="Tahoma" w:hAnsi="Tahoma" w:cs="Tahoma"/>
          <w:sz w:val="22"/>
          <w:szCs w:val="22"/>
        </w:rPr>
      </w:pPr>
      <w:r w:rsidRPr="00C03492">
        <w:rPr>
          <w:rFonts w:ascii="Tahoma" w:hAnsi="Tahoma" w:cs="Tahoma"/>
          <w:sz w:val="22"/>
          <w:szCs w:val="22"/>
        </w:rPr>
        <w:tab/>
      </w:r>
    </w:p>
    <w:p w14:paraId="19E62D36" w14:textId="77777777" w:rsidR="0092109D" w:rsidRPr="00C03492" w:rsidRDefault="0092109D" w:rsidP="0092109D">
      <w:pPr>
        <w:pStyle w:val="Zkladntext"/>
        <w:tabs>
          <w:tab w:val="left" w:pos="708"/>
        </w:tabs>
        <w:spacing w:before="0"/>
        <w:rPr>
          <w:rFonts w:ascii="Tahoma" w:hAnsi="Tahoma" w:cs="Tahoma"/>
          <w:sz w:val="22"/>
          <w:szCs w:val="22"/>
        </w:rPr>
      </w:pPr>
      <w:r w:rsidRPr="00C03492">
        <w:rPr>
          <w:rFonts w:ascii="Tahoma" w:hAnsi="Tahoma" w:cs="Tahoma"/>
          <w:sz w:val="22"/>
          <w:szCs w:val="22"/>
        </w:rPr>
        <w:tab/>
      </w:r>
    </w:p>
    <w:p w14:paraId="623F0108" w14:textId="77777777" w:rsidR="0092109D" w:rsidRPr="00C03492" w:rsidRDefault="0092109D" w:rsidP="0092109D">
      <w:pPr>
        <w:pStyle w:val="Zkladntext"/>
        <w:tabs>
          <w:tab w:val="left" w:pos="708"/>
        </w:tabs>
        <w:spacing w:before="0"/>
        <w:rPr>
          <w:rFonts w:ascii="Tahoma" w:eastAsia="Arial" w:hAnsi="Tahoma" w:cs="Tahoma"/>
          <w:sz w:val="22"/>
          <w:szCs w:val="22"/>
        </w:rPr>
      </w:pPr>
    </w:p>
    <w:p w14:paraId="6EB8CE18" w14:textId="77777777" w:rsidR="0092109D" w:rsidRPr="00C03492" w:rsidRDefault="0092109D" w:rsidP="0092109D">
      <w:pPr>
        <w:pStyle w:val="Zkladntext"/>
        <w:tabs>
          <w:tab w:val="left" w:pos="708"/>
        </w:tabs>
        <w:spacing w:before="0"/>
        <w:rPr>
          <w:rFonts w:ascii="Tahoma" w:eastAsia="Arial" w:hAnsi="Tahoma" w:cs="Tahoma"/>
          <w:sz w:val="22"/>
          <w:szCs w:val="22"/>
        </w:rPr>
      </w:pPr>
    </w:p>
    <w:p w14:paraId="46951824" w14:textId="261780E6" w:rsidR="0092109D" w:rsidRPr="00C03492" w:rsidRDefault="0092109D" w:rsidP="0092109D">
      <w:pPr>
        <w:pStyle w:val="Zkladntext"/>
        <w:tabs>
          <w:tab w:val="left" w:pos="708"/>
        </w:tabs>
        <w:spacing w:before="0"/>
        <w:rPr>
          <w:rFonts w:ascii="Tahoma" w:hAnsi="Tahoma" w:cs="Tahoma"/>
          <w:sz w:val="22"/>
          <w:szCs w:val="22"/>
        </w:rPr>
      </w:pPr>
      <w:r w:rsidRPr="00C03492">
        <w:rPr>
          <w:rFonts w:ascii="Tahoma" w:eastAsia="Arial" w:hAnsi="Tahoma" w:cs="Tahoma"/>
          <w:sz w:val="22"/>
          <w:szCs w:val="22"/>
        </w:rPr>
        <w:tab/>
      </w:r>
      <w:r w:rsidRPr="00C03492">
        <w:rPr>
          <w:rFonts w:ascii="Tahoma" w:hAnsi="Tahoma" w:cs="Tahoma"/>
          <w:sz w:val="22"/>
          <w:szCs w:val="22"/>
        </w:rPr>
        <w:tab/>
      </w:r>
      <w:r w:rsidRPr="00C03492">
        <w:rPr>
          <w:rFonts w:ascii="Tahoma" w:hAnsi="Tahoma" w:cs="Tahoma"/>
          <w:sz w:val="22"/>
          <w:szCs w:val="22"/>
        </w:rPr>
        <w:tab/>
      </w:r>
      <w:r w:rsidRPr="00C03492">
        <w:rPr>
          <w:rFonts w:ascii="Tahoma" w:hAnsi="Tahoma" w:cs="Tahoma"/>
          <w:sz w:val="22"/>
          <w:szCs w:val="22"/>
        </w:rPr>
        <w:tab/>
      </w:r>
    </w:p>
    <w:p w14:paraId="78623CF7" w14:textId="77777777" w:rsidR="0092109D" w:rsidRPr="00C03492" w:rsidRDefault="0092109D" w:rsidP="0092109D">
      <w:pPr>
        <w:pStyle w:val="Zkladntext"/>
        <w:tabs>
          <w:tab w:val="left" w:pos="708"/>
        </w:tabs>
        <w:spacing w:before="0"/>
        <w:rPr>
          <w:rFonts w:ascii="Tahoma" w:eastAsia="Arial" w:hAnsi="Tahoma" w:cs="Tahoma"/>
          <w:sz w:val="22"/>
          <w:szCs w:val="22"/>
        </w:rPr>
      </w:pPr>
    </w:p>
    <w:p w14:paraId="6BC9D2C7" w14:textId="620AECA9" w:rsidR="0092109D" w:rsidRPr="00C03492" w:rsidRDefault="0092109D" w:rsidP="0092109D">
      <w:pPr>
        <w:pStyle w:val="Zkladntext"/>
        <w:tabs>
          <w:tab w:val="left" w:pos="708"/>
        </w:tabs>
        <w:spacing w:before="0"/>
        <w:rPr>
          <w:rFonts w:ascii="Tahoma" w:eastAsia="Arial" w:hAnsi="Tahoma" w:cs="Tahoma"/>
          <w:sz w:val="22"/>
          <w:szCs w:val="22"/>
        </w:rPr>
      </w:pPr>
      <w:r w:rsidRPr="00C03492">
        <w:rPr>
          <w:rFonts w:ascii="Tahoma" w:eastAsia="Arial" w:hAnsi="Tahoma" w:cs="Tahoma"/>
          <w:sz w:val="22"/>
          <w:szCs w:val="22"/>
        </w:rPr>
        <w:t xml:space="preserve">      ……………………………………</w:t>
      </w:r>
      <w:r w:rsidRPr="00C03492">
        <w:rPr>
          <w:rFonts w:ascii="Tahoma" w:hAnsi="Tahoma" w:cs="Tahoma"/>
          <w:sz w:val="22"/>
          <w:szCs w:val="22"/>
        </w:rPr>
        <w:t>.</w:t>
      </w:r>
      <w:r w:rsidRPr="00C03492">
        <w:rPr>
          <w:rFonts w:ascii="Tahoma" w:hAnsi="Tahoma" w:cs="Tahoma"/>
          <w:sz w:val="22"/>
          <w:szCs w:val="22"/>
        </w:rPr>
        <w:tab/>
      </w:r>
      <w:r w:rsidRPr="00C03492">
        <w:rPr>
          <w:rFonts w:ascii="Tahoma" w:hAnsi="Tahoma" w:cs="Tahoma"/>
          <w:sz w:val="22"/>
          <w:szCs w:val="22"/>
        </w:rPr>
        <w:tab/>
        <w:t xml:space="preserve">              </w:t>
      </w:r>
      <w:r w:rsidR="00A15DFD" w:rsidRPr="00C03492">
        <w:rPr>
          <w:rFonts w:ascii="Tahoma" w:hAnsi="Tahoma" w:cs="Tahoma"/>
          <w:sz w:val="22"/>
          <w:szCs w:val="22"/>
        </w:rPr>
        <w:tab/>
      </w:r>
      <w:r w:rsidRPr="00C03492">
        <w:rPr>
          <w:rFonts w:ascii="Tahoma" w:hAnsi="Tahoma" w:cs="Tahoma"/>
          <w:sz w:val="22"/>
          <w:szCs w:val="22"/>
        </w:rPr>
        <w:t xml:space="preserve"> …………………………………..</w:t>
      </w:r>
    </w:p>
    <w:p w14:paraId="38A810A8" w14:textId="5825FA17" w:rsidR="0092109D" w:rsidRPr="00C03492" w:rsidRDefault="0092109D" w:rsidP="0092109D">
      <w:pPr>
        <w:pStyle w:val="Zkladntext"/>
        <w:tabs>
          <w:tab w:val="left" w:pos="708"/>
        </w:tabs>
        <w:spacing w:before="0"/>
        <w:rPr>
          <w:rFonts w:ascii="Tahoma" w:eastAsia="Arial" w:hAnsi="Tahoma" w:cs="Tahoma"/>
          <w:sz w:val="22"/>
          <w:szCs w:val="22"/>
        </w:rPr>
      </w:pPr>
      <w:r w:rsidRPr="00C03492">
        <w:rPr>
          <w:rFonts w:ascii="Tahoma" w:eastAsia="Arial" w:hAnsi="Tahoma" w:cs="Tahoma"/>
          <w:sz w:val="22"/>
          <w:szCs w:val="22"/>
        </w:rPr>
        <w:t xml:space="preserve">               za objednatele</w:t>
      </w:r>
      <w:r w:rsidRPr="00C03492">
        <w:rPr>
          <w:rFonts w:ascii="Tahoma" w:eastAsia="Arial" w:hAnsi="Tahoma" w:cs="Tahoma"/>
          <w:sz w:val="22"/>
          <w:szCs w:val="22"/>
        </w:rPr>
        <w:tab/>
      </w:r>
      <w:r w:rsidRPr="00C03492">
        <w:rPr>
          <w:rFonts w:ascii="Tahoma" w:eastAsia="Arial" w:hAnsi="Tahoma" w:cs="Tahoma"/>
          <w:sz w:val="22"/>
          <w:szCs w:val="22"/>
        </w:rPr>
        <w:tab/>
      </w:r>
      <w:r w:rsidRPr="00C03492">
        <w:rPr>
          <w:rFonts w:ascii="Tahoma" w:eastAsia="Arial" w:hAnsi="Tahoma" w:cs="Tahoma"/>
          <w:sz w:val="22"/>
          <w:szCs w:val="22"/>
        </w:rPr>
        <w:tab/>
        <w:t xml:space="preserve"> </w:t>
      </w:r>
      <w:r w:rsidRPr="00C03492">
        <w:rPr>
          <w:rFonts w:ascii="Tahoma" w:eastAsia="Arial" w:hAnsi="Tahoma" w:cs="Tahoma"/>
          <w:sz w:val="22"/>
          <w:szCs w:val="22"/>
        </w:rPr>
        <w:tab/>
      </w:r>
      <w:r w:rsidRPr="00C03492">
        <w:rPr>
          <w:rFonts w:ascii="Tahoma" w:eastAsia="Arial" w:hAnsi="Tahoma" w:cs="Tahoma"/>
          <w:sz w:val="22"/>
          <w:szCs w:val="22"/>
        </w:rPr>
        <w:tab/>
        <w:t xml:space="preserve"> </w:t>
      </w:r>
      <w:r w:rsidR="00A15DFD" w:rsidRPr="00C03492">
        <w:rPr>
          <w:rFonts w:ascii="Tahoma" w:eastAsia="Arial" w:hAnsi="Tahoma" w:cs="Tahoma"/>
          <w:sz w:val="22"/>
          <w:szCs w:val="22"/>
        </w:rPr>
        <w:tab/>
      </w:r>
      <w:r w:rsidRPr="00C03492">
        <w:rPr>
          <w:rFonts w:ascii="Tahoma" w:eastAsia="Arial" w:hAnsi="Tahoma" w:cs="Tahoma"/>
          <w:sz w:val="22"/>
          <w:szCs w:val="22"/>
        </w:rPr>
        <w:t>za zhotovitele</w:t>
      </w:r>
    </w:p>
    <w:p w14:paraId="2293DA52" w14:textId="77777777" w:rsidR="0092109D" w:rsidRPr="00C03492" w:rsidRDefault="0092109D" w:rsidP="0092109D">
      <w:pPr>
        <w:pStyle w:val="Zkladntext"/>
        <w:tabs>
          <w:tab w:val="left" w:pos="708"/>
        </w:tabs>
        <w:spacing w:before="0"/>
        <w:rPr>
          <w:rFonts w:ascii="Tahoma" w:eastAsia="Arial" w:hAnsi="Tahoma" w:cs="Tahoma"/>
          <w:sz w:val="22"/>
          <w:szCs w:val="22"/>
        </w:rPr>
      </w:pPr>
    </w:p>
    <w:p w14:paraId="1D2B34BD" w14:textId="4895D1B0" w:rsidR="0092109D" w:rsidRPr="00C03492" w:rsidRDefault="0092109D" w:rsidP="0092109D">
      <w:pPr>
        <w:pStyle w:val="Zkladntext"/>
        <w:tabs>
          <w:tab w:val="left" w:pos="708"/>
        </w:tabs>
        <w:spacing w:before="0"/>
        <w:rPr>
          <w:rFonts w:ascii="Tahoma" w:eastAsia="Arial" w:hAnsi="Tahoma" w:cs="Tahoma"/>
          <w:sz w:val="22"/>
          <w:szCs w:val="22"/>
        </w:rPr>
      </w:pPr>
      <w:r w:rsidRPr="00C03492">
        <w:rPr>
          <w:rFonts w:ascii="Tahoma" w:eastAsia="Arial" w:hAnsi="Tahoma" w:cs="Tahoma"/>
          <w:sz w:val="22"/>
          <w:szCs w:val="22"/>
        </w:rPr>
        <w:t xml:space="preserve">      </w:t>
      </w:r>
      <w:r w:rsidR="00A179D2" w:rsidRPr="00C03492">
        <w:rPr>
          <w:rFonts w:ascii="Tahoma" w:eastAsia="Arial" w:hAnsi="Tahoma" w:cs="Tahoma"/>
          <w:sz w:val="22"/>
          <w:szCs w:val="22"/>
        </w:rPr>
        <w:t xml:space="preserve">      </w:t>
      </w:r>
      <w:r w:rsidRPr="00C03492">
        <w:rPr>
          <w:rFonts w:ascii="Tahoma" w:eastAsia="Arial" w:hAnsi="Tahoma" w:cs="Tahoma"/>
          <w:sz w:val="22"/>
          <w:szCs w:val="22"/>
        </w:rPr>
        <w:t xml:space="preserve"> </w:t>
      </w:r>
      <w:r w:rsidR="00A179D2" w:rsidRPr="00C03492">
        <w:rPr>
          <w:rFonts w:ascii="Tahoma" w:eastAsia="Arial" w:hAnsi="Tahoma" w:cs="Tahoma"/>
          <w:sz w:val="22"/>
          <w:szCs w:val="22"/>
        </w:rPr>
        <w:t>Mgr. Aleš Knápek</w:t>
      </w:r>
    </w:p>
    <w:p w14:paraId="1D92EBF0" w14:textId="369A2368" w:rsidR="0092109D" w:rsidRPr="00C03492" w:rsidRDefault="0092109D" w:rsidP="0092109D">
      <w:pPr>
        <w:pStyle w:val="Zkladntext"/>
        <w:tabs>
          <w:tab w:val="left" w:pos="708"/>
        </w:tabs>
        <w:spacing w:before="0"/>
        <w:rPr>
          <w:rFonts w:ascii="Tahoma" w:hAnsi="Tahoma" w:cs="Tahoma"/>
          <w:sz w:val="22"/>
          <w:szCs w:val="22"/>
        </w:rPr>
      </w:pPr>
      <w:r w:rsidRPr="00C03492">
        <w:rPr>
          <w:rFonts w:ascii="Tahoma" w:eastAsia="Arial" w:hAnsi="Tahoma" w:cs="Tahoma"/>
          <w:sz w:val="22"/>
          <w:szCs w:val="22"/>
        </w:rPr>
        <w:tab/>
        <w:t xml:space="preserve">       </w:t>
      </w:r>
      <w:r w:rsidR="00A179D2" w:rsidRPr="00C03492">
        <w:rPr>
          <w:rFonts w:ascii="Tahoma" w:eastAsia="Arial" w:hAnsi="Tahoma" w:cs="Tahoma"/>
          <w:sz w:val="22"/>
          <w:szCs w:val="22"/>
        </w:rPr>
        <w:t xml:space="preserve"> </w:t>
      </w:r>
      <w:r w:rsidRPr="00C03492">
        <w:rPr>
          <w:rFonts w:ascii="Tahoma" w:eastAsia="Arial" w:hAnsi="Tahoma" w:cs="Tahoma"/>
          <w:sz w:val="22"/>
          <w:szCs w:val="22"/>
        </w:rPr>
        <w:t>ř</w:t>
      </w:r>
      <w:r w:rsidRPr="00C03492">
        <w:rPr>
          <w:rFonts w:ascii="Tahoma" w:hAnsi="Tahoma" w:cs="Tahoma"/>
          <w:sz w:val="22"/>
          <w:szCs w:val="22"/>
        </w:rPr>
        <w:t>editel</w:t>
      </w:r>
    </w:p>
    <w:p w14:paraId="50245B8F" w14:textId="6A8F6CB0" w:rsidR="00D9378C" w:rsidRPr="00C03492" w:rsidRDefault="00D9378C" w:rsidP="0092109D">
      <w:pPr>
        <w:pStyle w:val="slolnkuSmlouvy"/>
        <w:spacing w:before="360"/>
        <w:rPr>
          <w:rFonts w:ascii="Tahoma" w:hAnsi="Tahoma" w:cs="Tahoma"/>
          <w:sz w:val="22"/>
          <w:szCs w:val="22"/>
        </w:rPr>
      </w:pPr>
    </w:p>
    <w:sectPr w:rsidR="00D9378C" w:rsidRPr="00C03492" w:rsidSect="009E2E02">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DB4AA" w14:textId="77777777" w:rsidR="006A01E0" w:rsidRDefault="006A01E0" w:rsidP="009E2E02">
      <w:pPr>
        <w:spacing w:after="0"/>
      </w:pPr>
      <w:r>
        <w:separator/>
      </w:r>
    </w:p>
  </w:endnote>
  <w:endnote w:type="continuationSeparator" w:id="0">
    <w:p w14:paraId="4BD26A09" w14:textId="77777777" w:rsidR="006A01E0" w:rsidRDefault="006A01E0" w:rsidP="009E2E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Gruppa Grotesk Medium">
    <w:panose1 w:val="00000000000000000000"/>
    <w:charset w:val="00"/>
    <w:family w:val="modern"/>
    <w:notTrueType/>
    <w:pitch w:val="variable"/>
    <w:sig w:usb0="20000007" w:usb1="00000001"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2EA01" w14:textId="4074D994" w:rsidR="00A7441F" w:rsidRDefault="00A7441F" w:rsidP="00A7441F">
    <w:pPr>
      <w:pStyle w:val="Zpat"/>
    </w:pPr>
    <w:r>
      <w:t>Smlouva o dílo „</w:t>
    </w:r>
    <w:r w:rsidRPr="00A7441F">
      <w:t>Reviz</w:t>
    </w:r>
    <w:r w:rsidR="00A15DFD">
      <w:t xml:space="preserve">ní kontrola plynových zařízení a spalinových cest v </w:t>
    </w:r>
    <w:r w:rsidRPr="00A7441F">
      <w:t>prostorách</w:t>
    </w:r>
    <w:r>
      <w:rPr>
        <w:rFonts w:eastAsia="Gruppa Grotesk Medium" w:cs="Arial"/>
        <w:b/>
        <w:i/>
        <w:sz w:val="20"/>
        <w:szCs w:val="20"/>
      </w:rPr>
      <w:t xml:space="preserve"> </w:t>
    </w:r>
    <w:r>
      <w:t>Muzea Novojičínska“</w:t>
    </w:r>
    <w:r>
      <w:tab/>
    </w:r>
    <w:sdt>
      <w:sdtPr>
        <w:id w:val="-956939929"/>
        <w:docPartObj>
          <w:docPartGallery w:val="Page Numbers (Bottom of Page)"/>
          <w:docPartUnique/>
        </w:docPartObj>
      </w:sdtPr>
      <w:sdtEndPr/>
      <w:sdtContent>
        <w:r>
          <w:fldChar w:fldCharType="begin"/>
        </w:r>
        <w:r>
          <w:instrText>PAGE   \* MERGEFORMAT</w:instrText>
        </w:r>
        <w:r>
          <w:fldChar w:fldCharType="separate"/>
        </w:r>
        <w:r w:rsidR="00F54E08">
          <w:rPr>
            <w:noProof/>
          </w:rPr>
          <w:t>6</w:t>
        </w:r>
        <w:r>
          <w:fldChar w:fldCharType="end"/>
        </w:r>
      </w:sdtContent>
    </w:sdt>
  </w:p>
  <w:p w14:paraId="64DA8599" w14:textId="7DE6F71C" w:rsidR="00A7441F" w:rsidRDefault="00A7441F" w:rsidP="00A7441F">
    <w:pPr>
      <w:pStyle w:val="Zpat"/>
    </w:pPr>
  </w:p>
  <w:p w14:paraId="5BA4738E" w14:textId="77777777" w:rsidR="009E2E02" w:rsidRDefault="009E2E0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5962332"/>
      <w:docPartObj>
        <w:docPartGallery w:val="Page Numbers (Bottom of Page)"/>
        <w:docPartUnique/>
      </w:docPartObj>
    </w:sdtPr>
    <w:sdtEndPr/>
    <w:sdtContent>
      <w:p w14:paraId="7A80115B" w14:textId="336747E7" w:rsidR="00A7441F" w:rsidRDefault="006A01E0">
        <w:pPr>
          <w:pStyle w:val="Zpat"/>
          <w:jc w:val="right"/>
        </w:pPr>
      </w:p>
    </w:sdtContent>
  </w:sdt>
  <w:p w14:paraId="6E7A3D76" w14:textId="77777777" w:rsidR="00A7441F" w:rsidRDefault="00A7441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64083" w14:textId="77777777" w:rsidR="006A01E0" w:rsidRDefault="006A01E0" w:rsidP="009E2E02">
      <w:pPr>
        <w:spacing w:after="0"/>
      </w:pPr>
      <w:r>
        <w:separator/>
      </w:r>
    </w:p>
  </w:footnote>
  <w:footnote w:type="continuationSeparator" w:id="0">
    <w:p w14:paraId="0ADC4D43" w14:textId="77777777" w:rsidR="006A01E0" w:rsidRDefault="006A01E0" w:rsidP="009E2E0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2A61"/>
    <w:multiLevelType w:val="hybridMultilevel"/>
    <w:tmpl w:val="CA5E061A"/>
    <w:lvl w:ilvl="0" w:tplc="0405000F">
      <w:start w:val="1"/>
      <w:numFmt w:val="decimal"/>
      <w:lvlText w:val="%1."/>
      <w:lvlJc w:val="left"/>
      <w:pPr>
        <w:ind w:left="-144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0" w:hanging="180"/>
      </w:pPr>
    </w:lvl>
    <w:lvl w:ilvl="3" w:tplc="0405000F" w:tentative="1">
      <w:start w:val="1"/>
      <w:numFmt w:val="decimal"/>
      <w:lvlText w:val="%4."/>
      <w:lvlJc w:val="left"/>
      <w:pPr>
        <w:ind w:left="720" w:hanging="360"/>
      </w:pPr>
    </w:lvl>
    <w:lvl w:ilvl="4" w:tplc="04050019" w:tentative="1">
      <w:start w:val="1"/>
      <w:numFmt w:val="lowerLetter"/>
      <w:lvlText w:val="%5."/>
      <w:lvlJc w:val="left"/>
      <w:pPr>
        <w:ind w:left="1440" w:hanging="360"/>
      </w:pPr>
    </w:lvl>
    <w:lvl w:ilvl="5" w:tplc="0405001B" w:tentative="1">
      <w:start w:val="1"/>
      <w:numFmt w:val="lowerRoman"/>
      <w:lvlText w:val="%6."/>
      <w:lvlJc w:val="right"/>
      <w:pPr>
        <w:ind w:left="2160" w:hanging="180"/>
      </w:pPr>
    </w:lvl>
    <w:lvl w:ilvl="6" w:tplc="0405000F" w:tentative="1">
      <w:start w:val="1"/>
      <w:numFmt w:val="decimal"/>
      <w:lvlText w:val="%7."/>
      <w:lvlJc w:val="left"/>
      <w:pPr>
        <w:ind w:left="2880" w:hanging="360"/>
      </w:pPr>
    </w:lvl>
    <w:lvl w:ilvl="7" w:tplc="04050019" w:tentative="1">
      <w:start w:val="1"/>
      <w:numFmt w:val="lowerLetter"/>
      <w:lvlText w:val="%8."/>
      <w:lvlJc w:val="left"/>
      <w:pPr>
        <w:ind w:left="3600" w:hanging="360"/>
      </w:pPr>
    </w:lvl>
    <w:lvl w:ilvl="8" w:tplc="0405001B" w:tentative="1">
      <w:start w:val="1"/>
      <w:numFmt w:val="lowerRoman"/>
      <w:lvlText w:val="%9."/>
      <w:lvlJc w:val="right"/>
      <w:pPr>
        <w:ind w:left="4320" w:hanging="180"/>
      </w:pPr>
    </w:lvl>
  </w:abstractNum>
  <w:abstractNum w:abstractNumId="1" w15:restartNumberingAfterBreak="0">
    <w:nsid w:val="02E4131F"/>
    <w:multiLevelType w:val="hybridMultilevel"/>
    <w:tmpl w:val="41A495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AD6EE9"/>
    <w:multiLevelType w:val="hybridMultilevel"/>
    <w:tmpl w:val="7ED08452"/>
    <w:lvl w:ilvl="0" w:tplc="FFFFFFFF">
      <w:start w:val="1"/>
      <w:numFmt w:val="decimal"/>
      <w:lvlText w:val="%1."/>
      <w:lvlJc w:val="left"/>
      <w:pPr>
        <w:tabs>
          <w:tab w:val="num" w:pos="1440"/>
        </w:tabs>
        <w:ind w:left="1420" w:hanging="340"/>
      </w:pPr>
    </w:lvl>
    <w:lvl w:ilvl="1" w:tplc="04050019">
      <w:start w:val="1"/>
      <w:numFmt w:val="lowerLetter"/>
      <w:lvlText w:val="%2."/>
      <w:lvlJc w:val="left"/>
      <w:pPr>
        <w:ind w:left="2520" w:hanging="360"/>
      </w:pPr>
    </w:lvl>
    <w:lvl w:ilvl="2" w:tplc="0405001B">
      <w:start w:val="1"/>
      <w:numFmt w:val="lowerRoman"/>
      <w:lvlText w:val="%3."/>
      <w:lvlJc w:val="right"/>
      <w:pPr>
        <w:ind w:left="3240" w:hanging="180"/>
      </w:pPr>
    </w:lvl>
    <w:lvl w:ilvl="3" w:tplc="0405000F">
      <w:start w:val="1"/>
      <w:numFmt w:val="decimal"/>
      <w:lvlText w:val="%4."/>
      <w:lvlJc w:val="left"/>
      <w:pPr>
        <w:ind w:left="3960" w:hanging="360"/>
      </w:pPr>
    </w:lvl>
    <w:lvl w:ilvl="4" w:tplc="04050019">
      <w:start w:val="1"/>
      <w:numFmt w:val="lowerLetter"/>
      <w:lvlText w:val="%5."/>
      <w:lvlJc w:val="left"/>
      <w:pPr>
        <w:ind w:left="4680" w:hanging="360"/>
      </w:pPr>
    </w:lvl>
    <w:lvl w:ilvl="5" w:tplc="0405001B">
      <w:start w:val="1"/>
      <w:numFmt w:val="lowerRoman"/>
      <w:lvlText w:val="%6."/>
      <w:lvlJc w:val="right"/>
      <w:pPr>
        <w:ind w:left="5400" w:hanging="180"/>
      </w:pPr>
    </w:lvl>
    <w:lvl w:ilvl="6" w:tplc="0405000F">
      <w:start w:val="1"/>
      <w:numFmt w:val="decimal"/>
      <w:lvlText w:val="%7."/>
      <w:lvlJc w:val="left"/>
      <w:pPr>
        <w:ind w:left="6120" w:hanging="360"/>
      </w:pPr>
    </w:lvl>
    <w:lvl w:ilvl="7" w:tplc="04050019">
      <w:start w:val="1"/>
      <w:numFmt w:val="lowerLetter"/>
      <w:lvlText w:val="%8."/>
      <w:lvlJc w:val="left"/>
      <w:pPr>
        <w:ind w:left="6840" w:hanging="360"/>
      </w:pPr>
    </w:lvl>
    <w:lvl w:ilvl="8" w:tplc="0405001B">
      <w:start w:val="1"/>
      <w:numFmt w:val="lowerRoman"/>
      <w:lvlText w:val="%9."/>
      <w:lvlJc w:val="right"/>
      <w:pPr>
        <w:ind w:left="7560" w:hanging="180"/>
      </w:pPr>
    </w:lvl>
  </w:abstractNum>
  <w:abstractNum w:abstractNumId="3" w15:restartNumberingAfterBreak="0">
    <w:nsid w:val="12267E30"/>
    <w:multiLevelType w:val="hybridMultilevel"/>
    <w:tmpl w:val="2E749EB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4D740DF"/>
    <w:multiLevelType w:val="hybridMultilevel"/>
    <w:tmpl w:val="2BF4A4A6"/>
    <w:lvl w:ilvl="0" w:tplc="9568654E">
      <w:start w:val="1"/>
      <w:numFmt w:val="decimal"/>
      <w:lvlText w:val="%1."/>
      <w:lvlJc w:val="left"/>
      <w:pPr>
        <w:tabs>
          <w:tab w:val="num" w:pos="360"/>
        </w:tabs>
        <w:ind w:left="340" w:hanging="340"/>
      </w:pPr>
      <w:rPr>
        <w:rFonts w:hint="default"/>
      </w:rPr>
    </w:lvl>
    <w:lvl w:ilvl="1" w:tplc="E24E74BE">
      <w:start w:val="1"/>
      <w:numFmt w:val="lowerLetter"/>
      <w:lvlText w:val="%2)"/>
      <w:lvlJc w:val="left"/>
      <w:pPr>
        <w:tabs>
          <w:tab w:val="num" w:pos="1440"/>
        </w:tabs>
        <w:ind w:left="1440" w:hanging="360"/>
      </w:pPr>
      <w:rPr>
        <w:rFonts w:hint="default"/>
        <w:b w:val="0"/>
        <w:i w:val="0"/>
        <w:sz w:val="20"/>
        <w:szCs w:val="20"/>
      </w:rPr>
    </w:lvl>
    <w:lvl w:ilvl="2" w:tplc="1FCAD4C2">
      <w:start w:val="1"/>
      <w:numFmt w:val="bullet"/>
      <w:lvlText w:val=""/>
      <w:lvlJc w:val="left"/>
      <w:pPr>
        <w:tabs>
          <w:tab w:val="num" w:pos="2340"/>
        </w:tabs>
        <w:ind w:left="2320" w:hanging="340"/>
      </w:pPr>
      <w:rPr>
        <w:rFonts w:ascii="Symbol" w:hAnsi="Symbol" w:hint="default"/>
        <w:sz w:val="2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C7253E"/>
    <w:multiLevelType w:val="hybridMultilevel"/>
    <w:tmpl w:val="B464F1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E56EDC"/>
    <w:multiLevelType w:val="hybridMultilevel"/>
    <w:tmpl w:val="716491D2"/>
    <w:styleLink w:val="Importovanstyl7"/>
    <w:lvl w:ilvl="0" w:tplc="B394CD3E">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458C88A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6A347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D480A6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66F23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7F056E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ABC4C8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548FFC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05ADB1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1B0071E"/>
    <w:multiLevelType w:val="hybridMultilevel"/>
    <w:tmpl w:val="ACBAC7D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2083493"/>
    <w:multiLevelType w:val="hybridMultilevel"/>
    <w:tmpl w:val="68C849B2"/>
    <w:lvl w:ilvl="0" w:tplc="258A985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9405C9"/>
    <w:multiLevelType w:val="hybridMultilevel"/>
    <w:tmpl w:val="B464F1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295333"/>
    <w:multiLevelType w:val="hybridMultilevel"/>
    <w:tmpl w:val="9F003920"/>
    <w:lvl w:ilvl="0" w:tplc="7728C7E2">
      <w:start w:val="1"/>
      <w:numFmt w:val="decimal"/>
      <w:lvlText w:val="%1."/>
      <w:lvlJc w:val="left"/>
      <w:pPr>
        <w:ind w:left="643"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2FE46DF8"/>
    <w:multiLevelType w:val="hybridMultilevel"/>
    <w:tmpl w:val="6BF047DC"/>
    <w:lvl w:ilvl="0" w:tplc="FC36289C">
      <w:start w:val="8"/>
      <w:numFmt w:val="bullet"/>
      <w:lvlText w:val="-"/>
      <w:lvlJc w:val="left"/>
      <w:pPr>
        <w:ind w:left="786" w:hanging="360"/>
      </w:pPr>
      <w:rPr>
        <w:rFonts w:ascii="Arial" w:eastAsia="Arial Unicode MS"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2" w15:restartNumberingAfterBreak="0">
    <w:nsid w:val="33EA57EC"/>
    <w:multiLevelType w:val="hybridMultilevel"/>
    <w:tmpl w:val="5936F7D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6593C92"/>
    <w:multiLevelType w:val="hybridMultilevel"/>
    <w:tmpl w:val="DEDA0FCA"/>
    <w:styleLink w:val="Importovanstyl16"/>
    <w:lvl w:ilvl="0" w:tplc="1FEE5466">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E704A34">
      <w:start w:val="1"/>
      <w:numFmt w:val="decimal"/>
      <w:lvlText w:val="%2."/>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08BA3EAE">
      <w:start w:val="1"/>
      <w:numFmt w:val="decimal"/>
      <w:lvlText w:val="%3."/>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FCCEFD8E">
      <w:start w:val="1"/>
      <w:numFmt w:val="decimal"/>
      <w:lvlText w:val="%4."/>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16E9A86">
      <w:start w:val="1"/>
      <w:numFmt w:val="decimal"/>
      <w:lvlText w:val="%5."/>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9188B600">
      <w:start w:val="1"/>
      <w:numFmt w:val="decimal"/>
      <w:lvlText w:val="%6."/>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9DF0ACA6">
      <w:start w:val="1"/>
      <w:numFmt w:val="decimal"/>
      <w:lvlText w:val="%7."/>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D13200E0">
      <w:start w:val="1"/>
      <w:numFmt w:val="decimal"/>
      <w:lvlText w:val="%8."/>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864B658">
      <w:start w:val="1"/>
      <w:numFmt w:val="decimal"/>
      <w:lvlText w:val="%9."/>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75621A2"/>
    <w:multiLevelType w:val="hybridMultilevel"/>
    <w:tmpl w:val="EC3C437E"/>
    <w:styleLink w:val="Importovanstyl12"/>
    <w:lvl w:ilvl="0" w:tplc="C67E5B9A">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B106D59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EC410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DF2750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868D58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232C7E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E1847C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BEEA3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227BB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AB911D2"/>
    <w:multiLevelType w:val="hybridMultilevel"/>
    <w:tmpl w:val="C70227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C0A79BE"/>
    <w:multiLevelType w:val="hybridMultilevel"/>
    <w:tmpl w:val="D5442F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6637E8D"/>
    <w:multiLevelType w:val="hybridMultilevel"/>
    <w:tmpl w:val="5E86D0F2"/>
    <w:styleLink w:val="Importovanstyl9"/>
    <w:lvl w:ilvl="0" w:tplc="4FF6142E">
      <w:start w:val="1"/>
      <w:numFmt w:val="lowerLetter"/>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4200ECC">
      <w:start w:val="1"/>
      <w:numFmt w:val="lowerLetter"/>
      <w:lvlText w:val="%2."/>
      <w:lvlJc w:val="left"/>
      <w:pPr>
        <w:tabs>
          <w:tab w:val="left" w:pos="851"/>
        </w:tabs>
        <w:ind w:left="1365" w:hanging="219"/>
      </w:pPr>
      <w:rPr>
        <w:rFonts w:hAnsi="Arial Unicode MS"/>
        <w:caps w:val="0"/>
        <w:smallCaps w:val="0"/>
        <w:strike w:val="0"/>
        <w:dstrike w:val="0"/>
        <w:outline w:val="0"/>
        <w:emboss w:val="0"/>
        <w:imprint w:val="0"/>
        <w:spacing w:val="0"/>
        <w:w w:val="100"/>
        <w:kern w:val="0"/>
        <w:position w:val="0"/>
        <w:highlight w:val="none"/>
        <w:vertAlign w:val="baseline"/>
      </w:rPr>
    </w:lvl>
    <w:lvl w:ilvl="2" w:tplc="03541F56">
      <w:start w:val="1"/>
      <w:numFmt w:val="lowerRoman"/>
      <w:suff w:val="nothing"/>
      <w:lvlText w:val="%3."/>
      <w:lvlJc w:val="left"/>
      <w:pPr>
        <w:tabs>
          <w:tab w:val="left" w:pos="851"/>
        </w:tabs>
        <w:ind w:left="2085" w:hanging="161"/>
      </w:pPr>
      <w:rPr>
        <w:rFonts w:hAnsi="Arial Unicode MS"/>
        <w:caps w:val="0"/>
        <w:smallCaps w:val="0"/>
        <w:strike w:val="0"/>
        <w:dstrike w:val="0"/>
        <w:outline w:val="0"/>
        <w:emboss w:val="0"/>
        <w:imprint w:val="0"/>
        <w:spacing w:val="0"/>
        <w:w w:val="100"/>
        <w:kern w:val="0"/>
        <w:position w:val="0"/>
        <w:highlight w:val="none"/>
        <w:vertAlign w:val="baseline"/>
      </w:rPr>
    </w:lvl>
    <w:lvl w:ilvl="3" w:tplc="7E26EEAA">
      <w:start w:val="1"/>
      <w:numFmt w:val="decimal"/>
      <w:lvlText w:val="%4."/>
      <w:lvlJc w:val="left"/>
      <w:pPr>
        <w:tabs>
          <w:tab w:val="left" w:pos="851"/>
        </w:tabs>
        <w:ind w:left="2805" w:hanging="219"/>
      </w:pPr>
      <w:rPr>
        <w:rFonts w:hAnsi="Arial Unicode MS"/>
        <w:caps w:val="0"/>
        <w:smallCaps w:val="0"/>
        <w:strike w:val="0"/>
        <w:dstrike w:val="0"/>
        <w:outline w:val="0"/>
        <w:emboss w:val="0"/>
        <w:imprint w:val="0"/>
        <w:spacing w:val="0"/>
        <w:w w:val="100"/>
        <w:kern w:val="0"/>
        <w:position w:val="0"/>
        <w:highlight w:val="none"/>
        <w:vertAlign w:val="baseline"/>
      </w:rPr>
    </w:lvl>
    <w:lvl w:ilvl="4" w:tplc="71BE0946">
      <w:start w:val="1"/>
      <w:numFmt w:val="lowerLetter"/>
      <w:lvlText w:val="%5."/>
      <w:lvlJc w:val="left"/>
      <w:pPr>
        <w:tabs>
          <w:tab w:val="left" w:pos="851"/>
        </w:tabs>
        <w:ind w:left="3525" w:hanging="219"/>
      </w:pPr>
      <w:rPr>
        <w:rFonts w:hAnsi="Arial Unicode MS"/>
        <w:caps w:val="0"/>
        <w:smallCaps w:val="0"/>
        <w:strike w:val="0"/>
        <w:dstrike w:val="0"/>
        <w:outline w:val="0"/>
        <w:emboss w:val="0"/>
        <w:imprint w:val="0"/>
        <w:spacing w:val="0"/>
        <w:w w:val="100"/>
        <w:kern w:val="0"/>
        <w:position w:val="0"/>
        <w:highlight w:val="none"/>
        <w:vertAlign w:val="baseline"/>
      </w:rPr>
    </w:lvl>
    <w:lvl w:ilvl="5" w:tplc="0E6801E0">
      <w:start w:val="1"/>
      <w:numFmt w:val="lowerRoman"/>
      <w:suff w:val="nothing"/>
      <w:lvlText w:val="%6."/>
      <w:lvlJc w:val="left"/>
      <w:pPr>
        <w:tabs>
          <w:tab w:val="left" w:pos="851"/>
        </w:tabs>
        <w:ind w:left="4245" w:hanging="161"/>
      </w:pPr>
      <w:rPr>
        <w:rFonts w:hAnsi="Arial Unicode MS"/>
        <w:caps w:val="0"/>
        <w:smallCaps w:val="0"/>
        <w:strike w:val="0"/>
        <w:dstrike w:val="0"/>
        <w:outline w:val="0"/>
        <w:emboss w:val="0"/>
        <w:imprint w:val="0"/>
        <w:spacing w:val="0"/>
        <w:w w:val="100"/>
        <w:kern w:val="0"/>
        <w:position w:val="0"/>
        <w:highlight w:val="none"/>
        <w:vertAlign w:val="baseline"/>
      </w:rPr>
    </w:lvl>
    <w:lvl w:ilvl="6" w:tplc="36385FCA">
      <w:start w:val="1"/>
      <w:numFmt w:val="decimal"/>
      <w:lvlText w:val="%7."/>
      <w:lvlJc w:val="left"/>
      <w:pPr>
        <w:tabs>
          <w:tab w:val="left" w:pos="851"/>
        </w:tabs>
        <w:ind w:left="4965" w:hanging="219"/>
      </w:pPr>
      <w:rPr>
        <w:rFonts w:hAnsi="Arial Unicode MS"/>
        <w:caps w:val="0"/>
        <w:smallCaps w:val="0"/>
        <w:strike w:val="0"/>
        <w:dstrike w:val="0"/>
        <w:outline w:val="0"/>
        <w:emboss w:val="0"/>
        <w:imprint w:val="0"/>
        <w:spacing w:val="0"/>
        <w:w w:val="100"/>
        <w:kern w:val="0"/>
        <w:position w:val="0"/>
        <w:highlight w:val="none"/>
        <w:vertAlign w:val="baseline"/>
      </w:rPr>
    </w:lvl>
    <w:lvl w:ilvl="7" w:tplc="410609B8">
      <w:start w:val="1"/>
      <w:numFmt w:val="lowerLetter"/>
      <w:lvlText w:val="%8."/>
      <w:lvlJc w:val="left"/>
      <w:pPr>
        <w:tabs>
          <w:tab w:val="left" w:pos="851"/>
        </w:tabs>
        <w:ind w:left="5685" w:hanging="219"/>
      </w:pPr>
      <w:rPr>
        <w:rFonts w:hAnsi="Arial Unicode MS"/>
        <w:caps w:val="0"/>
        <w:smallCaps w:val="0"/>
        <w:strike w:val="0"/>
        <w:dstrike w:val="0"/>
        <w:outline w:val="0"/>
        <w:emboss w:val="0"/>
        <w:imprint w:val="0"/>
        <w:spacing w:val="0"/>
        <w:w w:val="100"/>
        <w:kern w:val="0"/>
        <w:position w:val="0"/>
        <w:highlight w:val="none"/>
        <w:vertAlign w:val="baseline"/>
      </w:rPr>
    </w:lvl>
    <w:lvl w:ilvl="8" w:tplc="2F9A9BFC">
      <w:start w:val="1"/>
      <w:numFmt w:val="lowerRoman"/>
      <w:suff w:val="nothing"/>
      <w:lvlText w:val="%9."/>
      <w:lvlJc w:val="left"/>
      <w:pPr>
        <w:tabs>
          <w:tab w:val="left" w:pos="851"/>
        </w:tabs>
        <w:ind w:left="6405" w:hanging="1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A85203D"/>
    <w:multiLevelType w:val="hybridMultilevel"/>
    <w:tmpl w:val="D488FCD6"/>
    <w:styleLink w:val="Importovanstyl13"/>
    <w:lvl w:ilvl="0" w:tplc="6BDC593E">
      <w:start w:val="1"/>
      <w:numFmt w:val="lowerLetter"/>
      <w:lvlText w:val="%1)"/>
      <w:lvlJc w:val="left"/>
      <w:pPr>
        <w:tabs>
          <w:tab w:val="left" w:pos="720"/>
        </w:tabs>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F0F69E92">
      <w:start w:val="1"/>
      <w:numFmt w:val="lowerLetter"/>
      <w:lvlText w:val="%2)"/>
      <w:lvlJc w:val="left"/>
      <w:pPr>
        <w:tabs>
          <w:tab w:val="left" w:pos="714"/>
          <w:tab w:val="left" w:pos="720"/>
        </w:tabs>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C48CABF2">
      <w:start w:val="1"/>
      <w:numFmt w:val="lowerLetter"/>
      <w:lvlText w:val="%3)"/>
      <w:lvlJc w:val="left"/>
      <w:pPr>
        <w:tabs>
          <w:tab w:val="left" w:pos="714"/>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190ADB2E">
      <w:start w:val="1"/>
      <w:numFmt w:val="lowerLetter"/>
      <w:lvlText w:val="%4)"/>
      <w:lvlJc w:val="left"/>
      <w:pPr>
        <w:tabs>
          <w:tab w:val="left" w:pos="714"/>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1F6743C">
      <w:start w:val="1"/>
      <w:numFmt w:val="lowerLetter"/>
      <w:lvlText w:val="%5)"/>
      <w:lvlJc w:val="left"/>
      <w:pPr>
        <w:tabs>
          <w:tab w:val="left" w:pos="714"/>
          <w:tab w:val="left" w:pos="720"/>
        </w:tabs>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12A3968">
      <w:start w:val="1"/>
      <w:numFmt w:val="lowerLetter"/>
      <w:lvlText w:val="%6)"/>
      <w:lvlJc w:val="left"/>
      <w:pPr>
        <w:tabs>
          <w:tab w:val="left" w:pos="714"/>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BC5EF476">
      <w:start w:val="1"/>
      <w:numFmt w:val="lowerLetter"/>
      <w:lvlText w:val="%7)"/>
      <w:lvlJc w:val="left"/>
      <w:pPr>
        <w:tabs>
          <w:tab w:val="left" w:pos="714"/>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F70EA0D2">
      <w:start w:val="1"/>
      <w:numFmt w:val="lowerLetter"/>
      <w:lvlText w:val="%8)"/>
      <w:lvlJc w:val="left"/>
      <w:pPr>
        <w:tabs>
          <w:tab w:val="left" w:pos="714"/>
          <w:tab w:val="left" w:pos="720"/>
        </w:tabs>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914DBEC">
      <w:start w:val="1"/>
      <w:numFmt w:val="lowerLetter"/>
      <w:lvlText w:val="%9)"/>
      <w:lvlJc w:val="left"/>
      <w:pPr>
        <w:tabs>
          <w:tab w:val="left" w:pos="714"/>
          <w:tab w:val="left" w:pos="720"/>
        </w:tabs>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0F91CF9"/>
    <w:multiLevelType w:val="hybridMultilevel"/>
    <w:tmpl w:val="7576C19C"/>
    <w:lvl w:ilvl="0" w:tplc="32205968">
      <w:start w:val="1"/>
      <w:numFmt w:val="decimal"/>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975ACD"/>
    <w:multiLevelType w:val="hybridMultilevel"/>
    <w:tmpl w:val="78526896"/>
    <w:styleLink w:val="Importovanstyl8"/>
    <w:lvl w:ilvl="0" w:tplc="B60A4AA2">
      <w:start w:val="1"/>
      <w:numFmt w:val="lowerLetter"/>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BDB0AD0C">
      <w:start w:val="1"/>
      <w:numFmt w:val="lowerLetter"/>
      <w:lvlText w:val="%2."/>
      <w:lvlJc w:val="left"/>
      <w:pPr>
        <w:tabs>
          <w:tab w:val="left" w:pos="851"/>
        </w:tabs>
        <w:ind w:left="1365" w:hanging="219"/>
      </w:pPr>
      <w:rPr>
        <w:rFonts w:hAnsi="Arial Unicode MS"/>
        <w:caps w:val="0"/>
        <w:smallCaps w:val="0"/>
        <w:strike w:val="0"/>
        <w:dstrike w:val="0"/>
        <w:outline w:val="0"/>
        <w:emboss w:val="0"/>
        <w:imprint w:val="0"/>
        <w:spacing w:val="0"/>
        <w:w w:val="100"/>
        <w:kern w:val="0"/>
        <w:position w:val="0"/>
        <w:highlight w:val="none"/>
        <w:vertAlign w:val="baseline"/>
      </w:rPr>
    </w:lvl>
    <w:lvl w:ilvl="2" w:tplc="129E8136">
      <w:start w:val="1"/>
      <w:numFmt w:val="lowerRoman"/>
      <w:suff w:val="nothing"/>
      <w:lvlText w:val="%3."/>
      <w:lvlJc w:val="left"/>
      <w:pPr>
        <w:tabs>
          <w:tab w:val="left" w:pos="851"/>
        </w:tabs>
        <w:ind w:left="2085" w:hanging="161"/>
      </w:pPr>
      <w:rPr>
        <w:rFonts w:hAnsi="Arial Unicode MS"/>
        <w:caps w:val="0"/>
        <w:smallCaps w:val="0"/>
        <w:strike w:val="0"/>
        <w:dstrike w:val="0"/>
        <w:outline w:val="0"/>
        <w:emboss w:val="0"/>
        <w:imprint w:val="0"/>
        <w:spacing w:val="0"/>
        <w:w w:val="100"/>
        <w:kern w:val="0"/>
        <w:position w:val="0"/>
        <w:highlight w:val="none"/>
        <w:vertAlign w:val="baseline"/>
      </w:rPr>
    </w:lvl>
    <w:lvl w:ilvl="3" w:tplc="958A4A2C">
      <w:start w:val="1"/>
      <w:numFmt w:val="decimal"/>
      <w:lvlText w:val="%4."/>
      <w:lvlJc w:val="left"/>
      <w:pPr>
        <w:tabs>
          <w:tab w:val="left" w:pos="851"/>
        </w:tabs>
        <w:ind w:left="2805" w:hanging="219"/>
      </w:pPr>
      <w:rPr>
        <w:rFonts w:hAnsi="Arial Unicode MS"/>
        <w:caps w:val="0"/>
        <w:smallCaps w:val="0"/>
        <w:strike w:val="0"/>
        <w:dstrike w:val="0"/>
        <w:outline w:val="0"/>
        <w:emboss w:val="0"/>
        <w:imprint w:val="0"/>
        <w:spacing w:val="0"/>
        <w:w w:val="100"/>
        <w:kern w:val="0"/>
        <w:position w:val="0"/>
        <w:highlight w:val="none"/>
        <w:vertAlign w:val="baseline"/>
      </w:rPr>
    </w:lvl>
    <w:lvl w:ilvl="4" w:tplc="FEF248A8">
      <w:start w:val="1"/>
      <w:numFmt w:val="lowerLetter"/>
      <w:lvlText w:val="%5."/>
      <w:lvlJc w:val="left"/>
      <w:pPr>
        <w:tabs>
          <w:tab w:val="left" w:pos="851"/>
        </w:tabs>
        <w:ind w:left="3525" w:hanging="219"/>
      </w:pPr>
      <w:rPr>
        <w:rFonts w:hAnsi="Arial Unicode MS"/>
        <w:caps w:val="0"/>
        <w:smallCaps w:val="0"/>
        <w:strike w:val="0"/>
        <w:dstrike w:val="0"/>
        <w:outline w:val="0"/>
        <w:emboss w:val="0"/>
        <w:imprint w:val="0"/>
        <w:spacing w:val="0"/>
        <w:w w:val="100"/>
        <w:kern w:val="0"/>
        <w:position w:val="0"/>
        <w:highlight w:val="none"/>
        <w:vertAlign w:val="baseline"/>
      </w:rPr>
    </w:lvl>
    <w:lvl w:ilvl="5" w:tplc="B8922D18">
      <w:start w:val="1"/>
      <w:numFmt w:val="lowerRoman"/>
      <w:suff w:val="nothing"/>
      <w:lvlText w:val="%6."/>
      <w:lvlJc w:val="left"/>
      <w:pPr>
        <w:tabs>
          <w:tab w:val="left" w:pos="851"/>
        </w:tabs>
        <w:ind w:left="4245" w:hanging="161"/>
      </w:pPr>
      <w:rPr>
        <w:rFonts w:hAnsi="Arial Unicode MS"/>
        <w:caps w:val="0"/>
        <w:smallCaps w:val="0"/>
        <w:strike w:val="0"/>
        <w:dstrike w:val="0"/>
        <w:outline w:val="0"/>
        <w:emboss w:val="0"/>
        <w:imprint w:val="0"/>
        <w:spacing w:val="0"/>
        <w:w w:val="100"/>
        <w:kern w:val="0"/>
        <w:position w:val="0"/>
        <w:highlight w:val="none"/>
        <w:vertAlign w:val="baseline"/>
      </w:rPr>
    </w:lvl>
    <w:lvl w:ilvl="6" w:tplc="6786E88E">
      <w:start w:val="1"/>
      <w:numFmt w:val="decimal"/>
      <w:lvlText w:val="%7."/>
      <w:lvlJc w:val="left"/>
      <w:pPr>
        <w:tabs>
          <w:tab w:val="left" w:pos="851"/>
        </w:tabs>
        <w:ind w:left="4965" w:hanging="219"/>
      </w:pPr>
      <w:rPr>
        <w:rFonts w:hAnsi="Arial Unicode MS"/>
        <w:caps w:val="0"/>
        <w:smallCaps w:val="0"/>
        <w:strike w:val="0"/>
        <w:dstrike w:val="0"/>
        <w:outline w:val="0"/>
        <w:emboss w:val="0"/>
        <w:imprint w:val="0"/>
        <w:spacing w:val="0"/>
        <w:w w:val="100"/>
        <w:kern w:val="0"/>
        <w:position w:val="0"/>
        <w:highlight w:val="none"/>
        <w:vertAlign w:val="baseline"/>
      </w:rPr>
    </w:lvl>
    <w:lvl w:ilvl="7" w:tplc="354CECA0">
      <w:start w:val="1"/>
      <w:numFmt w:val="lowerLetter"/>
      <w:lvlText w:val="%8."/>
      <w:lvlJc w:val="left"/>
      <w:pPr>
        <w:tabs>
          <w:tab w:val="left" w:pos="851"/>
        </w:tabs>
        <w:ind w:left="5685" w:hanging="219"/>
      </w:pPr>
      <w:rPr>
        <w:rFonts w:hAnsi="Arial Unicode MS"/>
        <w:caps w:val="0"/>
        <w:smallCaps w:val="0"/>
        <w:strike w:val="0"/>
        <w:dstrike w:val="0"/>
        <w:outline w:val="0"/>
        <w:emboss w:val="0"/>
        <w:imprint w:val="0"/>
        <w:spacing w:val="0"/>
        <w:w w:val="100"/>
        <w:kern w:val="0"/>
        <w:position w:val="0"/>
        <w:highlight w:val="none"/>
        <w:vertAlign w:val="baseline"/>
      </w:rPr>
    </w:lvl>
    <w:lvl w:ilvl="8" w:tplc="43C2E76A">
      <w:start w:val="1"/>
      <w:numFmt w:val="lowerRoman"/>
      <w:suff w:val="nothing"/>
      <w:lvlText w:val="%9."/>
      <w:lvlJc w:val="left"/>
      <w:pPr>
        <w:tabs>
          <w:tab w:val="left" w:pos="851"/>
        </w:tabs>
        <w:ind w:left="6405" w:hanging="1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5850EE0"/>
    <w:multiLevelType w:val="hybridMultilevel"/>
    <w:tmpl w:val="78D638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DB0700"/>
    <w:multiLevelType w:val="hybridMultilevel"/>
    <w:tmpl w:val="D37A87C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665335B"/>
    <w:multiLevelType w:val="hybridMultilevel"/>
    <w:tmpl w:val="86D2BF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D1246EB"/>
    <w:multiLevelType w:val="multilevel"/>
    <w:tmpl w:val="B8EA9526"/>
    <w:lvl w:ilvl="0">
      <w:start w:val="1"/>
      <w:numFmt w:val="decimal"/>
      <w:lvlText w:val="%1"/>
      <w:lvlJc w:val="left"/>
      <w:pPr>
        <w:ind w:left="375" w:hanging="375"/>
      </w:pPr>
      <w:rPr>
        <w:rFonts w:hint="default"/>
      </w:rPr>
    </w:lvl>
    <w:lvl w:ilvl="1">
      <w:start w:val="1"/>
      <w:numFmt w:val="decimal"/>
      <w:lvlText w:val="%2."/>
      <w:lvlJc w:val="left"/>
      <w:pPr>
        <w:ind w:left="375" w:hanging="375"/>
      </w:pPr>
      <w:rPr>
        <w:rFonts w:ascii="Arial" w:eastAsiaTheme="minorHAnsi" w:hAnsi="Arial"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753425"/>
    <w:multiLevelType w:val="hybridMultilevel"/>
    <w:tmpl w:val="2270785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0A61BE4"/>
    <w:multiLevelType w:val="hybridMultilevel"/>
    <w:tmpl w:val="476C88AA"/>
    <w:lvl w:ilvl="0" w:tplc="62A83CF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15:restartNumberingAfterBreak="0">
    <w:nsid w:val="60AA2452"/>
    <w:multiLevelType w:val="hybridMultilevel"/>
    <w:tmpl w:val="3036DE54"/>
    <w:styleLink w:val="Importovanstyl4"/>
    <w:lvl w:ilvl="0" w:tplc="C9E4E04A">
      <w:start w:val="1"/>
      <w:numFmt w:val="lowerLetter"/>
      <w:lvlText w:val="%1."/>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2AECE854">
      <w:start w:val="1"/>
      <w:numFmt w:val="lowerLetter"/>
      <w:lvlText w:val="%2."/>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9D02BAE8">
      <w:start w:val="1"/>
      <w:numFmt w:val="lowerLetter"/>
      <w:lvlText w:val="%3."/>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EC82E844">
      <w:start w:val="1"/>
      <w:numFmt w:val="lowerLetter"/>
      <w:lvlText w:val="%4."/>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3AE02258">
      <w:start w:val="1"/>
      <w:numFmt w:val="lowerLetter"/>
      <w:lvlText w:val="%5."/>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194E996">
      <w:start w:val="1"/>
      <w:numFmt w:val="lowerLetter"/>
      <w:lvlText w:val="%6."/>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D06A18CA">
      <w:start w:val="1"/>
      <w:numFmt w:val="lowerLetter"/>
      <w:lvlText w:val="%7."/>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788FA08">
      <w:start w:val="1"/>
      <w:numFmt w:val="lowerLetter"/>
      <w:lvlText w:val="%8."/>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CF06AD16">
      <w:start w:val="1"/>
      <w:numFmt w:val="lowerLetter"/>
      <w:lvlText w:val="%9."/>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3382612"/>
    <w:multiLevelType w:val="hybridMultilevel"/>
    <w:tmpl w:val="66D0BDCA"/>
    <w:styleLink w:val="Importovanstyl2"/>
    <w:lvl w:ilvl="0" w:tplc="8B0A9C80">
      <w:start w:val="1"/>
      <w:numFmt w:val="decimal"/>
      <w:lvlText w:val="%1."/>
      <w:lvlJc w:val="left"/>
      <w:pPr>
        <w:ind w:left="389" w:hanging="389"/>
      </w:pPr>
      <w:rPr>
        <w:rFonts w:hAnsi="Arial Unicode MS"/>
        <w:caps w:val="0"/>
        <w:smallCaps w:val="0"/>
        <w:strike w:val="0"/>
        <w:dstrike w:val="0"/>
        <w:outline w:val="0"/>
        <w:emboss w:val="0"/>
        <w:imprint w:val="0"/>
        <w:spacing w:val="0"/>
        <w:w w:val="100"/>
        <w:kern w:val="0"/>
        <w:position w:val="0"/>
        <w:highlight w:val="none"/>
        <w:vertAlign w:val="baseline"/>
      </w:rPr>
    </w:lvl>
    <w:lvl w:ilvl="1" w:tplc="4B24F70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B07018">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CF266D3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FE4083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08A848">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3C9E015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85CD25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46013C">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48C1DFC"/>
    <w:multiLevelType w:val="hybridMultilevel"/>
    <w:tmpl w:val="F74EF534"/>
    <w:styleLink w:val="Importovanstyl11"/>
    <w:lvl w:ilvl="0" w:tplc="5F78EF3E">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B472EEDE">
      <w:start w:val="1"/>
      <w:numFmt w:val="decimal"/>
      <w:lvlText w:val="%2."/>
      <w:lvlJc w:val="left"/>
      <w:pPr>
        <w:ind w:left="1077" w:hanging="500"/>
      </w:pPr>
      <w:rPr>
        <w:rFonts w:hAnsi="Arial Unicode MS"/>
        <w:caps w:val="0"/>
        <w:smallCaps w:val="0"/>
        <w:strike w:val="0"/>
        <w:dstrike w:val="0"/>
        <w:outline w:val="0"/>
        <w:emboss w:val="0"/>
        <w:imprint w:val="0"/>
        <w:spacing w:val="0"/>
        <w:w w:val="100"/>
        <w:kern w:val="0"/>
        <w:position w:val="0"/>
        <w:highlight w:val="none"/>
        <w:vertAlign w:val="baseline"/>
      </w:rPr>
    </w:lvl>
    <w:lvl w:ilvl="2" w:tplc="67E8CBE4">
      <w:start w:val="1"/>
      <w:numFmt w:val="lowerRoman"/>
      <w:lvlText w:val="%3."/>
      <w:lvlJc w:val="left"/>
      <w:pPr>
        <w:ind w:left="1797" w:hanging="642"/>
      </w:pPr>
      <w:rPr>
        <w:rFonts w:hAnsi="Arial Unicode MS"/>
        <w:caps w:val="0"/>
        <w:smallCaps w:val="0"/>
        <w:strike w:val="0"/>
        <w:dstrike w:val="0"/>
        <w:outline w:val="0"/>
        <w:emboss w:val="0"/>
        <w:imprint w:val="0"/>
        <w:spacing w:val="0"/>
        <w:w w:val="100"/>
        <w:kern w:val="0"/>
        <w:position w:val="0"/>
        <w:highlight w:val="none"/>
        <w:vertAlign w:val="baseline"/>
      </w:rPr>
    </w:lvl>
    <w:lvl w:ilvl="3" w:tplc="96FA832A">
      <w:start w:val="1"/>
      <w:numFmt w:val="decimal"/>
      <w:lvlText w:val="%4."/>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417ECD74">
      <w:start w:val="1"/>
      <w:numFmt w:val="lowerLetter"/>
      <w:lvlText w:val="%5."/>
      <w:lvlJc w:val="left"/>
      <w:pPr>
        <w:ind w:left="2880" w:hanging="2880"/>
      </w:pPr>
      <w:rPr>
        <w:rFonts w:hAnsi="Arial Unicode MS"/>
        <w:caps w:val="0"/>
        <w:smallCaps w:val="0"/>
        <w:strike w:val="0"/>
        <w:dstrike w:val="0"/>
        <w:outline w:val="0"/>
        <w:emboss w:val="0"/>
        <w:imprint w:val="0"/>
        <w:spacing w:val="0"/>
        <w:w w:val="100"/>
        <w:kern w:val="0"/>
        <w:position w:val="0"/>
        <w:highlight w:val="none"/>
        <w:vertAlign w:val="baseline"/>
      </w:rPr>
    </w:lvl>
    <w:lvl w:ilvl="5" w:tplc="634AA6A0">
      <w:start w:val="1"/>
      <w:numFmt w:val="lowerRoman"/>
      <w:lvlText w:val="%6."/>
      <w:lvlJc w:val="left"/>
      <w:pPr>
        <w:ind w:left="2822" w:hanging="2822"/>
      </w:pPr>
      <w:rPr>
        <w:rFonts w:hAnsi="Arial Unicode MS"/>
        <w:caps w:val="0"/>
        <w:smallCaps w:val="0"/>
        <w:strike w:val="0"/>
        <w:dstrike w:val="0"/>
        <w:outline w:val="0"/>
        <w:emboss w:val="0"/>
        <w:imprint w:val="0"/>
        <w:spacing w:val="0"/>
        <w:w w:val="100"/>
        <w:kern w:val="0"/>
        <w:position w:val="0"/>
        <w:highlight w:val="none"/>
        <w:vertAlign w:val="baseline"/>
      </w:rPr>
    </w:lvl>
    <w:lvl w:ilvl="6" w:tplc="D3D66376">
      <w:start w:val="1"/>
      <w:numFmt w:val="decimal"/>
      <w:lvlText w:val="%7."/>
      <w:lvlJc w:val="left"/>
      <w:pPr>
        <w:ind w:left="2880" w:hanging="2880"/>
      </w:pPr>
      <w:rPr>
        <w:rFonts w:hAnsi="Arial Unicode MS"/>
        <w:caps w:val="0"/>
        <w:smallCaps w:val="0"/>
        <w:strike w:val="0"/>
        <w:dstrike w:val="0"/>
        <w:outline w:val="0"/>
        <w:emboss w:val="0"/>
        <w:imprint w:val="0"/>
        <w:spacing w:val="0"/>
        <w:w w:val="100"/>
        <w:kern w:val="0"/>
        <w:position w:val="0"/>
        <w:highlight w:val="none"/>
        <w:vertAlign w:val="baseline"/>
      </w:rPr>
    </w:lvl>
    <w:lvl w:ilvl="7" w:tplc="FB3E474E">
      <w:start w:val="1"/>
      <w:numFmt w:val="lowerLetter"/>
      <w:lvlText w:val="%8."/>
      <w:lvlJc w:val="left"/>
      <w:pPr>
        <w:ind w:left="3237" w:hanging="2880"/>
      </w:pPr>
      <w:rPr>
        <w:rFonts w:hAnsi="Arial Unicode MS"/>
        <w:caps w:val="0"/>
        <w:smallCaps w:val="0"/>
        <w:strike w:val="0"/>
        <w:dstrike w:val="0"/>
        <w:outline w:val="0"/>
        <w:emboss w:val="0"/>
        <w:imprint w:val="0"/>
        <w:spacing w:val="0"/>
        <w:w w:val="100"/>
        <w:kern w:val="0"/>
        <w:position w:val="0"/>
        <w:highlight w:val="none"/>
        <w:vertAlign w:val="baseline"/>
      </w:rPr>
    </w:lvl>
    <w:lvl w:ilvl="8" w:tplc="E490EC32">
      <w:start w:val="1"/>
      <w:numFmt w:val="lowerRoman"/>
      <w:lvlText w:val="%9."/>
      <w:lvlJc w:val="left"/>
      <w:pPr>
        <w:ind w:left="3957" w:hanging="28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4D51CA2"/>
    <w:multiLevelType w:val="hybridMultilevel"/>
    <w:tmpl w:val="50EE3D36"/>
    <w:styleLink w:val="Importovanstyl1"/>
    <w:lvl w:ilvl="0" w:tplc="9CB8E96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AB858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596916A">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FBE642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502C4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5A685AA">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6BF8A1A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3AAE7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767878">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85C552C"/>
    <w:multiLevelType w:val="hybridMultilevel"/>
    <w:tmpl w:val="E64EEBBC"/>
    <w:lvl w:ilvl="0" w:tplc="45FA0F8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6CAB3672"/>
    <w:multiLevelType w:val="hybridMultilevel"/>
    <w:tmpl w:val="641278F2"/>
    <w:lvl w:ilvl="0" w:tplc="EA0C4EE6">
      <w:start w:val="1"/>
      <w:numFmt w:val="decimal"/>
      <w:lvlText w:val="%1."/>
      <w:lvlJc w:val="left"/>
      <w:pPr>
        <w:ind w:left="2149" w:hanging="360"/>
      </w:pPr>
      <w:rPr>
        <w:rFonts w:hint="default"/>
      </w:rPr>
    </w:lvl>
    <w:lvl w:ilvl="1" w:tplc="04050019" w:tentative="1">
      <w:start w:val="1"/>
      <w:numFmt w:val="lowerLetter"/>
      <w:lvlText w:val="%2."/>
      <w:lvlJc w:val="left"/>
      <w:pPr>
        <w:ind w:left="2869" w:hanging="360"/>
      </w:pPr>
    </w:lvl>
    <w:lvl w:ilvl="2" w:tplc="0405001B" w:tentative="1">
      <w:start w:val="1"/>
      <w:numFmt w:val="lowerRoman"/>
      <w:lvlText w:val="%3."/>
      <w:lvlJc w:val="right"/>
      <w:pPr>
        <w:ind w:left="3589" w:hanging="180"/>
      </w:pPr>
    </w:lvl>
    <w:lvl w:ilvl="3" w:tplc="0405000F" w:tentative="1">
      <w:start w:val="1"/>
      <w:numFmt w:val="decimal"/>
      <w:lvlText w:val="%4."/>
      <w:lvlJc w:val="left"/>
      <w:pPr>
        <w:ind w:left="4309" w:hanging="360"/>
      </w:pPr>
    </w:lvl>
    <w:lvl w:ilvl="4" w:tplc="04050019" w:tentative="1">
      <w:start w:val="1"/>
      <w:numFmt w:val="lowerLetter"/>
      <w:lvlText w:val="%5."/>
      <w:lvlJc w:val="left"/>
      <w:pPr>
        <w:ind w:left="5029" w:hanging="360"/>
      </w:pPr>
    </w:lvl>
    <w:lvl w:ilvl="5" w:tplc="0405001B" w:tentative="1">
      <w:start w:val="1"/>
      <w:numFmt w:val="lowerRoman"/>
      <w:lvlText w:val="%6."/>
      <w:lvlJc w:val="right"/>
      <w:pPr>
        <w:ind w:left="5749" w:hanging="180"/>
      </w:pPr>
    </w:lvl>
    <w:lvl w:ilvl="6" w:tplc="0405000F" w:tentative="1">
      <w:start w:val="1"/>
      <w:numFmt w:val="decimal"/>
      <w:lvlText w:val="%7."/>
      <w:lvlJc w:val="left"/>
      <w:pPr>
        <w:ind w:left="6469" w:hanging="360"/>
      </w:pPr>
    </w:lvl>
    <w:lvl w:ilvl="7" w:tplc="04050019" w:tentative="1">
      <w:start w:val="1"/>
      <w:numFmt w:val="lowerLetter"/>
      <w:lvlText w:val="%8."/>
      <w:lvlJc w:val="left"/>
      <w:pPr>
        <w:ind w:left="7189" w:hanging="360"/>
      </w:pPr>
    </w:lvl>
    <w:lvl w:ilvl="8" w:tplc="0405001B" w:tentative="1">
      <w:start w:val="1"/>
      <w:numFmt w:val="lowerRoman"/>
      <w:lvlText w:val="%9."/>
      <w:lvlJc w:val="right"/>
      <w:pPr>
        <w:ind w:left="7909" w:hanging="180"/>
      </w:pPr>
    </w:lvl>
  </w:abstractNum>
  <w:abstractNum w:abstractNumId="33" w15:restartNumberingAfterBreak="0">
    <w:nsid w:val="6EE054B9"/>
    <w:multiLevelType w:val="hybridMultilevel"/>
    <w:tmpl w:val="49F841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460FD9"/>
    <w:multiLevelType w:val="hybridMultilevel"/>
    <w:tmpl w:val="0C1E3F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04D7B6A"/>
    <w:multiLevelType w:val="hybridMultilevel"/>
    <w:tmpl w:val="333E2982"/>
    <w:lvl w:ilvl="0" w:tplc="2C40F7F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6" w15:restartNumberingAfterBreak="0">
    <w:nsid w:val="74DD0DB7"/>
    <w:multiLevelType w:val="hybridMultilevel"/>
    <w:tmpl w:val="D4C2AEA4"/>
    <w:styleLink w:val="Importovanstyl15"/>
    <w:lvl w:ilvl="0" w:tplc="64DE09B2">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49F0057C">
      <w:start w:val="1"/>
      <w:numFmt w:val="lowerLetter"/>
      <w:lvlText w:val="%2."/>
      <w:lvlJc w:val="left"/>
      <w:pPr>
        <w:tabs>
          <w:tab w:val="left" w:pos="720"/>
        </w:tabs>
        <w:ind w:left="609"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E649E62">
      <w:start w:val="1"/>
      <w:numFmt w:val="lowerRoman"/>
      <w:lvlText w:val="%3."/>
      <w:lvlJc w:val="left"/>
      <w:pPr>
        <w:ind w:left="1329" w:hanging="1019"/>
      </w:pPr>
      <w:rPr>
        <w:rFonts w:hAnsi="Arial Unicode MS"/>
        <w:caps w:val="0"/>
        <w:smallCaps w:val="0"/>
        <w:strike w:val="0"/>
        <w:dstrike w:val="0"/>
        <w:outline w:val="0"/>
        <w:emboss w:val="0"/>
        <w:imprint w:val="0"/>
        <w:spacing w:val="0"/>
        <w:w w:val="100"/>
        <w:kern w:val="0"/>
        <w:position w:val="0"/>
        <w:highlight w:val="none"/>
        <w:vertAlign w:val="baseline"/>
      </w:rPr>
    </w:lvl>
    <w:lvl w:ilvl="3" w:tplc="9496AB68">
      <w:start w:val="1"/>
      <w:numFmt w:val="decimal"/>
      <w:lvlText w:val="%4."/>
      <w:lvlJc w:val="left"/>
      <w:pPr>
        <w:tabs>
          <w:tab w:val="left" w:pos="720"/>
        </w:tabs>
        <w:ind w:left="2049" w:hanging="1077"/>
      </w:pPr>
      <w:rPr>
        <w:rFonts w:hAnsi="Arial Unicode MS"/>
        <w:caps w:val="0"/>
        <w:smallCaps w:val="0"/>
        <w:strike w:val="0"/>
        <w:dstrike w:val="0"/>
        <w:outline w:val="0"/>
        <w:emboss w:val="0"/>
        <w:imprint w:val="0"/>
        <w:spacing w:val="0"/>
        <w:w w:val="100"/>
        <w:kern w:val="0"/>
        <w:position w:val="0"/>
        <w:highlight w:val="none"/>
        <w:vertAlign w:val="baseline"/>
      </w:rPr>
    </w:lvl>
    <w:lvl w:ilvl="4" w:tplc="20282794">
      <w:start w:val="1"/>
      <w:numFmt w:val="lowerLetter"/>
      <w:lvlText w:val="%5."/>
      <w:lvlJc w:val="left"/>
      <w:pPr>
        <w:tabs>
          <w:tab w:val="left" w:pos="720"/>
        </w:tabs>
        <w:ind w:left="2769" w:hanging="1077"/>
      </w:pPr>
      <w:rPr>
        <w:rFonts w:hAnsi="Arial Unicode MS"/>
        <w:caps w:val="0"/>
        <w:smallCaps w:val="0"/>
        <w:strike w:val="0"/>
        <w:dstrike w:val="0"/>
        <w:outline w:val="0"/>
        <w:emboss w:val="0"/>
        <w:imprint w:val="0"/>
        <w:spacing w:val="0"/>
        <w:w w:val="100"/>
        <w:kern w:val="0"/>
        <w:position w:val="0"/>
        <w:highlight w:val="none"/>
        <w:vertAlign w:val="baseline"/>
      </w:rPr>
    </w:lvl>
    <w:lvl w:ilvl="5" w:tplc="E02C727A">
      <w:start w:val="1"/>
      <w:numFmt w:val="lowerRoman"/>
      <w:lvlText w:val="%6."/>
      <w:lvlJc w:val="left"/>
      <w:pPr>
        <w:tabs>
          <w:tab w:val="left" w:pos="720"/>
        </w:tabs>
        <w:ind w:left="3489" w:hanging="1019"/>
      </w:pPr>
      <w:rPr>
        <w:rFonts w:hAnsi="Arial Unicode MS"/>
        <w:caps w:val="0"/>
        <w:smallCaps w:val="0"/>
        <w:strike w:val="0"/>
        <w:dstrike w:val="0"/>
        <w:outline w:val="0"/>
        <w:emboss w:val="0"/>
        <w:imprint w:val="0"/>
        <w:spacing w:val="0"/>
        <w:w w:val="100"/>
        <w:kern w:val="0"/>
        <w:position w:val="0"/>
        <w:highlight w:val="none"/>
        <w:vertAlign w:val="baseline"/>
      </w:rPr>
    </w:lvl>
    <w:lvl w:ilvl="6" w:tplc="498CF47E">
      <w:start w:val="1"/>
      <w:numFmt w:val="decimal"/>
      <w:lvlText w:val="%7."/>
      <w:lvlJc w:val="left"/>
      <w:pPr>
        <w:tabs>
          <w:tab w:val="left" w:pos="720"/>
        </w:tabs>
        <w:ind w:left="4209" w:hanging="1077"/>
      </w:pPr>
      <w:rPr>
        <w:rFonts w:hAnsi="Arial Unicode MS"/>
        <w:caps w:val="0"/>
        <w:smallCaps w:val="0"/>
        <w:strike w:val="0"/>
        <w:dstrike w:val="0"/>
        <w:outline w:val="0"/>
        <w:emboss w:val="0"/>
        <w:imprint w:val="0"/>
        <w:spacing w:val="0"/>
        <w:w w:val="100"/>
        <w:kern w:val="0"/>
        <w:position w:val="0"/>
        <w:highlight w:val="none"/>
        <w:vertAlign w:val="baseline"/>
      </w:rPr>
    </w:lvl>
    <w:lvl w:ilvl="7" w:tplc="4C48B8DA">
      <w:start w:val="1"/>
      <w:numFmt w:val="lowerLetter"/>
      <w:lvlText w:val="%8."/>
      <w:lvlJc w:val="left"/>
      <w:pPr>
        <w:tabs>
          <w:tab w:val="left" w:pos="720"/>
        </w:tabs>
        <w:ind w:left="4929" w:hanging="1077"/>
      </w:pPr>
      <w:rPr>
        <w:rFonts w:hAnsi="Arial Unicode MS"/>
        <w:caps w:val="0"/>
        <w:smallCaps w:val="0"/>
        <w:strike w:val="0"/>
        <w:dstrike w:val="0"/>
        <w:outline w:val="0"/>
        <w:emboss w:val="0"/>
        <w:imprint w:val="0"/>
        <w:spacing w:val="0"/>
        <w:w w:val="100"/>
        <w:kern w:val="0"/>
        <w:position w:val="0"/>
        <w:highlight w:val="none"/>
        <w:vertAlign w:val="baseline"/>
      </w:rPr>
    </w:lvl>
    <w:lvl w:ilvl="8" w:tplc="39980578">
      <w:start w:val="1"/>
      <w:numFmt w:val="lowerRoman"/>
      <w:lvlText w:val="%9."/>
      <w:lvlJc w:val="left"/>
      <w:pPr>
        <w:tabs>
          <w:tab w:val="left" w:pos="720"/>
        </w:tabs>
        <w:ind w:left="5649" w:hanging="10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ADC2FAB"/>
    <w:multiLevelType w:val="hybridMultilevel"/>
    <w:tmpl w:val="DA161CF8"/>
    <w:styleLink w:val="Importovanstyl3"/>
    <w:lvl w:ilvl="0" w:tplc="9C808C26">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82C40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3EA0DB2">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D3F05B5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858ABB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3229D6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91228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97AB0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42B09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BC50C73"/>
    <w:multiLevelType w:val="hybridMultilevel"/>
    <w:tmpl w:val="38AED2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CEA6566"/>
    <w:multiLevelType w:val="hybridMultilevel"/>
    <w:tmpl w:val="7C6EF874"/>
    <w:styleLink w:val="Importovanstyl14"/>
    <w:lvl w:ilvl="0" w:tplc="1D882F1C">
      <w:start w:val="1"/>
      <w:numFmt w:val="bullet"/>
      <w:lvlText w:val="·"/>
      <w:lvlJc w:val="left"/>
      <w:pPr>
        <w:ind w:left="1071"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3CAC5E">
      <w:start w:val="1"/>
      <w:numFmt w:val="bullet"/>
      <w:lvlText w:val="o"/>
      <w:lvlJc w:val="left"/>
      <w:pPr>
        <w:tabs>
          <w:tab w:val="left" w:pos="1072"/>
        </w:tabs>
        <w:ind w:left="211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02EA560">
      <w:start w:val="1"/>
      <w:numFmt w:val="bullet"/>
      <w:lvlText w:val="▪"/>
      <w:lvlJc w:val="left"/>
      <w:pPr>
        <w:tabs>
          <w:tab w:val="left" w:pos="1072"/>
        </w:tabs>
        <w:ind w:left="283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EA9ADE">
      <w:start w:val="1"/>
      <w:numFmt w:val="bullet"/>
      <w:lvlText w:val="·"/>
      <w:lvlJc w:val="left"/>
      <w:pPr>
        <w:tabs>
          <w:tab w:val="left" w:pos="1072"/>
        </w:tabs>
        <w:ind w:left="3554" w:hanging="5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7529828">
      <w:start w:val="1"/>
      <w:numFmt w:val="bullet"/>
      <w:lvlText w:val="o"/>
      <w:lvlJc w:val="left"/>
      <w:pPr>
        <w:tabs>
          <w:tab w:val="left" w:pos="1072"/>
        </w:tabs>
        <w:ind w:left="427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365176">
      <w:start w:val="1"/>
      <w:numFmt w:val="bullet"/>
      <w:lvlText w:val="▪"/>
      <w:lvlJc w:val="left"/>
      <w:pPr>
        <w:tabs>
          <w:tab w:val="left" w:pos="1072"/>
        </w:tabs>
        <w:ind w:left="499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3C2E34">
      <w:start w:val="1"/>
      <w:numFmt w:val="bullet"/>
      <w:lvlText w:val="·"/>
      <w:lvlJc w:val="left"/>
      <w:pPr>
        <w:tabs>
          <w:tab w:val="left" w:pos="1072"/>
        </w:tabs>
        <w:ind w:left="5714" w:hanging="5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86420F4">
      <w:start w:val="1"/>
      <w:numFmt w:val="bullet"/>
      <w:lvlText w:val="o"/>
      <w:lvlJc w:val="left"/>
      <w:pPr>
        <w:tabs>
          <w:tab w:val="left" w:pos="1072"/>
        </w:tabs>
        <w:ind w:left="643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90F4AA">
      <w:start w:val="1"/>
      <w:numFmt w:val="bullet"/>
      <w:lvlText w:val="▪"/>
      <w:lvlJc w:val="left"/>
      <w:pPr>
        <w:tabs>
          <w:tab w:val="left" w:pos="1072"/>
        </w:tabs>
        <w:ind w:left="715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D410CD3"/>
    <w:multiLevelType w:val="hybridMultilevel"/>
    <w:tmpl w:val="52645B2A"/>
    <w:styleLink w:val="Importovanstyl10"/>
    <w:lvl w:ilvl="0" w:tplc="F168AFFC">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6985B1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F24AC5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3E45C6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E2FC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FAE987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4D678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054AAF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62705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0"/>
  </w:num>
  <w:num w:numId="2">
    <w:abstractNumId w:val="37"/>
  </w:num>
  <w:num w:numId="3">
    <w:abstractNumId w:val="28"/>
  </w:num>
  <w:num w:numId="4">
    <w:abstractNumId w:val="6"/>
  </w:num>
  <w:num w:numId="5">
    <w:abstractNumId w:val="20"/>
  </w:num>
  <w:num w:numId="6">
    <w:abstractNumId w:val="17"/>
  </w:num>
  <w:num w:numId="7">
    <w:abstractNumId w:val="29"/>
  </w:num>
  <w:num w:numId="8">
    <w:abstractNumId w:val="14"/>
  </w:num>
  <w:num w:numId="9">
    <w:abstractNumId w:val="18"/>
  </w:num>
  <w:num w:numId="10">
    <w:abstractNumId w:val="39"/>
  </w:num>
  <w:num w:numId="11">
    <w:abstractNumId w:val="36"/>
  </w:num>
  <w:num w:numId="12">
    <w:abstractNumId w:val="13"/>
  </w:num>
  <w:num w:numId="13">
    <w:abstractNumId w:val="40"/>
  </w:num>
  <w:num w:numId="14">
    <w:abstractNumId w:val="27"/>
  </w:num>
  <w:num w:numId="15">
    <w:abstractNumId w:val="24"/>
  </w:num>
  <w:num w:numId="16">
    <w:abstractNumId w:val="9"/>
  </w:num>
  <w:num w:numId="17">
    <w:abstractNumId w:val="19"/>
  </w:num>
  <w:num w:numId="18">
    <w:abstractNumId w:val="32"/>
  </w:num>
  <w:num w:numId="19">
    <w:abstractNumId w:val="10"/>
  </w:num>
  <w:num w:numId="20">
    <w:abstractNumId w:val="5"/>
  </w:num>
  <w:num w:numId="21">
    <w:abstractNumId w:val="0"/>
  </w:num>
  <w:num w:numId="22">
    <w:abstractNumId w:val="8"/>
  </w:num>
  <w:num w:numId="23">
    <w:abstractNumId w:val="26"/>
  </w:num>
  <w:num w:numId="24">
    <w:abstractNumId w:val="23"/>
  </w:num>
  <w:num w:numId="25">
    <w:abstractNumId w:val="25"/>
  </w:num>
  <w:num w:numId="26">
    <w:abstractNumId w:val="11"/>
  </w:num>
  <w:num w:numId="27">
    <w:abstractNumId w:val="15"/>
  </w:num>
  <w:num w:numId="28">
    <w:abstractNumId w:val="4"/>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2"/>
  </w:num>
  <w:num w:numId="32">
    <w:abstractNumId w:val="21"/>
  </w:num>
  <w:num w:numId="33">
    <w:abstractNumId w:val="1"/>
  </w:num>
  <w:num w:numId="34">
    <w:abstractNumId w:val="33"/>
  </w:num>
  <w:num w:numId="35">
    <w:abstractNumId w:val="31"/>
  </w:num>
  <w:num w:numId="36">
    <w:abstractNumId w:val="3"/>
  </w:num>
  <w:num w:numId="37">
    <w:abstractNumId w:val="7"/>
  </w:num>
  <w:num w:numId="38">
    <w:abstractNumId w:val="38"/>
  </w:num>
  <w:num w:numId="39">
    <w:abstractNumId w:val="34"/>
  </w:num>
  <w:num w:numId="40">
    <w:abstractNumId w:val="16"/>
  </w:num>
  <w:num w:numId="41">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78C"/>
    <w:rsid w:val="00024408"/>
    <w:rsid w:val="00032DCF"/>
    <w:rsid w:val="000335F3"/>
    <w:rsid w:val="00054B8A"/>
    <w:rsid w:val="000575EE"/>
    <w:rsid w:val="000A76F5"/>
    <w:rsid w:val="000C5520"/>
    <w:rsid w:val="00101639"/>
    <w:rsid w:val="001133DD"/>
    <w:rsid w:val="00115F9D"/>
    <w:rsid w:val="001411CD"/>
    <w:rsid w:val="00141483"/>
    <w:rsid w:val="001807DB"/>
    <w:rsid w:val="00187AF4"/>
    <w:rsid w:val="00197EAF"/>
    <w:rsid w:val="001F2253"/>
    <w:rsid w:val="001F5237"/>
    <w:rsid w:val="001F5BD7"/>
    <w:rsid w:val="00201BDF"/>
    <w:rsid w:val="0021169C"/>
    <w:rsid w:val="00227533"/>
    <w:rsid w:val="00231A31"/>
    <w:rsid w:val="00235863"/>
    <w:rsid w:val="00242970"/>
    <w:rsid w:val="00243DCE"/>
    <w:rsid w:val="00272E32"/>
    <w:rsid w:val="0028362B"/>
    <w:rsid w:val="002E119C"/>
    <w:rsid w:val="002E56F6"/>
    <w:rsid w:val="002E6AA8"/>
    <w:rsid w:val="002F71C7"/>
    <w:rsid w:val="0030453E"/>
    <w:rsid w:val="00304926"/>
    <w:rsid w:val="00305B14"/>
    <w:rsid w:val="003333F7"/>
    <w:rsid w:val="003444B2"/>
    <w:rsid w:val="003457D9"/>
    <w:rsid w:val="003869CB"/>
    <w:rsid w:val="003957FE"/>
    <w:rsid w:val="003A43EB"/>
    <w:rsid w:val="003A6649"/>
    <w:rsid w:val="003C0EF1"/>
    <w:rsid w:val="003F5284"/>
    <w:rsid w:val="00421302"/>
    <w:rsid w:val="0047639B"/>
    <w:rsid w:val="0047767F"/>
    <w:rsid w:val="00542E14"/>
    <w:rsid w:val="00547844"/>
    <w:rsid w:val="0056405E"/>
    <w:rsid w:val="005748EF"/>
    <w:rsid w:val="0058383E"/>
    <w:rsid w:val="005845BF"/>
    <w:rsid w:val="00597BA8"/>
    <w:rsid w:val="005A2828"/>
    <w:rsid w:val="005F6429"/>
    <w:rsid w:val="005F7257"/>
    <w:rsid w:val="00622E86"/>
    <w:rsid w:val="006246DD"/>
    <w:rsid w:val="006279FB"/>
    <w:rsid w:val="00630912"/>
    <w:rsid w:val="00640C94"/>
    <w:rsid w:val="00685449"/>
    <w:rsid w:val="006A01E0"/>
    <w:rsid w:val="006D07B8"/>
    <w:rsid w:val="006D38A3"/>
    <w:rsid w:val="006E3EF2"/>
    <w:rsid w:val="006E4357"/>
    <w:rsid w:val="006E7B8B"/>
    <w:rsid w:val="006F56C7"/>
    <w:rsid w:val="007020CE"/>
    <w:rsid w:val="0072474B"/>
    <w:rsid w:val="0076090D"/>
    <w:rsid w:val="007B20F2"/>
    <w:rsid w:val="007D71E2"/>
    <w:rsid w:val="00802433"/>
    <w:rsid w:val="00847E88"/>
    <w:rsid w:val="00854863"/>
    <w:rsid w:val="00855E21"/>
    <w:rsid w:val="008641E6"/>
    <w:rsid w:val="008F21C2"/>
    <w:rsid w:val="00912587"/>
    <w:rsid w:val="00920F1E"/>
    <w:rsid w:val="0092109D"/>
    <w:rsid w:val="00926324"/>
    <w:rsid w:val="00984252"/>
    <w:rsid w:val="00995733"/>
    <w:rsid w:val="009D4C7E"/>
    <w:rsid w:val="009E2E02"/>
    <w:rsid w:val="009F497B"/>
    <w:rsid w:val="00A1106F"/>
    <w:rsid w:val="00A14723"/>
    <w:rsid w:val="00A15DFD"/>
    <w:rsid w:val="00A179D2"/>
    <w:rsid w:val="00A2290E"/>
    <w:rsid w:val="00A348EC"/>
    <w:rsid w:val="00A7441F"/>
    <w:rsid w:val="00AA06BE"/>
    <w:rsid w:val="00AA10C1"/>
    <w:rsid w:val="00AB10E5"/>
    <w:rsid w:val="00AC150B"/>
    <w:rsid w:val="00B108C4"/>
    <w:rsid w:val="00B152DD"/>
    <w:rsid w:val="00B51A46"/>
    <w:rsid w:val="00B67F69"/>
    <w:rsid w:val="00B7096B"/>
    <w:rsid w:val="00B91331"/>
    <w:rsid w:val="00BA6770"/>
    <w:rsid w:val="00BB6C2D"/>
    <w:rsid w:val="00BC06E4"/>
    <w:rsid w:val="00BE4D72"/>
    <w:rsid w:val="00C00C56"/>
    <w:rsid w:val="00C03492"/>
    <w:rsid w:val="00C25F5C"/>
    <w:rsid w:val="00C31B79"/>
    <w:rsid w:val="00C63B33"/>
    <w:rsid w:val="00C72C7A"/>
    <w:rsid w:val="00C75775"/>
    <w:rsid w:val="00C862CE"/>
    <w:rsid w:val="00CC2F79"/>
    <w:rsid w:val="00CE1812"/>
    <w:rsid w:val="00D3152D"/>
    <w:rsid w:val="00D4159A"/>
    <w:rsid w:val="00D417DA"/>
    <w:rsid w:val="00D85D4A"/>
    <w:rsid w:val="00D90DAE"/>
    <w:rsid w:val="00D9378C"/>
    <w:rsid w:val="00DA0E1A"/>
    <w:rsid w:val="00DC2F14"/>
    <w:rsid w:val="00E226E1"/>
    <w:rsid w:val="00E74298"/>
    <w:rsid w:val="00E81FFD"/>
    <w:rsid w:val="00E90EDE"/>
    <w:rsid w:val="00ED309F"/>
    <w:rsid w:val="00F50C8D"/>
    <w:rsid w:val="00F51EAE"/>
    <w:rsid w:val="00F54E08"/>
    <w:rsid w:val="00F71FD5"/>
    <w:rsid w:val="00FC0B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27028"/>
  <w15:chartTrackingRefBased/>
  <w15:docId w15:val="{DECFA1C4-6BE1-482E-9418-94E4B26B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1FD5"/>
    <w:pPr>
      <w:pBdr>
        <w:top w:val="nil"/>
        <w:left w:val="nil"/>
        <w:bottom w:val="nil"/>
        <w:right w:val="nil"/>
        <w:between w:val="nil"/>
        <w:bar w:val="nil"/>
      </w:pBdr>
      <w:spacing w:after="240" w:line="240" w:lineRule="auto"/>
    </w:pPr>
    <w:rPr>
      <w:rFonts w:ascii="Arial" w:eastAsia="Arial Unicode MS" w:hAnsi="Arial" w:cs="Arial Unicode MS"/>
      <w:color w:val="000000"/>
      <w:sz w:val="18"/>
      <w:szCs w:val="18"/>
      <w:u w:color="000000"/>
      <w:bdr w:val="nil"/>
      <w:lang w:eastAsia="cs-CZ"/>
    </w:rPr>
  </w:style>
  <w:style w:type="paragraph" w:styleId="Nadpis4">
    <w:name w:val="heading 4"/>
    <w:next w:val="Normln"/>
    <w:link w:val="Nadpis4Char"/>
    <w:uiPriority w:val="9"/>
    <w:unhideWhenUsed/>
    <w:qFormat/>
    <w:rsid w:val="00F71FD5"/>
    <w:pPr>
      <w:pBdr>
        <w:top w:val="nil"/>
        <w:left w:val="nil"/>
        <w:bottom w:val="nil"/>
        <w:right w:val="nil"/>
        <w:between w:val="nil"/>
        <w:bar w:val="nil"/>
      </w:pBdr>
      <w:spacing w:after="240" w:line="240" w:lineRule="auto"/>
      <w:jc w:val="center"/>
      <w:outlineLvl w:val="3"/>
    </w:pPr>
    <w:rPr>
      <w:rFonts w:ascii="Arial" w:eastAsia="Arial Unicode MS" w:hAnsi="Arial" w:cs="Arial Unicode MS"/>
      <w:b/>
      <w:bCs/>
      <w:color w:val="000000"/>
      <w:sz w:val="28"/>
      <w:szCs w:val="28"/>
      <w:u w:color="000000"/>
      <w:bdr w:val="nil"/>
      <w:lang w:eastAsia="cs-CZ"/>
    </w:rPr>
  </w:style>
  <w:style w:type="paragraph" w:styleId="Nadpis9">
    <w:name w:val="heading 9"/>
    <w:next w:val="Normln"/>
    <w:link w:val="Nadpis9Char"/>
    <w:rsid w:val="00F71FD5"/>
    <w:pPr>
      <w:keepNext/>
      <w:keepLines/>
      <w:pBdr>
        <w:top w:val="nil"/>
        <w:left w:val="nil"/>
        <w:bottom w:val="nil"/>
        <w:right w:val="nil"/>
        <w:between w:val="nil"/>
        <w:bar w:val="nil"/>
      </w:pBdr>
      <w:spacing w:after="240" w:line="240" w:lineRule="auto"/>
      <w:outlineLvl w:val="8"/>
    </w:pPr>
    <w:rPr>
      <w:rFonts w:ascii="Arial" w:eastAsia="Arial Unicode MS" w:hAnsi="Arial" w:cs="Arial Unicode MS"/>
      <w:color w:val="000000"/>
      <w:sz w:val="20"/>
      <w:szCs w:val="20"/>
      <w:u w:color="000000"/>
      <w:bdr w:val="ni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F71FD5"/>
    <w:rPr>
      <w:rFonts w:ascii="Arial" w:eastAsia="Arial Unicode MS" w:hAnsi="Arial" w:cs="Arial Unicode MS"/>
      <w:b/>
      <w:bCs/>
      <w:color w:val="000000"/>
      <w:sz w:val="28"/>
      <w:szCs w:val="28"/>
      <w:u w:color="000000"/>
      <w:bdr w:val="nil"/>
      <w:lang w:eastAsia="cs-CZ"/>
    </w:rPr>
  </w:style>
  <w:style w:type="character" w:customStyle="1" w:styleId="Nadpis9Char">
    <w:name w:val="Nadpis 9 Char"/>
    <w:basedOn w:val="Standardnpsmoodstavce"/>
    <w:link w:val="Nadpis9"/>
    <w:rsid w:val="00F71FD5"/>
    <w:rPr>
      <w:rFonts w:ascii="Arial" w:eastAsia="Arial Unicode MS" w:hAnsi="Arial" w:cs="Arial Unicode MS"/>
      <w:color w:val="000000"/>
      <w:sz w:val="20"/>
      <w:szCs w:val="20"/>
      <w:u w:color="000000"/>
      <w:bdr w:val="nil"/>
      <w:lang w:eastAsia="cs-CZ"/>
    </w:rPr>
  </w:style>
  <w:style w:type="character" w:styleId="slostrnky">
    <w:name w:val="page number"/>
    <w:rsid w:val="00F71FD5"/>
  </w:style>
  <w:style w:type="numbering" w:customStyle="1" w:styleId="Importovanstyl1">
    <w:name w:val="Importovaný styl 1"/>
    <w:rsid w:val="00F71FD5"/>
    <w:pPr>
      <w:numPr>
        <w:numId w:val="1"/>
      </w:numPr>
    </w:pPr>
  </w:style>
  <w:style w:type="paragraph" w:styleId="slovanseznam">
    <w:name w:val="List Number"/>
    <w:rsid w:val="00F71FD5"/>
    <w:pPr>
      <w:pBdr>
        <w:top w:val="nil"/>
        <w:left w:val="nil"/>
        <w:bottom w:val="nil"/>
        <w:right w:val="nil"/>
        <w:between w:val="nil"/>
        <w:bar w:val="nil"/>
      </w:pBdr>
      <w:tabs>
        <w:tab w:val="left" w:pos="389"/>
      </w:tabs>
      <w:spacing w:line="240" w:lineRule="auto"/>
    </w:pPr>
    <w:rPr>
      <w:rFonts w:ascii="Arial" w:eastAsia="Arial Unicode MS" w:hAnsi="Arial" w:cs="Arial Unicode MS"/>
      <w:color w:val="000000"/>
      <w:sz w:val="18"/>
      <w:szCs w:val="18"/>
      <w:u w:color="000000"/>
      <w:bdr w:val="nil"/>
      <w:lang w:eastAsia="cs-CZ"/>
    </w:rPr>
  </w:style>
  <w:style w:type="numbering" w:customStyle="1" w:styleId="Importovanstyl3">
    <w:name w:val="Importovaný styl 3"/>
    <w:rsid w:val="00F71FD5"/>
    <w:pPr>
      <w:numPr>
        <w:numId w:val="2"/>
      </w:numPr>
    </w:pPr>
  </w:style>
  <w:style w:type="numbering" w:customStyle="1" w:styleId="Importovanstyl2">
    <w:name w:val="Importovaný styl 2"/>
    <w:rsid w:val="00F71FD5"/>
    <w:pPr>
      <w:numPr>
        <w:numId w:val="3"/>
      </w:numPr>
    </w:pPr>
  </w:style>
  <w:style w:type="paragraph" w:customStyle="1" w:styleId="OdstavecSmlouvy">
    <w:name w:val="OdstavecSmlouvy"/>
    <w:rsid w:val="00F71FD5"/>
    <w:pPr>
      <w:keepLines/>
      <w:pBdr>
        <w:top w:val="nil"/>
        <w:left w:val="nil"/>
        <w:bottom w:val="nil"/>
        <w:right w:val="nil"/>
        <w:between w:val="nil"/>
        <w:bar w:val="nil"/>
      </w:pBdr>
      <w:tabs>
        <w:tab w:val="left" w:pos="426"/>
        <w:tab w:val="left" w:pos="1701"/>
      </w:tabs>
      <w:spacing w:after="120" w:line="240" w:lineRule="auto"/>
      <w:jc w:val="both"/>
    </w:pPr>
    <w:rPr>
      <w:rFonts w:ascii="Times New Roman" w:eastAsia="Arial Unicode MS" w:hAnsi="Times New Roman" w:cs="Arial Unicode MS"/>
      <w:color w:val="000000"/>
      <w:sz w:val="24"/>
      <w:szCs w:val="24"/>
      <w:u w:color="000000"/>
      <w:bdr w:val="nil"/>
      <w:lang w:eastAsia="cs-CZ"/>
    </w:rPr>
  </w:style>
  <w:style w:type="paragraph" w:styleId="Zkladntext">
    <w:name w:val="Body Text"/>
    <w:link w:val="ZkladntextChar"/>
    <w:rsid w:val="00F71FD5"/>
    <w:pPr>
      <w:widowControl w:val="0"/>
      <w:pBdr>
        <w:top w:val="nil"/>
        <w:left w:val="nil"/>
        <w:bottom w:val="nil"/>
        <w:right w:val="nil"/>
        <w:between w:val="nil"/>
        <w:bar w:val="nil"/>
      </w:pBdr>
      <w:tabs>
        <w:tab w:val="left" w:pos="1418"/>
      </w:tabs>
      <w:spacing w:before="120" w:after="0" w:line="240" w:lineRule="auto"/>
      <w:jc w:val="both"/>
    </w:pPr>
    <w:rPr>
      <w:rFonts w:ascii="Times New Roman" w:eastAsia="Arial Unicode MS" w:hAnsi="Times New Roman" w:cs="Arial Unicode MS"/>
      <w:color w:val="000000"/>
      <w:sz w:val="24"/>
      <w:szCs w:val="24"/>
      <w:u w:color="000000"/>
      <w:bdr w:val="nil"/>
      <w:lang w:eastAsia="cs-CZ"/>
    </w:rPr>
  </w:style>
  <w:style w:type="character" w:customStyle="1" w:styleId="ZkladntextChar">
    <w:name w:val="Základní text Char"/>
    <w:basedOn w:val="Standardnpsmoodstavce"/>
    <w:link w:val="Zkladntext"/>
    <w:rsid w:val="00F71FD5"/>
    <w:rPr>
      <w:rFonts w:ascii="Times New Roman" w:eastAsia="Arial Unicode MS" w:hAnsi="Times New Roman" w:cs="Arial Unicode MS"/>
      <w:color w:val="000000"/>
      <w:sz w:val="24"/>
      <w:szCs w:val="24"/>
      <w:u w:color="000000"/>
      <w:bdr w:val="nil"/>
      <w:lang w:eastAsia="cs-CZ"/>
    </w:rPr>
  </w:style>
  <w:style w:type="numbering" w:customStyle="1" w:styleId="Importovanstyl7">
    <w:name w:val="Importovaný styl 7"/>
    <w:rsid w:val="00F71FD5"/>
    <w:pPr>
      <w:numPr>
        <w:numId w:val="4"/>
      </w:numPr>
    </w:pPr>
  </w:style>
  <w:style w:type="numbering" w:customStyle="1" w:styleId="Importovanstyl8">
    <w:name w:val="Importovaný styl 8"/>
    <w:rsid w:val="00F71FD5"/>
    <w:pPr>
      <w:numPr>
        <w:numId w:val="5"/>
      </w:numPr>
    </w:pPr>
  </w:style>
  <w:style w:type="numbering" w:customStyle="1" w:styleId="Importovanstyl9">
    <w:name w:val="Importovaný styl 9"/>
    <w:rsid w:val="00F71FD5"/>
    <w:pPr>
      <w:numPr>
        <w:numId w:val="6"/>
      </w:numPr>
    </w:pPr>
  </w:style>
  <w:style w:type="paragraph" w:customStyle="1" w:styleId="slolnkuSmlouvy">
    <w:name w:val="ČísloČlánkuSmlouvy"/>
    <w:next w:val="Normln"/>
    <w:rsid w:val="00F71FD5"/>
    <w:pPr>
      <w:keepNext/>
      <w:pBdr>
        <w:top w:val="nil"/>
        <w:left w:val="nil"/>
        <w:bottom w:val="nil"/>
        <w:right w:val="nil"/>
        <w:between w:val="nil"/>
        <w:bar w:val="nil"/>
      </w:pBdr>
      <w:spacing w:before="240" w:after="0" w:line="240" w:lineRule="auto"/>
      <w:jc w:val="center"/>
    </w:pPr>
    <w:rPr>
      <w:rFonts w:ascii="Times New Roman" w:eastAsia="Arial Unicode MS" w:hAnsi="Times New Roman" w:cs="Arial Unicode MS"/>
      <w:b/>
      <w:bCs/>
      <w:color w:val="000000"/>
      <w:sz w:val="24"/>
      <w:szCs w:val="24"/>
      <w:u w:color="000000"/>
      <w:bdr w:val="nil"/>
      <w:lang w:eastAsia="cs-CZ"/>
    </w:rPr>
  </w:style>
  <w:style w:type="numbering" w:customStyle="1" w:styleId="Importovanstyl11">
    <w:name w:val="Importovaný styl 11"/>
    <w:rsid w:val="00F71FD5"/>
    <w:pPr>
      <w:numPr>
        <w:numId w:val="7"/>
      </w:numPr>
    </w:pPr>
  </w:style>
  <w:style w:type="paragraph" w:customStyle="1" w:styleId="Import16">
    <w:name w:val="Import 16"/>
    <w:rsid w:val="00F71FD5"/>
    <w:pPr>
      <w:widowControl w:val="0"/>
      <w:pBdr>
        <w:top w:val="nil"/>
        <w:left w:val="nil"/>
        <w:bottom w:val="nil"/>
        <w:right w:val="nil"/>
        <w:between w:val="nil"/>
        <w:bar w:val="nil"/>
      </w:pBdr>
      <w:tabs>
        <w:tab w:val="left" w:pos="864"/>
      </w:tabs>
      <w:spacing w:after="0" w:line="240" w:lineRule="auto"/>
    </w:pPr>
    <w:rPr>
      <w:rFonts w:ascii="Courier New" w:eastAsia="Arial Unicode MS" w:hAnsi="Courier New" w:cs="Arial Unicode MS"/>
      <w:color w:val="000000"/>
      <w:sz w:val="24"/>
      <w:szCs w:val="24"/>
      <w:u w:color="000000"/>
      <w:bdr w:val="nil"/>
      <w:lang w:eastAsia="cs-CZ"/>
    </w:rPr>
  </w:style>
  <w:style w:type="numbering" w:customStyle="1" w:styleId="Importovanstyl12">
    <w:name w:val="Importovaný styl 12"/>
    <w:rsid w:val="00F71FD5"/>
    <w:pPr>
      <w:numPr>
        <w:numId w:val="8"/>
      </w:numPr>
    </w:pPr>
  </w:style>
  <w:style w:type="paragraph" w:customStyle="1" w:styleId="Import3">
    <w:name w:val="Import 3"/>
    <w:rsid w:val="00F71FD5"/>
    <w:pPr>
      <w:widowControl w:val="0"/>
      <w:pBdr>
        <w:top w:val="nil"/>
        <w:left w:val="nil"/>
        <w:bottom w:val="nil"/>
        <w:right w:val="nil"/>
        <w:between w:val="nil"/>
        <w:bar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pPr>
    <w:rPr>
      <w:rFonts w:ascii="Courier New" w:eastAsia="Arial Unicode MS" w:hAnsi="Courier New" w:cs="Arial Unicode MS"/>
      <w:color w:val="000000"/>
      <w:sz w:val="24"/>
      <w:szCs w:val="24"/>
      <w:u w:color="000000"/>
      <w:bdr w:val="nil"/>
      <w:lang w:eastAsia="cs-CZ"/>
    </w:rPr>
  </w:style>
  <w:style w:type="numbering" w:customStyle="1" w:styleId="Importovanstyl13">
    <w:name w:val="Importovaný styl 13"/>
    <w:rsid w:val="00F71FD5"/>
    <w:pPr>
      <w:numPr>
        <w:numId w:val="9"/>
      </w:numPr>
    </w:pPr>
  </w:style>
  <w:style w:type="paragraph" w:customStyle="1" w:styleId="Import5">
    <w:name w:val="Import 5"/>
    <w:rsid w:val="00F71FD5"/>
    <w:pPr>
      <w:widowControl w:val="0"/>
      <w:pBdr>
        <w:top w:val="nil"/>
        <w:left w:val="nil"/>
        <w:bottom w:val="nil"/>
        <w:right w:val="nil"/>
        <w:between w:val="nil"/>
        <w:bar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pPr>
    <w:rPr>
      <w:rFonts w:ascii="Courier New" w:eastAsia="Arial Unicode MS" w:hAnsi="Courier New" w:cs="Arial Unicode MS"/>
      <w:color w:val="000000"/>
      <w:sz w:val="24"/>
      <w:szCs w:val="24"/>
      <w:u w:color="000000"/>
      <w:bdr w:val="nil"/>
      <w:lang w:eastAsia="cs-CZ"/>
    </w:rPr>
  </w:style>
  <w:style w:type="numbering" w:customStyle="1" w:styleId="Importovanstyl14">
    <w:name w:val="Importovaný styl 14"/>
    <w:rsid w:val="00F71FD5"/>
    <w:pPr>
      <w:numPr>
        <w:numId w:val="10"/>
      </w:numPr>
    </w:pPr>
  </w:style>
  <w:style w:type="numbering" w:customStyle="1" w:styleId="Importovanstyl15">
    <w:name w:val="Importovaný styl 15"/>
    <w:rsid w:val="00F71FD5"/>
    <w:pPr>
      <w:numPr>
        <w:numId w:val="11"/>
      </w:numPr>
    </w:pPr>
  </w:style>
  <w:style w:type="numbering" w:customStyle="1" w:styleId="Importovanstyl16">
    <w:name w:val="Importovaný styl 16"/>
    <w:rsid w:val="00F71FD5"/>
    <w:pPr>
      <w:numPr>
        <w:numId w:val="12"/>
      </w:numPr>
    </w:pPr>
  </w:style>
  <w:style w:type="numbering" w:customStyle="1" w:styleId="Importovanstyl10">
    <w:name w:val="Importovaný styl 10"/>
    <w:rsid w:val="00F71FD5"/>
    <w:pPr>
      <w:numPr>
        <w:numId w:val="13"/>
      </w:numPr>
    </w:pPr>
  </w:style>
  <w:style w:type="paragraph" w:styleId="Textbubliny">
    <w:name w:val="Balloon Text"/>
    <w:basedOn w:val="Normln"/>
    <w:link w:val="TextbublinyChar"/>
    <w:uiPriority w:val="99"/>
    <w:semiHidden/>
    <w:unhideWhenUsed/>
    <w:rsid w:val="00AA06BE"/>
    <w:pPr>
      <w:spacing w:after="0"/>
    </w:pPr>
    <w:rPr>
      <w:rFonts w:ascii="Segoe UI" w:hAnsi="Segoe UI" w:cs="Segoe UI"/>
    </w:rPr>
  </w:style>
  <w:style w:type="character" w:customStyle="1" w:styleId="TextbublinyChar">
    <w:name w:val="Text bubliny Char"/>
    <w:basedOn w:val="Standardnpsmoodstavce"/>
    <w:link w:val="Textbubliny"/>
    <w:uiPriority w:val="99"/>
    <w:semiHidden/>
    <w:rsid w:val="00AA06BE"/>
    <w:rPr>
      <w:rFonts w:ascii="Segoe UI" w:eastAsia="Arial Unicode MS" w:hAnsi="Segoe UI" w:cs="Segoe UI"/>
      <w:color w:val="000000"/>
      <w:sz w:val="18"/>
      <w:szCs w:val="18"/>
      <w:u w:color="000000"/>
      <w:bdr w:val="nil"/>
      <w:lang w:eastAsia="cs-CZ"/>
    </w:rPr>
  </w:style>
  <w:style w:type="character" w:styleId="Hypertextovodkaz">
    <w:name w:val="Hyperlink"/>
    <w:rsid w:val="00A348EC"/>
    <w:rPr>
      <w:u w:val="single"/>
    </w:rPr>
  </w:style>
  <w:style w:type="paragraph" w:styleId="Odstavecseseznamem">
    <w:name w:val="List Paragraph"/>
    <w:link w:val="OdstavecseseznamemChar"/>
    <w:uiPriority w:val="34"/>
    <w:qFormat/>
    <w:rsid w:val="00A348EC"/>
    <w:pPr>
      <w:pBdr>
        <w:top w:val="nil"/>
        <w:left w:val="nil"/>
        <w:bottom w:val="nil"/>
        <w:right w:val="nil"/>
        <w:between w:val="nil"/>
        <w:bar w:val="nil"/>
      </w:pBdr>
      <w:spacing w:after="240" w:line="240" w:lineRule="auto"/>
      <w:ind w:left="720"/>
    </w:pPr>
    <w:rPr>
      <w:rFonts w:ascii="Arial" w:eastAsia="Arial Unicode MS" w:hAnsi="Arial" w:cs="Arial Unicode MS"/>
      <w:color w:val="000000"/>
      <w:sz w:val="18"/>
      <w:szCs w:val="18"/>
      <w:u w:color="000000"/>
      <w:bdr w:val="nil"/>
      <w:lang w:eastAsia="cs-CZ"/>
    </w:rPr>
  </w:style>
  <w:style w:type="paragraph" w:customStyle="1" w:styleId="Smlouva-slo">
    <w:name w:val="Smlouva-číslo"/>
    <w:basedOn w:val="Normln"/>
    <w:rsid w:val="00A348E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tLeast"/>
      <w:jc w:val="both"/>
    </w:pPr>
    <w:rPr>
      <w:rFonts w:ascii="Times New Roman" w:eastAsia="Times New Roman" w:hAnsi="Times New Roman" w:cs="Times New Roman"/>
      <w:snapToGrid w:val="0"/>
      <w:color w:val="auto"/>
      <w:sz w:val="24"/>
      <w:szCs w:val="20"/>
      <w:bdr w:val="none" w:sz="0" w:space="0" w:color="auto"/>
    </w:rPr>
  </w:style>
  <w:style w:type="character" w:customStyle="1" w:styleId="OdstavecseseznamemChar">
    <w:name w:val="Odstavec se seznamem Char"/>
    <w:link w:val="Odstavecseseznamem"/>
    <w:uiPriority w:val="34"/>
    <w:locked/>
    <w:rsid w:val="00A348EC"/>
    <w:rPr>
      <w:rFonts w:ascii="Arial" w:eastAsia="Arial Unicode MS" w:hAnsi="Arial" w:cs="Arial Unicode MS"/>
      <w:color w:val="000000"/>
      <w:sz w:val="18"/>
      <w:szCs w:val="18"/>
      <w:u w:color="000000"/>
      <w:bdr w:val="nil"/>
      <w:lang w:eastAsia="cs-CZ"/>
    </w:rPr>
  </w:style>
  <w:style w:type="character" w:customStyle="1" w:styleId="UnresolvedMention">
    <w:name w:val="Unresolved Mention"/>
    <w:basedOn w:val="Standardnpsmoodstavce"/>
    <w:uiPriority w:val="99"/>
    <w:semiHidden/>
    <w:unhideWhenUsed/>
    <w:rsid w:val="00101639"/>
    <w:rPr>
      <w:color w:val="605E5C"/>
      <w:shd w:val="clear" w:color="auto" w:fill="E1DFDD"/>
    </w:rPr>
  </w:style>
  <w:style w:type="numbering" w:customStyle="1" w:styleId="Importovanstyl4">
    <w:name w:val="Importovaný styl 4"/>
    <w:rsid w:val="0047767F"/>
    <w:pPr>
      <w:numPr>
        <w:numId w:val="14"/>
      </w:numPr>
    </w:pPr>
  </w:style>
  <w:style w:type="paragraph" w:styleId="Zhlav">
    <w:name w:val="header"/>
    <w:basedOn w:val="Normln"/>
    <w:link w:val="ZhlavChar"/>
    <w:uiPriority w:val="99"/>
    <w:unhideWhenUsed/>
    <w:rsid w:val="009E2E02"/>
    <w:pPr>
      <w:tabs>
        <w:tab w:val="center" w:pos="4536"/>
        <w:tab w:val="right" w:pos="9072"/>
      </w:tabs>
      <w:spacing w:after="0"/>
    </w:pPr>
  </w:style>
  <w:style w:type="character" w:customStyle="1" w:styleId="ZhlavChar">
    <w:name w:val="Záhlaví Char"/>
    <w:basedOn w:val="Standardnpsmoodstavce"/>
    <w:link w:val="Zhlav"/>
    <w:uiPriority w:val="99"/>
    <w:rsid w:val="009E2E02"/>
    <w:rPr>
      <w:rFonts w:ascii="Arial" w:eastAsia="Arial Unicode MS" w:hAnsi="Arial" w:cs="Arial Unicode MS"/>
      <w:color w:val="000000"/>
      <w:sz w:val="18"/>
      <w:szCs w:val="18"/>
      <w:u w:color="000000"/>
      <w:bdr w:val="nil"/>
      <w:lang w:eastAsia="cs-CZ"/>
    </w:rPr>
  </w:style>
  <w:style w:type="paragraph" w:styleId="Zpat">
    <w:name w:val="footer"/>
    <w:basedOn w:val="Normln"/>
    <w:link w:val="ZpatChar"/>
    <w:uiPriority w:val="99"/>
    <w:unhideWhenUsed/>
    <w:rsid w:val="009E2E02"/>
    <w:pPr>
      <w:tabs>
        <w:tab w:val="center" w:pos="4536"/>
        <w:tab w:val="right" w:pos="9072"/>
      </w:tabs>
      <w:spacing w:after="0"/>
    </w:pPr>
  </w:style>
  <w:style w:type="character" w:customStyle="1" w:styleId="ZpatChar">
    <w:name w:val="Zápatí Char"/>
    <w:basedOn w:val="Standardnpsmoodstavce"/>
    <w:link w:val="Zpat"/>
    <w:uiPriority w:val="99"/>
    <w:rsid w:val="009E2E02"/>
    <w:rPr>
      <w:rFonts w:ascii="Arial" w:eastAsia="Arial Unicode MS" w:hAnsi="Arial" w:cs="Arial Unicode MS"/>
      <w:color w:val="000000"/>
      <w:sz w:val="18"/>
      <w:szCs w:val="18"/>
      <w:u w:color="000000"/>
      <w:bdr w:val="nil"/>
      <w:lang w:eastAsia="cs-CZ"/>
    </w:rPr>
  </w:style>
  <w:style w:type="paragraph" w:styleId="Podtitul">
    <w:name w:val="Subtitle"/>
    <w:basedOn w:val="Normln"/>
    <w:link w:val="PodtitulChar"/>
    <w:qFormat/>
    <w:rsid w:val="00C03492"/>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pPr>
    <w:rPr>
      <w:rFonts w:ascii="Times New Roman" w:eastAsia="Times New Roman" w:hAnsi="Times New Roman" w:cs="Times New Roman"/>
      <w:b/>
      <w:sz w:val="28"/>
      <w:szCs w:val="20"/>
      <w:bdr w:val="none" w:sz="0" w:space="0" w:color="auto"/>
    </w:rPr>
  </w:style>
  <w:style w:type="character" w:customStyle="1" w:styleId="PodtitulChar">
    <w:name w:val="Podtitul Char"/>
    <w:basedOn w:val="Standardnpsmoodstavce"/>
    <w:link w:val="Podtitul"/>
    <w:rsid w:val="00C03492"/>
    <w:rPr>
      <w:rFonts w:ascii="Times New Roman" w:eastAsia="Times New Roman" w:hAnsi="Times New Roman" w:cs="Times New Roman"/>
      <w:b/>
      <w:color w:val="000000"/>
      <w:sz w:val="28"/>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7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zeumn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B4AD0-9624-41AB-A3E5-2C1812C41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1735</Words>
  <Characters>10241</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Indráková</dc:creator>
  <cp:keywords/>
  <dc:description/>
  <cp:lastModifiedBy>Renata Janulková</cp:lastModifiedBy>
  <cp:revision>3</cp:revision>
  <cp:lastPrinted>2023-10-09T07:06:00Z</cp:lastPrinted>
  <dcterms:created xsi:type="dcterms:W3CDTF">2023-10-13T11:34:00Z</dcterms:created>
  <dcterms:modified xsi:type="dcterms:W3CDTF">2023-10-13T11:34:00Z</dcterms:modified>
</cp:coreProperties>
</file>