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BAF3" w14:textId="5E877194" w:rsidR="00951A7E" w:rsidRPr="00E9239C" w:rsidRDefault="00853B25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E9239C">
        <w:rPr>
          <w:rFonts w:asciiTheme="minorHAnsi" w:hAnsiTheme="minorHAnsi" w:cstheme="minorHAnsi"/>
          <w:b/>
          <w:szCs w:val="24"/>
          <w:u w:val="single"/>
        </w:rPr>
        <w:t>Smlouva o dílo</w:t>
      </w:r>
    </w:p>
    <w:p w14:paraId="23950BB4" w14:textId="3DE2C14A" w:rsidR="00375E87" w:rsidRPr="00E9239C" w:rsidRDefault="00375E87" w:rsidP="00375E87">
      <w:pPr>
        <w:pStyle w:val="Zkladntext"/>
        <w:spacing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 xml:space="preserve">číslo smlouvy: </w:t>
      </w:r>
      <w:r w:rsidR="000B4555" w:rsidRPr="00E9239C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FD04C8" w:rsidRPr="00E9239C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95334" w:rsidRPr="00E9239C">
        <w:rPr>
          <w:rFonts w:asciiTheme="minorHAnsi" w:hAnsiTheme="minorHAnsi" w:cstheme="minorHAnsi"/>
          <w:b/>
          <w:color w:val="auto"/>
          <w:sz w:val="22"/>
          <w:szCs w:val="22"/>
        </w:rPr>
        <w:t>1147</w:t>
      </w:r>
    </w:p>
    <w:p w14:paraId="27EEB9A8" w14:textId="04905331" w:rsidR="00375E87" w:rsidRPr="00E9239C" w:rsidRDefault="00375E87" w:rsidP="00375E87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 xml:space="preserve">č. j. zadavatele: </w:t>
      </w:r>
      <w:r w:rsidR="00F461EE" w:rsidRPr="00E9239C">
        <w:rPr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FD04C8" w:rsidRPr="00E9239C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F461EE" w:rsidRPr="00E9239C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E95334" w:rsidRPr="00E9239C">
        <w:rPr>
          <w:rFonts w:asciiTheme="minorHAnsi" w:hAnsiTheme="minorHAnsi" w:cstheme="minorHAnsi"/>
          <w:b/>
          <w:color w:val="auto"/>
          <w:sz w:val="22"/>
          <w:szCs w:val="22"/>
        </w:rPr>
        <w:t>3954</w:t>
      </w:r>
      <w:r w:rsidR="007C7C5E" w:rsidRPr="00E9239C">
        <w:rPr>
          <w:rFonts w:asciiTheme="minorHAnsi" w:hAnsiTheme="minorHAnsi" w:cstheme="minorHAnsi"/>
          <w:b/>
          <w:color w:val="auto"/>
          <w:sz w:val="22"/>
          <w:szCs w:val="22"/>
        </w:rPr>
        <w:t>/N</w:t>
      </w:r>
      <w:r w:rsidR="00F461EE" w:rsidRPr="00E9239C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</w:p>
    <w:p w14:paraId="4441C0FB" w14:textId="77777777" w:rsidR="00864539" w:rsidRDefault="00864539" w:rsidP="00FC1204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23536D1A" w14:textId="77777777" w:rsidR="00E9239C" w:rsidRPr="00E9239C" w:rsidRDefault="00E9239C" w:rsidP="00FC1204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7937BEAD" w14:textId="266F48BD" w:rsidR="00951A7E" w:rsidRPr="00E9239C" w:rsidRDefault="00951A7E" w:rsidP="00FC1204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Smluvní strany:</w:t>
      </w:r>
    </w:p>
    <w:p w14:paraId="55204ED5" w14:textId="3EA9B07A" w:rsidR="00951A7E" w:rsidRPr="00E9239C" w:rsidRDefault="00951A7E" w:rsidP="00D10D2C">
      <w:pPr>
        <w:spacing w:line="276" w:lineRule="auto"/>
        <w:rPr>
          <w:rFonts w:cstheme="minorHAnsi"/>
        </w:rPr>
      </w:pPr>
      <w:r w:rsidRPr="00E9239C">
        <w:rPr>
          <w:rFonts w:cstheme="minorHAnsi"/>
          <w:b/>
        </w:rPr>
        <w:t xml:space="preserve">Národní muzeum </w:t>
      </w:r>
      <w:r w:rsidRPr="00E9239C">
        <w:rPr>
          <w:rFonts w:cstheme="minorHAnsi"/>
        </w:rPr>
        <w:t>příspěvková organizace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8"/>
      </w:tblGrid>
      <w:tr w:rsidR="00951A7E" w:rsidRPr="00E9239C" w14:paraId="77B567EB" w14:textId="77777777" w:rsidTr="00B8781A">
        <w:tc>
          <w:tcPr>
            <w:tcW w:w="2694" w:type="dxa"/>
          </w:tcPr>
          <w:p w14:paraId="537D19CB" w14:textId="0EC83372" w:rsidR="00951A7E" w:rsidRPr="00E9239C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S</w:t>
            </w:r>
            <w:r w:rsidR="00951A7E" w:rsidRPr="00E9239C">
              <w:rPr>
                <w:rFonts w:cstheme="minorHAnsi"/>
                <w:sz w:val="22"/>
                <w:szCs w:val="22"/>
              </w:rPr>
              <w:t>e sídlem:</w:t>
            </w:r>
          </w:p>
        </w:tc>
        <w:tc>
          <w:tcPr>
            <w:tcW w:w="6518" w:type="dxa"/>
          </w:tcPr>
          <w:p w14:paraId="0153677A" w14:textId="74E7A6C5" w:rsidR="00951A7E" w:rsidRPr="00E9239C" w:rsidRDefault="00FF5797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 xml:space="preserve">Václavské náměstí </w:t>
            </w:r>
            <w:r w:rsidR="00497BC1" w:rsidRPr="00E9239C">
              <w:rPr>
                <w:rFonts w:cstheme="minorHAnsi"/>
                <w:sz w:val="22"/>
                <w:szCs w:val="22"/>
              </w:rPr>
              <w:t>1700/</w:t>
            </w:r>
            <w:r w:rsidRPr="00E9239C">
              <w:rPr>
                <w:rFonts w:cstheme="minorHAnsi"/>
                <w:sz w:val="22"/>
                <w:szCs w:val="22"/>
              </w:rPr>
              <w:t>68, 11</w:t>
            </w:r>
            <w:r w:rsidR="00497BC1" w:rsidRPr="00E9239C">
              <w:rPr>
                <w:rFonts w:cstheme="minorHAnsi"/>
                <w:sz w:val="22"/>
                <w:szCs w:val="22"/>
              </w:rPr>
              <w:t>0</w:t>
            </w:r>
            <w:r w:rsidRPr="00E9239C">
              <w:rPr>
                <w:rFonts w:cstheme="minorHAnsi"/>
                <w:sz w:val="22"/>
                <w:szCs w:val="22"/>
              </w:rPr>
              <w:t xml:space="preserve"> </w:t>
            </w:r>
            <w:r w:rsidR="00497BC1" w:rsidRPr="00E9239C">
              <w:rPr>
                <w:rFonts w:cstheme="minorHAnsi"/>
                <w:sz w:val="22"/>
                <w:szCs w:val="22"/>
              </w:rPr>
              <w:t>00</w:t>
            </w:r>
            <w:r w:rsidRPr="00E9239C">
              <w:rPr>
                <w:rFonts w:cstheme="minorHAnsi"/>
                <w:sz w:val="22"/>
                <w:szCs w:val="22"/>
              </w:rPr>
              <w:t xml:space="preserve"> </w:t>
            </w:r>
            <w:r w:rsidR="00951A7E" w:rsidRPr="00E9239C">
              <w:rPr>
                <w:rFonts w:cstheme="minorHAnsi"/>
                <w:sz w:val="22"/>
                <w:szCs w:val="22"/>
              </w:rPr>
              <w:t>Praha 1 – Nové Město</w:t>
            </w:r>
          </w:p>
        </w:tc>
      </w:tr>
      <w:tr w:rsidR="00951A7E" w:rsidRPr="00E9239C" w14:paraId="6261DC94" w14:textId="77777777" w:rsidTr="00B8781A">
        <w:tc>
          <w:tcPr>
            <w:tcW w:w="2694" w:type="dxa"/>
          </w:tcPr>
          <w:p w14:paraId="05608FD9" w14:textId="316A4301" w:rsidR="00951A7E" w:rsidRPr="00E9239C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Z</w:t>
            </w:r>
            <w:r w:rsidR="00951A7E" w:rsidRPr="00E9239C">
              <w:rPr>
                <w:rFonts w:cstheme="minorHAnsi"/>
                <w:sz w:val="22"/>
                <w:szCs w:val="22"/>
              </w:rPr>
              <w:t>astoupené:</w:t>
            </w:r>
          </w:p>
        </w:tc>
        <w:tc>
          <w:tcPr>
            <w:tcW w:w="6518" w:type="dxa"/>
          </w:tcPr>
          <w:p w14:paraId="647B1F05" w14:textId="5A631E95" w:rsidR="00951A7E" w:rsidRPr="00E9239C" w:rsidRDefault="004A354A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prof</w:t>
            </w:r>
            <w:r w:rsidR="00F82410" w:rsidRPr="00E9239C">
              <w:rPr>
                <w:rFonts w:cstheme="minorHAnsi"/>
                <w:sz w:val="22"/>
                <w:szCs w:val="22"/>
              </w:rPr>
              <w:t xml:space="preserve">. </w:t>
            </w:r>
            <w:r w:rsidR="00951A7E" w:rsidRPr="00E9239C">
              <w:rPr>
                <w:rFonts w:cstheme="minorHAnsi"/>
                <w:sz w:val="22"/>
                <w:szCs w:val="22"/>
              </w:rPr>
              <w:t xml:space="preserve">PhDr. Michalem </w:t>
            </w:r>
            <w:r w:rsidR="00F82410" w:rsidRPr="00E9239C">
              <w:rPr>
                <w:rFonts w:cstheme="minorHAnsi"/>
                <w:sz w:val="22"/>
                <w:szCs w:val="22"/>
              </w:rPr>
              <w:t>Stehlíkem</w:t>
            </w:r>
            <w:r w:rsidR="00951A7E" w:rsidRPr="00E9239C">
              <w:rPr>
                <w:rFonts w:cstheme="minorHAnsi"/>
                <w:sz w:val="22"/>
                <w:szCs w:val="22"/>
              </w:rPr>
              <w:t>, Ph.D.</w:t>
            </w:r>
          </w:p>
        </w:tc>
      </w:tr>
      <w:tr w:rsidR="00951A7E" w:rsidRPr="00E9239C" w14:paraId="71A57AAD" w14:textId="77777777" w:rsidTr="00B8781A">
        <w:tc>
          <w:tcPr>
            <w:tcW w:w="2694" w:type="dxa"/>
          </w:tcPr>
          <w:p w14:paraId="5F580AD5" w14:textId="77777777" w:rsidR="00951A7E" w:rsidRPr="00E9239C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18" w:type="dxa"/>
          </w:tcPr>
          <w:p w14:paraId="4FA46AE4" w14:textId="05C0B209" w:rsidR="00951A7E" w:rsidRPr="00E9239C" w:rsidRDefault="00F82410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 xml:space="preserve">Náměstkem </w:t>
            </w:r>
            <w:r w:rsidR="00951A7E" w:rsidRPr="00E9239C">
              <w:rPr>
                <w:rFonts w:cstheme="minorHAnsi"/>
                <w:sz w:val="22"/>
                <w:szCs w:val="22"/>
              </w:rPr>
              <w:t>generální</w:t>
            </w:r>
            <w:r w:rsidRPr="00E9239C">
              <w:rPr>
                <w:rFonts w:cstheme="minorHAnsi"/>
                <w:sz w:val="22"/>
                <w:szCs w:val="22"/>
              </w:rPr>
              <w:t>ho</w:t>
            </w:r>
            <w:r w:rsidR="00951A7E" w:rsidRPr="00E9239C">
              <w:rPr>
                <w:rFonts w:cstheme="minorHAnsi"/>
                <w:sz w:val="22"/>
                <w:szCs w:val="22"/>
              </w:rPr>
              <w:t xml:space="preserve"> ředitele </w:t>
            </w:r>
            <w:r w:rsidRPr="00E9239C">
              <w:rPr>
                <w:rFonts w:cstheme="minorHAnsi"/>
                <w:sz w:val="22"/>
                <w:szCs w:val="22"/>
              </w:rPr>
              <w:t>pro sbírkotvornou a výstavní činnost</w:t>
            </w:r>
          </w:p>
        </w:tc>
      </w:tr>
      <w:tr w:rsidR="00951A7E" w:rsidRPr="00E9239C" w14:paraId="52E31450" w14:textId="77777777" w:rsidTr="00B8781A">
        <w:tc>
          <w:tcPr>
            <w:tcW w:w="2694" w:type="dxa"/>
          </w:tcPr>
          <w:p w14:paraId="7460347B" w14:textId="4EC56928" w:rsidR="00951A7E" w:rsidRPr="00E9239C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IČ</w:t>
            </w:r>
            <w:r w:rsidR="00C738E5" w:rsidRPr="00E9239C">
              <w:rPr>
                <w:rFonts w:cstheme="minorHAnsi"/>
                <w:sz w:val="22"/>
                <w:szCs w:val="22"/>
              </w:rPr>
              <w:t>O</w:t>
            </w:r>
            <w:r w:rsidRPr="00E9239C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6518" w:type="dxa"/>
          </w:tcPr>
          <w:p w14:paraId="29CA59C8" w14:textId="5B5906B2" w:rsidR="00951A7E" w:rsidRPr="00E9239C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00023272</w:t>
            </w:r>
          </w:p>
        </w:tc>
      </w:tr>
      <w:tr w:rsidR="00951A7E" w:rsidRPr="00E9239C" w14:paraId="20D50540" w14:textId="77777777" w:rsidTr="00B8781A">
        <w:tc>
          <w:tcPr>
            <w:tcW w:w="2694" w:type="dxa"/>
          </w:tcPr>
          <w:p w14:paraId="6C8F25EA" w14:textId="77777777" w:rsidR="00951A7E" w:rsidRPr="00E9239C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DIČ:</w:t>
            </w:r>
          </w:p>
        </w:tc>
        <w:tc>
          <w:tcPr>
            <w:tcW w:w="6518" w:type="dxa"/>
          </w:tcPr>
          <w:p w14:paraId="4AAE6E94" w14:textId="028FB9C6" w:rsidR="00951A7E" w:rsidRPr="00E9239C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CZ00023272</w:t>
            </w:r>
          </w:p>
        </w:tc>
      </w:tr>
      <w:tr w:rsidR="00951A7E" w:rsidRPr="00E9239C" w14:paraId="3E7C2C02" w14:textId="77777777" w:rsidTr="00B8781A">
        <w:tc>
          <w:tcPr>
            <w:tcW w:w="2694" w:type="dxa"/>
          </w:tcPr>
          <w:p w14:paraId="4D3686E1" w14:textId="77777777" w:rsidR="00951A7E" w:rsidRPr="00E9239C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Číslo účtu:</w:t>
            </w:r>
          </w:p>
        </w:tc>
        <w:tc>
          <w:tcPr>
            <w:tcW w:w="6518" w:type="dxa"/>
          </w:tcPr>
          <w:p w14:paraId="3FE13A08" w14:textId="4C21450F" w:rsidR="00951A7E" w:rsidRPr="00E9239C" w:rsidRDefault="00D220CF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xxxxxxxxxxxx</w:t>
            </w:r>
          </w:p>
        </w:tc>
      </w:tr>
    </w:tbl>
    <w:p w14:paraId="3CB1202B" w14:textId="667406F5" w:rsidR="00951A7E" w:rsidRPr="00E9239C" w:rsidRDefault="00951A7E" w:rsidP="00D10D2C">
      <w:pPr>
        <w:spacing w:line="360" w:lineRule="auto"/>
        <w:rPr>
          <w:rFonts w:cstheme="minorHAnsi"/>
        </w:rPr>
      </w:pPr>
      <w:r w:rsidRPr="00E9239C">
        <w:rPr>
          <w:rFonts w:cstheme="minorHAnsi"/>
        </w:rPr>
        <w:t>(dále jen „</w:t>
      </w:r>
      <w:r w:rsidRPr="00E9239C">
        <w:rPr>
          <w:rFonts w:cstheme="minorHAnsi"/>
          <w:b/>
        </w:rPr>
        <w:t>Objednatel</w:t>
      </w:r>
      <w:r w:rsidRPr="00E9239C">
        <w:rPr>
          <w:rFonts w:cstheme="minorHAnsi"/>
        </w:rPr>
        <w:t>“)</w:t>
      </w:r>
    </w:p>
    <w:p w14:paraId="722BEA7C" w14:textId="549945BE" w:rsidR="00951A7E" w:rsidRPr="00E9239C" w:rsidRDefault="00C738E5" w:rsidP="00FC5C95">
      <w:pPr>
        <w:spacing w:before="240" w:after="240" w:line="360" w:lineRule="auto"/>
        <w:rPr>
          <w:rFonts w:cstheme="minorHAnsi"/>
        </w:rPr>
      </w:pPr>
      <w:r w:rsidRPr="00E9239C">
        <w:rPr>
          <w:rFonts w:cstheme="minorHAnsi"/>
        </w:rPr>
        <w:t>a</w:t>
      </w:r>
    </w:p>
    <w:p w14:paraId="4CB81726" w14:textId="1D71FD27" w:rsidR="00C738E5" w:rsidRPr="00E9239C" w:rsidRDefault="00F16E1B" w:rsidP="00D10D2C">
      <w:pPr>
        <w:spacing w:before="120" w:after="120" w:line="360" w:lineRule="auto"/>
        <w:rPr>
          <w:rFonts w:cstheme="minorHAnsi"/>
          <w:b/>
          <w:bCs/>
        </w:rPr>
      </w:pPr>
      <w:r w:rsidRPr="00E9239C">
        <w:rPr>
          <w:rFonts w:cstheme="minorHAnsi"/>
          <w:b/>
          <w:bCs/>
        </w:rPr>
        <w:t>Studio Marvil, s.r.o.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8"/>
      </w:tblGrid>
      <w:tr w:rsidR="00951A7E" w:rsidRPr="00E9239C" w14:paraId="53C77E20" w14:textId="77777777" w:rsidTr="00B8781A">
        <w:tc>
          <w:tcPr>
            <w:tcW w:w="2694" w:type="dxa"/>
          </w:tcPr>
          <w:p w14:paraId="489D2A05" w14:textId="2D51082E" w:rsidR="00951A7E" w:rsidRPr="00E9239C" w:rsidRDefault="00C738E5" w:rsidP="00F155B0">
            <w:pPr>
              <w:pStyle w:val="Odstavecseseznamem"/>
              <w:spacing w:line="360" w:lineRule="auto"/>
              <w:ind w:left="135"/>
              <w:jc w:val="left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Z</w:t>
            </w:r>
            <w:r w:rsidR="00951A7E" w:rsidRPr="00E9239C">
              <w:rPr>
                <w:rFonts w:cstheme="minorHAnsi"/>
                <w:sz w:val="22"/>
                <w:szCs w:val="22"/>
              </w:rPr>
              <w:t>apsaný v:</w:t>
            </w:r>
          </w:p>
        </w:tc>
        <w:tc>
          <w:tcPr>
            <w:tcW w:w="6518" w:type="dxa"/>
          </w:tcPr>
          <w:p w14:paraId="5061D224" w14:textId="3DBE4FBC" w:rsidR="00951A7E" w:rsidRPr="00E9239C" w:rsidRDefault="000566C2" w:rsidP="000566C2">
            <w:pPr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Obchodním rejstříku, vedeného Městským soudem v Praze, odd.</w:t>
            </w:r>
            <w:r w:rsidR="004C73B2" w:rsidRPr="00E9239C">
              <w:rPr>
                <w:rFonts w:cstheme="minorHAnsi"/>
                <w:sz w:val="22"/>
                <w:szCs w:val="22"/>
              </w:rPr>
              <w:t xml:space="preserve"> </w:t>
            </w:r>
            <w:r w:rsidRPr="00E9239C">
              <w:rPr>
                <w:rFonts w:cstheme="minorHAnsi"/>
                <w:sz w:val="22"/>
                <w:szCs w:val="22"/>
              </w:rPr>
              <w:t>C, vložka 50928</w:t>
            </w:r>
          </w:p>
        </w:tc>
      </w:tr>
      <w:tr w:rsidR="006D708F" w:rsidRPr="00E9239C" w14:paraId="2EB87E6B" w14:textId="77777777" w:rsidTr="00B8781A">
        <w:trPr>
          <w:trHeight w:val="218"/>
        </w:trPr>
        <w:tc>
          <w:tcPr>
            <w:tcW w:w="2694" w:type="dxa"/>
          </w:tcPr>
          <w:p w14:paraId="244DFC22" w14:textId="3928FD97" w:rsidR="006D708F" w:rsidRPr="00E9239C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S</w:t>
            </w:r>
            <w:r w:rsidR="006D708F" w:rsidRPr="00E9239C">
              <w:rPr>
                <w:rFonts w:cstheme="minorHAnsi"/>
                <w:sz w:val="22"/>
                <w:szCs w:val="22"/>
              </w:rPr>
              <w:t>e sídlem:</w:t>
            </w:r>
          </w:p>
        </w:tc>
        <w:tc>
          <w:tcPr>
            <w:tcW w:w="6518" w:type="dxa"/>
          </w:tcPr>
          <w:p w14:paraId="5ECE62FD" w14:textId="5876DC33" w:rsidR="006D708F" w:rsidRPr="00E9239C" w:rsidRDefault="000566C2" w:rsidP="000566C2">
            <w:pPr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Bělehradská 597/65, Praha 2, 120 00</w:t>
            </w:r>
          </w:p>
        </w:tc>
      </w:tr>
      <w:tr w:rsidR="006D708F" w:rsidRPr="00E9239C" w14:paraId="0B9A7051" w14:textId="77777777" w:rsidTr="00B8781A">
        <w:trPr>
          <w:trHeight w:val="250"/>
        </w:trPr>
        <w:tc>
          <w:tcPr>
            <w:tcW w:w="2694" w:type="dxa"/>
          </w:tcPr>
          <w:p w14:paraId="7BCCBDC0" w14:textId="59773F54" w:rsidR="006D708F" w:rsidRPr="00E9239C" w:rsidRDefault="00C738E5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Z</w:t>
            </w:r>
            <w:r w:rsidR="006D708F" w:rsidRPr="00E9239C">
              <w:rPr>
                <w:rFonts w:cstheme="minorHAnsi"/>
                <w:sz w:val="22"/>
                <w:szCs w:val="22"/>
              </w:rPr>
              <w:t>astoupený:</w:t>
            </w:r>
          </w:p>
        </w:tc>
        <w:tc>
          <w:tcPr>
            <w:tcW w:w="6518" w:type="dxa"/>
          </w:tcPr>
          <w:p w14:paraId="789873AB" w14:textId="1D230D28" w:rsidR="006D708F" w:rsidRPr="00E9239C" w:rsidRDefault="000566C2" w:rsidP="000566C2">
            <w:pPr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Pavlem Zelenkou, jednatelem; Radkem Typovským, jednatelem</w:t>
            </w:r>
          </w:p>
        </w:tc>
      </w:tr>
      <w:tr w:rsidR="00951A7E" w:rsidRPr="00E9239C" w14:paraId="2C3DA8D5" w14:textId="77777777" w:rsidTr="00B8781A">
        <w:tc>
          <w:tcPr>
            <w:tcW w:w="2694" w:type="dxa"/>
          </w:tcPr>
          <w:p w14:paraId="76D6A808" w14:textId="0660161A" w:rsidR="00951A7E" w:rsidRPr="00E9239C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IČ</w:t>
            </w:r>
            <w:r w:rsidR="00C738E5" w:rsidRPr="00E9239C">
              <w:rPr>
                <w:rFonts w:cstheme="minorHAnsi"/>
                <w:sz w:val="22"/>
                <w:szCs w:val="22"/>
              </w:rPr>
              <w:t>O</w:t>
            </w:r>
            <w:r w:rsidRPr="00E9239C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6518" w:type="dxa"/>
          </w:tcPr>
          <w:p w14:paraId="23F940F4" w14:textId="0610F96B" w:rsidR="00951A7E" w:rsidRPr="00E9239C" w:rsidRDefault="000566C2" w:rsidP="000566C2">
            <w:pPr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25114689</w:t>
            </w:r>
          </w:p>
        </w:tc>
      </w:tr>
      <w:tr w:rsidR="00951A7E" w:rsidRPr="00E9239C" w14:paraId="5F63C38A" w14:textId="77777777" w:rsidTr="00B8781A">
        <w:tc>
          <w:tcPr>
            <w:tcW w:w="2694" w:type="dxa"/>
          </w:tcPr>
          <w:p w14:paraId="5482C533" w14:textId="77777777" w:rsidR="00951A7E" w:rsidRPr="00E9239C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DIČ:</w:t>
            </w:r>
          </w:p>
        </w:tc>
        <w:tc>
          <w:tcPr>
            <w:tcW w:w="6518" w:type="dxa"/>
          </w:tcPr>
          <w:p w14:paraId="37D41CDB" w14:textId="3491C510" w:rsidR="00951A7E" w:rsidRPr="00E9239C" w:rsidRDefault="000566C2" w:rsidP="000566C2">
            <w:pPr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CZ25114689</w:t>
            </w:r>
          </w:p>
        </w:tc>
      </w:tr>
      <w:tr w:rsidR="00951A7E" w:rsidRPr="00E9239C" w14:paraId="515F7251" w14:textId="77777777" w:rsidTr="00B8781A">
        <w:trPr>
          <w:trHeight w:val="80"/>
        </w:trPr>
        <w:tc>
          <w:tcPr>
            <w:tcW w:w="2694" w:type="dxa"/>
          </w:tcPr>
          <w:p w14:paraId="7FC24242" w14:textId="77777777" w:rsidR="00951A7E" w:rsidRPr="00E9239C" w:rsidRDefault="00951A7E" w:rsidP="00F155B0">
            <w:pPr>
              <w:pStyle w:val="Odstavecseseznamem"/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 w:rsidRPr="00E9239C">
              <w:rPr>
                <w:rFonts w:cstheme="minorHAnsi"/>
                <w:sz w:val="22"/>
                <w:szCs w:val="22"/>
              </w:rPr>
              <w:t>Číslo účtu:</w:t>
            </w:r>
          </w:p>
        </w:tc>
        <w:tc>
          <w:tcPr>
            <w:tcW w:w="6518" w:type="dxa"/>
          </w:tcPr>
          <w:p w14:paraId="5A74E419" w14:textId="04BA2464" w:rsidR="00951A7E" w:rsidRPr="00E9239C" w:rsidRDefault="00D220CF" w:rsidP="000566C2">
            <w:pPr>
              <w:spacing w:line="360" w:lineRule="auto"/>
              <w:ind w:left="13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xxxxxxxxxxxxxxx</w:t>
            </w:r>
          </w:p>
        </w:tc>
      </w:tr>
    </w:tbl>
    <w:p w14:paraId="110D164D" w14:textId="4EE05E30" w:rsidR="00951A7E" w:rsidRPr="00E9239C" w:rsidRDefault="00951A7E" w:rsidP="00D10D2C">
      <w:pPr>
        <w:spacing w:line="360" w:lineRule="auto"/>
        <w:rPr>
          <w:rFonts w:cstheme="minorHAnsi"/>
        </w:rPr>
      </w:pPr>
      <w:r w:rsidRPr="00E9239C">
        <w:rPr>
          <w:rFonts w:cstheme="minorHAnsi"/>
        </w:rPr>
        <w:t>(dále jen „</w:t>
      </w:r>
      <w:r w:rsidRPr="00E9239C">
        <w:rPr>
          <w:rFonts w:cstheme="minorHAnsi"/>
          <w:b/>
        </w:rPr>
        <w:t>Zhotovitel</w:t>
      </w:r>
      <w:r w:rsidRPr="00E9239C">
        <w:rPr>
          <w:rFonts w:cstheme="minorHAnsi"/>
        </w:rPr>
        <w:t>“)</w:t>
      </w:r>
    </w:p>
    <w:p w14:paraId="4E9E0BC8" w14:textId="2036D146" w:rsidR="00E9239C" w:rsidRPr="00E9239C" w:rsidRDefault="00951A7E" w:rsidP="00FC1204">
      <w:pPr>
        <w:pStyle w:val="Zkladntext"/>
        <w:spacing w:before="480"/>
        <w:jc w:val="both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níže uvedeného dne, měsíce a roku uzavřely tuto </w:t>
      </w:r>
      <w:r w:rsidR="00853B25" w:rsidRPr="00E9239C">
        <w:rPr>
          <w:rFonts w:asciiTheme="minorHAnsi" w:hAnsiTheme="minorHAnsi" w:cstheme="minorHAnsi"/>
          <w:sz w:val="22"/>
          <w:szCs w:val="22"/>
        </w:rPr>
        <w:t>smlouvu o dílo</w:t>
      </w: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DF24D0" w:rsidRPr="00E9239C">
        <w:rPr>
          <w:rFonts w:asciiTheme="minorHAnsi" w:hAnsiTheme="minorHAnsi" w:cstheme="minorHAnsi"/>
          <w:sz w:val="22"/>
          <w:szCs w:val="22"/>
        </w:rPr>
        <w:t>(dále jen „</w:t>
      </w:r>
      <w:r w:rsidR="00DF24D0" w:rsidRPr="00E9239C">
        <w:rPr>
          <w:rFonts w:asciiTheme="minorHAnsi" w:hAnsiTheme="minorHAnsi" w:cstheme="minorHAnsi"/>
          <w:b/>
          <w:sz w:val="22"/>
          <w:szCs w:val="22"/>
        </w:rPr>
        <w:t>Smlouva</w:t>
      </w:r>
      <w:r w:rsidR="00DF24D0" w:rsidRPr="00E9239C">
        <w:rPr>
          <w:rFonts w:asciiTheme="minorHAnsi" w:hAnsiTheme="minorHAnsi" w:cstheme="minorHAnsi"/>
          <w:sz w:val="22"/>
          <w:szCs w:val="22"/>
        </w:rPr>
        <w:t xml:space="preserve">“) </w:t>
      </w:r>
      <w:r w:rsidRPr="00E9239C">
        <w:rPr>
          <w:rFonts w:asciiTheme="minorHAnsi" w:hAnsiTheme="minorHAnsi" w:cstheme="minorHAnsi"/>
          <w:sz w:val="22"/>
          <w:szCs w:val="22"/>
        </w:rPr>
        <w:t>v souladu s ustanovením § 2586 a násl. a § 2358 a násl. zákona č. 89/2012 Sb., občanského zákoníku</w:t>
      </w:r>
      <w:r w:rsidR="00EF1D19" w:rsidRPr="00E9239C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E9239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E9239C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Pr="00E9239C">
        <w:rPr>
          <w:rFonts w:asciiTheme="minorHAnsi" w:hAnsiTheme="minorHAnsi" w:cstheme="minorHAnsi"/>
          <w:sz w:val="22"/>
          <w:szCs w:val="22"/>
        </w:rPr>
        <w:t>“)</w:t>
      </w:r>
      <w:r w:rsidR="00413F31" w:rsidRPr="00E9239C">
        <w:rPr>
          <w:rFonts w:asciiTheme="minorHAnsi" w:hAnsiTheme="minorHAnsi" w:cstheme="minorHAnsi"/>
          <w:sz w:val="22"/>
          <w:szCs w:val="22"/>
        </w:rPr>
        <w:t>.</w:t>
      </w:r>
    </w:p>
    <w:p w14:paraId="17DBECC1" w14:textId="77777777" w:rsidR="00951A7E" w:rsidRPr="00E9239C" w:rsidRDefault="00951A7E" w:rsidP="00FC1204">
      <w:pPr>
        <w:pStyle w:val="Zkladntext"/>
        <w:numPr>
          <w:ilvl w:val="0"/>
          <w:numId w:val="1"/>
        </w:numPr>
        <w:spacing w:before="240"/>
        <w:ind w:left="0" w:right="-284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C9933A" w14:textId="40C237C2" w:rsidR="00DF24D0" w:rsidRPr="00E9239C" w:rsidRDefault="00CA4DEF" w:rsidP="00FC1204">
      <w:pPr>
        <w:pStyle w:val="Zkladntex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13582625" w14:textId="2B488340" w:rsidR="003F4536" w:rsidRPr="00E9239C" w:rsidRDefault="00DF24D0" w:rsidP="00FC1204">
      <w:pPr>
        <w:pStyle w:val="Zklad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Uzavřením této Smlouvy se Zhotovitel zavazuje k provedení díla v rozs</w:t>
      </w:r>
      <w:r w:rsidR="0089575E" w:rsidRPr="00E9239C">
        <w:rPr>
          <w:rFonts w:asciiTheme="minorHAnsi" w:hAnsiTheme="minorHAnsi" w:cstheme="minorHAnsi"/>
          <w:sz w:val="22"/>
          <w:szCs w:val="22"/>
        </w:rPr>
        <w:t>ahu vymezeném předmětem Smlouvy,</w:t>
      </w:r>
      <w:r w:rsidR="00156CFA" w:rsidRPr="00E9239C">
        <w:rPr>
          <w:rFonts w:asciiTheme="minorHAnsi" w:hAnsiTheme="minorHAnsi" w:cstheme="minorHAnsi"/>
          <w:sz w:val="22"/>
          <w:szCs w:val="22"/>
        </w:rPr>
        <w:t xml:space="preserve"> obsaženém v čl.</w:t>
      </w:r>
      <w:r w:rsidRPr="00E9239C">
        <w:rPr>
          <w:rFonts w:asciiTheme="minorHAnsi" w:hAnsiTheme="minorHAnsi" w:cstheme="minorHAnsi"/>
          <w:sz w:val="22"/>
          <w:szCs w:val="22"/>
        </w:rPr>
        <w:t xml:space="preserve"> II. Smlouvy</w:t>
      </w:r>
      <w:r w:rsidR="0089575E" w:rsidRPr="00E9239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89575E" w:rsidRPr="00E9239C">
        <w:rPr>
          <w:rFonts w:asciiTheme="minorHAnsi" w:hAnsiTheme="minorHAnsi" w:cstheme="minorHAnsi"/>
          <w:b/>
          <w:sz w:val="22"/>
          <w:szCs w:val="22"/>
        </w:rPr>
        <w:t>Dílo</w:t>
      </w:r>
      <w:r w:rsidR="0089575E" w:rsidRPr="00E9239C">
        <w:rPr>
          <w:rFonts w:asciiTheme="minorHAnsi" w:hAnsiTheme="minorHAnsi" w:cstheme="minorHAnsi"/>
          <w:sz w:val="22"/>
          <w:szCs w:val="22"/>
        </w:rPr>
        <w:t>“)</w:t>
      </w:r>
      <w:r w:rsidRPr="00E9239C">
        <w:rPr>
          <w:rFonts w:asciiTheme="minorHAnsi" w:hAnsiTheme="minorHAnsi" w:cstheme="minorHAnsi"/>
          <w:sz w:val="22"/>
          <w:szCs w:val="22"/>
        </w:rPr>
        <w:t>, a k poskytnutí licence</w:t>
      </w:r>
      <w:r w:rsidR="00BC777C" w:rsidRPr="00E9239C">
        <w:rPr>
          <w:rFonts w:asciiTheme="minorHAnsi" w:hAnsiTheme="minorHAnsi" w:cstheme="minorHAnsi"/>
          <w:sz w:val="22"/>
          <w:szCs w:val="22"/>
        </w:rPr>
        <w:t xml:space="preserve"> k </w:t>
      </w:r>
      <w:r w:rsidR="0089575E" w:rsidRPr="00E9239C">
        <w:rPr>
          <w:rFonts w:asciiTheme="minorHAnsi" w:hAnsiTheme="minorHAnsi" w:cstheme="minorHAnsi"/>
          <w:sz w:val="22"/>
          <w:szCs w:val="22"/>
        </w:rPr>
        <w:t>Dílu</w:t>
      </w: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156CFA" w:rsidRPr="00E9239C">
        <w:rPr>
          <w:rFonts w:asciiTheme="minorHAnsi" w:hAnsiTheme="minorHAnsi" w:cstheme="minorHAnsi"/>
          <w:sz w:val="22"/>
          <w:szCs w:val="22"/>
        </w:rPr>
        <w:t xml:space="preserve">v </w:t>
      </w:r>
      <w:r w:rsidRPr="00E9239C">
        <w:rPr>
          <w:rFonts w:asciiTheme="minorHAnsi" w:hAnsiTheme="minorHAnsi" w:cstheme="minorHAnsi"/>
          <w:sz w:val="22"/>
          <w:szCs w:val="22"/>
        </w:rPr>
        <w:t>rozsahu</w:t>
      </w:r>
      <w:r w:rsidR="00156CFA" w:rsidRPr="00E9239C">
        <w:rPr>
          <w:rFonts w:asciiTheme="minorHAnsi" w:hAnsiTheme="minorHAnsi" w:cstheme="minorHAnsi"/>
          <w:sz w:val="22"/>
          <w:szCs w:val="22"/>
        </w:rPr>
        <w:t xml:space="preserve"> vymezeném v čl.</w:t>
      </w:r>
      <w:r w:rsidR="00BC777C" w:rsidRPr="00E9239C">
        <w:rPr>
          <w:rFonts w:asciiTheme="minorHAnsi" w:hAnsiTheme="minorHAnsi" w:cstheme="minorHAnsi"/>
          <w:sz w:val="22"/>
          <w:szCs w:val="22"/>
        </w:rPr>
        <w:t xml:space="preserve"> V</w:t>
      </w:r>
      <w:r w:rsidR="0026547A" w:rsidRPr="00E9239C">
        <w:rPr>
          <w:rFonts w:asciiTheme="minorHAnsi" w:hAnsiTheme="minorHAnsi" w:cstheme="minorHAnsi"/>
          <w:sz w:val="22"/>
          <w:szCs w:val="22"/>
        </w:rPr>
        <w:t>I</w:t>
      </w:r>
      <w:r w:rsidR="00BC777C" w:rsidRPr="00E9239C">
        <w:rPr>
          <w:rFonts w:asciiTheme="minorHAnsi" w:hAnsiTheme="minorHAnsi" w:cstheme="minorHAnsi"/>
          <w:sz w:val="22"/>
          <w:szCs w:val="22"/>
        </w:rPr>
        <w:t xml:space="preserve">II. Smlouvy. </w:t>
      </w:r>
      <w:r w:rsidRPr="00E9239C">
        <w:rPr>
          <w:rFonts w:asciiTheme="minorHAnsi" w:hAnsiTheme="minorHAnsi" w:cstheme="minorHAnsi"/>
          <w:sz w:val="22"/>
          <w:szCs w:val="22"/>
        </w:rPr>
        <w:t>Objednatel se zavazuje k převzetí díla a k zaplacení sjednané ceny za jeho provedení a za licenci podle podmínek obsažených v následujících ustanoveních této Smlouvy.</w:t>
      </w:r>
    </w:p>
    <w:p w14:paraId="5AB004B8" w14:textId="7DD5926E" w:rsidR="00995B28" w:rsidRPr="00E9239C" w:rsidRDefault="00995B28" w:rsidP="00FC1204">
      <w:pPr>
        <w:pStyle w:val="Zkladntex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Tato smlouva se uzavírá na základě výběrového řízení č. </w:t>
      </w:r>
      <w:r w:rsidR="001E0379" w:rsidRPr="00E9239C">
        <w:rPr>
          <w:rFonts w:asciiTheme="minorHAnsi" w:hAnsiTheme="minorHAnsi" w:cstheme="minorHAnsi"/>
          <w:color w:val="auto"/>
          <w:sz w:val="22"/>
          <w:szCs w:val="22"/>
        </w:rPr>
        <w:t>VZ2</w:t>
      </w:r>
      <w:r w:rsidR="006F23CE" w:rsidRPr="00E9239C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="00A424AB" w:rsidRPr="00E9239C">
        <w:rPr>
          <w:rFonts w:asciiTheme="minorHAnsi" w:hAnsiTheme="minorHAnsi" w:cstheme="minorHAnsi"/>
          <w:color w:val="auto"/>
          <w:sz w:val="22"/>
          <w:szCs w:val="22"/>
        </w:rPr>
        <w:t>206</w:t>
      </w:r>
      <w:r w:rsidR="00B1037B" w:rsidRPr="00E9239C">
        <w:rPr>
          <w:rFonts w:asciiTheme="minorHAnsi" w:hAnsiTheme="minorHAnsi" w:cstheme="minorHAnsi"/>
          <w:color w:val="auto"/>
          <w:sz w:val="22"/>
          <w:szCs w:val="22"/>
        </w:rPr>
        <w:t xml:space="preserve"> s názvem „</w:t>
      </w:r>
      <w:r w:rsidR="00497BC1" w:rsidRPr="00E9239C">
        <w:rPr>
          <w:rFonts w:asciiTheme="minorHAnsi" w:hAnsiTheme="minorHAnsi" w:cstheme="minorHAnsi"/>
          <w:color w:val="auto"/>
          <w:sz w:val="22"/>
          <w:szCs w:val="22"/>
        </w:rPr>
        <w:t>Zpracování grafiky pro stálou expozici mykologie, lichenologie a botaniky</w:t>
      </w:r>
      <w:r w:rsidR="00B1037B" w:rsidRPr="00E9239C">
        <w:rPr>
          <w:rFonts w:asciiTheme="minorHAnsi" w:hAnsiTheme="minorHAnsi" w:cstheme="minorHAnsi"/>
          <w:color w:val="auto"/>
          <w:sz w:val="22"/>
          <w:szCs w:val="22"/>
        </w:rPr>
        <w:t>“.</w:t>
      </w:r>
    </w:p>
    <w:p w14:paraId="37BC043A" w14:textId="63F76F21" w:rsidR="00DF24D0" w:rsidRPr="00E9239C" w:rsidRDefault="00DF24D0" w:rsidP="00FC1204">
      <w:pPr>
        <w:pStyle w:val="Zkladntext"/>
        <w:numPr>
          <w:ilvl w:val="0"/>
          <w:numId w:val="1"/>
        </w:numPr>
        <w:spacing w:before="240"/>
        <w:ind w:left="0" w:right="-284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0713512" w14:textId="266F40FF" w:rsidR="003F4536" w:rsidRPr="00E9239C" w:rsidRDefault="00DF24D0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020DBCAC" w14:textId="39104857" w:rsidR="00F05BB1" w:rsidRPr="00E9239C" w:rsidRDefault="00F05BB1" w:rsidP="00A52943">
      <w:pPr>
        <w:pStyle w:val="Zkladntext"/>
        <w:numPr>
          <w:ilvl w:val="0"/>
          <w:numId w:val="4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Předmětem této Smlouvy </w:t>
      </w:r>
      <w:r w:rsidR="00A52943" w:rsidRPr="00E9239C">
        <w:rPr>
          <w:rFonts w:asciiTheme="minorHAnsi" w:hAnsiTheme="minorHAnsi" w:cstheme="minorHAnsi"/>
          <w:sz w:val="22"/>
          <w:szCs w:val="22"/>
        </w:rPr>
        <w:t>jsou následující grafické služby</w:t>
      </w:r>
      <w:r w:rsidR="003409DC" w:rsidRPr="00E9239C">
        <w:rPr>
          <w:rFonts w:asciiTheme="minorHAnsi" w:hAnsiTheme="minorHAnsi" w:cstheme="minorHAnsi"/>
          <w:sz w:val="22"/>
          <w:szCs w:val="22"/>
        </w:rPr>
        <w:t xml:space="preserve"> a úkony</w:t>
      </w:r>
      <w:r w:rsidRPr="00E9239C">
        <w:rPr>
          <w:rFonts w:asciiTheme="minorHAnsi" w:hAnsiTheme="minorHAnsi" w:cstheme="minorHAnsi"/>
          <w:sz w:val="22"/>
          <w:szCs w:val="22"/>
        </w:rPr>
        <w:t>:</w:t>
      </w:r>
    </w:p>
    <w:p w14:paraId="55A7C9FF" w14:textId="25BD5EE4" w:rsidR="00556B5B" w:rsidRPr="00E9239C" w:rsidRDefault="00D85DE8" w:rsidP="00556B5B">
      <w:pPr>
        <w:pStyle w:val="Odstavecseseznamem"/>
        <w:numPr>
          <w:ilvl w:val="0"/>
          <w:numId w:val="35"/>
        </w:numPr>
        <w:spacing w:before="120" w:after="120" w:line="240" w:lineRule="auto"/>
        <w:ind w:left="851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Zpracování</w:t>
      </w:r>
      <w:r w:rsidR="000B4555" w:rsidRPr="00E9239C">
        <w:rPr>
          <w:rFonts w:cstheme="minorHAnsi"/>
          <w:sz w:val="22"/>
          <w:szCs w:val="22"/>
        </w:rPr>
        <w:t xml:space="preserve"> </w:t>
      </w:r>
      <w:r w:rsidR="00497BC1" w:rsidRPr="00E9239C">
        <w:rPr>
          <w:rFonts w:cstheme="minorHAnsi"/>
          <w:sz w:val="22"/>
          <w:szCs w:val="22"/>
        </w:rPr>
        <w:t xml:space="preserve">výstavní grafiky </w:t>
      </w:r>
      <w:r w:rsidR="000B4555" w:rsidRPr="00E9239C">
        <w:rPr>
          <w:rFonts w:cstheme="minorHAnsi"/>
          <w:sz w:val="22"/>
          <w:szCs w:val="22"/>
        </w:rPr>
        <w:t>a příprava tiskových dat</w:t>
      </w:r>
      <w:r w:rsidRPr="00E9239C">
        <w:rPr>
          <w:rFonts w:cstheme="minorHAnsi"/>
          <w:sz w:val="22"/>
          <w:szCs w:val="22"/>
        </w:rPr>
        <w:t xml:space="preserve">. Součástí </w:t>
      </w:r>
      <w:r w:rsidR="00556B5B" w:rsidRPr="00E9239C">
        <w:rPr>
          <w:rFonts w:cstheme="minorHAnsi"/>
          <w:sz w:val="22"/>
          <w:szCs w:val="22"/>
        </w:rPr>
        <w:t>předmětu</w:t>
      </w:r>
      <w:r w:rsidRPr="00E9239C">
        <w:rPr>
          <w:rFonts w:cstheme="minorHAnsi"/>
          <w:sz w:val="22"/>
          <w:szCs w:val="22"/>
        </w:rPr>
        <w:t xml:space="preserve"> Díla</w:t>
      </w:r>
      <w:r w:rsidR="00556B5B" w:rsidRPr="00E9239C">
        <w:rPr>
          <w:rFonts w:cstheme="minorHAnsi"/>
          <w:sz w:val="22"/>
          <w:szCs w:val="22"/>
        </w:rPr>
        <w:t xml:space="preserve"> jsou:</w:t>
      </w:r>
    </w:p>
    <w:p w14:paraId="020098F3" w14:textId="77777777" w:rsidR="00497BC1" w:rsidRPr="00E9239C" w:rsidRDefault="00497BC1" w:rsidP="00497BC1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grafické řešení expozice včetně DTP (velkoplošné obrazy/fotografie/mapy, výstavní panely textové/včetně fotografií, popisky standardní/rozšířené k exponátům expozice, směrovky a informační panely)</w:t>
      </w:r>
    </w:p>
    <w:p w14:paraId="6BF85AB0" w14:textId="77777777" w:rsidR="00497BC1" w:rsidRPr="00E9239C" w:rsidRDefault="00497BC1" w:rsidP="00497BC1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grafické zpracování předloh dodaných autorským týmem (fotografie, kresby, mapy, grafy, komiksy)</w:t>
      </w:r>
    </w:p>
    <w:p w14:paraId="31BBFA45" w14:textId="77777777" w:rsidR="00497BC1" w:rsidRPr="00E9239C" w:rsidRDefault="00497BC1" w:rsidP="00497BC1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vyhotovení výkazu výměr grafiky pro tiskárnu</w:t>
      </w:r>
    </w:p>
    <w:p w14:paraId="137CF4F9" w14:textId="77777777" w:rsidR="00497BC1" w:rsidRPr="00E9239C" w:rsidRDefault="00497BC1" w:rsidP="00497BC1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přeměření finálních rozměrů instalace expozice pro kontrolu tiskových dat</w:t>
      </w:r>
    </w:p>
    <w:p w14:paraId="3BCEA802" w14:textId="77777777" w:rsidR="00497BC1" w:rsidRPr="00E9239C" w:rsidRDefault="00497BC1" w:rsidP="00497BC1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grafické úpravy tiskových dat vyplývající z průběhu přípravy expozice</w:t>
      </w:r>
    </w:p>
    <w:p w14:paraId="02102D5F" w14:textId="77777777" w:rsidR="00497BC1" w:rsidRPr="00E9239C" w:rsidRDefault="00497BC1" w:rsidP="00497BC1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dětská linka – návody, jak pracovat se samoobslužnými prvky</w:t>
      </w:r>
    </w:p>
    <w:p w14:paraId="4252478C" w14:textId="6748F2C4" w:rsidR="00D9216D" w:rsidRPr="00E9239C" w:rsidRDefault="00497BC1" w:rsidP="00556B5B">
      <w:pPr>
        <w:pStyle w:val="Odstavecseseznamem"/>
        <w:numPr>
          <w:ilvl w:val="0"/>
          <w:numId w:val="35"/>
        </w:numPr>
        <w:spacing w:before="120" w:after="120" w:line="240" w:lineRule="auto"/>
        <w:ind w:left="851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 xml:space="preserve">Součinnost při </w:t>
      </w:r>
      <w:r w:rsidR="00D9216D" w:rsidRPr="00E9239C">
        <w:rPr>
          <w:rFonts w:cstheme="minorHAnsi"/>
          <w:sz w:val="22"/>
          <w:szCs w:val="22"/>
        </w:rPr>
        <w:t>příprav</w:t>
      </w:r>
      <w:r w:rsidRPr="00E9239C">
        <w:rPr>
          <w:rFonts w:cstheme="minorHAnsi"/>
          <w:sz w:val="22"/>
          <w:szCs w:val="22"/>
        </w:rPr>
        <w:t>ě</w:t>
      </w:r>
      <w:r w:rsidR="00D9216D" w:rsidRPr="00E9239C">
        <w:rPr>
          <w:rFonts w:cstheme="minorHAnsi"/>
          <w:sz w:val="22"/>
          <w:szCs w:val="22"/>
        </w:rPr>
        <w:t xml:space="preserve"> </w:t>
      </w:r>
      <w:r w:rsidRPr="00E9239C">
        <w:rPr>
          <w:rFonts w:cstheme="minorHAnsi"/>
          <w:sz w:val="22"/>
          <w:szCs w:val="22"/>
        </w:rPr>
        <w:t>multimediálního obsahu do této expozice, zejména:</w:t>
      </w:r>
    </w:p>
    <w:p w14:paraId="49FD0C12" w14:textId="77F43DAC" w:rsidR="00D9216D" w:rsidRPr="00E9239C" w:rsidRDefault="00497BC1" w:rsidP="00D9216D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součinnost a konzultace nad použitím fontů, barev a typu ilustrace</w:t>
      </w:r>
      <w:r w:rsidR="00D9216D" w:rsidRPr="00E9239C">
        <w:rPr>
          <w:rFonts w:cstheme="minorHAnsi"/>
          <w:sz w:val="22"/>
          <w:szCs w:val="22"/>
        </w:rPr>
        <w:t>,</w:t>
      </w:r>
      <w:r w:rsidRPr="00E9239C">
        <w:rPr>
          <w:rFonts w:cstheme="minorHAnsi"/>
          <w:sz w:val="22"/>
          <w:szCs w:val="22"/>
        </w:rPr>
        <w:t xml:space="preserve"> aby korespondovalo s expoziční vitrínovou i panelovou grafikou.</w:t>
      </w:r>
    </w:p>
    <w:p w14:paraId="488520F9" w14:textId="1B403AB9" w:rsidR="00D9216D" w:rsidRPr="00E9239C" w:rsidRDefault="00497BC1" w:rsidP="00D9216D">
      <w:pPr>
        <w:pStyle w:val="Odstavecseseznamem"/>
        <w:numPr>
          <w:ilvl w:val="0"/>
          <w:numId w:val="35"/>
        </w:numPr>
        <w:spacing w:before="120" w:after="120" w:line="240" w:lineRule="auto"/>
        <w:ind w:left="851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Součinnost při realizaci tisku grafiky</w:t>
      </w:r>
      <w:r w:rsidR="00444427" w:rsidRPr="00E9239C">
        <w:rPr>
          <w:rFonts w:cstheme="minorHAnsi"/>
          <w:sz w:val="22"/>
          <w:szCs w:val="22"/>
        </w:rPr>
        <w:t>, která zahrnuje zejména</w:t>
      </w:r>
      <w:r w:rsidR="00D9216D" w:rsidRPr="00E9239C">
        <w:rPr>
          <w:rFonts w:cstheme="minorHAnsi"/>
          <w:sz w:val="22"/>
          <w:szCs w:val="22"/>
        </w:rPr>
        <w:t>:</w:t>
      </w:r>
    </w:p>
    <w:p w14:paraId="0F90CC14" w14:textId="77777777" w:rsidR="00444427" w:rsidRPr="00E9239C" w:rsidRDefault="00444427" w:rsidP="00D9216D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 xml:space="preserve">návrh na typ tisku, </w:t>
      </w:r>
    </w:p>
    <w:p w14:paraId="2FED8FA6" w14:textId="47AC9491" w:rsidR="00444427" w:rsidRPr="00E9239C" w:rsidRDefault="00444427" w:rsidP="00D9216D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kontrolu tištěných vzorků,</w:t>
      </w:r>
    </w:p>
    <w:p w14:paraId="18EE7466" w14:textId="0070E761" w:rsidR="00D9216D" w:rsidRPr="00E9239C" w:rsidRDefault="00444427" w:rsidP="00D9216D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dohled nad realizovaným tiskem grafiky v expozici.</w:t>
      </w:r>
    </w:p>
    <w:p w14:paraId="0D616F6C" w14:textId="21D641B5" w:rsidR="00444427" w:rsidRPr="00E9239C" w:rsidRDefault="00444427" w:rsidP="00444427">
      <w:pPr>
        <w:pStyle w:val="Odstavecseseznamem"/>
        <w:numPr>
          <w:ilvl w:val="0"/>
          <w:numId w:val="35"/>
        </w:numPr>
        <w:spacing w:before="120" w:after="120" w:line="240" w:lineRule="auto"/>
        <w:ind w:left="851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Příprava tištěných průvodců expozicí:</w:t>
      </w:r>
    </w:p>
    <w:p w14:paraId="4BEECC17" w14:textId="4BC6729B" w:rsidR="0058020A" w:rsidRPr="00E9239C" w:rsidRDefault="00444427" w:rsidP="00D9216D">
      <w:pPr>
        <w:pStyle w:val="Odstavecseseznamem"/>
        <w:numPr>
          <w:ilvl w:val="0"/>
          <w:numId w:val="37"/>
        </w:numPr>
        <w:spacing w:before="120" w:after="120" w:line="240" w:lineRule="auto"/>
        <w:ind w:left="1276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>Příprava průvodce expozicemi, česká a anglická jazyková verze, rozsah cca 120 stran s textem a fotografiemi</w:t>
      </w:r>
      <w:r w:rsidR="0058020A" w:rsidRPr="00E9239C">
        <w:rPr>
          <w:rFonts w:cstheme="minorHAnsi"/>
          <w:sz w:val="22"/>
          <w:szCs w:val="22"/>
        </w:rPr>
        <w:t>.</w:t>
      </w:r>
    </w:p>
    <w:p w14:paraId="6BE317C9" w14:textId="7FFEB83C" w:rsidR="00E856BD" w:rsidRPr="00E9239C" w:rsidRDefault="00460DAE" w:rsidP="00E856BD">
      <w:pPr>
        <w:pStyle w:val="Odstavecseseznamem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rPr>
          <w:rFonts w:cstheme="minorHAnsi"/>
          <w:sz w:val="22"/>
          <w:szCs w:val="22"/>
        </w:rPr>
      </w:pPr>
      <w:r w:rsidRPr="00E9239C">
        <w:rPr>
          <w:rFonts w:cstheme="minorHAnsi"/>
          <w:sz w:val="22"/>
          <w:szCs w:val="22"/>
        </w:rPr>
        <w:t xml:space="preserve">Objednatel </w:t>
      </w:r>
      <w:r w:rsidR="005748B5" w:rsidRPr="00E9239C">
        <w:rPr>
          <w:rFonts w:cstheme="minorHAnsi"/>
          <w:sz w:val="22"/>
          <w:szCs w:val="22"/>
        </w:rPr>
        <w:t xml:space="preserve">je </w:t>
      </w:r>
      <w:r w:rsidRPr="00E9239C">
        <w:rPr>
          <w:rFonts w:cstheme="minorHAnsi"/>
          <w:sz w:val="22"/>
          <w:szCs w:val="22"/>
        </w:rPr>
        <w:t xml:space="preserve">oprávněn na základě Smlouvy a v jejím průběhu poptávat poskytování </w:t>
      </w:r>
      <w:r w:rsidR="00556B5B" w:rsidRPr="00E9239C">
        <w:rPr>
          <w:rFonts w:cstheme="minorHAnsi"/>
          <w:sz w:val="22"/>
          <w:szCs w:val="22"/>
        </w:rPr>
        <w:t xml:space="preserve">souvisejících </w:t>
      </w:r>
      <w:r w:rsidRPr="00E9239C">
        <w:rPr>
          <w:rFonts w:cstheme="minorHAnsi"/>
          <w:sz w:val="22"/>
          <w:szCs w:val="22"/>
        </w:rPr>
        <w:t xml:space="preserve">služeb </w:t>
      </w:r>
      <w:r w:rsidR="00556B5B" w:rsidRPr="00E9239C">
        <w:rPr>
          <w:rFonts w:cstheme="minorHAnsi"/>
          <w:sz w:val="22"/>
          <w:szCs w:val="22"/>
        </w:rPr>
        <w:t>s předmětem uvedeným v</w:t>
      </w:r>
      <w:r w:rsidRPr="00E9239C">
        <w:rPr>
          <w:rFonts w:cstheme="minorHAnsi"/>
          <w:sz w:val="22"/>
          <w:szCs w:val="22"/>
        </w:rPr>
        <w:t xml:space="preserve"> </w:t>
      </w:r>
      <w:r w:rsidR="008D40AD" w:rsidRPr="00E9239C">
        <w:rPr>
          <w:rFonts w:cstheme="minorHAnsi"/>
          <w:sz w:val="22"/>
          <w:szCs w:val="22"/>
        </w:rPr>
        <w:t>čl.</w:t>
      </w:r>
      <w:r w:rsidR="003C5DBD" w:rsidRPr="00E9239C">
        <w:rPr>
          <w:rFonts w:cstheme="minorHAnsi"/>
          <w:sz w:val="22"/>
          <w:szCs w:val="22"/>
        </w:rPr>
        <w:t> </w:t>
      </w:r>
      <w:r w:rsidR="008D40AD" w:rsidRPr="00E9239C">
        <w:rPr>
          <w:rFonts w:cstheme="minorHAnsi"/>
          <w:sz w:val="22"/>
          <w:szCs w:val="22"/>
        </w:rPr>
        <w:t>II</w:t>
      </w:r>
      <w:r w:rsidR="00446507" w:rsidRPr="00E9239C">
        <w:rPr>
          <w:rFonts w:cstheme="minorHAnsi"/>
          <w:sz w:val="22"/>
          <w:szCs w:val="22"/>
        </w:rPr>
        <w:t>.</w:t>
      </w:r>
      <w:r w:rsidR="008D40AD" w:rsidRPr="00E9239C">
        <w:rPr>
          <w:rFonts w:cstheme="minorHAnsi"/>
          <w:sz w:val="22"/>
          <w:szCs w:val="22"/>
        </w:rPr>
        <w:t xml:space="preserve"> </w:t>
      </w:r>
      <w:r w:rsidRPr="00E9239C">
        <w:rPr>
          <w:rFonts w:cstheme="minorHAnsi"/>
          <w:sz w:val="22"/>
          <w:szCs w:val="22"/>
        </w:rPr>
        <w:t xml:space="preserve">této </w:t>
      </w:r>
      <w:r w:rsidR="008D40AD" w:rsidRPr="00E9239C">
        <w:rPr>
          <w:rFonts w:cstheme="minorHAnsi"/>
          <w:sz w:val="22"/>
          <w:szCs w:val="22"/>
        </w:rPr>
        <w:t>Smlouvy</w:t>
      </w:r>
      <w:r w:rsidRPr="00E9239C">
        <w:rPr>
          <w:rFonts w:cstheme="minorHAnsi"/>
          <w:sz w:val="22"/>
          <w:szCs w:val="22"/>
        </w:rPr>
        <w:t xml:space="preserve"> v rozsahu odpovídajícím </w:t>
      </w:r>
      <w:r w:rsidR="008D40AD" w:rsidRPr="00E9239C">
        <w:rPr>
          <w:rFonts w:cstheme="minorHAnsi"/>
          <w:sz w:val="22"/>
          <w:szCs w:val="22"/>
        </w:rPr>
        <w:t xml:space="preserve">jeho </w:t>
      </w:r>
      <w:r w:rsidRPr="00E9239C">
        <w:rPr>
          <w:rFonts w:cstheme="minorHAnsi"/>
          <w:sz w:val="22"/>
          <w:szCs w:val="22"/>
        </w:rPr>
        <w:t>skutečným aktuálním potřebám.</w:t>
      </w:r>
    </w:p>
    <w:p w14:paraId="6E651216" w14:textId="242B3343" w:rsidR="00E856BD" w:rsidRPr="00E9239C" w:rsidRDefault="00E856BD" w:rsidP="00864BBF">
      <w:pPr>
        <w:pStyle w:val="Odstavecseseznamem"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 w:hanging="357"/>
        <w:contextualSpacing w:val="0"/>
        <w:jc w:val="center"/>
        <w:rPr>
          <w:rFonts w:cstheme="minorHAnsi"/>
          <w:sz w:val="22"/>
          <w:szCs w:val="22"/>
        </w:rPr>
      </w:pPr>
    </w:p>
    <w:p w14:paraId="78B4D466" w14:textId="2136735C" w:rsidR="006D1FEA" w:rsidRPr="00E9239C" w:rsidRDefault="00E856BD" w:rsidP="00E856BD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 xml:space="preserve">Objednávka </w:t>
      </w:r>
    </w:p>
    <w:p w14:paraId="40F45595" w14:textId="25FE7C2A" w:rsidR="00E856BD" w:rsidRPr="00E9239C" w:rsidRDefault="00E856BD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Zhotovitel je povinen plnit předmět dle čl. II. této Smlouvy </w:t>
      </w:r>
      <w:r w:rsidR="001A22F1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(Dílo) 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na základě dílčích písemných objednávek Objednatele</w:t>
      </w:r>
      <w:r w:rsidR="0060302D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(dále jen „</w:t>
      </w:r>
      <w:r w:rsidR="0060302D" w:rsidRPr="00E9239C">
        <w:rPr>
          <w:rFonts w:asciiTheme="minorHAnsi" w:eastAsiaTheme="majorEastAsia" w:hAnsiTheme="minorHAnsi" w:cstheme="minorHAnsi"/>
          <w:b/>
          <w:color w:val="auto"/>
          <w:sz w:val="22"/>
          <w:szCs w:val="22"/>
          <w:lang w:eastAsia="en-US"/>
        </w:rPr>
        <w:t>Objednávka</w:t>
      </w:r>
      <w:r w:rsidR="0060302D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“)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.</w:t>
      </w:r>
    </w:p>
    <w:p w14:paraId="6043DCB6" w14:textId="315F636B" w:rsidR="00E856BD" w:rsidRPr="00E9239C" w:rsidRDefault="00E856BD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Objednatel se při zadávání dílčích </w:t>
      </w:r>
      <w:r w:rsidR="0060302D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O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bjednávek bude</w:t>
      </w:r>
      <w:r w:rsidR="001804B0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řídit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touto </w:t>
      </w:r>
      <w:r w:rsidR="00E70476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S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mlouvou.</w:t>
      </w:r>
    </w:p>
    <w:p w14:paraId="6FA72623" w14:textId="631DC066" w:rsidR="00E70476" w:rsidRPr="00E9239C" w:rsidRDefault="00E70476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hAnsiTheme="minorHAnsi" w:cstheme="minorHAnsi"/>
          <w:sz w:val="22"/>
          <w:szCs w:val="22"/>
        </w:rPr>
        <w:t>Za účelem realizace Díla</w:t>
      </w:r>
      <w:r w:rsidR="0051128E"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Pr="00E9239C">
        <w:rPr>
          <w:rFonts w:asciiTheme="minorHAnsi" w:hAnsiTheme="minorHAnsi" w:cstheme="minorHAnsi"/>
          <w:sz w:val="22"/>
          <w:szCs w:val="22"/>
        </w:rPr>
        <w:t>může být Objednatelem vystaveno v jeden okamžik i více Objednávek, tj. plnění v rozsahu takto vystavených Objednávek se může časově překrývat.</w:t>
      </w:r>
    </w:p>
    <w:p w14:paraId="5202432F" w14:textId="475F1C42" w:rsidR="00E856BD" w:rsidRPr="00E9239C" w:rsidRDefault="00E856BD" w:rsidP="00E856B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Objednávka v písemné formě dle tohoto článku Smlouvy bude Zhotoviteli zaslána Objednatelem prostřednictvím</w:t>
      </w:r>
      <w:r w:rsidR="004D7450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kontaktní</w:t>
      </w:r>
      <w:r w:rsidR="004D7450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ho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e-mail</w:t>
      </w:r>
      <w:r w:rsidR="004D7450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u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Zhotovitele</w:t>
      </w:r>
      <w:r w:rsidR="0060302D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4D7450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uvedeného v čl. VII. odst. 6 Smlouvy </w:t>
      </w:r>
      <w:r w:rsidR="0060302D" w:rsidRPr="00E9239C">
        <w:rPr>
          <w:rFonts w:asciiTheme="minorHAnsi" w:hAnsiTheme="minorHAnsi" w:cstheme="minorHAnsi"/>
          <w:sz w:val="22"/>
          <w:szCs w:val="22"/>
        </w:rPr>
        <w:t xml:space="preserve">a bude obsahovat minimálně tyto údaje: </w:t>
      </w:r>
    </w:p>
    <w:p w14:paraId="4FA095B9" w14:textId="55D2D55A" w:rsidR="0060302D" w:rsidRPr="00E9239C" w:rsidRDefault="00941DDD" w:rsidP="0060302D">
      <w:pPr>
        <w:pStyle w:val="Zkladntext"/>
        <w:numPr>
          <w:ilvl w:val="0"/>
          <w:numId w:val="39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specifikaci</w:t>
      </w:r>
      <w:r w:rsidR="0060302D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2600A3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(rozsah) </w:t>
      </w:r>
      <w:r w:rsidR="0060302D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požadovaného plnění</w:t>
      </w:r>
      <w:r w:rsidR="002600A3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(druh a počet kusů)</w:t>
      </w:r>
      <w:r w:rsidR="0060302D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;</w:t>
      </w:r>
    </w:p>
    <w:p w14:paraId="47806696" w14:textId="43F425FB" w:rsidR="00FF3055" w:rsidRPr="00E9239C" w:rsidRDefault="00941DDD" w:rsidP="004A354A">
      <w:pPr>
        <w:pStyle w:val="Zkladntext"/>
        <w:numPr>
          <w:ilvl w:val="0"/>
          <w:numId w:val="39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termín</w:t>
      </w:r>
      <w:r w:rsidR="0060302D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předání plnění Zhotovitelem Objednateli;</w:t>
      </w:r>
    </w:p>
    <w:p w14:paraId="329441A6" w14:textId="1B505E5C" w:rsidR="0060302D" w:rsidRPr="00E9239C" w:rsidRDefault="00941DDD" w:rsidP="0060302D">
      <w:pPr>
        <w:pStyle w:val="Zkladntext"/>
        <w:numPr>
          <w:ilvl w:val="0"/>
          <w:numId w:val="39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p</w:t>
      </w:r>
      <w:r w:rsidR="0060302D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řípadné další požadavky Objednatele. </w:t>
      </w:r>
    </w:p>
    <w:p w14:paraId="16C24E95" w14:textId="025B234F" w:rsidR="002600A3" w:rsidRPr="00E9239C" w:rsidRDefault="002600A3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lastRenderedPageBreak/>
        <w:t>Termín předání plnění dle písm. b) předchozího odstavce tohoto článku Smlouvy bude určen na základě předchozí dohody mezi Objednatelem a Zhotovitelem, přičemž bude stanoven dle náročnosti konkrétní Objednávky.</w:t>
      </w:r>
    </w:p>
    <w:p w14:paraId="69F5510F" w14:textId="0027ED2C" w:rsidR="0060302D" w:rsidRPr="00E9239C" w:rsidRDefault="0060302D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Objednávku jsou </w:t>
      </w:r>
      <w:r w:rsidR="0075347B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za 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Objednatele </w:t>
      </w:r>
      <w:r w:rsidR="0075347B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oprávněny vystavit pouze osoby 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uvedené v čl. VII</w:t>
      </w:r>
      <w:r w:rsidR="0075347B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. odst. 5 Smlouvy.</w:t>
      </w:r>
    </w:p>
    <w:p w14:paraId="6C0D08BE" w14:textId="12BEA865" w:rsidR="0075347B" w:rsidRPr="00E9239C" w:rsidRDefault="0075347B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Zhotovitel je povinen písemně potvrdit (např. formou e-mailu) přijetí Objednávky</w:t>
      </w:r>
      <w:r w:rsidR="00F40E12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, a to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nejpozději do </w:t>
      </w:r>
      <w:r w:rsidR="00F40E12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1 pracovního dne od jejího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obdržení</w:t>
      </w:r>
      <w:r w:rsidR="00BD6962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, nebo ve stejné lhůtě Objednateli písemně sdělit, že považuje Objednávku za učiněnou v rozporu s touto Smlouvou a v čem rozpor s touto Smlouvou spočívá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. </w:t>
      </w:r>
    </w:p>
    <w:p w14:paraId="1137B047" w14:textId="6D294F21" w:rsidR="0075347B" w:rsidRPr="00E9239C" w:rsidRDefault="0075347B" w:rsidP="0060302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Nesplní-li Zhotovitel povinnost dle předchozího odstavce tohoto článku Smlouvy, </w:t>
      </w:r>
      <w:r w:rsidR="00941DDD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platí, že Objednávka je rovněž akceptována:</w:t>
      </w:r>
    </w:p>
    <w:p w14:paraId="0738D8C3" w14:textId="593FCB28" w:rsidR="00941DDD" w:rsidRPr="00E9239C" w:rsidRDefault="00941DDD" w:rsidP="00941DDD">
      <w:pPr>
        <w:pStyle w:val="Zkladntext"/>
        <w:numPr>
          <w:ilvl w:val="0"/>
          <w:numId w:val="40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uplynutím </w:t>
      </w:r>
      <w:r w:rsidR="00F40E12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1 pracovního dne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 od okamžiku jejího doručení Zhotoviteli;</w:t>
      </w:r>
    </w:p>
    <w:p w14:paraId="5C4408D2" w14:textId="540FF631" w:rsidR="00941DDD" w:rsidRPr="00E9239C" w:rsidRDefault="00941DDD" w:rsidP="00941DDD">
      <w:pPr>
        <w:pStyle w:val="Zkladntext"/>
        <w:numPr>
          <w:ilvl w:val="0"/>
          <w:numId w:val="40"/>
        </w:numPr>
        <w:spacing w:after="120"/>
        <w:ind w:left="851" w:hanging="425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zahájením plnění ze strany Zhotovitele, přičemž platí, že pokud Zhotovitel zahájil plnění dle Objednávky, nemůže namítat, že Objednávku neakceptoval. </w:t>
      </w:r>
    </w:p>
    <w:p w14:paraId="25590821" w14:textId="0861F464" w:rsidR="00941DDD" w:rsidRDefault="00941DDD" w:rsidP="00941DDD">
      <w:pPr>
        <w:pStyle w:val="Zkladntext"/>
        <w:numPr>
          <w:ilvl w:val="0"/>
          <w:numId w:val="38"/>
        </w:numPr>
        <w:spacing w:after="120"/>
        <w:ind w:left="426" w:hanging="426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Přílohou Objednávky budou </w:t>
      </w:r>
      <w:r w:rsidR="00AA3BB8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vstupní 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podklady dle čl. VI. odst. 5 Smlouvy, </w:t>
      </w:r>
      <w:r w:rsidR="00AA3BB8"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>nedohodnou-li se obě smluvní strany na jiném termínu předání</w:t>
      </w:r>
      <w:r w:rsidRPr="00E9239C"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  <w:t xml:space="preserve">. </w:t>
      </w:r>
    </w:p>
    <w:p w14:paraId="4B509221" w14:textId="77777777" w:rsidR="00E9239C" w:rsidRPr="00E9239C" w:rsidRDefault="00E9239C" w:rsidP="00E9239C">
      <w:pPr>
        <w:pStyle w:val="Zkladntext"/>
        <w:spacing w:after="120"/>
        <w:jc w:val="both"/>
        <w:rPr>
          <w:rFonts w:asciiTheme="minorHAnsi" w:eastAsiaTheme="majorEastAsia" w:hAnsiTheme="minorHAnsi" w:cstheme="minorHAnsi"/>
          <w:color w:val="auto"/>
          <w:sz w:val="22"/>
          <w:szCs w:val="22"/>
          <w:lang w:eastAsia="en-US"/>
        </w:rPr>
      </w:pPr>
    </w:p>
    <w:p w14:paraId="65177A87" w14:textId="73EA675B" w:rsidR="00E856BD" w:rsidRPr="00E9239C" w:rsidRDefault="00E856BD" w:rsidP="00E856BD">
      <w:pPr>
        <w:pStyle w:val="Zkladntext"/>
        <w:numPr>
          <w:ilvl w:val="0"/>
          <w:numId w:val="1"/>
        </w:numPr>
        <w:spacing w:before="240"/>
        <w:ind w:right="-425"/>
        <w:jc w:val="center"/>
        <w:rPr>
          <w:rFonts w:asciiTheme="minorHAnsi" w:hAnsiTheme="minorHAnsi" w:cstheme="minorHAnsi"/>
          <w:sz w:val="22"/>
          <w:szCs w:val="22"/>
        </w:rPr>
      </w:pPr>
    </w:p>
    <w:p w14:paraId="16BAD0DE" w14:textId="4969881F" w:rsidR="00751751" w:rsidRPr="00E9239C" w:rsidRDefault="0081316D" w:rsidP="00FC1204">
      <w:pPr>
        <w:pStyle w:val="Zkladntex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>Místo a doba plnění</w:t>
      </w:r>
    </w:p>
    <w:p w14:paraId="3D479A52" w14:textId="2FFE4744" w:rsidR="002600A3" w:rsidRPr="00E9239C" w:rsidRDefault="002600A3" w:rsidP="00FC1204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bookmarkStart w:id="0" w:name="_Ref496786456"/>
      <w:r w:rsidRPr="00E9239C">
        <w:rPr>
          <w:rFonts w:asciiTheme="minorHAnsi" w:hAnsiTheme="minorHAnsi" w:cstheme="minorHAnsi"/>
          <w:sz w:val="22"/>
          <w:szCs w:val="22"/>
        </w:rPr>
        <w:t xml:space="preserve">Tato Smlouva se uzavírá na dobu určitou, a to </w:t>
      </w:r>
      <w:r w:rsidR="00632DC2" w:rsidRPr="00E9239C">
        <w:rPr>
          <w:rFonts w:asciiTheme="minorHAnsi" w:hAnsiTheme="minorHAnsi" w:cstheme="minorHAnsi"/>
          <w:sz w:val="22"/>
          <w:szCs w:val="22"/>
        </w:rPr>
        <w:t xml:space="preserve">do </w:t>
      </w:r>
      <w:r w:rsidR="0058020A" w:rsidRPr="00E9239C">
        <w:rPr>
          <w:rFonts w:asciiTheme="minorHAnsi" w:hAnsiTheme="minorHAnsi" w:cstheme="minorHAnsi"/>
          <w:sz w:val="22"/>
          <w:szCs w:val="22"/>
        </w:rPr>
        <w:t>3</w:t>
      </w:r>
      <w:r w:rsidR="00FF086F" w:rsidRPr="00E9239C">
        <w:rPr>
          <w:rFonts w:asciiTheme="minorHAnsi" w:hAnsiTheme="minorHAnsi" w:cstheme="minorHAnsi"/>
          <w:sz w:val="22"/>
          <w:szCs w:val="22"/>
        </w:rPr>
        <w:t>0</w:t>
      </w:r>
      <w:r w:rsidR="0058020A" w:rsidRPr="00E9239C">
        <w:rPr>
          <w:rFonts w:asciiTheme="minorHAnsi" w:hAnsiTheme="minorHAnsi" w:cstheme="minorHAnsi"/>
          <w:sz w:val="22"/>
          <w:szCs w:val="22"/>
        </w:rPr>
        <w:t xml:space="preserve">. </w:t>
      </w:r>
      <w:r w:rsidR="00FF086F" w:rsidRPr="00E9239C">
        <w:rPr>
          <w:rFonts w:asciiTheme="minorHAnsi" w:hAnsiTheme="minorHAnsi" w:cstheme="minorHAnsi"/>
          <w:sz w:val="22"/>
          <w:szCs w:val="22"/>
        </w:rPr>
        <w:t>6</w:t>
      </w:r>
      <w:r w:rsidR="0053644C" w:rsidRPr="00E9239C">
        <w:rPr>
          <w:rFonts w:asciiTheme="minorHAnsi" w:hAnsiTheme="minorHAnsi" w:cstheme="minorHAnsi"/>
          <w:sz w:val="22"/>
          <w:szCs w:val="22"/>
        </w:rPr>
        <w:t>. 202</w:t>
      </w:r>
      <w:r w:rsidR="005877E2" w:rsidRPr="00E9239C">
        <w:rPr>
          <w:rFonts w:asciiTheme="minorHAnsi" w:hAnsiTheme="minorHAnsi" w:cstheme="minorHAnsi"/>
          <w:sz w:val="22"/>
          <w:szCs w:val="22"/>
        </w:rPr>
        <w:t>4</w:t>
      </w:r>
      <w:r w:rsidRPr="00E9239C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17EB9C6F" w14:textId="493C8889" w:rsidR="0081316D" w:rsidRPr="00E9239C" w:rsidRDefault="002600A3" w:rsidP="00FC1204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Zhotovitel se zavazuje zhotovit Díl</w:t>
      </w:r>
      <w:r w:rsidR="00446507" w:rsidRPr="00E9239C">
        <w:rPr>
          <w:rFonts w:asciiTheme="minorHAnsi" w:hAnsiTheme="minorHAnsi" w:cstheme="minorHAnsi"/>
          <w:sz w:val="22"/>
          <w:szCs w:val="22"/>
        </w:rPr>
        <w:t>o či jeho část</w:t>
      </w:r>
      <w:r w:rsidRPr="00E9239C">
        <w:rPr>
          <w:rFonts w:asciiTheme="minorHAnsi" w:hAnsiTheme="minorHAnsi" w:cstheme="minorHAnsi"/>
          <w:sz w:val="22"/>
          <w:szCs w:val="22"/>
        </w:rPr>
        <w:t xml:space="preserve"> v termínu dohodnutém s Objednatelem a</w:t>
      </w:r>
      <w:r w:rsidR="00446507" w:rsidRPr="00E9239C">
        <w:rPr>
          <w:rFonts w:asciiTheme="minorHAnsi" w:hAnsiTheme="minorHAnsi" w:cstheme="minorHAnsi"/>
          <w:sz w:val="22"/>
          <w:szCs w:val="22"/>
        </w:rPr>
        <w:t> </w:t>
      </w:r>
      <w:r w:rsidRPr="00E9239C">
        <w:rPr>
          <w:rFonts w:asciiTheme="minorHAnsi" w:hAnsiTheme="minorHAnsi" w:cstheme="minorHAnsi"/>
          <w:sz w:val="22"/>
          <w:szCs w:val="22"/>
        </w:rPr>
        <w:t>uvedeném</w:t>
      </w:r>
      <w:r w:rsidR="00446507"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Pr="00E9239C">
        <w:rPr>
          <w:rFonts w:asciiTheme="minorHAnsi" w:hAnsiTheme="minorHAnsi" w:cstheme="minorHAnsi"/>
          <w:sz w:val="22"/>
          <w:szCs w:val="22"/>
        </w:rPr>
        <w:t>v Objednávce dle čl. III. Smlouvy.</w:t>
      </w:r>
    </w:p>
    <w:p w14:paraId="76016186" w14:textId="6FA62D55" w:rsidR="009475CA" w:rsidRPr="00E9239C" w:rsidRDefault="008137CD" w:rsidP="00446507">
      <w:pPr>
        <w:pStyle w:val="Odstavecseseznamem"/>
        <w:numPr>
          <w:ilvl w:val="0"/>
          <w:numId w:val="9"/>
        </w:numPr>
        <w:spacing w:before="120" w:after="120" w:line="240" w:lineRule="auto"/>
        <w:ind w:left="426" w:hanging="426"/>
        <w:contextualSpacing w:val="0"/>
        <w:rPr>
          <w:rFonts w:eastAsiaTheme="majorEastAsia" w:cstheme="minorHAnsi"/>
          <w:sz w:val="22"/>
          <w:szCs w:val="22"/>
        </w:rPr>
      </w:pPr>
      <w:r w:rsidRPr="00E9239C">
        <w:rPr>
          <w:rFonts w:eastAsiaTheme="majorEastAsia" w:cstheme="minorHAnsi"/>
          <w:sz w:val="22"/>
          <w:szCs w:val="22"/>
        </w:rPr>
        <w:t xml:space="preserve">Jednotlivé dílčí Objednávky </w:t>
      </w:r>
      <w:r w:rsidRPr="00E9239C">
        <w:rPr>
          <w:rFonts w:cstheme="minorHAnsi"/>
          <w:sz w:val="22"/>
          <w:szCs w:val="22"/>
        </w:rPr>
        <w:t xml:space="preserve">k plnění </w:t>
      </w:r>
      <w:r w:rsidR="00446507" w:rsidRPr="00E9239C">
        <w:rPr>
          <w:rFonts w:cstheme="minorHAnsi"/>
          <w:sz w:val="22"/>
          <w:szCs w:val="22"/>
        </w:rPr>
        <w:t>ve smyslu čl. III. této Smlouvy</w:t>
      </w:r>
      <w:r w:rsidRPr="00E9239C">
        <w:rPr>
          <w:rFonts w:eastAsiaTheme="majorEastAsia" w:cstheme="minorHAnsi"/>
          <w:sz w:val="22"/>
          <w:szCs w:val="22"/>
        </w:rPr>
        <w:t xml:space="preserve"> budou vystavovány </w:t>
      </w:r>
      <w:r w:rsidRPr="00E9239C">
        <w:rPr>
          <w:rFonts w:cstheme="minorHAnsi"/>
          <w:sz w:val="22"/>
          <w:szCs w:val="22"/>
        </w:rPr>
        <w:t>průběžně po celou dobu trvání</w:t>
      </w:r>
      <w:r w:rsidRPr="00E9239C">
        <w:rPr>
          <w:rFonts w:eastAsiaTheme="majorEastAsia" w:cstheme="minorHAnsi"/>
          <w:sz w:val="22"/>
          <w:szCs w:val="22"/>
        </w:rPr>
        <w:t xml:space="preserve"> Smlouvy, a to na základě aktuálních potřeb Objednatele.</w:t>
      </w:r>
    </w:p>
    <w:p w14:paraId="6DAC265E" w14:textId="09736262" w:rsidR="0081316D" w:rsidRPr="00E9239C" w:rsidRDefault="0081316D" w:rsidP="00FC1204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Zhotovitel se výslovně zavazuje plnit Dílo ve stanovených termínech, účastnit se jednání k provedení Díla a poskytovat součinnost, aby bylo Dílo prováděno včas a nevznikaly časové prostoje, a to tak, aby nebylo ohroženo čerpání finančních prostředků z dotačního programu, účelově určený</w:t>
      </w:r>
      <w:r w:rsidR="001D6734" w:rsidRPr="00E9239C">
        <w:rPr>
          <w:rFonts w:asciiTheme="minorHAnsi" w:hAnsiTheme="minorHAnsi" w:cstheme="minorHAnsi"/>
          <w:sz w:val="22"/>
          <w:szCs w:val="22"/>
        </w:rPr>
        <w:t>ch</w:t>
      </w:r>
      <w:r w:rsidRPr="00E9239C">
        <w:rPr>
          <w:rFonts w:asciiTheme="minorHAnsi" w:hAnsiTheme="minorHAnsi" w:cstheme="minorHAnsi"/>
          <w:sz w:val="22"/>
          <w:szCs w:val="22"/>
        </w:rPr>
        <w:t xml:space="preserve"> na </w:t>
      </w:r>
      <w:r w:rsidR="00446507" w:rsidRPr="00E9239C">
        <w:rPr>
          <w:rFonts w:asciiTheme="minorHAnsi" w:hAnsiTheme="minorHAnsi" w:cstheme="minorHAnsi"/>
          <w:sz w:val="22"/>
          <w:szCs w:val="22"/>
        </w:rPr>
        <w:t>provádění</w:t>
      </w:r>
      <w:r w:rsidRPr="00E9239C">
        <w:rPr>
          <w:rFonts w:asciiTheme="minorHAnsi" w:hAnsiTheme="minorHAnsi" w:cstheme="minorHAnsi"/>
          <w:sz w:val="22"/>
          <w:szCs w:val="22"/>
        </w:rPr>
        <w:t xml:space="preserve"> Díla.</w:t>
      </w:r>
    </w:p>
    <w:p w14:paraId="55F65153" w14:textId="504AD9A3" w:rsidR="004F4A93" w:rsidRDefault="001543B1" w:rsidP="004F4A93">
      <w:pPr>
        <w:pStyle w:val="Nadpis3"/>
        <w:numPr>
          <w:ilvl w:val="0"/>
          <w:numId w:val="9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822FD3" w:rsidRPr="00E9239C">
        <w:rPr>
          <w:rFonts w:asciiTheme="minorHAnsi" w:hAnsiTheme="minorHAnsi" w:cstheme="minorHAnsi"/>
          <w:sz w:val="22"/>
          <w:szCs w:val="22"/>
        </w:rPr>
        <w:t>Smlouvy</w:t>
      </w: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Pr="00E9239C">
        <w:rPr>
          <w:rStyle w:val="dn"/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je </w:t>
      </w:r>
      <w:r w:rsidRPr="00E9239C">
        <w:rPr>
          <w:rFonts w:asciiTheme="minorHAnsi" w:hAnsiTheme="minorHAnsi" w:cstheme="minorHAnsi"/>
          <w:sz w:val="22"/>
          <w:szCs w:val="22"/>
        </w:rPr>
        <w:t>Historická budova Národního muzea</w:t>
      </w:r>
      <w:r w:rsidRPr="00E9239C">
        <w:rPr>
          <w:rStyle w:val="dn"/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 na adrese Václavské náměstí 68, Praha 1 </w:t>
      </w:r>
      <w:r w:rsidRPr="00E9239C">
        <w:rPr>
          <w:rStyle w:val="dn"/>
          <w:rFonts w:asciiTheme="minorHAnsi" w:hAnsiTheme="minorHAnsi" w:cstheme="minorHAnsi"/>
          <w:sz w:val="22"/>
          <w:szCs w:val="22"/>
          <w:u w:color="000000"/>
        </w:rPr>
        <w:t xml:space="preserve">a dále sídlo </w:t>
      </w:r>
      <w:r w:rsidR="00E223B7" w:rsidRPr="00E9239C">
        <w:rPr>
          <w:rStyle w:val="dn"/>
          <w:rFonts w:asciiTheme="minorHAnsi" w:hAnsiTheme="minorHAnsi" w:cstheme="minorHAnsi"/>
          <w:sz w:val="22"/>
          <w:szCs w:val="22"/>
          <w:u w:color="000000"/>
        </w:rPr>
        <w:t>Zhotovitele</w:t>
      </w:r>
      <w:r w:rsidR="00751751" w:rsidRPr="00E9239C">
        <w:rPr>
          <w:rFonts w:asciiTheme="minorHAnsi" w:hAnsiTheme="minorHAnsi" w:cstheme="minorHAnsi"/>
          <w:sz w:val="22"/>
          <w:szCs w:val="22"/>
        </w:rPr>
        <w:t>.</w:t>
      </w:r>
    </w:p>
    <w:p w14:paraId="229DE2FF" w14:textId="77777777" w:rsidR="00E9239C" w:rsidRPr="00E9239C" w:rsidRDefault="00E9239C" w:rsidP="00E9239C"/>
    <w:p w14:paraId="524B357E" w14:textId="77777777" w:rsidR="0081316D" w:rsidRPr="00E9239C" w:rsidRDefault="00136E7B" w:rsidP="00CA7D1A">
      <w:pPr>
        <w:pStyle w:val="Zkladntext"/>
        <w:numPr>
          <w:ilvl w:val="0"/>
          <w:numId w:val="1"/>
        </w:numPr>
        <w:spacing w:before="240"/>
        <w:ind w:left="0" w:right="-425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432A43" w14:textId="7EFEEF59" w:rsidR="001057F7" w:rsidRPr="00E9239C" w:rsidRDefault="00136E7B" w:rsidP="00FC1204">
      <w:pPr>
        <w:pStyle w:val="Defaul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14:paraId="459B4A83" w14:textId="1FE74CFA" w:rsidR="00D108DD" w:rsidRPr="00E9239C" w:rsidRDefault="001A22F1" w:rsidP="004F4A93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Dílo v rozsahu jednotlivých grafických služeb a úkonů</w:t>
      </w:r>
      <w:r w:rsidR="00457619" w:rsidRPr="00E9239C">
        <w:rPr>
          <w:rFonts w:asciiTheme="minorHAnsi" w:hAnsiTheme="minorHAnsi" w:cstheme="minorHAnsi"/>
          <w:sz w:val="22"/>
          <w:szCs w:val="22"/>
        </w:rPr>
        <w:t xml:space="preserve"> dle čl. II. Smlouvy bud</w:t>
      </w:r>
      <w:r w:rsidRPr="00E9239C">
        <w:rPr>
          <w:rFonts w:asciiTheme="minorHAnsi" w:hAnsiTheme="minorHAnsi" w:cstheme="minorHAnsi"/>
          <w:sz w:val="22"/>
          <w:szCs w:val="22"/>
        </w:rPr>
        <w:t>e</w:t>
      </w:r>
      <w:r w:rsidR="00457619" w:rsidRPr="00E9239C">
        <w:rPr>
          <w:rFonts w:asciiTheme="minorHAnsi" w:hAnsiTheme="minorHAnsi" w:cstheme="minorHAnsi"/>
          <w:sz w:val="22"/>
          <w:szCs w:val="22"/>
        </w:rPr>
        <w:t xml:space="preserve"> prováděn</w:t>
      </w:r>
      <w:r w:rsidRPr="00E9239C">
        <w:rPr>
          <w:rFonts w:asciiTheme="minorHAnsi" w:hAnsiTheme="minorHAnsi" w:cstheme="minorHAnsi"/>
          <w:sz w:val="22"/>
          <w:szCs w:val="22"/>
        </w:rPr>
        <w:t>o</w:t>
      </w:r>
      <w:r w:rsidR="00457619" w:rsidRPr="00E9239C">
        <w:rPr>
          <w:rFonts w:asciiTheme="minorHAnsi" w:hAnsiTheme="minorHAnsi" w:cstheme="minorHAnsi"/>
          <w:sz w:val="22"/>
          <w:szCs w:val="22"/>
        </w:rPr>
        <w:t xml:space="preserve"> za</w:t>
      </w:r>
      <w:r w:rsidRPr="00E9239C">
        <w:rPr>
          <w:rFonts w:asciiTheme="minorHAnsi" w:hAnsiTheme="minorHAnsi" w:cstheme="minorHAnsi"/>
          <w:sz w:val="22"/>
          <w:szCs w:val="22"/>
        </w:rPr>
        <w:t> </w:t>
      </w:r>
      <w:r w:rsidR="00457619" w:rsidRPr="00E9239C">
        <w:rPr>
          <w:rFonts w:asciiTheme="minorHAnsi" w:hAnsiTheme="minorHAnsi" w:cstheme="minorHAnsi"/>
          <w:sz w:val="22"/>
          <w:szCs w:val="22"/>
        </w:rPr>
        <w:t>stanovenou h</w:t>
      </w:r>
      <w:r w:rsidR="003F67B7" w:rsidRPr="00E9239C">
        <w:rPr>
          <w:rFonts w:asciiTheme="minorHAnsi" w:hAnsiTheme="minorHAnsi" w:cstheme="minorHAnsi"/>
          <w:sz w:val="22"/>
          <w:szCs w:val="22"/>
        </w:rPr>
        <w:t>odinov</w:t>
      </w:r>
      <w:r w:rsidR="00457619" w:rsidRPr="00E9239C">
        <w:rPr>
          <w:rFonts w:asciiTheme="minorHAnsi" w:hAnsiTheme="minorHAnsi" w:cstheme="minorHAnsi"/>
          <w:sz w:val="22"/>
          <w:szCs w:val="22"/>
        </w:rPr>
        <w:t>ou</w:t>
      </w:r>
      <w:r w:rsidR="003F67B7" w:rsidRPr="00E9239C">
        <w:rPr>
          <w:rFonts w:asciiTheme="minorHAnsi" w:hAnsiTheme="minorHAnsi" w:cstheme="minorHAnsi"/>
          <w:sz w:val="22"/>
          <w:szCs w:val="22"/>
        </w:rPr>
        <w:t xml:space="preserve"> sazb</w:t>
      </w:r>
      <w:r w:rsidR="00457619" w:rsidRPr="00E9239C">
        <w:rPr>
          <w:rFonts w:asciiTheme="minorHAnsi" w:hAnsiTheme="minorHAnsi" w:cstheme="minorHAnsi"/>
          <w:sz w:val="22"/>
          <w:szCs w:val="22"/>
        </w:rPr>
        <w:t>u</w:t>
      </w:r>
      <w:r w:rsidR="003F67B7"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457619" w:rsidRPr="00E9239C">
        <w:rPr>
          <w:rFonts w:asciiTheme="minorHAnsi" w:hAnsiTheme="minorHAnsi" w:cstheme="minorHAnsi"/>
          <w:sz w:val="22"/>
          <w:szCs w:val="22"/>
        </w:rPr>
        <w:t xml:space="preserve">ve výši </w:t>
      </w:r>
      <w:r w:rsidR="00F14794" w:rsidRPr="00E9239C">
        <w:rPr>
          <w:rFonts w:asciiTheme="minorHAnsi" w:hAnsiTheme="minorHAnsi" w:cstheme="minorHAnsi"/>
          <w:b/>
          <w:bCs/>
          <w:sz w:val="22"/>
          <w:szCs w:val="22"/>
        </w:rPr>
        <w:t>800,-</w:t>
      </w:r>
      <w:r w:rsidR="003F67B7" w:rsidRPr="00E923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10AD" w:rsidRPr="00E9239C">
        <w:rPr>
          <w:rFonts w:asciiTheme="minorHAnsi" w:hAnsiTheme="minorHAnsi" w:cstheme="minorHAnsi"/>
          <w:b/>
          <w:bCs/>
          <w:sz w:val="22"/>
          <w:szCs w:val="22"/>
        </w:rPr>
        <w:t>Kč bez DPH</w:t>
      </w:r>
      <w:r w:rsidR="00CD53B5" w:rsidRPr="00E9239C">
        <w:rPr>
          <w:rFonts w:asciiTheme="minorHAnsi" w:hAnsiTheme="minorHAnsi" w:cstheme="minorHAnsi"/>
          <w:sz w:val="22"/>
          <w:szCs w:val="22"/>
        </w:rPr>
        <w:t>.</w:t>
      </w:r>
      <w:r w:rsidRPr="00E9239C">
        <w:rPr>
          <w:rFonts w:asciiTheme="minorHAnsi" w:hAnsiTheme="minorHAnsi" w:cstheme="minorHAnsi"/>
          <w:sz w:val="22"/>
          <w:szCs w:val="22"/>
        </w:rPr>
        <w:t xml:space="preserve"> Tato hodinová sazba je cenou konečnou, nejvýše přípustnou a není možné ji překročit; cenu je možné měnit pouze v případě změny zákonných sazeb DPH.</w:t>
      </w:r>
      <w:r w:rsidR="00316020" w:rsidRPr="00E9239C">
        <w:rPr>
          <w:rFonts w:asciiTheme="minorHAnsi" w:hAnsiTheme="minorHAnsi" w:cstheme="minorHAnsi"/>
          <w:sz w:val="22"/>
          <w:szCs w:val="22"/>
        </w:rPr>
        <w:t xml:space="preserve"> Maximální možná čerpaná částka je 1.900.000,- Kč bez DPH.</w:t>
      </w:r>
    </w:p>
    <w:p w14:paraId="1218E3D7" w14:textId="2A53336D" w:rsidR="00457619" w:rsidRPr="00E9239C" w:rsidRDefault="00457619" w:rsidP="00457619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Cena Díla </w:t>
      </w:r>
      <w:r w:rsidR="00446507" w:rsidRPr="00E9239C">
        <w:rPr>
          <w:rFonts w:asciiTheme="minorHAnsi" w:hAnsiTheme="minorHAnsi" w:cstheme="minorHAnsi"/>
          <w:sz w:val="22"/>
          <w:szCs w:val="22"/>
        </w:rPr>
        <w:t xml:space="preserve">v rozsahu </w:t>
      </w:r>
      <w:r w:rsidR="001C25F7" w:rsidRPr="00E9239C">
        <w:rPr>
          <w:rFonts w:asciiTheme="minorHAnsi" w:hAnsiTheme="minorHAnsi" w:cstheme="minorHAnsi"/>
          <w:sz w:val="22"/>
          <w:szCs w:val="22"/>
        </w:rPr>
        <w:t>každ</w:t>
      </w:r>
      <w:r w:rsidR="00446507" w:rsidRPr="00E9239C">
        <w:rPr>
          <w:rFonts w:asciiTheme="minorHAnsi" w:hAnsiTheme="minorHAnsi" w:cstheme="minorHAnsi"/>
          <w:sz w:val="22"/>
          <w:szCs w:val="22"/>
        </w:rPr>
        <w:t>é</w:t>
      </w:r>
      <w:r w:rsidR="001C25F7" w:rsidRPr="00E9239C">
        <w:rPr>
          <w:rFonts w:asciiTheme="minorHAnsi" w:hAnsiTheme="minorHAnsi" w:cstheme="minorHAnsi"/>
          <w:sz w:val="22"/>
          <w:szCs w:val="22"/>
        </w:rPr>
        <w:t xml:space="preserve"> dílčí Objednávk</w:t>
      </w:r>
      <w:r w:rsidR="00446507" w:rsidRPr="00E9239C">
        <w:rPr>
          <w:rFonts w:asciiTheme="minorHAnsi" w:hAnsiTheme="minorHAnsi" w:cstheme="minorHAnsi"/>
          <w:sz w:val="22"/>
          <w:szCs w:val="22"/>
        </w:rPr>
        <w:t>y</w:t>
      </w:r>
      <w:r w:rsidR="008D1EF4"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1C25F7" w:rsidRPr="00E9239C">
        <w:rPr>
          <w:rFonts w:asciiTheme="minorHAnsi" w:hAnsiTheme="minorHAnsi" w:cstheme="minorHAnsi"/>
          <w:sz w:val="22"/>
          <w:szCs w:val="22"/>
        </w:rPr>
        <w:t>bude zahrnovat</w:t>
      </w:r>
      <w:r w:rsidRPr="00E9239C">
        <w:rPr>
          <w:rFonts w:asciiTheme="minorHAnsi" w:hAnsiTheme="minorHAnsi" w:cstheme="minorHAnsi"/>
          <w:sz w:val="22"/>
          <w:szCs w:val="22"/>
        </w:rPr>
        <w:t xml:space="preserve"> veškeré náklady Zhotovitele spojené s provedením Díla (konkrétních grafických služeb</w:t>
      </w:r>
      <w:r w:rsidR="001C25F7" w:rsidRPr="00E9239C">
        <w:rPr>
          <w:rFonts w:asciiTheme="minorHAnsi" w:hAnsiTheme="minorHAnsi" w:cstheme="minorHAnsi"/>
          <w:sz w:val="22"/>
          <w:szCs w:val="22"/>
        </w:rPr>
        <w:t xml:space="preserve"> a úkonů</w:t>
      </w:r>
      <w:r w:rsidRPr="00E9239C">
        <w:rPr>
          <w:rFonts w:asciiTheme="minorHAnsi" w:hAnsiTheme="minorHAnsi" w:cstheme="minorHAnsi"/>
          <w:sz w:val="22"/>
          <w:szCs w:val="22"/>
        </w:rPr>
        <w:t xml:space="preserve">) a poskytováním nutné součinnosti Objednateli, včetně případných správních poplatků, </w:t>
      </w:r>
      <w:r w:rsidR="008D1EF4" w:rsidRPr="00E9239C">
        <w:rPr>
          <w:rFonts w:asciiTheme="minorHAnsi" w:hAnsiTheme="minorHAnsi" w:cstheme="minorHAnsi"/>
          <w:sz w:val="22"/>
          <w:szCs w:val="22"/>
        </w:rPr>
        <w:t xml:space="preserve">materiálů předaných </w:t>
      </w:r>
      <w:r w:rsidRPr="00E9239C">
        <w:rPr>
          <w:rFonts w:asciiTheme="minorHAnsi" w:hAnsiTheme="minorHAnsi" w:cstheme="minorHAnsi"/>
          <w:sz w:val="22"/>
          <w:szCs w:val="22"/>
        </w:rPr>
        <w:t>v rozpracovanosti za</w:t>
      </w:r>
      <w:r w:rsidR="00114800" w:rsidRPr="00E9239C">
        <w:rPr>
          <w:rFonts w:asciiTheme="minorHAnsi" w:hAnsiTheme="minorHAnsi" w:cstheme="minorHAnsi"/>
          <w:sz w:val="22"/>
          <w:szCs w:val="22"/>
        </w:rPr>
        <w:t> </w:t>
      </w:r>
      <w:r w:rsidRPr="00E9239C">
        <w:rPr>
          <w:rFonts w:asciiTheme="minorHAnsi" w:hAnsiTheme="minorHAnsi" w:cstheme="minorHAnsi"/>
          <w:sz w:val="22"/>
          <w:szCs w:val="22"/>
        </w:rPr>
        <w:t>účelem připomínkování Objednateli, dopravného, rizik, zisku a dalších finančních vlivů (např. inflace).</w:t>
      </w:r>
    </w:p>
    <w:p w14:paraId="4BA10C49" w14:textId="771012EE" w:rsidR="0020349B" w:rsidRPr="00E9239C" w:rsidRDefault="0020349B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lastRenderedPageBreak/>
        <w:t>Cenu je možné</w:t>
      </w:r>
      <w:r w:rsidR="005133C9" w:rsidRPr="00E9239C">
        <w:rPr>
          <w:rFonts w:asciiTheme="minorHAnsi" w:hAnsiTheme="minorHAnsi" w:cstheme="minorHAnsi"/>
          <w:sz w:val="22"/>
          <w:szCs w:val="22"/>
        </w:rPr>
        <w:t xml:space="preserve"> dohodou Objednatele a Zhotovitele za podmínek ust. § 222 ZZVZ</w:t>
      </w:r>
      <w:r w:rsidRPr="00E9239C">
        <w:rPr>
          <w:rFonts w:asciiTheme="minorHAnsi" w:hAnsiTheme="minorHAnsi" w:cstheme="minorHAnsi"/>
          <w:sz w:val="22"/>
          <w:szCs w:val="22"/>
        </w:rPr>
        <w:t xml:space="preserve"> snížit v případě, že v průběhu plnění předmětu této Smlouvy dojde k takovým organizačně-technickým změnám projektu expozic, které by měly vliv na objem </w:t>
      </w:r>
      <w:r w:rsidR="00E16E23" w:rsidRPr="00E9239C">
        <w:rPr>
          <w:rFonts w:asciiTheme="minorHAnsi" w:hAnsiTheme="minorHAnsi" w:cstheme="minorHAnsi"/>
          <w:sz w:val="22"/>
          <w:szCs w:val="22"/>
        </w:rPr>
        <w:t xml:space="preserve">nebo charakter </w:t>
      </w:r>
      <w:r w:rsidRPr="00E9239C">
        <w:rPr>
          <w:rFonts w:asciiTheme="minorHAnsi" w:hAnsiTheme="minorHAnsi" w:cstheme="minorHAnsi"/>
          <w:sz w:val="22"/>
          <w:szCs w:val="22"/>
        </w:rPr>
        <w:t>činnosti nebo na</w:t>
      </w:r>
      <w:r w:rsidR="008765B2" w:rsidRPr="00E9239C">
        <w:rPr>
          <w:rFonts w:asciiTheme="minorHAnsi" w:hAnsiTheme="minorHAnsi" w:cstheme="minorHAnsi"/>
          <w:sz w:val="22"/>
          <w:szCs w:val="22"/>
        </w:rPr>
        <w:t> </w:t>
      </w:r>
      <w:r w:rsidRPr="00E9239C">
        <w:rPr>
          <w:rFonts w:asciiTheme="minorHAnsi" w:hAnsiTheme="minorHAnsi" w:cstheme="minorHAnsi"/>
          <w:sz w:val="22"/>
          <w:szCs w:val="22"/>
        </w:rPr>
        <w:t>lhůtu plnění předpokládanou Objednatelem.</w:t>
      </w:r>
    </w:p>
    <w:p w14:paraId="7C6135A4" w14:textId="592C663D" w:rsidR="0020349B" w:rsidRPr="00E9239C" w:rsidRDefault="0020349B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Podmínkou pro vznik oprávnění Zhotovitele vystavit fakturu za zhotovení Díla je podpis předávacího protokolu k Dílu oběma smluvními stranami (osobami zmocněnými k jednání ve věcech smluvních dle</w:t>
      </w:r>
      <w:r w:rsidR="008765B2" w:rsidRPr="00E9239C">
        <w:rPr>
          <w:rFonts w:asciiTheme="minorHAnsi" w:hAnsiTheme="minorHAnsi" w:cstheme="minorHAnsi"/>
          <w:sz w:val="22"/>
          <w:szCs w:val="22"/>
        </w:rPr>
        <w:t xml:space="preserve"> čl.</w:t>
      </w:r>
      <w:r w:rsidR="00913222" w:rsidRPr="00E9239C">
        <w:rPr>
          <w:rFonts w:asciiTheme="minorHAnsi" w:hAnsiTheme="minorHAnsi" w:cstheme="minorHAnsi"/>
          <w:sz w:val="22"/>
          <w:szCs w:val="22"/>
        </w:rPr>
        <w:t xml:space="preserve"> VI</w:t>
      </w:r>
      <w:r w:rsidR="005867E8" w:rsidRPr="00E9239C">
        <w:rPr>
          <w:rFonts w:asciiTheme="minorHAnsi" w:hAnsiTheme="minorHAnsi" w:cstheme="minorHAnsi"/>
          <w:sz w:val="22"/>
          <w:szCs w:val="22"/>
        </w:rPr>
        <w:t>I</w:t>
      </w:r>
      <w:r w:rsidR="00913222" w:rsidRPr="00E9239C">
        <w:rPr>
          <w:rFonts w:asciiTheme="minorHAnsi" w:hAnsiTheme="minorHAnsi" w:cstheme="minorHAnsi"/>
          <w:sz w:val="22"/>
          <w:szCs w:val="22"/>
        </w:rPr>
        <w:t>.</w:t>
      </w: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8765B2" w:rsidRPr="00E9239C">
        <w:rPr>
          <w:rFonts w:asciiTheme="minorHAnsi" w:hAnsiTheme="minorHAnsi" w:cstheme="minorHAnsi"/>
          <w:sz w:val="22"/>
          <w:szCs w:val="22"/>
        </w:rPr>
        <w:t>odst.</w:t>
      </w:r>
      <w:r w:rsidR="00913222"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8765B2" w:rsidRPr="00E9239C">
        <w:rPr>
          <w:rFonts w:asciiTheme="minorHAnsi" w:hAnsiTheme="minorHAnsi" w:cstheme="minorHAnsi"/>
          <w:sz w:val="22"/>
          <w:szCs w:val="22"/>
        </w:rPr>
        <w:fldChar w:fldCharType="begin"/>
      </w:r>
      <w:r w:rsidR="008765B2" w:rsidRPr="00E9239C">
        <w:rPr>
          <w:rFonts w:asciiTheme="minorHAnsi" w:hAnsiTheme="minorHAnsi" w:cstheme="minorHAnsi"/>
          <w:sz w:val="22"/>
          <w:szCs w:val="22"/>
        </w:rPr>
        <w:instrText xml:space="preserve"> REF _Ref496786621 \r \h </w:instrText>
      </w:r>
      <w:r w:rsidR="00B5678E" w:rsidRPr="00E9239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8765B2" w:rsidRPr="00E9239C">
        <w:rPr>
          <w:rFonts w:asciiTheme="minorHAnsi" w:hAnsiTheme="minorHAnsi" w:cstheme="minorHAnsi"/>
          <w:sz w:val="22"/>
          <w:szCs w:val="22"/>
        </w:rPr>
      </w:r>
      <w:r w:rsidR="008765B2" w:rsidRPr="00E9239C">
        <w:rPr>
          <w:rFonts w:asciiTheme="minorHAnsi" w:hAnsiTheme="minorHAnsi" w:cstheme="minorHAnsi"/>
          <w:sz w:val="22"/>
          <w:szCs w:val="22"/>
        </w:rPr>
        <w:fldChar w:fldCharType="separate"/>
      </w:r>
      <w:r w:rsidR="00E9239C" w:rsidRPr="00E9239C">
        <w:rPr>
          <w:rFonts w:asciiTheme="minorHAnsi" w:hAnsiTheme="minorHAnsi" w:cstheme="minorHAnsi"/>
          <w:sz w:val="22"/>
          <w:szCs w:val="22"/>
        </w:rPr>
        <w:t>4</w:t>
      </w:r>
      <w:r w:rsidR="008765B2" w:rsidRPr="00E9239C">
        <w:rPr>
          <w:rFonts w:asciiTheme="minorHAnsi" w:hAnsiTheme="minorHAnsi" w:cstheme="minorHAnsi"/>
          <w:sz w:val="22"/>
          <w:szCs w:val="22"/>
        </w:rPr>
        <w:fldChar w:fldCharType="end"/>
      </w:r>
      <w:r w:rsidR="00913222" w:rsidRPr="00E9239C">
        <w:rPr>
          <w:rFonts w:asciiTheme="minorHAnsi" w:hAnsiTheme="minorHAnsi" w:cstheme="minorHAnsi"/>
          <w:sz w:val="22"/>
          <w:szCs w:val="22"/>
        </w:rPr>
        <w:t xml:space="preserve"> a </w:t>
      </w:r>
      <w:r w:rsidR="008765B2" w:rsidRPr="00E9239C">
        <w:rPr>
          <w:rFonts w:asciiTheme="minorHAnsi" w:hAnsiTheme="minorHAnsi" w:cstheme="minorHAnsi"/>
          <w:sz w:val="22"/>
          <w:szCs w:val="22"/>
        </w:rPr>
        <w:fldChar w:fldCharType="begin"/>
      </w:r>
      <w:r w:rsidR="008765B2" w:rsidRPr="00E9239C">
        <w:rPr>
          <w:rFonts w:asciiTheme="minorHAnsi" w:hAnsiTheme="minorHAnsi" w:cstheme="minorHAnsi"/>
          <w:sz w:val="22"/>
          <w:szCs w:val="22"/>
        </w:rPr>
        <w:instrText xml:space="preserve"> REF _Ref496786638 \r \h </w:instrText>
      </w:r>
      <w:r w:rsidR="00B5678E" w:rsidRPr="00E9239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8765B2" w:rsidRPr="00E9239C">
        <w:rPr>
          <w:rFonts w:asciiTheme="minorHAnsi" w:hAnsiTheme="minorHAnsi" w:cstheme="minorHAnsi"/>
          <w:sz w:val="22"/>
          <w:szCs w:val="22"/>
        </w:rPr>
      </w:r>
      <w:r w:rsidR="008765B2" w:rsidRPr="00E9239C">
        <w:rPr>
          <w:rFonts w:asciiTheme="minorHAnsi" w:hAnsiTheme="minorHAnsi" w:cstheme="minorHAnsi"/>
          <w:sz w:val="22"/>
          <w:szCs w:val="22"/>
        </w:rPr>
        <w:fldChar w:fldCharType="separate"/>
      </w:r>
      <w:r w:rsidR="00E9239C" w:rsidRPr="00E9239C">
        <w:rPr>
          <w:rFonts w:asciiTheme="minorHAnsi" w:hAnsiTheme="minorHAnsi" w:cstheme="minorHAnsi"/>
          <w:sz w:val="22"/>
          <w:szCs w:val="22"/>
        </w:rPr>
        <w:t>5</w:t>
      </w:r>
      <w:r w:rsidR="008765B2" w:rsidRPr="00E9239C">
        <w:rPr>
          <w:rFonts w:asciiTheme="minorHAnsi" w:hAnsiTheme="minorHAnsi" w:cstheme="minorHAnsi"/>
          <w:sz w:val="22"/>
          <w:szCs w:val="22"/>
        </w:rPr>
        <w:fldChar w:fldCharType="end"/>
      </w:r>
      <w:r w:rsidR="00913222"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Pr="00E9239C">
        <w:rPr>
          <w:rFonts w:asciiTheme="minorHAnsi" w:hAnsiTheme="minorHAnsi" w:cstheme="minorHAnsi"/>
          <w:sz w:val="22"/>
          <w:szCs w:val="22"/>
        </w:rPr>
        <w:t>této Smlouvy)</w:t>
      </w:r>
      <w:r w:rsidR="001C25F7" w:rsidRPr="00E9239C">
        <w:rPr>
          <w:rFonts w:asciiTheme="minorHAnsi" w:hAnsiTheme="minorHAnsi" w:cstheme="minorHAnsi"/>
          <w:sz w:val="22"/>
          <w:szCs w:val="22"/>
        </w:rPr>
        <w:t xml:space="preserve"> a dále </w:t>
      </w:r>
      <w:r w:rsidRPr="00E9239C">
        <w:rPr>
          <w:rFonts w:asciiTheme="minorHAnsi" w:hAnsiTheme="minorHAnsi" w:cstheme="minorHAnsi"/>
          <w:sz w:val="22"/>
          <w:szCs w:val="22"/>
        </w:rPr>
        <w:t>schválení výkazu odpracovaných hodin</w:t>
      </w:r>
      <w:r w:rsidR="001C25F7" w:rsidRPr="00E9239C">
        <w:rPr>
          <w:rFonts w:asciiTheme="minorHAnsi" w:hAnsiTheme="minorHAnsi" w:cstheme="minorHAnsi"/>
          <w:sz w:val="22"/>
          <w:szCs w:val="22"/>
        </w:rPr>
        <w:t xml:space="preserve"> Zhotovitele Objednatelem</w:t>
      </w:r>
      <w:r w:rsidRPr="00E9239C">
        <w:rPr>
          <w:rFonts w:asciiTheme="minorHAnsi" w:hAnsiTheme="minorHAnsi" w:cstheme="minorHAnsi"/>
          <w:sz w:val="22"/>
          <w:szCs w:val="22"/>
        </w:rPr>
        <w:t>.</w:t>
      </w:r>
    </w:p>
    <w:p w14:paraId="3853CEB6" w14:textId="176FE066" w:rsidR="0020349B" w:rsidRPr="00E9239C" w:rsidRDefault="0020349B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Zhotovitel vystaví fakturu do 10 pracovních dnů po podpisu předávacího protokolu </w:t>
      </w:r>
      <w:r w:rsidR="00987E91" w:rsidRPr="00E9239C">
        <w:rPr>
          <w:rFonts w:asciiTheme="minorHAnsi" w:hAnsiTheme="minorHAnsi" w:cstheme="minorHAnsi"/>
          <w:sz w:val="22"/>
          <w:szCs w:val="22"/>
        </w:rPr>
        <w:t>a</w:t>
      </w:r>
      <w:r w:rsidRPr="00E9239C">
        <w:rPr>
          <w:rFonts w:asciiTheme="minorHAnsi" w:hAnsiTheme="minorHAnsi" w:cstheme="minorHAnsi"/>
          <w:sz w:val="22"/>
          <w:szCs w:val="22"/>
        </w:rPr>
        <w:t xml:space="preserve"> schválení výkazu odpracovaných hodin. Platba za plnění předmětu Smlouvy bude realizována bezhotovostním převodem na účet Zhotovitele uvedený v záhlaví této Smlouvy. </w:t>
      </w:r>
    </w:p>
    <w:p w14:paraId="38B48481" w14:textId="3EB31CD6" w:rsidR="003363F2" w:rsidRPr="00E9239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Faktury budou splňovat veškeré požadavky stanovené českými právními předpisy, zejména náležitosti daňového dokladu stanovené v § 29 zákona č. 235/2004 Sb., o dani z přidané hodnoty, </w:t>
      </w:r>
      <w:r w:rsidR="008765B2" w:rsidRPr="00E9239C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FF0A6B" w:rsidRPr="00E9239C">
        <w:rPr>
          <w:rFonts w:asciiTheme="minorHAnsi" w:hAnsiTheme="minorHAnsi" w:cstheme="minorHAnsi"/>
          <w:sz w:val="22"/>
          <w:szCs w:val="22"/>
        </w:rPr>
        <w:t>,</w:t>
      </w:r>
      <w:r w:rsidRPr="00E9239C">
        <w:rPr>
          <w:rFonts w:asciiTheme="minorHAnsi" w:hAnsiTheme="minorHAnsi" w:cstheme="minorHAnsi"/>
          <w:sz w:val="22"/>
          <w:szCs w:val="22"/>
        </w:rPr>
        <w:t xml:space="preserve"> a obchodní listiny stanovené v § 435 </w:t>
      </w:r>
      <w:r w:rsidR="008765B2" w:rsidRPr="00E9239C">
        <w:rPr>
          <w:rFonts w:asciiTheme="minorHAnsi" w:hAnsiTheme="minorHAnsi" w:cstheme="minorHAnsi"/>
          <w:sz w:val="22"/>
          <w:szCs w:val="22"/>
        </w:rPr>
        <w:t>Občanského</w:t>
      </w:r>
      <w:r w:rsidRPr="00E9239C">
        <w:rPr>
          <w:rFonts w:asciiTheme="minorHAnsi" w:hAnsiTheme="minorHAnsi" w:cstheme="minorHAnsi"/>
          <w:sz w:val="22"/>
          <w:szCs w:val="22"/>
        </w:rPr>
        <w:t xml:space="preserve"> zákoník</w:t>
      </w:r>
      <w:r w:rsidR="008765B2" w:rsidRPr="00E9239C">
        <w:rPr>
          <w:rFonts w:asciiTheme="minorHAnsi" w:hAnsiTheme="minorHAnsi" w:cstheme="minorHAnsi"/>
          <w:sz w:val="22"/>
          <w:szCs w:val="22"/>
        </w:rPr>
        <w:t>u</w:t>
      </w:r>
      <w:r w:rsidRPr="00E9239C">
        <w:rPr>
          <w:rFonts w:asciiTheme="minorHAnsi" w:hAnsiTheme="minorHAnsi" w:cstheme="minorHAnsi"/>
          <w:sz w:val="22"/>
          <w:szCs w:val="22"/>
        </w:rPr>
        <w:t>; kromě těchto náležitostí bude faktura obsahovat označení (faktura), číslo smlouvy, označení bankovního účtu Zhotovitele, předmět fakturace, cenu bez daně z přidané hodnoty, procentní sazbu a výši daně z přidané hodnoty a cenu včetně daně z přidané hodnoty; výše daně z přidané hodnoty bude zaokrouhlena na celé desetihaléře nahoru.</w:t>
      </w:r>
    </w:p>
    <w:p w14:paraId="004C16DF" w14:textId="77777777" w:rsidR="003363F2" w:rsidRPr="00E9239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Každá faktura bude Objednateli předána ve 2 výtiscích (originál + 1 kopie).</w:t>
      </w:r>
    </w:p>
    <w:p w14:paraId="02161081" w14:textId="77777777" w:rsidR="003363F2" w:rsidRPr="00E9239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Společně s fakturami dodá Zhotovitel kopie:</w:t>
      </w:r>
    </w:p>
    <w:p w14:paraId="6911E073" w14:textId="69882934" w:rsidR="00480ED2" w:rsidRPr="00E9239C" w:rsidRDefault="00FF0A6B" w:rsidP="00FC1204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o</w:t>
      </w:r>
      <w:r w:rsidR="00480ED2" w:rsidRPr="00E9239C">
        <w:rPr>
          <w:rFonts w:asciiTheme="minorHAnsi" w:hAnsiTheme="minorHAnsi" w:cstheme="minorHAnsi"/>
          <w:sz w:val="22"/>
          <w:szCs w:val="22"/>
        </w:rPr>
        <w:t>bjednávek, ke kterým se faktura vztahuje;</w:t>
      </w:r>
    </w:p>
    <w:p w14:paraId="2383CDC7" w14:textId="5B2A895D" w:rsidR="003363F2" w:rsidRPr="00E9239C" w:rsidRDefault="003363F2" w:rsidP="00FC1204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předávacích protokolů podepsan</w:t>
      </w:r>
      <w:r w:rsidR="00480ED2" w:rsidRPr="00E9239C">
        <w:rPr>
          <w:rFonts w:asciiTheme="minorHAnsi" w:hAnsiTheme="minorHAnsi" w:cstheme="minorHAnsi"/>
          <w:sz w:val="22"/>
          <w:szCs w:val="22"/>
        </w:rPr>
        <w:t>ých</w:t>
      </w:r>
      <w:r w:rsidRPr="00E9239C">
        <w:rPr>
          <w:rFonts w:asciiTheme="minorHAnsi" w:hAnsiTheme="minorHAnsi" w:cstheme="minorHAnsi"/>
          <w:sz w:val="22"/>
          <w:szCs w:val="22"/>
        </w:rPr>
        <w:t xml:space="preserve"> pověřenými zástupci Objednatele;</w:t>
      </w:r>
    </w:p>
    <w:p w14:paraId="127A13E4" w14:textId="650760AD" w:rsidR="003363F2" w:rsidRPr="00E9239C" w:rsidRDefault="003363F2" w:rsidP="00FC1204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schválen</w:t>
      </w:r>
      <w:r w:rsidR="00950F81" w:rsidRPr="00E9239C">
        <w:rPr>
          <w:rFonts w:asciiTheme="minorHAnsi" w:hAnsiTheme="minorHAnsi" w:cstheme="minorHAnsi"/>
          <w:sz w:val="22"/>
          <w:szCs w:val="22"/>
        </w:rPr>
        <w:t>ých</w:t>
      </w:r>
      <w:r w:rsidRPr="00E9239C">
        <w:rPr>
          <w:rFonts w:asciiTheme="minorHAnsi" w:hAnsiTheme="minorHAnsi" w:cstheme="minorHAnsi"/>
          <w:sz w:val="22"/>
          <w:szCs w:val="22"/>
        </w:rPr>
        <w:t xml:space="preserve"> výkaz</w:t>
      </w:r>
      <w:r w:rsidR="00950F81" w:rsidRPr="00E9239C">
        <w:rPr>
          <w:rFonts w:asciiTheme="minorHAnsi" w:hAnsiTheme="minorHAnsi" w:cstheme="minorHAnsi"/>
          <w:sz w:val="22"/>
          <w:szCs w:val="22"/>
        </w:rPr>
        <w:t>ů</w:t>
      </w:r>
      <w:r w:rsidRPr="00E9239C">
        <w:rPr>
          <w:rFonts w:asciiTheme="minorHAnsi" w:hAnsiTheme="minorHAnsi" w:cstheme="minorHAnsi"/>
          <w:sz w:val="22"/>
          <w:szCs w:val="22"/>
        </w:rPr>
        <w:t xml:space="preserve"> odpracovaných hodin </w:t>
      </w:r>
      <w:r w:rsidR="00480ED2" w:rsidRPr="00E9239C">
        <w:rPr>
          <w:rFonts w:asciiTheme="minorHAnsi" w:hAnsiTheme="minorHAnsi" w:cstheme="minorHAnsi"/>
          <w:sz w:val="22"/>
          <w:szCs w:val="22"/>
        </w:rPr>
        <w:t>grafických služeb</w:t>
      </w:r>
      <w:r w:rsidRPr="00E9239C">
        <w:rPr>
          <w:rFonts w:asciiTheme="minorHAnsi" w:hAnsiTheme="minorHAnsi" w:cstheme="minorHAnsi"/>
          <w:sz w:val="22"/>
          <w:szCs w:val="22"/>
        </w:rPr>
        <w:t>.</w:t>
      </w:r>
    </w:p>
    <w:p w14:paraId="7059C5CA" w14:textId="39E6725D" w:rsidR="003363F2" w:rsidRPr="00E9239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Faktury budou splatné do </w:t>
      </w:r>
      <w:r w:rsidR="004A354A" w:rsidRPr="00E9239C">
        <w:rPr>
          <w:rFonts w:asciiTheme="minorHAnsi" w:hAnsiTheme="minorHAnsi" w:cstheme="minorHAnsi"/>
          <w:sz w:val="22"/>
          <w:szCs w:val="22"/>
        </w:rPr>
        <w:t>3</w:t>
      </w:r>
      <w:r w:rsidR="000F0EC7" w:rsidRPr="00E9239C">
        <w:rPr>
          <w:rFonts w:asciiTheme="minorHAnsi" w:hAnsiTheme="minorHAnsi" w:cstheme="minorHAnsi"/>
          <w:sz w:val="22"/>
          <w:szCs w:val="22"/>
        </w:rPr>
        <w:t xml:space="preserve">0 </w:t>
      </w:r>
      <w:r w:rsidRPr="00E9239C">
        <w:rPr>
          <w:rFonts w:asciiTheme="minorHAnsi" w:hAnsiTheme="minorHAnsi" w:cstheme="minorHAnsi"/>
          <w:sz w:val="22"/>
          <w:szCs w:val="22"/>
        </w:rPr>
        <w:t>kalendářních dnů ode dne jejich prokazatelného doručení Objednateli na adresu uvedenou v</w:t>
      </w:r>
      <w:r w:rsidR="00497E6A" w:rsidRPr="00E9239C">
        <w:rPr>
          <w:rFonts w:asciiTheme="minorHAnsi" w:hAnsiTheme="minorHAnsi" w:cstheme="minorHAnsi"/>
          <w:sz w:val="22"/>
          <w:szCs w:val="22"/>
        </w:rPr>
        <w:t>e</w:t>
      </w:r>
      <w:r w:rsidRPr="00E9239C">
        <w:rPr>
          <w:rFonts w:asciiTheme="minorHAnsi" w:hAnsiTheme="minorHAnsi" w:cstheme="minorHAnsi"/>
          <w:sz w:val="22"/>
          <w:szCs w:val="22"/>
        </w:rPr>
        <w:t xml:space="preserve"> Smlouvě; fakturovaná částka se bude považovat za</w:t>
      </w:r>
      <w:r w:rsidR="00114800" w:rsidRPr="00E9239C">
        <w:rPr>
          <w:rFonts w:asciiTheme="minorHAnsi" w:hAnsiTheme="minorHAnsi" w:cstheme="minorHAnsi"/>
          <w:sz w:val="22"/>
          <w:szCs w:val="22"/>
        </w:rPr>
        <w:t> </w:t>
      </w:r>
      <w:r w:rsidRPr="00E9239C">
        <w:rPr>
          <w:rFonts w:asciiTheme="minorHAnsi" w:hAnsiTheme="minorHAnsi" w:cstheme="minorHAnsi"/>
          <w:sz w:val="22"/>
          <w:szCs w:val="22"/>
        </w:rPr>
        <w:t>uhrazenou okamžikem odepsání příslušné finanční částky z bankovního</w:t>
      </w:r>
      <w:r w:rsidR="00646547" w:rsidRPr="00E9239C">
        <w:rPr>
          <w:rFonts w:asciiTheme="minorHAnsi" w:hAnsiTheme="minorHAnsi" w:cstheme="minorHAnsi"/>
          <w:sz w:val="22"/>
          <w:szCs w:val="22"/>
        </w:rPr>
        <w:t xml:space="preserve"> účtu Objednatele uvedeného ve S</w:t>
      </w:r>
      <w:r w:rsidRPr="00E9239C">
        <w:rPr>
          <w:rFonts w:asciiTheme="minorHAnsi" w:hAnsiTheme="minorHAnsi" w:cstheme="minorHAnsi"/>
          <w:sz w:val="22"/>
          <w:szCs w:val="22"/>
        </w:rPr>
        <w:t>mlouvě ve</w:t>
      </w:r>
      <w:r w:rsidR="008110AD" w:rsidRPr="00E9239C">
        <w:rPr>
          <w:rFonts w:asciiTheme="minorHAnsi" w:hAnsiTheme="minorHAnsi" w:cstheme="minorHAnsi"/>
          <w:sz w:val="22"/>
          <w:szCs w:val="22"/>
        </w:rPr>
        <w:t> </w:t>
      </w:r>
      <w:r w:rsidRPr="00E9239C">
        <w:rPr>
          <w:rFonts w:asciiTheme="minorHAnsi" w:hAnsiTheme="minorHAnsi" w:cstheme="minorHAnsi"/>
          <w:sz w:val="22"/>
          <w:szCs w:val="22"/>
        </w:rPr>
        <w:t>prospěch Zhotovitelova bankovního účtu uvedeného v</w:t>
      </w:r>
      <w:r w:rsidR="009901B9" w:rsidRPr="00E9239C">
        <w:rPr>
          <w:rFonts w:asciiTheme="minorHAnsi" w:hAnsiTheme="minorHAnsi" w:cstheme="minorHAnsi"/>
          <w:sz w:val="22"/>
          <w:szCs w:val="22"/>
        </w:rPr>
        <w:t>e</w:t>
      </w:r>
      <w:r w:rsidRPr="00E9239C">
        <w:rPr>
          <w:rFonts w:asciiTheme="minorHAnsi" w:hAnsiTheme="minorHAnsi" w:cstheme="minorHAnsi"/>
          <w:sz w:val="22"/>
          <w:szCs w:val="22"/>
        </w:rPr>
        <w:t xml:space="preserve"> Smlouvě.</w:t>
      </w:r>
    </w:p>
    <w:p w14:paraId="3F05C22B" w14:textId="35E7BDF3" w:rsidR="003363F2" w:rsidRPr="00E9239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Objednatel je oprávněn vrátit do ukončení lhůty splatnosti bez zaplacení Zhotoviteli fakturu, pokud nebude o</w:t>
      </w:r>
      <w:r w:rsidR="00646547" w:rsidRPr="00E9239C">
        <w:rPr>
          <w:rFonts w:asciiTheme="minorHAnsi" w:hAnsiTheme="minorHAnsi" w:cstheme="minorHAnsi"/>
          <w:sz w:val="22"/>
          <w:szCs w:val="22"/>
        </w:rPr>
        <w:t>bsahovat náležitosti stanovené s</w:t>
      </w:r>
      <w:r w:rsidRPr="00E9239C">
        <w:rPr>
          <w:rFonts w:asciiTheme="minorHAnsi" w:hAnsiTheme="minorHAnsi" w:cstheme="minorHAnsi"/>
          <w:sz w:val="22"/>
          <w:szCs w:val="22"/>
        </w:rPr>
        <w:t>mlouvou, nebo fakturu, která bude obsahovat nesprávné cenové údaje, nebo nebude doručena v požadovaném množství výtisků nebo příloh, a</w:t>
      </w:r>
      <w:r w:rsidR="0054262E" w:rsidRPr="00E9239C">
        <w:rPr>
          <w:rFonts w:asciiTheme="minorHAnsi" w:hAnsiTheme="minorHAnsi" w:cstheme="minorHAnsi"/>
          <w:sz w:val="22"/>
          <w:szCs w:val="22"/>
        </w:rPr>
        <w:t> </w:t>
      </w:r>
      <w:r w:rsidRPr="00E9239C">
        <w:rPr>
          <w:rFonts w:asciiTheme="minorHAnsi" w:hAnsiTheme="minorHAnsi" w:cstheme="minorHAnsi"/>
          <w:sz w:val="22"/>
          <w:szCs w:val="22"/>
        </w:rPr>
        <w:t>to</w:t>
      </w:r>
      <w:r w:rsidR="0054262E" w:rsidRPr="00E9239C">
        <w:rPr>
          <w:rFonts w:asciiTheme="minorHAnsi" w:hAnsiTheme="minorHAnsi" w:cstheme="minorHAnsi"/>
          <w:sz w:val="22"/>
          <w:szCs w:val="22"/>
        </w:rPr>
        <w:t> </w:t>
      </w:r>
      <w:r w:rsidRPr="00E9239C">
        <w:rPr>
          <w:rFonts w:asciiTheme="minorHAnsi" w:hAnsiTheme="minorHAnsi" w:cstheme="minorHAnsi"/>
          <w:sz w:val="22"/>
          <w:szCs w:val="22"/>
        </w:rPr>
        <w:t>s</w:t>
      </w:r>
      <w:r w:rsidR="004F713D" w:rsidRPr="00E9239C">
        <w:rPr>
          <w:rFonts w:asciiTheme="minorHAnsi" w:hAnsiTheme="minorHAnsi" w:cstheme="minorHAnsi"/>
          <w:sz w:val="22"/>
          <w:szCs w:val="22"/>
        </w:rPr>
        <w:t> </w:t>
      </w:r>
      <w:r w:rsidRPr="00E9239C">
        <w:rPr>
          <w:rFonts w:asciiTheme="minorHAnsi" w:hAnsiTheme="minorHAnsi" w:cstheme="minorHAnsi"/>
          <w:sz w:val="22"/>
          <w:szCs w:val="22"/>
        </w:rPr>
        <w:t>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 Faktura se považuje za vrácenou ve lhůtě splatnosti, je-li v této lhůtě odeslána; není nutné, aby byla v téže lhůtě doručena Zhotoviteli, který ji vystavil.</w:t>
      </w:r>
    </w:p>
    <w:p w14:paraId="5AF6BD84" w14:textId="77777777" w:rsidR="003363F2" w:rsidRPr="00E9239C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Platby budou probíhat v</w:t>
      </w:r>
      <w:r w:rsidR="00646547" w:rsidRPr="00E9239C">
        <w:rPr>
          <w:rFonts w:asciiTheme="minorHAnsi" w:hAnsiTheme="minorHAnsi" w:cstheme="minorHAnsi"/>
          <w:sz w:val="22"/>
          <w:szCs w:val="22"/>
        </w:rPr>
        <w:t> </w:t>
      </w:r>
      <w:r w:rsidRPr="00E9239C">
        <w:rPr>
          <w:rFonts w:asciiTheme="minorHAnsi" w:hAnsiTheme="minorHAnsi" w:cstheme="minorHAnsi"/>
          <w:sz w:val="22"/>
          <w:szCs w:val="22"/>
        </w:rPr>
        <w:t>CZK</w:t>
      </w:r>
      <w:r w:rsidR="00646547" w:rsidRPr="00E9239C">
        <w:rPr>
          <w:rFonts w:asciiTheme="minorHAnsi" w:hAnsiTheme="minorHAnsi" w:cstheme="minorHAnsi"/>
          <w:sz w:val="22"/>
          <w:szCs w:val="22"/>
        </w:rPr>
        <w:t>.</w:t>
      </w:r>
    </w:p>
    <w:p w14:paraId="693FDC1C" w14:textId="69ACFF7A" w:rsidR="003363F2" w:rsidRDefault="003363F2" w:rsidP="00FC1204">
      <w:pPr>
        <w:pStyle w:val="Nadpis3"/>
        <w:numPr>
          <w:ilvl w:val="0"/>
          <w:numId w:val="10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Zálohové platby Objednatel neposkytuje.</w:t>
      </w:r>
    </w:p>
    <w:p w14:paraId="6BBCE8EC" w14:textId="77777777" w:rsidR="00E9239C" w:rsidRPr="00E9239C" w:rsidRDefault="00E9239C" w:rsidP="00E9239C"/>
    <w:p w14:paraId="51EC1169" w14:textId="77777777" w:rsidR="003363F2" w:rsidRPr="00E9239C" w:rsidRDefault="003363F2" w:rsidP="00CF3EF9">
      <w:pPr>
        <w:pStyle w:val="Zkladntext"/>
        <w:keepNext/>
        <w:numPr>
          <w:ilvl w:val="0"/>
          <w:numId w:val="1"/>
        </w:numPr>
        <w:spacing w:before="240"/>
        <w:ind w:left="0" w:right="-284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EAFB729" w14:textId="2CD1CF0D" w:rsidR="003363F2" w:rsidRPr="00E9239C" w:rsidRDefault="003363F2" w:rsidP="009620D1">
      <w:pPr>
        <w:pStyle w:val="Nadpis3"/>
        <w:keepNext/>
        <w:numPr>
          <w:ilvl w:val="0"/>
          <w:numId w:val="0"/>
        </w:numPr>
        <w:spacing w:before="0" w:after="1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>Odp</w:t>
      </w:r>
      <w:r w:rsidR="00646547" w:rsidRPr="00E9239C">
        <w:rPr>
          <w:rFonts w:asciiTheme="minorHAnsi" w:hAnsiTheme="minorHAnsi" w:cstheme="minorHAnsi"/>
          <w:b/>
          <w:sz w:val="22"/>
          <w:szCs w:val="22"/>
        </w:rPr>
        <w:t>ovědnost smluvních stran, vady d</w:t>
      </w:r>
      <w:r w:rsidRPr="00E9239C">
        <w:rPr>
          <w:rFonts w:asciiTheme="minorHAnsi" w:hAnsiTheme="minorHAnsi" w:cstheme="minorHAnsi"/>
          <w:b/>
          <w:sz w:val="22"/>
          <w:szCs w:val="22"/>
        </w:rPr>
        <w:t>íla, sankce a náhrada škody</w:t>
      </w:r>
    </w:p>
    <w:p w14:paraId="3612A066" w14:textId="64D0644B" w:rsidR="003363F2" w:rsidRPr="00E9239C" w:rsidRDefault="003363F2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Zhotovitel bude při plnění Díla postupovat s odbornou péčí, podle svých nejlepších znalostí a</w:t>
      </w:r>
      <w:r w:rsidR="004F713D" w:rsidRPr="00E9239C">
        <w:rPr>
          <w:rFonts w:asciiTheme="minorHAnsi" w:hAnsiTheme="minorHAnsi" w:cstheme="minorHAnsi"/>
          <w:sz w:val="22"/>
          <w:szCs w:val="22"/>
        </w:rPr>
        <w:t> </w:t>
      </w:r>
      <w:r w:rsidRPr="00E9239C">
        <w:rPr>
          <w:rFonts w:asciiTheme="minorHAnsi" w:hAnsiTheme="minorHAnsi" w:cstheme="minorHAnsi"/>
          <w:sz w:val="22"/>
          <w:szCs w:val="22"/>
        </w:rPr>
        <w:t>schopností, sledovat a chránit oprávněné zájmy Objednatele a postupovat v souladu s jeho pokyny nebo s pokyny jím pověřených osob.</w:t>
      </w:r>
      <w:r w:rsidR="006E21E2" w:rsidRPr="00E9239C">
        <w:rPr>
          <w:rFonts w:asciiTheme="minorHAnsi" w:hAnsiTheme="minorHAnsi" w:cstheme="minorHAnsi"/>
          <w:sz w:val="22"/>
          <w:szCs w:val="22"/>
        </w:rPr>
        <w:t xml:space="preserve"> Za tímto účelem je Zhotovitel povinen zajistit, aby </w:t>
      </w:r>
      <w:r w:rsidR="006E21E2" w:rsidRPr="00E9239C">
        <w:rPr>
          <w:rFonts w:asciiTheme="minorHAnsi" w:hAnsiTheme="minorHAnsi" w:cstheme="minorHAnsi"/>
          <w:sz w:val="22"/>
          <w:szCs w:val="22"/>
        </w:rPr>
        <w:lastRenderedPageBreak/>
        <w:t>vzájemná komunikace mezi zástupci Zhotovitele a pověřenými osobami Objednatele byla činěna výhradně v českém jazyce.</w:t>
      </w:r>
    </w:p>
    <w:p w14:paraId="03A03051" w14:textId="77777777" w:rsidR="003363F2" w:rsidRPr="00E9239C" w:rsidRDefault="003363F2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Zhotovitel zodpovídá za řádné a včasné provedení Díla dle Smlouvy.</w:t>
      </w:r>
    </w:p>
    <w:p w14:paraId="1F6996AA" w14:textId="201D4CEE" w:rsidR="00E6543E" w:rsidRPr="00E9239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Zhotovitel odpovídá za to, že Dílo plně vyhoví podmínkám stanoveným platnými právními předpisy a podmínkám dohodnutým v této Smlouvě. Zhotovitel je povinen při provádění Díla a</w:t>
      </w:r>
      <w:r w:rsidR="00346957" w:rsidRPr="00E9239C">
        <w:rPr>
          <w:rFonts w:asciiTheme="minorHAnsi" w:hAnsiTheme="minorHAnsi" w:cstheme="minorHAnsi"/>
          <w:iCs/>
          <w:sz w:val="22"/>
          <w:szCs w:val="22"/>
        </w:rPr>
        <w:t> </w:t>
      </w:r>
      <w:r w:rsidRPr="00E9239C">
        <w:rPr>
          <w:rFonts w:asciiTheme="minorHAnsi" w:hAnsiTheme="minorHAnsi" w:cstheme="minorHAnsi"/>
          <w:iCs/>
          <w:sz w:val="22"/>
          <w:szCs w:val="22"/>
        </w:rPr>
        <w:t>jeho částí dodržovat obecně závazné právní předpisy, platné české technické normy, obsah této Smlouvy a</w:t>
      </w:r>
      <w:r w:rsidR="004F713D" w:rsidRPr="00E9239C">
        <w:rPr>
          <w:rFonts w:asciiTheme="minorHAnsi" w:hAnsiTheme="minorHAnsi" w:cstheme="minorHAnsi"/>
          <w:iCs/>
          <w:sz w:val="22"/>
          <w:szCs w:val="22"/>
        </w:rPr>
        <w:t> </w:t>
      </w:r>
      <w:r w:rsidRPr="00E9239C">
        <w:rPr>
          <w:rFonts w:asciiTheme="minorHAnsi" w:hAnsiTheme="minorHAnsi" w:cstheme="minorHAnsi"/>
          <w:iCs/>
          <w:sz w:val="22"/>
          <w:szCs w:val="22"/>
        </w:rPr>
        <w:t>jejích příloh, stanoviska a rozhodnutí orgánů státní správy (veřejnoprávních orgánů) a</w:t>
      </w:r>
      <w:r w:rsidR="00346957" w:rsidRPr="00E9239C">
        <w:rPr>
          <w:rFonts w:asciiTheme="minorHAnsi" w:hAnsiTheme="minorHAnsi" w:cstheme="minorHAnsi"/>
          <w:iCs/>
          <w:sz w:val="22"/>
          <w:szCs w:val="22"/>
        </w:rPr>
        <w:t> </w:t>
      </w:r>
      <w:r w:rsidRPr="00E9239C">
        <w:rPr>
          <w:rFonts w:asciiTheme="minorHAnsi" w:hAnsiTheme="minorHAnsi" w:cstheme="minorHAnsi"/>
          <w:iCs/>
          <w:sz w:val="22"/>
          <w:szCs w:val="22"/>
        </w:rPr>
        <w:t>vycházet z podkladů, které mu za účelem splnění Díla předal Objednatel.</w:t>
      </w:r>
      <w:r w:rsidR="00E6543E" w:rsidRPr="00E9239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DB08ECB" w14:textId="1CB9D8B9" w:rsidR="008711E9" w:rsidRPr="00E9239C" w:rsidRDefault="00E6543E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Zhotovitel odpovídá za to, že Dílo bude mít po stanovenou dobu (záruční doba dle odstavce </w:t>
      </w:r>
      <w:r w:rsidRPr="00E9239C">
        <w:rPr>
          <w:rFonts w:asciiTheme="minorHAnsi" w:hAnsiTheme="minorHAnsi" w:cstheme="minorHAnsi"/>
          <w:sz w:val="22"/>
          <w:szCs w:val="22"/>
        </w:rPr>
        <w:fldChar w:fldCharType="begin"/>
      </w:r>
      <w:r w:rsidRPr="00E9239C">
        <w:rPr>
          <w:rFonts w:asciiTheme="minorHAnsi" w:hAnsiTheme="minorHAnsi" w:cstheme="minorHAnsi"/>
          <w:sz w:val="22"/>
          <w:szCs w:val="22"/>
        </w:rPr>
        <w:instrText xml:space="preserve"> REF _Ref496786807 \r \h </w:instrText>
      </w:r>
      <w:r w:rsidR="00B5678E" w:rsidRPr="00E9239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E9239C">
        <w:rPr>
          <w:rFonts w:asciiTheme="minorHAnsi" w:hAnsiTheme="minorHAnsi" w:cstheme="minorHAnsi"/>
          <w:sz w:val="22"/>
          <w:szCs w:val="22"/>
        </w:rPr>
      </w:r>
      <w:r w:rsidRPr="00E9239C">
        <w:rPr>
          <w:rFonts w:asciiTheme="minorHAnsi" w:hAnsiTheme="minorHAnsi" w:cstheme="minorHAnsi"/>
          <w:sz w:val="22"/>
          <w:szCs w:val="22"/>
        </w:rPr>
        <w:fldChar w:fldCharType="separate"/>
      </w:r>
      <w:r w:rsidR="00E9239C" w:rsidRPr="00E9239C">
        <w:rPr>
          <w:rFonts w:asciiTheme="minorHAnsi" w:hAnsiTheme="minorHAnsi" w:cstheme="minorHAnsi"/>
          <w:sz w:val="22"/>
          <w:szCs w:val="22"/>
        </w:rPr>
        <w:t>8</w:t>
      </w:r>
      <w:r w:rsidRPr="00E9239C">
        <w:rPr>
          <w:rFonts w:asciiTheme="minorHAnsi" w:hAnsiTheme="minorHAnsi" w:cstheme="minorHAnsi"/>
          <w:sz w:val="22"/>
          <w:szCs w:val="22"/>
        </w:rPr>
        <w:fldChar w:fldCharType="end"/>
      </w:r>
      <w:r w:rsidRPr="00E9239C">
        <w:rPr>
          <w:rFonts w:asciiTheme="minorHAnsi" w:hAnsiTheme="minorHAnsi" w:cstheme="minorHAnsi"/>
          <w:sz w:val="22"/>
          <w:szCs w:val="22"/>
        </w:rPr>
        <w:t xml:space="preserve"> tohoto článku Smlouvy) vlastnosti sjednané ve Smlouvě.</w:t>
      </w:r>
    </w:p>
    <w:p w14:paraId="7759A5FA" w14:textId="6F3B9F48" w:rsidR="008711E9" w:rsidRPr="00E9239C" w:rsidRDefault="004A354A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P</w:t>
      </w:r>
      <w:r w:rsidR="008711E9" w:rsidRPr="00E9239C">
        <w:rPr>
          <w:rFonts w:asciiTheme="minorHAnsi" w:hAnsiTheme="minorHAnsi" w:cstheme="minorHAnsi"/>
          <w:sz w:val="22"/>
          <w:szCs w:val="22"/>
        </w:rPr>
        <w:t xml:space="preserve">odklady a materiály </w:t>
      </w:r>
      <w:r w:rsidRPr="00E9239C">
        <w:rPr>
          <w:rFonts w:asciiTheme="minorHAnsi" w:hAnsiTheme="minorHAnsi" w:cstheme="minorHAnsi"/>
          <w:sz w:val="22"/>
          <w:szCs w:val="22"/>
        </w:rPr>
        <w:t>uvedené v Čl. II</w:t>
      </w:r>
      <w:r w:rsidR="00B8781A" w:rsidRPr="00E9239C">
        <w:rPr>
          <w:rFonts w:asciiTheme="minorHAnsi" w:hAnsiTheme="minorHAnsi" w:cstheme="minorHAnsi"/>
          <w:sz w:val="22"/>
          <w:szCs w:val="22"/>
        </w:rPr>
        <w:t>.</w:t>
      </w:r>
      <w:r w:rsidRPr="00E9239C">
        <w:rPr>
          <w:rFonts w:asciiTheme="minorHAnsi" w:hAnsiTheme="minorHAnsi" w:cstheme="minorHAnsi"/>
          <w:sz w:val="22"/>
          <w:szCs w:val="22"/>
        </w:rPr>
        <w:t xml:space="preserve"> odst. </w:t>
      </w:r>
      <w:r w:rsidR="00B8781A" w:rsidRPr="00E9239C">
        <w:rPr>
          <w:rFonts w:asciiTheme="minorHAnsi" w:hAnsiTheme="minorHAnsi" w:cstheme="minorHAnsi"/>
          <w:sz w:val="22"/>
          <w:szCs w:val="22"/>
        </w:rPr>
        <w:t xml:space="preserve">1 písm. </w:t>
      </w:r>
      <w:r w:rsidRPr="00E9239C">
        <w:rPr>
          <w:rFonts w:asciiTheme="minorHAnsi" w:hAnsiTheme="minorHAnsi" w:cstheme="minorHAnsi"/>
          <w:sz w:val="22"/>
          <w:szCs w:val="22"/>
        </w:rPr>
        <w:t xml:space="preserve">a) a </w:t>
      </w:r>
      <w:r w:rsidR="008711E9" w:rsidRPr="00E9239C">
        <w:rPr>
          <w:rFonts w:asciiTheme="minorHAnsi" w:hAnsiTheme="minorHAnsi" w:cstheme="minorHAnsi"/>
          <w:sz w:val="22"/>
          <w:szCs w:val="22"/>
        </w:rPr>
        <w:t>získané Zhotovitelem</w:t>
      </w:r>
      <w:r w:rsidRPr="00E9239C">
        <w:rPr>
          <w:rFonts w:asciiTheme="minorHAnsi" w:hAnsiTheme="minorHAnsi" w:cstheme="minorHAnsi"/>
          <w:sz w:val="22"/>
          <w:szCs w:val="22"/>
        </w:rPr>
        <w:t xml:space="preserve"> od Objednatele </w:t>
      </w:r>
      <w:r w:rsidR="008711E9" w:rsidRPr="00E9239C">
        <w:rPr>
          <w:rFonts w:asciiTheme="minorHAnsi" w:hAnsiTheme="minorHAnsi" w:cstheme="minorHAnsi"/>
          <w:sz w:val="22"/>
          <w:szCs w:val="22"/>
        </w:rPr>
        <w:t>smějí být použity pouze pro realizaci Díla ve smyslu této Smlouvy.</w:t>
      </w:r>
    </w:p>
    <w:p w14:paraId="45416507" w14:textId="3C28185D" w:rsidR="008711E9" w:rsidRPr="00E9239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Zhotovitel je povinen spolupracovat s</w:t>
      </w:r>
      <w:r w:rsidR="00A718F1" w:rsidRPr="00E9239C">
        <w:rPr>
          <w:rFonts w:asciiTheme="minorHAnsi" w:hAnsiTheme="minorHAnsi" w:cstheme="minorHAnsi"/>
          <w:iCs/>
          <w:sz w:val="22"/>
          <w:szCs w:val="22"/>
        </w:rPr>
        <w:t xml:space="preserve"> Objednatele</w:t>
      </w:r>
      <w:r w:rsidR="00B8781A" w:rsidRPr="00E9239C">
        <w:rPr>
          <w:rFonts w:asciiTheme="minorHAnsi" w:hAnsiTheme="minorHAnsi" w:cstheme="minorHAnsi"/>
          <w:iCs/>
          <w:sz w:val="22"/>
          <w:szCs w:val="22"/>
        </w:rPr>
        <w:t>m</w:t>
      </w:r>
      <w:r w:rsidR="00A718F1" w:rsidRPr="00E9239C">
        <w:rPr>
          <w:rFonts w:asciiTheme="minorHAnsi" w:hAnsiTheme="minorHAnsi" w:cstheme="minorHAnsi"/>
          <w:iCs/>
          <w:sz w:val="22"/>
          <w:szCs w:val="22"/>
        </w:rPr>
        <w:t xml:space="preserve"> a příp. též s jinými určenými osobami v</w:t>
      </w:r>
      <w:r w:rsidR="00B8781A" w:rsidRPr="00E9239C">
        <w:rPr>
          <w:rFonts w:asciiTheme="minorHAnsi" w:hAnsiTheme="minorHAnsi" w:cstheme="minorHAnsi"/>
          <w:iCs/>
          <w:sz w:val="22"/>
          <w:szCs w:val="22"/>
        </w:rPr>
        <w:t>e</w:t>
      </w:r>
      <w:r w:rsidR="00A718F1" w:rsidRPr="00E9239C">
        <w:rPr>
          <w:rFonts w:asciiTheme="minorHAnsi" w:hAnsiTheme="minorHAnsi" w:cstheme="minorHAnsi"/>
          <w:iCs/>
          <w:sz w:val="22"/>
          <w:szCs w:val="22"/>
        </w:rPr>
        <w:t xml:space="preserve"> smluvním vztahu k Objednateli</w:t>
      </w:r>
      <w:r w:rsidRPr="00E9239C">
        <w:rPr>
          <w:rFonts w:asciiTheme="minorHAnsi" w:hAnsiTheme="minorHAnsi" w:cstheme="minorHAnsi"/>
          <w:iCs/>
          <w:sz w:val="22"/>
          <w:szCs w:val="22"/>
        </w:rPr>
        <w:t>, kteří jsou pověřeni tvorbou a realizací expozic, a vždy přihlédnout k jejich připomínkám a požadavkům.</w:t>
      </w:r>
    </w:p>
    <w:p w14:paraId="78CD8519" w14:textId="693B7E40" w:rsidR="008711E9" w:rsidRPr="00E9239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Zhotovitel je povinen respektovat požadavky Objednatele, vztahující se k ochraně vystavovaných sbírkových předmětů, případně dalších originálních předmětů, jiného majetku, budov a osob. Zhotovitel je povinen k plnění Díla přistupovat s vědomím, že HB i NB NM mají status národní kulturní památky a že nelze do jejich památkové podstaty zasahovat jinak, než se souhlasem Objednatele a příslušných orgánů památkové péče.</w:t>
      </w:r>
    </w:p>
    <w:p w14:paraId="7F77FBD3" w14:textId="6233297A" w:rsidR="008711E9" w:rsidRPr="00E9239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bookmarkStart w:id="1" w:name="_Ref496786807"/>
      <w:r w:rsidRPr="00E9239C">
        <w:rPr>
          <w:rFonts w:asciiTheme="minorHAnsi" w:hAnsiTheme="minorHAnsi" w:cstheme="minorHAnsi"/>
          <w:iCs/>
          <w:sz w:val="22"/>
          <w:szCs w:val="22"/>
        </w:rPr>
        <w:t xml:space="preserve">Zhotovitel odpovídá za vady Díla dle příslušného ustanovení </w:t>
      </w:r>
      <w:r w:rsidR="004A2CF0" w:rsidRPr="00E9239C">
        <w:rPr>
          <w:rFonts w:asciiTheme="minorHAnsi" w:hAnsiTheme="minorHAnsi" w:cstheme="minorHAnsi"/>
          <w:iCs/>
          <w:sz w:val="22"/>
          <w:szCs w:val="22"/>
        </w:rPr>
        <w:t>Občanského zákoníku</w:t>
      </w:r>
      <w:r w:rsidRPr="00E9239C">
        <w:rPr>
          <w:rFonts w:asciiTheme="minorHAnsi" w:hAnsiTheme="minorHAnsi" w:cstheme="minorHAnsi"/>
          <w:iCs/>
          <w:sz w:val="22"/>
          <w:szCs w:val="22"/>
        </w:rPr>
        <w:t xml:space="preserve"> a</w:t>
      </w:r>
      <w:r w:rsidR="0079588E" w:rsidRPr="00E9239C">
        <w:rPr>
          <w:rFonts w:asciiTheme="minorHAnsi" w:hAnsiTheme="minorHAnsi" w:cstheme="minorHAnsi"/>
          <w:iCs/>
          <w:sz w:val="22"/>
          <w:szCs w:val="22"/>
        </w:rPr>
        <w:t> </w:t>
      </w:r>
      <w:r w:rsidRPr="00E9239C">
        <w:rPr>
          <w:rFonts w:asciiTheme="minorHAnsi" w:hAnsiTheme="minorHAnsi" w:cstheme="minorHAnsi"/>
          <w:iCs/>
          <w:sz w:val="22"/>
          <w:szCs w:val="22"/>
        </w:rPr>
        <w:t xml:space="preserve">dalších právních předpisů po dobu záruční doby v délce 60 měsíců plynoucí od dne předání Díla </w:t>
      </w:r>
      <w:r w:rsidR="002B4C3E" w:rsidRPr="00E9239C">
        <w:rPr>
          <w:rFonts w:asciiTheme="minorHAnsi" w:hAnsiTheme="minorHAnsi" w:cstheme="minorHAnsi"/>
          <w:iCs/>
          <w:sz w:val="22"/>
          <w:szCs w:val="22"/>
        </w:rPr>
        <w:t xml:space="preserve">v rozsahu dle jednotlivé dílčí Objednávky </w:t>
      </w:r>
      <w:r w:rsidRPr="00E9239C">
        <w:rPr>
          <w:rFonts w:asciiTheme="minorHAnsi" w:hAnsiTheme="minorHAnsi" w:cstheme="minorHAnsi"/>
          <w:iCs/>
          <w:sz w:val="22"/>
          <w:szCs w:val="22"/>
        </w:rPr>
        <w:t>Objednateli. V případě, že v důsledku vad a nedodělků Díla bude Objednateli způsobena škoda, bude tato škoda včetně prokázaných vícenákladů uhrazena Zhotovitelem.</w:t>
      </w:r>
      <w:bookmarkEnd w:id="1"/>
    </w:p>
    <w:p w14:paraId="3904D5A6" w14:textId="3B8A5AA2" w:rsidR="008711E9" w:rsidRPr="00E9239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Zhotovitel neodpovídá za vady Díla, které jsou způsobeny plněním pokynů Objednatele, a to za předpokladu, že Objednatele na jejich nevhodnost písemně upozornil a Objednatel i přes toto upozornění na plnění takových pokynů písemně trval.</w:t>
      </w:r>
    </w:p>
    <w:p w14:paraId="09850EDC" w14:textId="79F63BA6" w:rsidR="008711E9" w:rsidRPr="00E9239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bookmarkStart w:id="2" w:name="_Ref496787333"/>
      <w:r w:rsidRPr="00E9239C">
        <w:rPr>
          <w:rFonts w:asciiTheme="minorHAnsi" w:hAnsiTheme="minorHAnsi" w:cstheme="minorHAnsi"/>
          <w:iCs/>
          <w:sz w:val="22"/>
          <w:szCs w:val="22"/>
        </w:rPr>
        <w:t>Pokud má Dílo vady, má Objednatel právo požadovat a Zhotovitel povinnost poskytnout bezplatné odstranění vad Díla, a to nejpozději do 10 pracovních dnů po obdržení písemné reklamace doručené Objednatelem. Do tří pracovních dnů od obdržení písemné reklamace doručené Objednatelem mohou smluvní strany sjednat lhůtu pro odstranění vad delší, a to z důvodu faktické nemožnosti odstranění vady ve výše uvedené lhůtě. Za účelem nápravy vady (vad) Díla poskytne Objednatel Zhotoviteli potřebnou součinnost v rozsahu svých možností.</w:t>
      </w:r>
      <w:bookmarkEnd w:id="2"/>
    </w:p>
    <w:p w14:paraId="5097C152" w14:textId="77777777" w:rsidR="008711E9" w:rsidRPr="00E9239C" w:rsidRDefault="008711E9" w:rsidP="00FC1204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 xml:space="preserve">V případě porušení povinností souvisejících s realizací předmětu Díla sjednávají obě smluvní strany tyto sankce a smluvní pokuty: </w:t>
      </w:r>
    </w:p>
    <w:p w14:paraId="68E057DB" w14:textId="524E67EF" w:rsidR="008711E9" w:rsidRPr="00E9239C" w:rsidRDefault="004A2CF0" w:rsidP="00FC1204">
      <w:pPr>
        <w:pStyle w:val="Nadpis3"/>
        <w:numPr>
          <w:ilvl w:val="0"/>
          <w:numId w:val="15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V</w:t>
      </w:r>
      <w:r w:rsidR="008711E9" w:rsidRPr="00E9239C">
        <w:rPr>
          <w:rFonts w:asciiTheme="minorHAnsi" w:hAnsiTheme="minorHAnsi" w:cstheme="minorHAnsi"/>
          <w:sz w:val="22"/>
          <w:szCs w:val="22"/>
        </w:rPr>
        <w:t> případě nedodržení termínu splatnosti faktury je Zhotovitel oprávněn požadovat na</w:t>
      </w:r>
      <w:r w:rsidR="008110AD" w:rsidRPr="00E9239C">
        <w:rPr>
          <w:rFonts w:asciiTheme="minorHAnsi" w:hAnsiTheme="minorHAnsi" w:cstheme="minorHAnsi"/>
          <w:sz w:val="22"/>
          <w:szCs w:val="22"/>
        </w:rPr>
        <w:t> </w:t>
      </w:r>
      <w:r w:rsidR="008711E9" w:rsidRPr="00E9239C">
        <w:rPr>
          <w:rFonts w:asciiTheme="minorHAnsi" w:hAnsiTheme="minorHAnsi" w:cstheme="minorHAnsi"/>
          <w:sz w:val="22"/>
          <w:szCs w:val="22"/>
        </w:rPr>
        <w:t>Objednateli úrok z prodlení ve výši stanovené</w:t>
      </w:r>
      <w:r w:rsidRPr="00E9239C">
        <w:rPr>
          <w:rFonts w:asciiTheme="minorHAnsi" w:hAnsiTheme="minorHAnsi" w:cstheme="minorHAnsi"/>
          <w:sz w:val="22"/>
          <w:szCs w:val="22"/>
        </w:rPr>
        <w:t xml:space="preserve"> dle platných právních předpisů.</w:t>
      </w:r>
    </w:p>
    <w:p w14:paraId="01974A13" w14:textId="2411AA9A" w:rsidR="008711E9" w:rsidRPr="00E9239C" w:rsidRDefault="004A2CF0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V</w:t>
      </w:r>
      <w:r w:rsidR="008711E9" w:rsidRPr="00E9239C">
        <w:rPr>
          <w:rFonts w:asciiTheme="minorHAnsi" w:hAnsiTheme="minorHAnsi" w:cstheme="minorHAnsi"/>
          <w:sz w:val="22"/>
          <w:szCs w:val="22"/>
        </w:rPr>
        <w:t xml:space="preserve"> případě nedodržení jakéhokoli termínu plnění Díla dle této Smlouvy je Objednatel oprávněn požadovat na Zhotoviteli smluvní pokutu ve výši </w:t>
      </w:r>
      <w:r w:rsidR="00B8781A" w:rsidRPr="00E9239C">
        <w:rPr>
          <w:rFonts w:asciiTheme="minorHAnsi" w:hAnsiTheme="minorHAnsi" w:cstheme="minorHAnsi"/>
          <w:sz w:val="22"/>
          <w:szCs w:val="22"/>
        </w:rPr>
        <w:t>1.000 Kč (slovy: jeden tisíc korun českých)</w:t>
      </w:r>
      <w:r w:rsidR="008711E9" w:rsidRPr="00E9239C">
        <w:rPr>
          <w:rFonts w:asciiTheme="minorHAnsi" w:hAnsiTheme="minorHAnsi" w:cstheme="minorHAnsi"/>
          <w:sz w:val="22"/>
          <w:szCs w:val="22"/>
        </w:rPr>
        <w:t xml:space="preserve"> za každý i započatý den prodlení</w:t>
      </w:r>
      <w:r w:rsidRPr="00E9239C">
        <w:rPr>
          <w:rFonts w:asciiTheme="minorHAnsi" w:hAnsiTheme="minorHAnsi" w:cstheme="minorHAnsi"/>
          <w:sz w:val="22"/>
          <w:szCs w:val="22"/>
        </w:rPr>
        <w:t>.</w:t>
      </w:r>
    </w:p>
    <w:p w14:paraId="24016264" w14:textId="669F3872" w:rsidR="008711E9" w:rsidRPr="00E9239C" w:rsidRDefault="004A2CF0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V</w:t>
      </w:r>
      <w:r w:rsidR="008711E9" w:rsidRPr="00E9239C">
        <w:rPr>
          <w:rFonts w:asciiTheme="minorHAnsi" w:hAnsiTheme="minorHAnsi" w:cstheme="minorHAnsi"/>
          <w:sz w:val="22"/>
          <w:szCs w:val="22"/>
        </w:rPr>
        <w:t xml:space="preserve"> případě, že Zhotovitel neodstraní vady Díla v termínech dle </w:t>
      </w:r>
      <w:r w:rsidR="00A718F1" w:rsidRPr="00E9239C">
        <w:rPr>
          <w:rFonts w:asciiTheme="minorHAnsi" w:hAnsiTheme="minorHAnsi" w:cstheme="minorHAnsi"/>
          <w:sz w:val="22"/>
          <w:szCs w:val="22"/>
        </w:rPr>
        <w:t xml:space="preserve">odstavce </w:t>
      </w:r>
      <w:r w:rsidR="00A718F1" w:rsidRPr="00E9239C">
        <w:rPr>
          <w:rFonts w:asciiTheme="minorHAnsi" w:hAnsiTheme="minorHAnsi" w:cstheme="minorHAnsi"/>
          <w:sz w:val="22"/>
          <w:szCs w:val="22"/>
        </w:rPr>
        <w:fldChar w:fldCharType="begin"/>
      </w:r>
      <w:r w:rsidR="00A718F1" w:rsidRPr="00E9239C">
        <w:rPr>
          <w:rFonts w:asciiTheme="minorHAnsi" w:hAnsiTheme="minorHAnsi" w:cstheme="minorHAnsi"/>
          <w:sz w:val="22"/>
          <w:szCs w:val="22"/>
        </w:rPr>
        <w:instrText xml:space="preserve"> REF _Ref496787333 \r \h </w:instrText>
      </w:r>
      <w:r w:rsidR="00B5678E" w:rsidRPr="00E9239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18F1" w:rsidRPr="00E9239C">
        <w:rPr>
          <w:rFonts w:asciiTheme="minorHAnsi" w:hAnsiTheme="minorHAnsi" w:cstheme="minorHAnsi"/>
          <w:sz w:val="22"/>
          <w:szCs w:val="22"/>
        </w:rPr>
      </w:r>
      <w:r w:rsidR="00A718F1" w:rsidRPr="00E9239C">
        <w:rPr>
          <w:rFonts w:asciiTheme="minorHAnsi" w:hAnsiTheme="minorHAnsi" w:cstheme="minorHAnsi"/>
          <w:sz w:val="22"/>
          <w:szCs w:val="22"/>
        </w:rPr>
        <w:fldChar w:fldCharType="separate"/>
      </w:r>
      <w:r w:rsidR="00E9239C" w:rsidRPr="00E9239C">
        <w:rPr>
          <w:rFonts w:asciiTheme="minorHAnsi" w:hAnsiTheme="minorHAnsi" w:cstheme="minorHAnsi"/>
          <w:sz w:val="22"/>
          <w:szCs w:val="22"/>
        </w:rPr>
        <w:t>10</w:t>
      </w:r>
      <w:r w:rsidR="00A718F1" w:rsidRPr="00E9239C">
        <w:rPr>
          <w:rFonts w:asciiTheme="minorHAnsi" w:hAnsiTheme="minorHAnsi" w:cstheme="minorHAnsi"/>
          <w:sz w:val="22"/>
          <w:szCs w:val="22"/>
        </w:rPr>
        <w:fldChar w:fldCharType="end"/>
      </w:r>
      <w:r w:rsidR="00A718F1" w:rsidRPr="00E9239C">
        <w:rPr>
          <w:rFonts w:asciiTheme="minorHAnsi" w:hAnsiTheme="minorHAnsi" w:cstheme="minorHAnsi"/>
          <w:sz w:val="22"/>
          <w:szCs w:val="22"/>
        </w:rPr>
        <w:t xml:space="preserve"> tohoto</w:t>
      </w:r>
      <w:r w:rsidR="008711E9"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Pr="00E9239C">
        <w:rPr>
          <w:rFonts w:asciiTheme="minorHAnsi" w:hAnsiTheme="minorHAnsi" w:cstheme="minorHAnsi"/>
          <w:sz w:val="22"/>
          <w:szCs w:val="22"/>
        </w:rPr>
        <w:t xml:space="preserve">článku </w:t>
      </w:r>
      <w:r w:rsidR="008711E9" w:rsidRPr="00E9239C">
        <w:rPr>
          <w:rFonts w:asciiTheme="minorHAnsi" w:hAnsiTheme="minorHAnsi" w:cstheme="minorHAnsi"/>
          <w:sz w:val="22"/>
          <w:szCs w:val="22"/>
        </w:rPr>
        <w:t>Smlouvy, je Objednatel oprávněn požadovat na Zhotoviteli smluvní pokutu ve výši 5.000 Kč (slovy</w:t>
      </w:r>
      <w:r w:rsidR="00950F81" w:rsidRPr="00E9239C">
        <w:rPr>
          <w:rFonts w:asciiTheme="minorHAnsi" w:hAnsiTheme="minorHAnsi" w:cstheme="minorHAnsi"/>
          <w:sz w:val="22"/>
          <w:szCs w:val="22"/>
        </w:rPr>
        <w:t>:</w:t>
      </w:r>
      <w:r w:rsidR="008711E9"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950F81" w:rsidRPr="00E9239C">
        <w:rPr>
          <w:rFonts w:asciiTheme="minorHAnsi" w:hAnsiTheme="minorHAnsi" w:cstheme="minorHAnsi"/>
          <w:sz w:val="22"/>
          <w:szCs w:val="22"/>
        </w:rPr>
        <w:t>p</w:t>
      </w:r>
      <w:r w:rsidR="008711E9" w:rsidRPr="00E9239C">
        <w:rPr>
          <w:rFonts w:asciiTheme="minorHAnsi" w:hAnsiTheme="minorHAnsi" w:cstheme="minorHAnsi"/>
          <w:sz w:val="22"/>
          <w:szCs w:val="22"/>
        </w:rPr>
        <w:t>ět tisíc korun českých) za každý i započatý den prod</w:t>
      </w:r>
      <w:r w:rsidRPr="00E9239C">
        <w:rPr>
          <w:rFonts w:asciiTheme="minorHAnsi" w:hAnsiTheme="minorHAnsi" w:cstheme="minorHAnsi"/>
          <w:sz w:val="22"/>
          <w:szCs w:val="22"/>
        </w:rPr>
        <w:t>lení a každou reklamovanou vadu.</w:t>
      </w:r>
    </w:p>
    <w:p w14:paraId="6428659A" w14:textId="522C67D9" w:rsidR="008711E9" w:rsidRPr="00E9239C" w:rsidRDefault="004C6935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8711E9" w:rsidRPr="00E9239C">
        <w:rPr>
          <w:rFonts w:asciiTheme="minorHAnsi" w:hAnsiTheme="minorHAnsi" w:cstheme="minorHAnsi"/>
          <w:sz w:val="22"/>
          <w:szCs w:val="22"/>
        </w:rPr>
        <w:t> případě, že Zhotovitel poruší tuto Smlouvu zvlášť závažným způsobem (za zvlášť závažné způsoby porušení Smlouvy se považují důvody odstoupení od</w:t>
      </w:r>
      <w:r w:rsidR="00A718F1" w:rsidRPr="00E9239C">
        <w:rPr>
          <w:rFonts w:asciiTheme="minorHAnsi" w:hAnsiTheme="minorHAnsi" w:cstheme="minorHAnsi"/>
          <w:sz w:val="22"/>
          <w:szCs w:val="22"/>
        </w:rPr>
        <w:t xml:space="preserve"> smlouvy, vyjmenované v čl.</w:t>
      </w: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1804B0" w:rsidRPr="00E9239C">
        <w:rPr>
          <w:rFonts w:asciiTheme="minorHAnsi" w:hAnsiTheme="minorHAnsi" w:cstheme="minorHAnsi"/>
          <w:sz w:val="22"/>
          <w:szCs w:val="22"/>
        </w:rPr>
        <w:t>IX</w:t>
      </w:r>
      <w:r w:rsidRPr="00E9239C">
        <w:rPr>
          <w:rFonts w:asciiTheme="minorHAnsi" w:hAnsiTheme="minorHAnsi" w:cstheme="minorHAnsi"/>
          <w:sz w:val="22"/>
          <w:szCs w:val="22"/>
        </w:rPr>
        <w:t xml:space="preserve">. </w:t>
      </w:r>
      <w:r w:rsidR="00BC0F64" w:rsidRPr="00E9239C">
        <w:rPr>
          <w:rFonts w:asciiTheme="minorHAnsi" w:hAnsiTheme="minorHAnsi" w:cstheme="minorHAnsi"/>
          <w:sz w:val="22"/>
          <w:szCs w:val="22"/>
        </w:rPr>
        <w:t>odst</w:t>
      </w:r>
      <w:r w:rsidRPr="00E9239C">
        <w:rPr>
          <w:rFonts w:asciiTheme="minorHAnsi" w:hAnsiTheme="minorHAnsi" w:cstheme="minorHAnsi"/>
          <w:sz w:val="22"/>
          <w:szCs w:val="22"/>
        </w:rPr>
        <w:t xml:space="preserve">. </w:t>
      </w:r>
      <w:r w:rsidR="00A718F1" w:rsidRPr="00E9239C">
        <w:rPr>
          <w:rFonts w:asciiTheme="minorHAnsi" w:hAnsiTheme="minorHAnsi" w:cstheme="minorHAnsi"/>
          <w:sz w:val="22"/>
          <w:szCs w:val="22"/>
        </w:rPr>
        <w:fldChar w:fldCharType="begin"/>
      </w:r>
      <w:r w:rsidR="00A718F1" w:rsidRPr="00E9239C">
        <w:rPr>
          <w:rFonts w:asciiTheme="minorHAnsi" w:hAnsiTheme="minorHAnsi" w:cstheme="minorHAnsi"/>
          <w:sz w:val="22"/>
          <w:szCs w:val="22"/>
        </w:rPr>
        <w:instrText xml:space="preserve"> REF _Ref496787376 \r \h </w:instrText>
      </w:r>
      <w:r w:rsidR="00B5678E" w:rsidRPr="00E9239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18F1" w:rsidRPr="00E9239C">
        <w:rPr>
          <w:rFonts w:asciiTheme="minorHAnsi" w:hAnsiTheme="minorHAnsi" w:cstheme="minorHAnsi"/>
          <w:sz w:val="22"/>
          <w:szCs w:val="22"/>
        </w:rPr>
      </w:r>
      <w:r w:rsidR="00A718F1" w:rsidRPr="00E9239C">
        <w:rPr>
          <w:rFonts w:asciiTheme="minorHAnsi" w:hAnsiTheme="minorHAnsi" w:cstheme="minorHAnsi"/>
          <w:sz w:val="22"/>
          <w:szCs w:val="22"/>
        </w:rPr>
        <w:fldChar w:fldCharType="separate"/>
      </w:r>
      <w:r w:rsidR="00E9239C" w:rsidRPr="00E9239C">
        <w:rPr>
          <w:rFonts w:asciiTheme="minorHAnsi" w:hAnsiTheme="minorHAnsi" w:cstheme="minorHAnsi"/>
          <w:sz w:val="22"/>
          <w:szCs w:val="22"/>
        </w:rPr>
        <w:t>2</w:t>
      </w:r>
      <w:r w:rsidR="00A718F1" w:rsidRPr="00E9239C">
        <w:rPr>
          <w:rFonts w:asciiTheme="minorHAnsi" w:hAnsiTheme="minorHAnsi" w:cstheme="minorHAnsi"/>
          <w:sz w:val="22"/>
          <w:szCs w:val="22"/>
        </w:rPr>
        <w:fldChar w:fldCharType="end"/>
      </w: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8711E9" w:rsidRPr="00E9239C">
        <w:rPr>
          <w:rFonts w:asciiTheme="minorHAnsi" w:hAnsiTheme="minorHAnsi" w:cstheme="minorHAnsi"/>
          <w:sz w:val="22"/>
          <w:szCs w:val="22"/>
        </w:rPr>
        <w:t xml:space="preserve">této Smlouvy) je Objednatel oprávněn požadovat na Zhotoviteli jednorázovou smluvní pokutu ve výši </w:t>
      </w:r>
      <w:r w:rsidR="00637E01" w:rsidRPr="00E9239C">
        <w:rPr>
          <w:rFonts w:asciiTheme="minorHAnsi" w:hAnsiTheme="minorHAnsi" w:cstheme="minorHAnsi"/>
          <w:sz w:val="22"/>
          <w:szCs w:val="22"/>
        </w:rPr>
        <w:t>100.000 Kč</w:t>
      </w:r>
      <w:r w:rsidR="008711E9" w:rsidRPr="00E9239C">
        <w:rPr>
          <w:rFonts w:asciiTheme="minorHAnsi" w:hAnsiTheme="minorHAnsi" w:cstheme="minorHAnsi"/>
          <w:sz w:val="22"/>
          <w:szCs w:val="22"/>
        </w:rPr>
        <w:t xml:space="preserve"> (slovy</w:t>
      </w:r>
      <w:r w:rsidR="00950F81" w:rsidRPr="00E9239C">
        <w:rPr>
          <w:rFonts w:asciiTheme="minorHAnsi" w:hAnsiTheme="minorHAnsi" w:cstheme="minorHAnsi"/>
          <w:sz w:val="22"/>
          <w:szCs w:val="22"/>
        </w:rPr>
        <w:t>:</w:t>
      </w:r>
      <w:r w:rsidR="008711E9"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637E01" w:rsidRPr="00E9239C">
        <w:rPr>
          <w:rFonts w:asciiTheme="minorHAnsi" w:hAnsiTheme="minorHAnsi" w:cstheme="minorHAnsi"/>
          <w:sz w:val="22"/>
          <w:szCs w:val="22"/>
        </w:rPr>
        <w:t>sto</w:t>
      </w:r>
      <w:r w:rsidR="003F67B7" w:rsidRPr="00E9239C">
        <w:rPr>
          <w:rFonts w:asciiTheme="minorHAnsi" w:hAnsiTheme="minorHAnsi" w:cstheme="minorHAnsi"/>
          <w:sz w:val="22"/>
          <w:szCs w:val="22"/>
        </w:rPr>
        <w:t xml:space="preserve"> tisíc</w:t>
      </w:r>
      <w:r w:rsidR="008711E9" w:rsidRPr="00E9239C">
        <w:rPr>
          <w:rFonts w:asciiTheme="minorHAnsi" w:hAnsiTheme="minorHAnsi" w:cstheme="minorHAnsi"/>
          <w:sz w:val="22"/>
          <w:szCs w:val="22"/>
        </w:rPr>
        <w:t xml:space="preserve"> korun českých</w:t>
      </w:r>
      <w:r w:rsidR="00BC0F64" w:rsidRPr="00E9239C">
        <w:rPr>
          <w:rFonts w:asciiTheme="minorHAnsi" w:hAnsiTheme="minorHAnsi" w:cstheme="minorHAnsi"/>
          <w:sz w:val="22"/>
          <w:szCs w:val="22"/>
        </w:rPr>
        <w:t>).</w:t>
      </w:r>
    </w:p>
    <w:p w14:paraId="7CCEB107" w14:textId="1B2A117A" w:rsidR="008711E9" w:rsidRPr="00E9239C" w:rsidRDefault="00BC0F64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Ú</w:t>
      </w:r>
      <w:r w:rsidR="008711E9" w:rsidRPr="00E9239C">
        <w:rPr>
          <w:rFonts w:asciiTheme="minorHAnsi" w:hAnsiTheme="minorHAnsi" w:cstheme="minorHAnsi"/>
          <w:sz w:val="22"/>
          <w:szCs w:val="22"/>
        </w:rPr>
        <w:t>roky z prodlení a smluvní pokuty jsou splatné do 30 kalendářních dnů od data, kdy byla povinné straně doručena oprávněnou stranou písemná výzva k jejich zaplacení, a to na bankovní účet oprávněné</w:t>
      </w:r>
      <w:r w:rsidRPr="00E9239C">
        <w:rPr>
          <w:rFonts w:asciiTheme="minorHAnsi" w:hAnsiTheme="minorHAnsi" w:cstheme="minorHAnsi"/>
          <w:sz w:val="22"/>
          <w:szCs w:val="22"/>
        </w:rPr>
        <w:t xml:space="preserve"> strany uvedený v písemné výzvě.</w:t>
      </w:r>
    </w:p>
    <w:p w14:paraId="206A473E" w14:textId="24A851FB" w:rsidR="008711E9" w:rsidRDefault="00BC0F64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S</w:t>
      </w:r>
      <w:r w:rsidR="008711E9" w:rsidRPr="00E9239C">
        <w:rPr>
          <w:rFonts w:asciiTheme="minorHAnsi" w:hAnsiTheme="minorHAnsi" w:cstheme="minorHAnsi"/>
          <w:sz w:val="22"/>
          <w:szCs w:val="22"/>
        </w:rPr>
        <w:t>mluvní pokuty mohou být kombinovány (tzn., že uplatnění jedné smluvní pokuty nevylučuje souběžné uplatnění jakékoliv jiné smluvní pokuty); ustanovením o smluvní pokutě není dotčeno právo oprávněné strany na náhradu škody v plné výši; výše sankcí není omezena.</w:t>
      </w:r>
    </w:p>
    <w:p w14:paraId="562BEABF" w14:textId="77777777" w:rsidR="00E9239C" w:rsidRPr="00E9239C" w:rsidRDefault="00E9239C" w:rsidP="00E9239C"/>
    <w:p w14:paraId="4C29D23F" w14:textId="7063B25F" w:rsidR="003363F2" w:rsidRPr="00E9239C" w:rsidRDefault="003363F2" w:rsidP="00FC1204">
      <w:pPr>
        <w:pStyle w:val="Zkladntext"/>
        <w:numPr>
          <w:ilvl w:val="0"/>
          <w:numId w:val="1"/>
        </w:numPr>
        <w:spacing w:before="240"/>
        <w:ind w:left="0" w:right="-283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1DE0C0F1" w14:textId="0D80ADA4" w:rsidR="00F5239B" w:rsidRPr="00E9239C" w:rsidRDefault="00F5239B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>Součinnost smluvních stran</w:t>
      </w:r>
    </w:p>
    <w:p w14:paraId="525695D2" w14:textId="77777777" w:rsidR="00F5239B" w:rsidRPr="00E9239C" w:rsidRDefault="00F5239B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5EBE82F0" w14:textId="78E7BE62" w:rsidR="00F5239B" w:rsidRPr="00E9239C" w:rsidRDefault="00F5239B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Termín odezvy na podnět jedné ze smluvních stran je touto Smlouvou stanoven na maximálně 3 pracovní dny s tím, že v rámci tohoto časového intervalu je možné písemně sjednat termín předání podkladů nebo setkání k řešení daného problému, a to se lhůto</w:t>
      </w:r>
      <w:r w:rsidR="00F2333B" w:rsidRPr="00E9239C">
        <w:rPr>
          <w:rFonts w:asciiTheme="minorHAnsi" w:hAnsiTheme="minorHAnsi" w:cstheme="minorHAnsi"/>
          <w:iCs/>
          <w:sz w:val="22"/>
          <w:szCs w:val="22"/>
        </w:rPr>
        <w:t>u nejpozději do 8 pracovních dnů</w:t>
      </w:r>
      <w:r w:rsidRPr="00E9239C">
        <w:rPr>
          <w:rFonts w:asciiTheme="minorHAnsi" w:hAnsiTheme="minorHAnsi" w:cstheme="minorHAnsi"/>
          <w:iCs/>
          <w:sz w:val="22"/>
          <w:szCs w:val="22"/>
        </w:rPr>
        <w:t>.</w:t>
      </w:r>
    </w:p>
    <w:p w14:paraId="4DB20F5F" w14:textId="04E82EBD" w:rsidR="00F5239B" w:rsidRPr="00E9239C" w:rsidRDefault="00F5239B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 xml:space="preserve">Objednatel se zavazuje předávat Zhotoviteli připomínky k předaným výstupům v rámci plnění </w:t>
      </w:r>
      <w:r w:rsidR="00637E01" w:rsidRPr="00E9239C">
        <w:rPr>
          <w:rFonts w:asciiTheme="minorHAnsi" w:hAnsiTheme="minorHAnsi" w:cstheme="minorHAnsi"/>
          <w:iCs/>
          <w:sz w:val="22"/>
          <w:szCs w:val="22"/>
        </w:rPr>
        <w:t>Díla</w:t>
      </w:r>
      <w:r w:rsidRPr="00E9239C">
        <w:rPr>
          <w:rFonts w:asciiTheme="minorHAnsi" w:hAnsiTheme="minorHAnsi" w:cstheme="minorHAnsi"/>
          <w:iCs/>
          <w:sz w:val="22"/>
          <w:szCs w:val="22"/>
        </w:rPr>
        <w:t xml:space="preserve"> maximálně </w:t>
      </w:r>
      <w:r w:rsidR="00637E01" w:rsidRPr="00E9239C">
        <w:rPr>
          <w:rFonts w:asciiTheme="minorHAnsi" w:hAnsiTheme="minorHAnsi" w:cstheme="minorHAnsi"/>
          <w:iCs/>
          <w:sz w:val="22"/>
          <w:szCs w:val="22"/>
        </w:rPr>
        <w:t xml:space="preserve">do </w:t>
      </w:r>
      <w:r w:rsidRPr="00E9239C">
        <w:rPr>
          <w:rFonts w:asciiTheme="minorHAnsi" w:hAnsiTheme="minorHAnsi" w:cstheme="minorHAnsi"/>
          <w:iCs/>
          <w:sz w:val="22"/>
          <w:szCs w:val="22"/>
        </w:rPr>
        <w:t>5 pracovních dnů od převzetí každého výstupu a</w:t>
      </w:r>
      <w:r w:rsidR="004F713D" w:rsidRPr="00E9239C">
        <w:rPr>
          <w:rFonts w:asciiTheme="minorHAnsi" w:hAnsiTheme="minorHAnsi" w:cstheme="minorHAnsi"/>
          <w:iCs/>
          <w:sz w:val="22"/>
          <w:szCs w:val="22"/>
        </w:rPr>
        <w:t> </w:t>
      </w:r>
      <w:r w:rsidRPr="00E9239C">
        <w:rPr>
          <w:rFonts w:asciiTheme="minorHAnsi" w:hAnsiTheme="minorHAnsi" w:cstheme="minorHAnsi"/>
          <w:iCs/>
          <w:sz w:val="22"/>
          <w:szCs w:val="22"/>
        </w:rPr>
        <w:t>Zhotovitel se zavazuje tyto připomínky do maximálně 5 pracovních dnů od jejich obdržení zapracovat. Zároveň lze písemně dohodnout jiný termín, nejvíce však do 15 dnů od obdržení připomínek.</w:t>
      </w:r>
    </w:p>
    <w:p w14:paraId="21F05E08" w14:textId="77777777" w:rsidR="00E35A91" w:rsidRPr="00E9239C" w:rsidRDefault="00E35A91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bookmarkStart w:id="3" w:name="_Ref496786621"/>
      <w:r w:rsidRPr="00E9239C">
        <w:rPr>
          <w:rFonts w:asciiTheme="minorHAnsi" w:hAnsiTheme="minorHAnsi" w:cstheme="minorHAnsi"/>
          <w:iCs/>
          <w:sz w:val="22"/>
          <w:szCs w:val="22"/>
        </w:rPr>
        <w:t>Za Objednatele jsou oprávněni jednat:</w:t>
      </w:r>
      <w:bookmarkEnd w:id="3"/>
    </w:p>
    <w:p w14:paraId="69850D97" w14:textId="2542B0C5" w:rsidR="007638F6" w:rsidRPr="00E9239C" w:rsidRDefault="00D220CF" w:rsidP="00FC1204">
      <w:pPr>
        <w:pStyle w:val="Nadpis3"/>
        <w:numPr>
          <w:ilvl w:val="0"/>
          <w:numId w:val="17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</w:t>
      </w:r>
      <w:r w:rsidR="004F4A93" w:rsidRPr="00E9239C" w:rsidDel="004F4A93">
        <w:rPr>
          <w:rFonts w:asciiTheme="minorHAnsi" w:hAnsiTheme="minorHAnsi" w:cstheme="minorHAnsi"/>
          <w:sz w:val="22"/>
          <w:szCs w:val="22"/>
        </w:rPr>
        <w:t xml:space="preserve"> </w:t>
      </w:r>
      <w:r w:rsidR="004A2013" w:rsidRPr="00E9239C" w:rsidDel="004A2013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</w:t>
      </w:r>
      <w:r w:rsidR="00E35A91" w:rsidRPr="00E923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541680" w14:textId="67118503" w:rsidR="00E35A91" w:rsidRPr="00E9239C" w:rsidRDefault="00D220CF" w:rsidP="00FC1204">
      <w:pPr>
        <w:pStyle w:val="Nadpis3"/>
        <w:numPr>
          <w:ilvl w:val="0"/>
          <w:numId w:val="0"/>
        </w:numPr>
        <w:spacing w:before="120" w:after="120" w:line="240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xxxxxxxxxxxxxxxxxxxxxxx</w:t>
      </w:r>
      <w:r w:rsidR="00E35A91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</w:t>
      </w:r>
      <w:r w:rsidR="00E35A91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</w:t>
      </w:r>
      <w:r w:rsidR="00E35A91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xxxxxxxxxxxx</w:t>
      </w:r>
    </w:p>
    <w:p w14:paraId="3867706D" w14:textId="0B73194F" w:rsidR="007638F6" w:rsidRPr="00E9239C" w:rsidRDefault="00D220CF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</w:t>
      </w:r>
      <w:r w:rsidR="004F4A93" w:rsidRPr="00E9239C" w:rsidDel="004F4A93">
        <w:rPr>
          <w:rFonts w:asciiTheme="minorHAnsi" w:hAnsiTheme="minorHAnsi" w:cstheme="minorHAnsi"/>
          <w:sz w:val="22"/>
          <w:szCs w:val="22"/>
        </w:rPr>
        <w:t xml:space="preserve"> </w:t>
      </w:r>
      <w:r w:rsidR="004A2013" w:rsidRPr="00E9239C" w:rsidDel="004A2013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 xml:space="preserve"> </w:t>
      </w:r>
    </w:p>
    <w:p w14:paraId="3DEFEBD1" w14:textId="101F312B" w:rsidR="00E35A91" w:rsidRPr="00E9239C" w:rsidRDefault="00D220CF" w:rsidP="00FC1204">
      <w:pPr>
        <w:pStyle w:val="Nadpis3"/>
        <w:numPr>
          <w:ilvl w:val="0"/>
          <w:numId w:val="0"/>
        </w:numPr>
        <w:spacing w:before="120" w:after="120" w:line="240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</w:t>
      </w:r>
      <w:r w:rsidR="004F4A93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xxxxxxxxxxxxxxxxxx</w:t>
      </w:r>
      <w:r w:rsidR="00E35A91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</w:t>
      </w:r>
      <w:r w:rsidR="00E35A91"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</w:t>
      </w: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</w:t>
      </w: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</w:t>
      </w: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xxxxxxxxxxxx</w:t>
      </w:r>
    </w:p>
    <w:p w14:paraId="4EFF6B85" w14:textId="77777777" w:rsidR="00E35A91" w:rsidRPr="00E9239C" w:rsidRDefault="00E35A91" w:rsidP="00FC1204">
      <w:pPr>
        <w:pStyle w:val="Nadpis3"/>
        <w:numPr>
          <w:ilvl w:val="0"/>
          <w:numId w:val="0"/>
        </w:numPr>
        <w:spacing w:before="120" w:after="120" w:line="240" w:lineRule="auto"/>
        <w:ind w:left="851" w:hanging="425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a další osoby ve věcech technických na základě pověření osob uvedených v bodech a) a b).</w:t>
      </w:r>
    </w:p>
    <w:p w14:paraId="37CCAC1A" w14:textId="416B53A5" w:rsidR="00EF7E0D" w:rsidRPr="00E9239C" w:rsidRDefault="00C4310D" w:rsidP="004F4A93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bookmarkStart w:id="4" w:name="_Ref496786638"/>
      <w:r w:rsidRPr="00E9239C">
        <w:rPr>
          <w:rFonts w:asciiTheme="minorHAnsi" w:hAnsiTheme="minorHAnsi" w:cstheme="minorHAnsi"/>
          <w:iCs/>
          <w:sz w:val="22"/>
          <w:szCs w:val="22"/>
        </w:rPr>
        <w:t>Za Z</w:t>
      </w:r>
      <w:r w:rsidR="00EF7E0D" w:rsidRPr="00E9239C">
        <w:rPr>
          <w:rFonts w:asciiTheme="minorHAnsi" w:hAnsiTheme="minorHAnsi" w:cstheme="minorHAnsi"/>
          <w:iCs/>
          <w:sz w:val="22"/>
          <w:szCs w:val="22"/>
        </w:rPr>
        <w:t>hotovitele jsou oprávněni jednat:</w:t>
      </w:r>
      <w:bookmarkEnd w:id="4"/>
    </w:p>
    <w:p w14:paraId="41F332AB" w14:textId="56AB54D3" w:rsidR="00E35A91" w:rsidRPr="00E9239C" w:rsidRDefault="00D220CF" w:rsidP="00FC1204">
      <w:pPr>
        <w:pStyle w:val="Odstavecseseznamem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xxxxx</w:t>
      </w:r>
      <w:r w:rsidR="003B24E3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</w:t>
      </w:r>
      <w:r w:rsidR="004A2013" w:rsidRPr="00E9239C" w:rsidDel="004A2013">
        <w:rPr>
          <w:rFonts w:cstheme="minorHAnsi"/>
          <w:b/>
          <w:sz w:val="22"/>
          <w:szCs w:val="22"/>
          <w:u w:val="single"/>
        </w:rPr>
        <w:t xml:space="preserve"> </w:t>
      </w:r>
    </w:p>
    <w:p w14:paraId="035ED4F3" w14:textId="3F19F72C" w:rsidR="007638F6" w:rsidRPr="00E9239C" w:rsidRDefault="00D220CF" w:rsidP="00FC1204">
      <w:pPr>
        <w:pStyle w:val="Odstavecseseznamem"/>
        <w:spacing w:before="120" w:after="120" w:line="240" w:lineRule="auto"/>
        <w:ind w:left="851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xxxxx</w:t>
      </w:r>
      <w:r w:rsidR="007638F6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xxxxxxxxxxxxxx</w:t>
      </w:r>
      <w:r w:rsidR="007638F6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</w:t>
      </w:r>
      <w:r w:rsidR="007638F6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xxxxxxxxxxxxxxxxxxxxxxx</w:t>
      </w:r>
      <w:r w:rsidR="002600A3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</w:t>
      </w:r>
      <w:r w:rsidR="002600A3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</w:t>
      </w:r>
      <w:r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xxxxxxxxx</w:t>
      </w:r>
      <w:r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</w:t>
      </w:r>
      <w:r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xxxxxxxxxxxx</w:t>
      </w:r>
    </w:p>
    <w:p w14:paraId="29EBA011" w14:textId="7ACF5277" w:rsidR="00F5239B" w:rsidRPr="00E9239C" w:rsidRDefault="00D220CF" w:rsidP="00FC1204">
      <w:pPr>
        <w:pStyle w:val="Odstavecseseznamem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xxxxx</w:t>
      </w:r>
      <w:r w:rsidR="003B24E3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xxxxxxxx</w:t>
      </w:r>
      <w:r w:rsidR="004A2013" w:rsidRPr="00E9239C" w:rsidDel="004A2013">
        <w:rPr>
          <w:rFonts w:cstheme="minorHAnsi"/>
          <w:b/>
          <w:sz w:val="22"/>
          <w:szCs w:val="22"/>
          <w:u w:val="single"/>
        </w:rPr>
        <w:t xml:space="preserve"> </w:t>
      </w:r>
    </w:p>
    <w:p w14:paraId="4F686CC3" w14:textId="2B124D08" w:rsidR="00F5239B" w:rsidRPr="00E9239C" w:rsidRDefault="00D220CF" w:rsidP="00FC1204">
      <w:pPr>
        <w:pStyle w:val="Odstavecseseznamem"/>
        <w:spacing w:before="120" w:after="120" w:line="240" w:lineRule="auto"/>
        <w:ind w:left="851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xxxxx</w:t>
      </w:r>
      <w:r w:rsidR="007638F6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xxxxxxxxxxxxxx</w:t>
      </w:r>
      <w:r w:rsidR="007638F6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</w:t>
      </w:r>
      <w:r w:rsidR="007638F6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xxxxxxxxxxxxxxx</w:t>
      </w:r>
      <w:r w:rsidR="002600A3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</w:t>
      </w:r>
      <w:r w:rsidR="002600A3"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</w:t>
      </w:r>
      <w:r w:rsidRPr="00E9239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xxxxxxxxxxxx</w:t>
      </w:r>
    </w:p>
    <w:p w14:paraId="6B59D09C" w14:textId="5DA298DD" w:rsidR="0020349B" w:rsidRDefault="00C4310D" w:rsidP="00FC1204">
      <w:pPr>
        <w:pStyle w:val="Nadpis3"/>
        <w:numPr>
          <w:ilvl w:val="0"/>
          <w:numId w:val="16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Objednatel je právnickou osobou povinnou uveřejňovat stanovené smlouvy v registru smluv podle zákona č. 340/2015 Sb., o zvláštních podmínkách účinnosti některých smluv, uveřejňování těchto smluv a registru smluv</w:t>
      </w:r>
      <w:r w:rsidR="00096A88" w:rsidRPr="00E9239C">
        <w:rPr>
          <w:rFonts w:asciiTheme="minorHAnsi" w:hAnsiTheme="minorHAnsi" w:cstheme="minorHAnsi"/>
          <w:sz w:val="22"/>
          <w:szCs w:val="22"/>
        </w:rPr>
        <w:t xml:space="preserve"> (zákon o registru smluv),</w:t>
      </w:r>
      <w:r w:rsidR="00096A88" w:rsidRPr="00E9239C">
        <w:rPr>
          <w:rFonts w:asciiTheme="minorHAnsi" w:hAnsiTheme="minorHAnsi" w:cstheme="minorHAnsi"/>
          <w:iCs/>
          <w:sz w:val="22"/>
          <w:szCs w:val="22"/>
        </w:rPr>
        <w:t xml:space="preserve"> ve znění pozdějších předpisů</w:t>
      </w:r>
      <w:r w:rsidRPr="00E9239C">
        <w:rPr>
          <w:rFonts w:asciiTheme="minorHAnsi" w:hAnsiTheme="minorHAnsi" w:cstheme="minorHAnsi"/>
          <w:sz w:val="22"/>
          <w:szCs w:val="22"/>
        </w:rPr>
        <w:t xml:space="preserve">. </w:t>
      </w:r>
      <w:r w:rsidR="000E3FC1" w:rsidRPr="00E9239C">
        <w:rPr>
          <w:rFonts w:asciiTheme="minorHAnsi" w:hAnsiTheme="minorHAnsi" w:cstheme="minorHAnsi"/>
          <w:iCs/>
          <w:sz w:val="22"/>
          <w:szCs w:val="22"/>
        </w:rPr>
        <w:t>Žádné z</w:t>
      </w:r>
      <w:r w:rsidR="00CC6D48" w:rsidRPr="00E9239C">
        <w:rPr>
          <w:rFonts w:asciiTheme="minorHAnsi" w:hAnsiTheme="minorHAnsi" w:cstheme="minorHAnsi"/>
          <w:iCs/>
          <w:sz w:val="22"/>
          <w:szCs w:val="22"/>
        </w:rPr>
        <w:t> </w:t>
      </w:r>
      <w:r w:rsidR="003E2282" w:rsidRPr="00E9239C">
        <w:rPr>
          <w:rFonts w:asciiTheme="minorHAnsi" w:hAnsiTheme="minorHAnsi" w:cstheme="minorHAnsi"/>
          <w:iCs/>
          <w:sz w:val="22"/>
          <w:szCs w:val="22"/>
        </w:rPr>
        <w:t>ustanovení této S</w:t>
      </w:r>
      <w:r w:rsidR="000E3FC1" w:rsidRPr="00E9239C">
        <w:rPr>
          <w:rFonts w:asciiTheme="minorHAnsi" w:hAnsiTheme="minorHAnsi" w:cstheme="minorHAnsi"/>
          <w:iCs/>
          <w:sz w:val="22"/>
          <w:szCs w:val="22"/>
        </w:rPr>
        <w:t xml:space="preserve">mlouvy </w:t>
      </w:r>
      <w:r w:rsidRPr="00E9239C">
        <w:rPr>
          <w:rFonts w:asciiTheme="minorHAnsi" w:hAnsiTheme="minorHAnsi" w:cstheme="minorHAnsi"/>
          <w:iCs/>
          <w:sz w:val="22"/>
          <w:szCs w:val="22"/>
        </w:rPr>
        <w:t xml:space="preserve">tak </w:t>
      </w:r>
      <w:r w:rsidR="000E3FC1" w:rsidRPr="00E9239C">
        <w:rPr>
          <w:rFonts w:asciiTheme="minorHAnsi" w:hAnsiTheme="minorHAnsi" w:cstheme="minorHAnsi"/>
          <w:iCs/>
          <w:sz w:val="22"/>
          <w:szCs w:val="22"/>
        </w:rPr>
        <w:t>nepodléhá obchodnímu tajemství. Objednatel</w:t>
      </w:r>
      <w:r w:rsidR="003E2282" w:rsidRPr="00E9239C">
        <w:rPr>
          <w:rFonts w:asciiTheme="minorHAnsi" w:hAnsiTheme="minorHAnsi" w:cstheme="minorHAnsi"/>
          <w:iCs/>
          <w:sz w:val="22"/>
          <w:szCs w:val="22"/>
        </w:rPr>
        <w:t xml:space="preserve"> je oprávněn znění S</w:t>
      </w:r>
      <w:r w:rsidR="000E3FC1" w:rsidRPr="00E9239C">
        <w:rPr>
          <w:rFonts w:asciiTheme="minorHAnsi" w:hAnsiTheme="minorHAnsi" w:cstheme="minorHAnsi"/>
          <w:iCs/>
          <w:sz w:val="22"/>
          <w:szCs w:val="22"/>
        </w:rPr>
        <w:t>mlouvy v plném rozsahu zpřístupnit třetí osobě nebo na základě vlastního rozhodnutí nebo svých povinností zveřejnit.</w:t>
      </w:r>
    </w:p>
    <w:p w14:paraId="654B0204" w14:textId="77777777" w:rsidR="00E9239C" w:rsidRPr="00E9239C" w:rsidRDefault="00E9239C" w:rsidP="00E9239C"/>
    <w:p w14:paraId="036D0B0F" w14:textId="59077E4D" w:rsidR="00D108DD" w:rsidRPr="00E9239C" w:rsidRDefault="00D108DD" w:rsidP="00D50445">
      <w:pPr>
        <w:pStyle w:val="Zkladntext"/>
        <w:numPr>
          <w:ilvl w:val="0"/>
          <w:numId w:val="1"/>
        </w:numPr>
        <w:spacing w:before="240"/>
        <w:ind w:left="714" w:right="-425" w:hanging="357"/>
        <w:jc w:val="center"/>
        <w:rPr>
          <w:rFonts w:asciiTheme="minorHAnsi" w:hAnsiTheme="minorHAnsi" w:cstheme="minorHAnsi"/>
          <w:sz w:val="22"/>
          <w:szCs w:val="22"/>
        </w:rPr>
      </w:pPr>
    </w:p>
    <w:p w14:paraId="0D698CBB" w14:textId="43889B6D" w:rsidR="001057F7" w:rsidRPr="00E9239C" w:rsidRDefault="00467B3A" w:rsidP="00FC1204">
      <w:pPr>
        <w:pStyle w:val="Zkladntext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>Licenční ujednání</w:t>
      </w:r>
    </w:p>
    <w:p w14:paraId="25489F60" w14:textId="4F3B47CD" w:rsidR="00467B3A" w:rsidRPr="00E9239C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Předáním a zaplacením Díla nebo jeho částí dojde k přechodu vlastnického práva k hmotnému nosiči Díla nebo jeho částí ze Zhotovitele na Objednatele. Současně Objednatel nabývá právo Dílo užít ve smyslu § 12 zákona č. 121/2000 Sb., autorský záko</w:t>
      </w:r>
      <w:r w:rsidR="00096A88" w:rsidRPr="00E9239C">
        <w:rPr>
          <w:rFonts w:asciiTheme="minorHAnsi" w:hAnsiTheme="minorHAnsi" w:cstheme="minorHAnsi"/>
          <w:iCs/>
          <w:sz w:val="22"/>
          <w:szCs w:val="22"/>
        </w:rPr>
        <w:t>n, ve znění pozdějších předpisů</w:t>
      </w:r>
      <w:r w:rsidRPr="00E9239C">
        <w:rPr>
          <w:rFonts w:asciiTheme="minorHAnsi" w:hAnsiTheme="minorHAnsi" w:cstheme="minorHAnsi"/>
          <w:iCs/>
          <w:sz w:val="22"/>
          <w:szCs w:val="22"/>
        </w:rPr>
        <w:t xml:space="preserve"> (dále jen „</w:t>
      </w:r>
      <w:r w:rsidRPr="00E9239C">
        <w:rPr>
          <w:rFonts w:asciiTheme="minorHAnsi" w:hAnsiTheme="minorHAnsi" w:cstheme="minorHAnsi"/>
          <w:b/>
          <w:iCs/>
          <w:sz w:val="22"/>
          <w:szCs w:val="22"/>
        </w:rPr>
        <w:t>Autorský zákon</w:t>
      </w:r>
      <w:r w:rsidRPr="00E9239C">
        <w:rPr>
          <w:rFonts w:asciiTheme="minorHAnsi" w:hAnsiTheme="minorHAnsi" w:cstheme="minorHAnsi"/>
          <w:iCs/>
          <w:sz w:val="22"/>
          <w:szCs w:val="22"/>
        </w:rPr>
        <w:t>“). Za tímto účelem v souladu s § 61 Autorského zákona poskytuje Zhotovitel Objednateli licenci za těchto podmínek:</w:t>
      </w:r>
    </w:p>
    <w:p w14:paraId="6E16FD9D" w14:textId="73E5870B" w:rsidR="00467B3A" w:rsidRPr="00E9239C" w:rsidRDefault="00467B3A" w:rsidP="00FC1204">
      <w:pPr>
        <w:pStyle w:val="Nadpis3"/>
        <w:numPr>
          <w:ilvl w:val="0"/>
          <w:numId w:val="19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Objednatel je oprávněn Dílo užít zejména pro účely vyplývající z této Smlouvy, nebo pro tak</w:t>
      </w:r>
      <w:r w:rsidR="00E6227C" w:rsidRPr="00E9239C">
        <w:rPr>
          <w:rFonts w:asciiTheme="minorHAnsi" w:hAnsiTheme="minorHAnsi" w:cstheme="minorHAnsi"/>
          <w:sz w:val="22"/>
          <w:szCs w:val="22"/>
        </w:rPr>
        <w:t>ové, které s těmito účely souvis</w:t>
      </w:r>
      <w:r w:rsidRPr="00E9239C">
        <w:rPr>
          <w:rFonts w:asciiTheme="minorHAnsi" w:hAnsiTheme="minorHAnsi" w:cstheme="minorHAnsi"/>
          <w:sz w:val="22"/>
          <w:szCs w:val="22"/>
        </w:rPr>
        <w:t>í; zejména je oprávněn předmět Smlouvy užít k prezentaci Díla nebo jeho realizaci a užívání.</w:t>
      </w:r>
    </w:p>
    <w:p w14:paraId="030C64C7" w14:textId="56598601" w:rsidR="00467B3A" w:rsidRPr="00E9239C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Objednatel je oprávněn vykonávat veške</w:t>
      </w:r>
      <w:r w:rsidR="00E6227C" w:rsidRPr="00E9239C">
        <w:rPr>
          <w:rFonts w:asciiTheme="minorHAnsi" w:hAnsiTheme="minorHAnsi" w:cstheme="minorHAnsi"/>
          <w:sz w:val="22"/>
          <w:szCs w:val="22"/>
        </w:rPr>
        <w:t>rá práva vyplývající z práva D</w:t>
      </w:r>
      <w:r w:rsidRPr="00E9239C">
        <w:rPr>
          <w:rFonts w:asciiTheme="minorHAnsi" w:hAnsiTheme="minorHAnsi" w:cstheme="minorHAnsi"/>
          <w:sz w:val="22"/>
          <w:szCs w:val="22"/>
        </w:rPr>
        <w:t>ílo</w:t>
      </w:r>
      <w:r w:rsidR="00E6227C" w:rsidRPr="00E9239C">
        <w:rPr>
          <w:rFonts w:asciiTheme="minorHAnsi" w:hAnsiTheme="minorHAnsi" w:cstheme="minorHAnsi"/>
          <w:sz w:val="22"/>
          <w:szCs w:val="22"/>
        </w:rPr>
        <w:t xml:space="preserve"> užít podle § 12 </w:t>
      </w:r>
      <w:r w:rsidR="004F713D" w:rsidRPr="00E9239C">
        <w:rPr>
          <w:rFonts w:asciiTheme="minorHAnsi" w:hAnsiTheme="minorHAnsi" w:cstheme="minorHAnsi"/>
          <w:sz w:val="22"/>
          <w:szCs w:val="22"/>
        </w:rPr>
        <w:t>odst. </w:t>
      </w:r>
      <w:r w:rsidR="00E6227C" w:rsidRPr="00E9239C">
        <w:rPr>
          <w:rFonts w:asciiTheme="minorHAnsi" w:hAnsiTheme="minorHAnsi" w:cstheme="minorHAnsi"/>
          <w:sz w:val="22"/>
          <w:szCs w:val="22"/>
        </w:rPr>
        <w:t xml:space="preserve">4 </w:t>
      </w:r>
      <w:r w:rsidRPr="00E9239C">
        <w:rPr>
          <w:rFonts w:asciiTheme="minorHAnsi" w:hAnsiTheme="minorHAnsi" w:cstheme="minorHAnsi"/>
          <w:sz w:val="22"/>
          <w:szCs w:val="22"/>
        </w:rPr>
        <w:t>Autorského zákona; Objednatel však zároveň není povinen licenci využít.</w:t>
      </w:r>
    </w:p>
    <w:p w14:paraId="0D82D9C6" w14:textId="420EEE97" w:rsidR="00467B3A" w:rsidRPr="00E9239C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Zhotovitel poskytuje licenci jako licenci výhradní. </w:t>
      </w:r>
    </w:p>
    <w:p w14:paraId="6FE92C3D" w14:textId="77777777" w:rsidR="00467B3A" w:rsidRPr="00E9239C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Objednatel je oprávněn udělit třetí osobě podlicenci či licenci postoupit.</w:t>
      </w:r>
    </w:p>
    <w:p w14:paraId="5F53108D" w14:textId="690BE89B" w:rsidR="00467B3A" w:rsidRPr="00E9239C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Objednatel je oprávněn v neomezeném rozsahu Dílo nebo jeho části zveřejnit, zpracovávat, překládat, měnit jeho název a označení autora, spojit je s dílem jiným a zařadit je do díla souborného.</w:t>
      </w:r>
      <w:r w:rsidR="00F618BA" w:rsidRPr="00E9239C">
        <w:rPr>
          <w:rFonts w:asciiTheme="minorHAnsi" w:hAnsiTheme="minorHAnsi" w:cstheme="minorHAnsi"/>
          <w:sz w:val="22"/>
          <w:szCs w:val="22"/>
        </w:rPr>
        <w:t xml:space="preserve"> V takovém případě se Objednatel zavazuje vynaložit veškeré úsilí konzultovat případné změny Díla s Dodavatelem.</w:t>
      </w:r>
    </w:p>
    <w:p w14:paraId="10AEDCBF" w14:textId="35CA1B3C" w:rsidR="00467B3A" w:rsidRPr="00E9239C" w:rsidRDefault="00467B3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Licenc</w:t>
      </w:r>
      <w:r w:rsidR="00E6227C" w:rsidRPr="00E9239C">
        <w:rPr>
          <w:rFonts w:asciiTheme="minorHAnsi" w:hAnsiTheme="minorHAnsi" w:cstheme="minorHAnsi"/>
          <w:sz w:val="22"/>
          <w:szCs w:val="22"/>
        </w:rPr>
        <w:t>i Z</w:t>
      </w:r>
      <w:r w:rsidRPr="00E9239C">
        <w:rPr>
          <w:rFonts w:asciiTheme="minorHAnsi" w:hAnsiTheme="minorHAnsi" w:cstheme="minorHAnsi"/>
          <w:sz w:val="22"/>
          <w:szCs w:val="22"/>
        </w:rPr>
        <w:t>hotovitel poskytuje na dobu určitou, a to až do doby uplynutí majetkových autorských práv všech autorů zúčastněných na plnění Díla. Objednatel je oprávněn vykonávat práva vyplývající z licence nejen na území České republiky, ale i v zahraničí.</w:t>
      </w:r>
    </w:p>
    <w:p w14:paraId="1F5757F7" w14:textId="308145C2" w:rsidR="00467B3A" w:rsidRPr="00E9239C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Zhotovitel prohlašuje, že je plně oprávněn disponovat právy duševního vlastnictví týkající se Díla, včetně práv autorských, do Díla zahrnutých, a zavazuje se zajistit řádné a nerušené užívání Díla Objednatelem, včetně zajištění souhlasů všech nositelů práv duševního vlastnictví do Díla zahrnutých. Zhotovitel je povinen Objednatel</w:t>
      </w:r>
      <w:r w:rsidR="00A33B5A" w:rsidRPr="00E9239C">
        <w:rPr>
          <w:rFonts w:asciiTheme="minorHAnsi" w:hAnsiTheme="minorHAnsi" w:cstheme="minorHAnsi"/>
          <w:iCs/>
          <w:sz w:val="22"/>
          <w:szCs w:val="22"/>
        </w:rPr>
        <w:t>i</w:t>
      </w:r>
      <w:r w:rsidRPr="00E9239C">
        <w:rPr>
          <w:rFonts w:asciiTheme="minorHAnsi" w:hAnsiTheme="minorHAnsi" w:cstheme="minorHAnsi"/>
          <w:iCs/>
          <w:sz w:val="22"/>
          <w:szCs w:val="22"/>
        </w:rPr>
        <w:t xml:space="preserve"> uhradit jakékoli majetkové a nemajetkové újmy, vzniklé v důsledku toho, že by Objednatel nemohl předmět Smlouvy nebo jakoukoli jeho část užívat řádně nerušeně.</w:t>
      </w:r>
    </w:p>
    <w:p w14:paraId="74D66AA1" w14:textId="5416041E" w:rsidR="00467B3A" w:rsidRPr="00E9239C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Zhotovitel a Objednatel prohlašují, že odměna za poskytnutí licence je v dostatečné výši obsažena v odměně za zhotovení Díla. Objednatel tímto licenci přijímá.</w:t>
      </w:r>
    </w:p>
    <w:p w14:paraId="60C5A2C4" w14:textId="00F0EABD" w:rsidR="00467B3A" w:rsidRPr="00E9239C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Zhotovitel bere na vědomí, že expozice a výstavy Národního muzea jsou kolektivním dílem ve</w:t>
      </w:r>
      <w:r w:rsidR="00096A88" w:rsidRPr="00E9239C">
        <w:rPr>
          <w:rFonts w:asciiTheme="minorHAnsi" w:hAnsiTheme="minorHAnsi" w:cstheme="minorHAnsi"/>
          <w:iCs/>
          <w:sz w:val="22"/>
          <w:szCs w:val="22"/>
        </w:rPr>
        <w:t> </w:t>
      </w:r>
      <w:r w:rsidRPr="00E9239C">
        <w:rPr>
          <w:rFonts w:asciiTheme="minorHAnsi" w:hAnsiTheme="minorHAnsi" w:cstheme="minorHAnsi"/>
          <w:iCs/>
          <w:sz w:val="22"/>
          <w:szCs w:val="22"/>
        </w:rPr>
        <w:t xml:space="preserve">smyslu § 59 </w:t>
      </w:r>
      <w:r w:rsidR="00A33B5A" w:rsidRPr="00E9239C">
        <w:rPr>
          <w:rFonts w:asciiTheme="minorHAnsi" w:hAnsiTheme="minorHAnsi" w:cstheme="minorHAnsi"/>
          <w:iCs/>
          <w:sz w:val="22"/>
          <w:szCs w:val="22"/>
        </w:rPr>
        <w:t>Autorského zákona</w:t>
      </w:r>
      <w:r w:rsidRPr="00E9239C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7F7360BC" w14:textId="47190DC7" w:rsidR="0029651A" w:rsidRPr="00E9239C" w:rsidRDefault="00467B3A" w:rsidP="00FC1204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Zhotovitel se zavazuje, že při vypracování Díla neporuší práva třetích osob, která těmto osobám mohou plynout z práv k duševnímu vlastnictví. Za případné porušení této povinnosti bude vůči takovým třetím osobám odpovědný výhradě Zhotovitel. Pokud budou práva třetích osob váznout na podkladech, materiálech a dalších předmětech, které Zhotoviteli poskytne Objednatel bez toho, aby jej na tyto skutečnosti upozornil, ponese odpovědnost za případné porušení práv třetích osob Objednatel.</w:t>
      </w:r>
    </w:p>
    <w:p w14:paraId="432F8916" w14:textId="23527CE1" w:rsidR="00E9239C" w:rsidRDefault="00C86C98" w:rsidP="00E9239C">
      <w:pPr>
        <w:pStyle w:val="Nadpis3"/>
        <w:numPr>
          <w:ilvl w:val="0"/>
          <w:numId w:val="18"/>
        </w:numPr>
        <w:spacing w:before="12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V případě, že dojde k ukončení této Smlouvy z důvodů na straně Objednatele dříve, než Zhotoviteli vznikne nárok na úhradu </w:t>
      </w:r>
      <w:r w:rsidR="00CF6E2A" w:rsidRPr="00E9239C">
        <w:rPr>
          <w:rFonts w:asciiTheme="minorHAnsi" w:hAnsiTheme="minorHAnsi" w:cstheme="minorHAnsi"/>
          <w:sz w:val="22"/>
          <w:szCs w:val="22"/>
        </w:rPr>
        <w:t>ceny v celkové výši (tj. celková cena v součtu za všechny dílčí Objednávky) alespoň 100.000,- Kč bez DPH, má Zhotovitel nárok na doplatek ceny za licence do výše 100.000,- Kč bez DPH.</w:t>
      </w:r>
      <w:r w:rsidR="00F75507" w:rsidRPr="00E9239C">
        <w:rPr>
          <w:rFonts w:asciiTheme="minorHAnsi" w:hAnsiTheme="minorHAnsi" w:cstheme="minorHAnsi"/>
          <w:sz w:val="22"/>
          <w:szCs w:val="22"/>
        </w:rPr>
        <w:t xml:space="preserve"> Na splatno</w:t>
      </w:r>
      <w:r w:rsidR="008135D4" w:rsidRPr="00E9239C">
        <w:rPr>
          <w:rFonts w:asciiTheme="minorHAnsi" w:hAnsiTheme="minorHAnsi" w:cstheme="minorHAnsi"/>
          <w:sz w:val="22"/>
          <w:szCs w:val="22"/>
        </w:rPr>
        <w:t>st tohoto doplatku ceny za licence se obdobně užijí ustanovení čl</w:t>
      </w:r>
      <w:r w:rsidR="00CD55DF" w:rsidRPr="00E9239C">
        <w:rPr>
          <w:rFonts w:asciiTheme="minorHAnsi" w:hAnsiTheme="minorHAnsi" w:cstheme="minorHAnsi"/>
          <w:sz w:val="22"/>
          <w:szCs w:val="22"/>
        </w:rPr>
        <w:t xml:space="preserve">. </w:t>
      </w:r>
      <w:r w:rsidR="008135D4" w:rsidRPr="00E9239C">
        <w:rPr>
          <w:rFonts w:asciiTheme="minorHAnsi" w:hAnsiTheme="minorHAnsi" w:cstheme="minorHAnsi"/>
          <w:sz w:val="22"/>
          <w:szCs w:val="22"/>
        </w:rPr>
        <w:t>V. této Smlouvy.</w:t>
      </w:r>
    </w:p>
    <w:p w14:paraId="08E05415" w14:textId="77777777" w:rsidR="00E9239C" w:rsidRDefault="00E9239C" w:rsidP="00E9239C"/>
    <w:p w14:paraId="17778EEB" w14:textId="77777777" w:rsidR="00E9239C" w:rsidRPr="00E9239C" w:rsidRDefault="00E9239C" w:rsidP="00E9239C"/>
    <w:p w14:paraId="08530143" w14:textId="77777777" w:rsidR="001057F7" w:rsidRPr="00E9239C" w:rsidRDefault="0029651A" w:rsidP="00B145D6">
      <w:pPr>
        <w:pStyle w:val="Zkladntext"/>
        <w:numPr>
          <w:ilvl w:val="0"/>
          <w:numId w:val="1"/>
        </w:numPr>
        <w:spacing w:before="240"/>
        <w:ind w:left="-142" w:right="-566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6584B1A5" w14:textId="5176286F" w:rsidR="0029651A" w:rsidRPr="00E9239C" w:rsidRDefault="0029651A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>Ukončení smlouvy</w:t>
      </w:r>
    </w:p>
    <w:p w14:paraId="2E9FE594" w14:textId="77777777" w:rsidR="0029651A" w:rsidRPr="00E9239C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Smlouvu je možné ukončit vzájemnou dohodou smluvních stran nebo odstoupením od Smlouvy.</w:t>
      </w:r>
    </w:p>
    <w:p w14:paraId="4737220D" w14:textId="77777777" w:rsidR="0029651A" w:rsidRPr="00E9239C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bookmarkStart w:id="5" w:name="_Ref496787376"/>
      <w:r w:rsidRPr="00E9239C">
        <w:rPr>
          <w:rFonts w:asciiTheme="minorHAnsi" w:hAnsiTheme="minorHAnsi" w:cstheme="minorHAnsi"/>
          <w:iCs/>
          <w:sz w:val="22"/>
          <w:szCs w:val="22"/>
        </w:rPr>
        <w:t>Objednatel je oprávněn od Smlouvy odstoupit v případě podstatného porušení povinností ze strany Zhotovitele. Odstoupení musí být učiněno písemně a je účinné okamžikem jeho doručení druhé smluvní straně. Za podstatné porušení povinností se pro účely této Smlouvy považuje zejména:</w:t>
      </w:r>
      <w:bookmarkEnd w:id="5"/>
    </w:p>
    <w:p w14:paraId="29222AE9" w14:textId="0EB6C265" w:rsidR="0029651A" w:rsidRPr="00E9239C" w:rsidRDefault="0029651A" w:rsidP="00FC1204">
      <w:pPr>
        <w:pStyle w:val="Nadpis3"/>
        <w:numPr>
          <w:ilvl w:val="0"/>
          <w:numId w:val="21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prodlení Zhotovitele s předáním </w:t>
      </w:r>
      <w:r w:rsidR="00CF52FF" w:rsidRPr="00E9239C">
        <w:rPr>
          <w:rFonts w:asciiTheme="minorHAnsi" w:hAnsiTheme="minorHAnsi" w:cstheme="minorHAnsi"/>
          <w:sz w:val="22"/>
          <w:szCs w:val="22"/>
        </w:rPr>
        <w:t>Díla</w:t>
      </w:r>
      <w:r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="005B0755" w:rsidRPr="00E9239C">
        <w:rPr>
          <w:rFonts w:asciiTheme="minorHAnsi" w:hAnsiTheme="minorHAnsi" w:cstheme="minorHAnsi"/>
          <w:sz w:val="22"/>
          <w:szCs w:val="22"/>
        </w:rPr>
        <w:t xml:space="preserve">v rozsahu dle jednotlivé dílčí Objednávky </w:t>
      </w:r>
      <w:r w:rsidRPr="00E9239C">
        <w:rPr>
          <w:rFonts w:asciiTheme="minorHAnsi" w:hAnsiTheme="minorHAnsi" w:cstheme="minorHAnsi"/>
          <w:sz w:val="22"/>
          <w:szCs w:val="22"/>
        </w:rPr>
        <w:t>po do</w:t>
      </w:r>
      <w:r w:rsidR="00F2333B" w:rsidRPr="00E9239C">
        <w:rPr>
          <w:rFonts w:asciiTheme="minorHAnsi" w:hAnsiTheme="minorHAnsi" w:cstheme="minorHAnsi"/>
          <w:sz w:val="22"/>
          <w:szCs w:val="22"/>
        </w:rPr>
        <w:t>bu delší než 30 kalendářních dnů</w:t>
      </w:r>
      <w:r w:rsidRPr="00E9239C">
        <w:rPr>
          <w:rFonts w:asciiTheme="minorHAnsi" w:hAnsiTheme="minorHAnsi" w:cstheme="minorHAnsi"/>
          <w:sz w:val="22"/>
          <w:szCs w:val="22"/>
        </w:rPr>
        <w:t>;</w:t>
      </w:r>
    </w:p>
    <w:p w14:paraId="1ED4EC7C" w14:textId="43EAFEF1" w:rsidR="0029651A" w:rsidRPr="00E9239C" w:rsidRDefault="0029651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opakovaná neúčast Zhotovitele na dohodnutých jednáních v rámci doby plnění Díla;</w:t>
      </w:r>
    </w:p>
    <w:p w14:paraId="69812198" w14:textId="77777777" w:rsidR="0029651A" w:rsidRPr="00E9239C" w:rsidRDefault="0029651A" w:rsidP="00FC1204">
      <w:pPr>
        <w:pStyle w:val="Nadpis3"/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prodlení Zhotovitele s odstraněním vad a nedodělků dle této Smlouvy o více než 14 kalendářních dnů po dohodnuté lhůtě.</w:t>
      </w:r>
    </w:p>
    <w:p w14:paraId="19F2A82D" w14:textId="77777777" w:rsidR="0029651A" w:rsidRPr="00E9239C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0D2A85AA" w14:textId="77777777" w:rsidR="0029651A" w:rsidRPr="00E9239C" w:rsidRDefault="0029651A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Objednatel je oprávněn od Smlouvy odstoupit bez zbytečného odkladu poté, co zjistí, že Smlouva neměla být uzavřena, neboť:</w:t>
      </w:r>
    </w:p>
    <w:p w14:paraId="335690E4" w14:textId="77777777" w:rsidR="0029651A" w:rsidRPr="00E9239C" w:rsidRDefault="0029651A" w:rsidP="00FC1204">
      <w:pPr>
        <w:pStyle w:val="Nadpis3"/>
        <w:numPr>
          <w:ilvl w:val="0"/>
          <w:numId w:val="22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Zhotovitel měl být vyloučen z účasti v zadávacím řízení,</w:t>
      </w:r>
    </w:p>
    <w:p w14:paraId="1B015545" w14:textId="77777777" w:rsidR="0029651A" w:rsidRPr="00E9239C" w:rsidRDefault="0029651A" w:rsidP="00FC1204">
      <w:pPr>
        <w:pStyle w:val="Nadpis3"/>
        <w:numPr>
          <w:ilvl w:val="0"/>
          <w:numId w:val="6"/>
        </w:numPr>
        <w:tabs>
          <w:tab w:val="left" w:pos="1134"/>
        </w:tabs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 xml:space="preserve">Zhotovitel před zadáním veřejné zakázky, tj. uzavřením smlouvy, předložil údaje nebo dokumenty, které neodpovídaly skutečnosti, a měly nebo mohly mít vliv na výběr Zhotovitele, nebo </w:t>
      </w:r>
    </w:p>
    <w:p w14:paraId="1D30F4C3" w14:textId="1C430270" w:rsidR="0029651A" w:rsidRPr="00E9239C" w:rsidRDefault="00A33B5A" w:rsidP="00FC1204">
      <w:pPr>
        <w:pStyle w:val="Nadpis3"/>
        <w:numPr>
          <w:ilvl w:val="0"/>
          <w:numId w:val="6"/>
        </w:numPr>
        <w:spacing w:before="120"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v</w:t>
      </w:r>
      <w:r w:rsidR="0029651A" w:rsidRPr="00E9239C">
        <w:rPr>
          <w:rFonts w:asciiTheme="minorHAnsi" w:hAnsiTheme="minorHAnsi" w:cstheme="minorHAnsi"/>
          <w:sz w:val="22"/>
          <w:szCs w:val="22"/>
        </w:rPr>
        <w:t>ýběr Zhotovitele souvisí se závažným porušením povinnosti členského státu ve smyslu čl.</w:t>
      </w:r>
      <w:r w:rsidR="00DB42CA" w:rsidRPr="00E9239C">
        <w:rPr>
          <w:rFonts w:asciiTheme="minorHAnsi" w:hAnsiTheme="minorHAnsi" w:cstheme="minorHAnsi"/>
          <w:sz w:val="22"/>
          <w:szCs w:val="22"/>
        </w:rPr>
        <w:t> </w:t>
      </w:r>
      <w:r w:rsidR="0029651A" w:rsidRPr="00E9239C">
        <w:rPr>
          <w:rFonts w:asciiTheme="minorHAnsi" w:hAnsiTheme="minorHAnsi" w:cstheme="minorHAnsi"/>
          <w:sz w:val="22"/>
          <w:szCs w:val="22"/>
        </w:rPr>
        <w:t>258 Smlouvy o fungování Evropské unie, o kterém rozhodl Soudní dvůr Evropské unie.</w:t>
      </w:r>
    </w:p>
    <w:p w14:paraId="7A2A9542" w14:textId="77777777" w:rsidR="00842990" w:rsidRPr="00E9239C" w:rsidRDefault="00842990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</w:t>
      </w:r>
    </w:p>
    <w:p w14:paraId="4EACFC90" w14:textId="554CE7F0" w:rsidR="00842990" w:rsidRPr="00E9239C" w:rsidRDefault="00842990" w:rsidP="00FC1204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Zhotovitel bude oprávněn od této Smlouvy odstoupit v případě, že Objednatel bude v prodlení s</w:t>
      </w:r>
      <w:r w:rsidR="001733F4" w:rsidRPr="00E9239C">
        <w:rPr>
          <w:rFonts w:asciiTheme="minorHAnsi" w:hAnsiTheme="minorHAnsi" w:cstheme="minorHAnsi"/>
          <w:iCs/>
          <w:sz w:val="22"/>
          <w:szCs w:val="22"/>
        </w:rPr>
        <w:t> </w:t>
      </w:r>
      <w:r w:rsidRPr="00E9239C">
        <w:rPr>
          <w:rFonts w:asciiTheme="minorHAnsi" w:hAnsiTheme="minorHAnsi" w:cstheme="minorHAnsi"/>
          <w:iCs/>
          <w:sz w:val="22"/>
          <w:szCs w:val="22"/>
        </w:rPr>
        <w:t xml:space="preserve">úhradou peněžitých závazků vůči Zhotoviteli vyplývajících z této Smlouvy po dobu delší než </w:t>
      </w:r>
      <w:r w:rsidR="007638F6" w:rsidRPr="00E9239C">
        <w:rPr>
          <w:rFonts w:asciiTheme="minorHAnsi" w:hAnsiTheme="minorHAnsi" w:cstheme="minorHAnsi"/>
          <w:iCs/>
          <w:sz w:val="22"/>
          <w:szCs w:val="22"/>
        </w:rPr>
        <w:t xml:space="preserve">30 </w:t>
      </w:r>
      <w:r w:rsidRPr="00E9239C">
        <w:rPr>
          <w:rFonts w:asciiTheme="minorHAnsi" w:hAnsiTheme="minorHAnsi" w:cstheme="minorHAnsi"/>
          <w:iCs/>
          <w:sz w:val="22"/>
          <w:szCs w:val="22"/>
        </w:rPr>
        <w:t>(</w:t>
      </w:r>
      <w:r w:rsidR="007638F6" w:rsidRPr="00E9239C">
        <w:rPr>
          <w:rFonts w:asciiTheme="minorHAnsi" w:hAnsiTheme="minorHAnsi" w:cstheme="minorHAnsi"/>
          <w:iCs/>
          <w:sz w:val="22"/>
          <w:szCs w:val="22"/>
        </w:rPr>
        <w:t>třicet</w:t>
      </w:r>
      <w:r w:rsidR="00F2333B" w:rsidRPr="00E9239C">
        <w:rPr>
          <w:rFonts w:asciiTheme="minorHAnsi" w:hAnsiTheme="minorHAnsi" w:cstheme="minorHAnsi"/>
          <w:iCs/>
          <w:sz w:val="22"/>
          <w:szCs w:val="22"/>
        </w:rPr>
        <w:t>) kalendářních dnů</w:t>
      </w:r>
      <w:r w:rsidRPr="00E9239C">
        <w:rPr>
          <w:rFonts w:asciiTheme="minorHAnsi" w:hAnsiTheme="minorHAnsi" w:cstheme="minorHAnsi"/>
          <w:iCs/>
          <w:sz w:val="22"/>
          <w:szCs w:val="22"/>
        </w:rPr>
        <w:t xml:space="preserve"> od uplynutí splatnosti příslušné faktury, a to po předchozím písemném upozornění na toto prodlení.</w:t>
      </w:r>
    </w:p>
    <w:p w14:paraId="30D40171" w14:textId="3414A914" w:rsidR="00E9239C" w:rsidRDefault="00842990" w:rsidP="00E9239C">
      <w:pPr>
        <w:pStyle w:val="Nadpis3"/>
        <w:numPr>
          <w:ilvl w:val="0"/>
          <w:numId w:val="20"/>
        </w:numPr>
        <w:spacing w:before="120" w:after="120" w:line="24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E9239C">
        <w:rPr>
          <w:rFonts w:asciiTheme="minorHAnsi" w:hAnsiTheme="minorHAnsi" w:cstheme="minorHAnsi"/>
          <w:iCs/>
          <w:sz w:val="22"/>
          <w:szCs w:val="22"/>
        </w:rPr>
        <w:t>Účinky odstoupení od této Smlouvy nastanou okamžikem doručení písemného projevu vůle obsahujícího odstoupení od této Smlouvy druhé smluvní straně</w:t>
      </w:r>
      <w:r w:rsidR="00E9239C">
        <w:rPr>
          <w:rFonts w:asciiTheme="minorHAnsi" w:hAnsiTheme="minorHAnsi" w:cstheme="minorHAnsi"/>
          <w:iCs/>
          <w:sz w:val="22"/>
          <w:szCs w:val="22"/>
        </w:rPr>
        <w:t>.</w:t>
      </w:r>
    </w:p>
    <w:p w14:paraId="059368A8" w14:textId="77777777" w:rsidR="00E9239C" w:rsidRPr="00E9239C" w:rsidRDefault="00E9239C" w:rsidP="00E9239C"/>
    <w:p w14:paraId="7D3C3E2D" w14:textId="77777777" w:rsidR="0029651A" w:rsidRPr="00E9239C" w:rsidRDefault="00842990" w:rsidP="00FC1204">
      <w:pPr>
        <w:pStyle w:val="Zkladntext"/>
        <w:numPr>
          <w:ilvl w:val="0"/>
          <w:numId w:val="1"/>
        </w:numPr>
        <w:spacing w:before="240"/>
        <w:ind w:left="0" w:right="-283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AB7A59" w14:textId="5F28294C" w:rsidR="00842990" w:rsidRPr="00E9239C" w:rsidRDefault="00842990" w:rsidP="00FC1204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239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7D8197F9" w14:textId="4F1ADB24" w:rsidR="00842990" w:rsidRPr="00E9239C" w:rsidRDefault="008F39BB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Tato smlouva nabývá platnosti a účinnosti dnem uveřejnění v registru smluv.</w:t>
      </w:r>
    </w:p>
    <w:p w14:paraId="6FB01E2B" w14:textId="77777777" w:rsidR="007562D7" w:rsidRPr="00E9239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Tato Smlouva se řídí právním řádem České republiky. Práva a povinnosti výslovně neupravené touto Smlouvou se řídí ustanoveními příslušných právních předpisů.</w:t>
      </w:r>
    </w:p>
    <w:p w14:paraId="52825B6B" w14:textId="3DA9A8DA" w:rsidR="007562D7" w:rsidRPr="00E9239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Spory smluvních stran vznikající z této Smlouvy nebo v souvislosti s ní budou řešeny</w:t>
      </w:r>
      <w:r w:rsidR="00A33B5A" w:rsidRPr="00E9239C">
        <w:rPr>
          <w:rFonts w:asciiTheme="minorHAnsi" w:hAnsiTheme="minorHAnsi" w:cstheme="minorHAnsi"/>
          <w:sz w:val="22"/>
          <w:szCs w:val="22"/>
        </w:rPr>
        <w:t xml:space="preserve"> </w:t>
      </w:r>
      <w:r w:rsidRPr="00E9239C">
        <w:rPr>
          <w:rFonts w:asciiTheme="minorHAnsi" w:hAnsiTheme="minorHAnsi" w:cstheme="minorHAnsi"/>
          <w:sz w:val="22"/>
          <w:szCs w:val="22"/>
        </w:rPr>
        <w:t>před příslušnými obecnými soudy České republiky.</w:t>
      </w:r>
    </w:p>
    <w:p w14:paraId="6DFA0530" w14:textId="707D89C1" w:rsidR="007562D7" w:rsidRPr="00E9239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Jakékoliv změny či doplnění této Smlouvy je možné činit výhradně formou písemných a číselně označených dodatků schválených oběma smluvními stranami.</w:t>
      </w:r>
    </w:p>
    <w:p w14:paraId="2BA6032A" w14:textId="77777777" w:rsidR="007562D7" w:rsidRPr="00E9239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lastRenderedPageBreak/>
        <w:t>Zhotovitel bez předchozího výslovného písemného souhlasu Objednatele nesmí postoupit ani převést jakákoliv práva či povinnosti vyplývající z této Smlouvy na jakoukoliv třetí osobu.</w:t>
      </w:r>
    </w:p>
    <w:p w14:paraId="1AD43E7F" w14:textId="77777777" w:rsidR="00842990" w:rsidRPr="00E9239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Smlouva je vyhotovena ve 4 stejnopisech, z nichž obě smluvní strany obdrží po dvou exemplářích s platností originálu.</w:t>
      </w:r>
    </w:p>
    <w:p w14:paraId="334A6E01" w14:textId="22C53B67" w:rsidR="007562D7" w:rsidRPr="00E9239C" w:rsidRDefault="007562D7" w:rsidP="00FC1204">
      <w:pPr>
        <w:pStyle w:val="Nadpis3"/>
        <w:numPr>
          <w:ilvl w:val="0"/>
          <w:numId w:val="23"/>
        </w:numPr>
        <w:spacing w:before="120" w:after="12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9239C">
        <w:rPr>
          <w:rFonts w:asciiTheme="minorHAnsi" w:hAnsiTheme="minorHAnsi" w:cstheme="minorHAnsi"/>
          <w:sz w:val="22"/>
          <w:szCs w:val="22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241FAFEC" w14:textId="7CAF3411" w:rsidR="00FC5C95" w:rsidRPr="00E9239C" w:rsidRDefault="00FC5C95" w:rsidP="00FC1204">
      <w:pPr>
        <w:pStyle w:val="Zkladntex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1D9B85E" w14:textId="77777777" w:rsidR="0039077E" w:rsidRPr="00E9239C" w:rsidRDefault="0039077E" w:rsidP="00FC1204">
      <w:pPr>
        <w:pStyle w:val="Zkladntex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16" w:type="dxa"/>
        <w:tblLayout w:type="fixed"/>
        <w:tblLook w:val="01E0" w:firstRow="1" w:lastRow="1" w:firstColumn="1" w:lastColumn="1" w:noHBand="0" w:noVBand="0"/>
      </w:tblPr>
      <w:tblGrid>
        <w:gridCol w:w="3955"/>
        <w:gridCol w:w="1031"/>
        <w:gridCol w:w="4130"/>
      </w:tblGrid>
      <w:tr w:rsidR="007562D7" w:rsidRPr="00E9239C" w14:paraId="3746A90F" w14:textId="77777777" w:rsidTr="00082B53">
        <w:trPr>
          <w:trHeight w:val="411"/>
        </w:trPr>
        <w:tc>
          <w:tcPr>
            <w:tcW w:w="3955" w:type="dxa"/>
          </w:tcPr>
          <w:p w14:paraId="4869D526" w14:textId="40CDBFBA" w:rsidR="007562D7" w:rsidRPr="00E9239C" w:rsidRDefault="007562D7" w:rsidP="003B24E3">
            <w:pPr>
              <w:spacing w:line="240" w:lineRule="auto"/>
              <w:rPr>
                <w:rFonts w:cstheme="minorHAnsi"/>
                <w:color w:val="000000"/>
              </w:rPr>
            </w:pPr>
            <w:r w:rsidRPr="00E9239C">
              <w:rPr>
                <w:rFonts w:cstheme="minorHAnsi"/>
                <w:color w:val="000000"/>
              </w:rPr>
              <w:t>V Praze dne</w:t>
            </w:r>
            <w:r w:rsidR="003B24E3" w:rsidRPr="00E9239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31" w:type="dxa"/>
          </w:tcPr>
          <w:p w14:paraId="1F22F93C" w14:textId="77777777" w:rsidR="007562D7" w:rsidRPr="00E9239C" w:rsidRDefault="007562D7" w:rsidP="00FC1204">
            <w:pPr>
              <w:spacing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4130" w:type="dxa"/>
          </w:tcPr>
          <w:p w14:paraId="1BC031E4" w14:textId="28F16193" w:rsidR="007562D7" w:rsidRPr="00E9239C" w:rsidRDefault="007562D7" w:rsidP="00FC1204">
            <w:pPr>
              <w:spacing w:line="240" w:lineRule="auto"/>
              <w:rPr>
                <w:rFonts w:cstheme="minorHAnsi"/>
                <w:color w:val="000000"/>
              </w:rPr>
            </w:pPr>
            <w:r w:rsidRPr="00E9239C">
              <w:rPr>
                <w:rFonts w:cstheme="minorHAnsi"/>
                <w:color w:val="000000"/>
              </w:rPr>
              <w:t>V Praze dne</w:t>
            </w:r>
            <w:r w:rsidR="003B24E3" w:rsidRPr="00E9239C">
              <w:rPr>
                <w:rFonts w:cstheme="minorHAnsi"/>
                <w:color w:val="000000"/>
              </w:rPr>
              <w:t xml:space="preserve"> </w:t>
            </w:r>
          </w:p>
        </w:tc>
      </w:tr>
      <w:tr w:rsidR="007562D7" w:rsidRPr="00E9239C" w14:paraId="49D94E4F" w14:textId="77777777" w:rsidTr="005E4F52">
        <w:trPr>
          <w:trHeight w:val="411"/>
        </w:trPr>
        <w:tc>
          <w:tcPr>
            <w:tcW w:w="3955" w:type="dxa"/>
            <w:tcBorders>
              <w:bottom w:val="single" w:sz="4" w:space="0" w:color="auto"/>
            </w:tcBorders>
          </w:tcPr>
          <w:p w14:paraId="2882DE9E" w14:textId="77777777" w:rsidR="00082B53" w:rsidRPr="00E9239C" w:rsidRDefault="00082B53" w:rsidP="00FC1204">
            <w:pPr>
              <w:spacing w:line="240" w:lineRule="auto"/>
              <w:rPr>
                <w:rFonts w:cstheme="minorHAnsi"/>
                <w:color w:val="000000"/>
              </w:rPr>
            </w:pPr>
          </w:p>
          <w:p w14:paraId="2CD064E4" w14:textId="541C233E" w:rsidR="0039077E" w:rsidRPr="00E9239C" w:rsidRDefault="0039077E" w:rsidP="00FC1204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031" w:type="dxa"/>
          </w:tcPr>
          <w:p w14:paraId="51BB3A65" w14:textId="77777777" w:rsidR="007562D7" w:rsidRPr="00E9239C" w:rsidRDefault="007562D7" w:rsidP="00FC1204">
            <w:pPr>
              <w:spacing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16BC1E0B" w14:textId="77777777" w:rsidR="007562D7" w:rsidRPr="00E9239C" w:rsidRDefault="007562D7" w:rsidP="00FC1204">
            <w:pPr>
              <w:spacing w:line="240" w:lineRule="auto"/>
              <w:jc w:val="center"/>
              <w:rPr>
                <w:rFonts w:cstheme="minorHAnsi"/>
                <w:i/>
                <w:color w:val="000000"/>
              </w:rPr>
            </w:pPr>
          </w:p>
        </w:tc>
      </w:tr>
      <w:tr w:rsidR="007562D7" w:rsidRPr="00E9239C" w14:paraId="3CDB10A2" w14:textId="77777777" w:rsidTr="0039077E">
        <w:trPr>
          <w:trHeight w:val="1134"/>
        </w:trPr>
        <w:tc>
          <w:tcPr>
            <w:tcW w:w="3955" w:type="dxa"/>
            <w:tcBorders>
              <w:top w:val="single" w:sz="4" w:space="0" w:color="auto"/>
            </w:tcBorders>
          </w:tcPr>
          <w:p w14:paraId="309DFD06" w14:textId="7B4B8919" w:rsidR="007562D7" w:rsidRPr="00E9239C" w:rsidRDefault="00D809CE" w:rsidP="00FC1204">
            <w:pPr>
              <w:spacing w:line="240" w:lineRule="auto"/>
              <w:jc w:val="center"/>
              <w:rPr>
                <w:rFonts w:cstheme="minorHAnsi"/>
              </w:rPr>
            </w:pPr>
            <w:r w:rsidRPr="00E9239C">
              <w:rPr>
                <w:rFonts w:cstheme="minorHAnsi"/>
              </w:rPr>
              <w:t>Prof</w:t>
            </w:r>
            <w:r w:rsidR="00F82410" w:rsidRPr="00E9239C">
              <w:rPr>
                <w:rFonts w:cstheme="minorHAnsi"/>
              </w:rPr>
              <w:t xml:space="preserve">. </w:t>
            </w:r>
            <w:r w:rsidR="007562D7" w:rsidRPr="00E9239C">
              <w:rPr>
                <w:rFonts w:cstheme="minorHAnsi"/>
              </w:rPr>
              <w:t xml:space="preserve">PhDr. Michal </w:t>
            </w:r>
            <w:r w:rsidR="00F82410" w:rsidRPr="00E9239C">
              <w:rPr>
                <w:rFonts w:cstheme="minorHAnsi"/>
              </w:rPr>
              <w:t>Stehlík</w:t>
            </w:r>
            <w:r w:rsidR="007562D7" w:rsidRPr="00E9239C">
              <w:rPr>
                <w:rFonts w:cstheme="minorHAnsi"/>
              </w:rPr>
              <w:t>, Ph.D.</w:t>
            </w:r>
          </w:p>
          <w:p w14:paraId="38009E3B" w14:textId="7C058745" w:rsidR="007562D7" w:rsidRPr="00E9239C" w:rsidRDefault="00F82410" w:rsidP="00FC1204">
            <w:pPr>
              <w:spacing w:line="240" w:lineRule="auto"/>
              <w:jc w:val="center"/>
              <w:rPr>
                <w:rFonts w:cstheme="minorHAnsi"/>
              </w:rPr>
            </w:pPr>
            <w:r w:rsidRPr="00E9239C">
              <w:rPr>
                <w:rFonts w:cstheme="minorHAnsi"/>
              </w:rPr>
              <w:t xml:space="preserve">Náměstek </w:t>
            </w:r>
            <w:r w:rsidR="007562D7" w:rsidRPr="00E9239C">
              <w:rPr>
                <w:rFonts w:cstheme="minorHAnsi"/>
              </w:rPr>
              <w:t>generální</w:t>
            </w:r>
            <w:r w:rsidRPr="00E9239C">
              <w:rPr>
                <w:rFonts w:cstheme="minorHAnsi"/>
              </w:rPr>
              <w:t>ho</w:t>
            </w:r>
            <w:r w:rsidR="007562D7" w:rsidRPr="00E9239C">
              <w:rPr>
                <w:rFonts w:cstheme="minorHAnsi"/>
              </w:rPr>
              <w:t xml:space="preserve"> ředitel</w:t>
            </w:r>
            <w:r w:rsidRPr="00E9239C">
              <w:rPr>
                <w:rFonts w:cstheme="minorHAnsi"/>
              </w:rPr>
              <w:t>e</w:t>
            </w:r>
            <w:r w:rsidR="007562D7" w:rsidRPr="00E9239C">
              <w:rPr>
                <w:rFonts w:cstheme="minorHAnsi"/>
              </w:rPr>
              <w:t xml:space="preserve"> </w:t>
            </w:r>
            <w:r w:rsidRPr="00E9239C">
              <w:rPr>
                <w:rFonts w:cstheme="minorHAnsi"/>
              </w:rPr>
              <w:t>pro sbírkotvornou a výstavní činnost</w:t>
            </w:r>
          </w:p>
          <w:p w14:paraId="0AC3091D" w14:textId="77777777" w:rsidR="007562D7" w:rsidRPr="00E9239C" w:rsidRDefault="007562D7" w:rsidP="00FC120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E9239C">
              <w:rPr>
                <w:rFonts w:cstheme="minorHAnsi"/>
                <w:color w:val="000000"/>
              </w:rPr>
              <w:t>(Objednatel)</w:t>
            </w:r>
          </w:p>
        </w:tc>
        <w:tc>
          <w:tcPr>
            <w:tcW w:w="1031" w:type="dxa"/>
          </w:tcPr>
          <w:p w14:paraId="7741628B" w14:textId="77777777" w:rsidR="007562D7" w:rsidRPr="00E9239C" w:rsidRDefault="007562D7" w:rsidP="00FC120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226E5380" w14:textId="07AB6D8B" w:rsidR="007562D7" w:rsidRPr="00E9239C" w:rsidRDefault="003B24E3" w:rsidP="00FC1204">
            <w:pPr>
              <w:spacing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E9239C">
              <w:rPr>
                <w:rFonts w:cstheme="minorHAnsi"/>
              </w:rPr>
              <w:t>Studio Marvil, s.r.o.</w:t>
            </w:r>
          </w:p>
          <w:p w14:paraId="7D8629A4" w14:textId="57427039" w:rsidR="007562D7" w:rsidRPr="00E9239C" w:rsidRDefault="003B24E3" w:rsidP="00FC1204">
            <w:pPr>
              <w:spacing w:line="240" w:lineRule="auto"/>
              <w:jc w:val="center"/>
              <w:rPr>
                <w:rFonts w:cstheme="minorHAnsi"/>
              </w:rPr>
            </w:pPr>
            <w:r w:rsidRPr="00E9239C">
              <w:rPr>
                <w:rFonts w:cstheme="minorHAnsi"/>
              </w:rPr>
              <w:t>Pavel Zelenka, jednatel</w:t>
            </w:r>
          </w:p>
          <w:p w14:paraId="2AD82F4C" w14:textId="594DB5C3" w:rsidR="003B24E3" w:rsidRPr="00E9239C" w:rsidRDefault="003B24E3" w:rsidP="00FC1204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E9239C">
              <w:rPr>
                <w:rFonts w:cstheme="minorHAnsi"/>
              </w:rPr>
              <w:t>Radek Typovský, jednatel</w:t>
            </w:r>
          </w:p>
          <w:p w14:paraId="3D2483A4" w14:textId="30A9B12A" w:rsidR="007562D7" w:rsidRPr="00E9239C" w:rsidRDefault="007562D7" w:rsidP="0039077E">
            <w:pPr>
              <w:spacing w:line="240" w:lineRule="auto"/>
              <w:jc w:val="center"/>
              <w:rPr>
                <w:rFonts w:cstheme="minorHAnsi"/>
                <w:color w:val="000000"/>
              </w:rPr>
            </w:pPr>
            <w:r w:rsidRPr="00E9239C">
              <w:rPr>
                <w:rFonts w:cstheme="minorHAnsi"/>
                <w:color w:val="000000"/>
              </w:rPr>
              <w:t>(Zhotovitel)</w:t>
            </w:r>
          </w:p>
        </w:tc>
      </w:tr>
    </w:tbl>
    <w:p w14:paraId="3B19D977" w14:textId="429B425D" w:rsidR="007562D7" w:rsidRPr="00E9239C" w:rsidRDefault="007562D7" w:rsidP="003B24E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sectPr w:rsidR="007562D7" w:rsidRPr="00E9239C" w:rsidSect="00E9239C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F20E" w14:textId="77777777" w:rsidR="008A6766" w:rsidRDefault="008A6766" w:rsidP="00495E74">
      <w:pPr>
        <w:spacing w:after="0" w:line="240" w:lineRule="auto"/>
      </w:pPr>
      <w:r>
        <w:separator/>
      </w:r>
    </w:p>
  </w:endnote>
  <w:endnote w:type="continuationSeparator" w:id="0">
    <w:p w14:paraId="33BE1414" w14:textId="77777777" w:rsidR="008A6766" w:rsidRDefault="008A6766" w:rsidP="00495E74">
      <w:pPr>
        <w:spacing w:after="0" w:line="240" w:lineRule="auto"/>
      </w:pPr>
      <w:r>
        <w:continuationSeparator/>
      </w:r>
    </w:p>
  </w:endnote>
  <w:endnote w:type="continuationNotice" w:id="1">
    <w:p w14:paraId="29BFD55B" w14:textId="77777777" w:rsidR="008A6766" w:rsidRDefault="008A6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602535"/>
      <w:docPartObj>
        <w:docPartGallery w:val="Page Numbers (Bottom of Page)"/>
        <w:docPartUnique/>
      </w:docPartObj>
    </w:sdtPr>
    <w:sdtContent>
      <w:p w14:paraId="1753DA58" w14:textId="5B74483B" w:rsidR="002600A3" w:rsidRDefault="002600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0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513B" w14:textId="77777777" w:rsidR="008A6766" w:rsidRDefault="008A6766" w:rsidP="00495E74">
      <w:pPr>
        <w:spacing w:after="0" w:line="240" w:lineRule="auto"/>
      </w:pPr>
      <w:r>
        <w:separator/>
      </w:r>
    </w:p>
  </w:footnote>
  <w:footnote w:type="continuationSeparator" w:id="0">
    <w:p w14:paraId="641EBD11" w14:textId="77777777" w:rsidR="008A6766" w:rsidRDefault="008A6766" w:rsidP="00495E74">
      <w:pPr>
        <w:spacing w:after="0" w:line="240" w:lineRule="auto"/>
      </w:pPr>
      <w:r>
        <w:continuationSeparator/>
      </w:r>
    </w:p>
  </w:footnote>
  <w:footnote w:type="continuationNotice" w:id="1">
    <w:p w14:paraId="0AF8ECAB" w14:textId="77777777" w:rsidR="008A6766" w:rsidRDefault="008A67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8F0"/>
    <w:multiLevelType w:val="hybridMultilevel"/>
    <w:tmpl w:val="2460C244"/>
    <w:lvl w:ilvl="0" w:tplc="3962E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31A"/>
    <w:multiLevelType w:val="hybridMultilevel"/>
    <w:tmpl w:val="C85AC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6070"/>
    <w:multiLevelType w:val="hybridMultilevel"/>
    <w:tmpl w:val="B6F6733E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E46CD2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78DF"/>
    <w:multiLevelType w:val="hybridMultilevel"/>
    <w:tmpl w:val="9522AD20"/>
    <w:lvl w:ilvl="0" w:tplc="776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66F8"/>
    <w:multiLevelType w:val="hybridMultilevel"/>
    <w:tmpl w:val="9CA4D6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8178CA"/>
    <w:multiLevelType w:val="hybridMultilevel"/>
    <w:tmpl w:val="3746D8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911EA3"/>
    <w:multiLevelType w:val="hybridMultilevel"/>
    <w:tmpl w:val="33B0688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DA244A"/>
    <w:multiLevelType w:val="hybridMultilevel"/>
    <w:tmpl w:val="CB0ADF44"/>
    <w:lvl w:ilvl="0" w:tplc="CC6CE37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7A586B"/>
    <w:multiLevelType w:val="hybridMultilevel"/>
    <w:tmpl w:val="83F4CFF8"/>
    <w:lvl w:ilvl="0" w:tplc="CAD84646">
      <w:start w:val="1"/>
      <w:numFmt w:val="lowerLetter"/>
      <w:pStyle w:val="Nadpis3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74F30"/>
    <w:multiLevelType w:val="multilevel"/>
    <w:tmpl w:val="A6D0064A"/>
    <w:styleLink w:val="Importovanstyl2"/>
    <w:lvl w:ilvl="0">
      <w:start w:val="1"/>
      <w:numFmt w:val="decimal"/>
      <w:pStyle w:val="Nadpis"/>
      <w:lvlText w:val="%1."/>
      <w:lvlJc w:val="left"/>
      <w:pPr>
        <w:tabs>
          <w:tab w:val="left" w:pos="737"/>
        </w:tabs>
        <w:ind w:left="365" w:hanging="3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B5145DD"/>
    <w:multiLevelType w:val="hybridMultilevel"/>
    <w:tmpl w:val="652E089E"/>
    <w:lvl w:ilvl="0" w:tplc="776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5576D"/>
    <w:multiLevelType w:val="hybridMultilevel"/>
    <w:tmpl w:val="642C6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5A87"/>
    <w:multiLevelType w:val="hybridMultilevel"/>
    <w:tmpl w:val="D57805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B6198"/>
    <w:multiLevelType w:val="hybridMultilevel"/>
    <w:tmpl w:val="9F449B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17D7660"/>
    <w:multiLevelType w:val="multilevel"/>
    <w:tmpl w:val="A6D0064A"/>
    <w:numStyleLink w:val="Importovanstyl2"/>
  </w:abstractNum>
  <w:abstractNum w:abstractNumId="16" w15:restartNumberingAfterBreak="0">
    <w:nsid w:val="542C768C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15EED"/>
    <w:multiLevelType w:val="hybridMultilevel"/>
    <w:tmpl w:val="B3BE24CE"/>
    <w:lvl w:ilvl="0" w:tplc="6FB4D68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5E0B"/>
    <w:multiLevelType w:val="hybridMultilevel"/>
    <w:tmpl w:val="389AE0C2"/>
    <w:lvl w:ilvl="0" w:tplc="34DC53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CB2562E"/>
    <w:multiLevelType w:val="hybridMultilevel"/>
    <w:tmpl w:val="7BF00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718"/>
    <w:multiLevelType w:val="hybridMultilevel"/>
    <w:tmpl w:val="AB123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87F35"/>
    <w:multiLevelType w:val="hybridMultilevel"/>
    <w:tmpl w:val="EF74F3C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6215EF"/>
    <w:multiLevelType w:val="hybridMultilevel"/>
    <w:tmpl w:val="6E1214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A43268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255C0"/>
    <w:multiLevelType w:val="hybridMultilevel"/>
    <w:tmpl w:val="C37E71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732D5810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F18C0"/>
    <w:multiLevelType w:val="hybridMultilevel"/>
    <w:tmpl w:val="7DE8991E"/>
    <w:lvl w:ilvl="0" w:tplc="34DC53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BBA6B8C"/>
    <w:multiLevelType w:val="hybridMultilevel"/>
    <w:tmpl w:val="2B72384C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 w15:restartNumberingAfterBreak="0">
    <w:nsid w:val="7CF5209B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21D93"/>
    <w:multiLevelType w:val="hybridMultilevel"/>
    <w:tmpl w:val="EE48C00E"/>
    <w:lvl w:ilvl="0" w:tplc="5EA0BB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9213">
    <w:abstractNumId w:val="17"/>
  </w:num>
  <w:num w:numId="2" w16cid:durableId="78870173">
    <w:abstractNumId w:val="12"/>
  </w:num>
  <w:num w:numId="3" w16cid:durableId="999425729">
    <w:abstractNumId w:val="5"/>
  </w:num>
  <w:num w:numId="4" w16cid:durableId="1955937663">
    <w:abstractNumId w:val="3"/>
  </w:num>
  <w:num w:numId="5" w16cid:durableId="1264075544">
    <w:abstractNumId w:val="9"/>
  </w:num>
  <w:num w:numId="6" w16cid:durableId="1804300716">
    <w:abstractNumId w:val="9"/>
    <w:lvlOverride w:ilvl="0">
      <w:startOverride w:val="1"/>
    </w:lvlOverride>
  </w:num>
  <w:num w:numId="7" w16cid:durableId="2098167467">
    <w:abstractNumId w:val="8"/>
  </w:num>
  <w:num w:numId="8" w16cid:durableId="1146777845">
    <w:abstractNumId w:val="24"/>
  </w:num>
  <w:num w:numId="9" w16cid:durableId="438070201">
    <w:abstractNumId w:val="25"/>
  </w:num>
  <w:num w:numId="10" w16cid:durableId="899748683">
    <w:abstractNumId w:val="0"/>
  </w:num>
  <w:num w:numId="11" w16cid:durableId="212010612">
    <w:abstractNumId w:val="2"/>
  </w:num>
  <w:num w:numId="12" w16cid:durableId="366413215">
    <w:abstractNumId w:val="21"/>
  </w:num>
  <w:num w:numId="13" w16cid:durableId="1525317274">
    <w:abstractNumId w:val="29"/>
  </w:num>
  <w:num w:numId="14" w16cid:durableId="1027292511">
    <w:abstractNumId w:val="9"/>
    <w:lvlOverride w:ilvl="0">
      <w:startOverride w:val="1"/>
    </w:lvlOverride>
  </w:num>
  <w:num w:numId="15" w16cid:durableId="1261062597">
    <w:abstractNumId w:val="9"/>
    <w:lvlOverride w:ilvl="0">
      <w:startOverride w:val="1"/>
    </w:lvlOverride>
  </w:num>
  <w:num w:numId="16" w16cid:durableId="536115325">
    <w:abstractNumId w:val="19"/>
  </w:num>
  <w:num w:numId="17" w16cid:durableId="198056632">
    <w:abstractNumId w:val="9"/>
    <w:lvlOverride w:ilvl="0">
      <w:startOverride w:val="1"/>
    </w:lvlOverride>
  </w:num>
  <w:num w:numId="18" w16cid:durableId="1116557763">
    <w:abstractNumId w:val="23"/>
  </w:num>
  <w:num w:numId="19" w16cid:durableId="2112898029">
    <w:abstractNumId w:val="9"/>
    <w:lvlOverride w:ilvl="0">
      <w:startOverride w:val="1"/>
    </w:lvlOverride>
  </w:num>
  <w:num w:numId="20" w16cid:durableId="1562209753">
    <w:abstractNumId w:val="16"/>
  </w:num>
  <w:num w:numId="21" w16cid:durableId="5793613">
    <w:abstractNumId w:val="9"/>
    <w:lvlOverride w:ilvl="0">
      <w:startOverride w:val="1"/>
    </w:lvlOverride>
  </w:num>
  <w:num w:numId="22" w16cid:durableId="1486700016">
    <w:abstractNumId w:val="9"/>
    <w:lvlOverride w:ilvl="0">
      <w:startOverride w:val="1"/>
    </w:lvlOverride>
  </w:num>
  <w:num w:numId="23" w16cid:durableId="1720595131">
    <w:abstractNumId w:val="28"/>
  </w:num>
  <w:num w:numId="24" w16cid:durableId="1905870092">
    <w:abstractNumId w:val="9"/>
    <w:lvlOverride w:ilvl="0">
      <w:startOverride w:val="1"/>
    </w:lvlOverride>
  </w:num>
  <w:num w:numId="25" w16cid:durableId="64231757">
    <w:abstractNumId w:val="9"/>
  </w:num>
  <w:num w:numId="26" w16cid:durableId="1717271024">
    <w:abstractNumId w:val="9"/>
  </w:num>
  <w:num w:numId="27" w16cid:durableId="1725056997">
    <w:abstractNumId w:val="9"/>
  </w:num>
  <w:num w:numId="28" w16cid:durableId="70272104">
    <w:abstractNumId w:val="6"/>
  </w:num>
  <w:num w:numId="29" w16cid:durableId="746924221">
    <w:abstractNumId w:val="9"/>
  </w:num>
  <w:num w:numId="30" w16cid:durableId="645086470">
    <w:abstractNumId w:val="10"/>
  </w:num>
  <w:num w:numId="31" w16cid:durableId="2141457360">
    <w:abstractNumId w:val="15"/>
    <w:lvlOverride w:ilvl="0">
      <w:lvl w:ilvl="0">
        <w:start w:val="1"/>
        <w:numFmt w:val="decimal"/>
        <w:pStyle w:val="Nadpis"/>
        <w:lvlText w:val="%1."/>
        <w:lvlJc w:val="left"/>
        <w:pPr>
          <w:ind w:left="365" w:hanging="36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Styl1"/>
        <w:lvlText w:val="%1.%2."/>
        <w:lvlJc w:val="left"/>
        <w:pPr>
          <w:ind w:left="142" w:hanging="142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507526063">
    <w:abstractNumId w:val="15"/>
    <w:lvlOverride w:ilvl="0">
      <w:lvl w:ilvl="0">
        <w:start w:val="1"/>
        <w:numFmt w:val="decimal"/>
        <w:pStyle w:val="Nadpis"/>
        <w:lvlText w:val="%1."/>
        <w:lvlJc w:val="left"/>
        <w:pPr>
          <w:ind w:left="708" w:hanging="708"/>
        </w:pPr>
        <w:rPr>
          <w:rFonts w:ascii="Tahoma" w:eastAsia="Times New Roman" w:hAnsi="Tahoma" w:cs="Tahoma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Styl1"/>
        <w:lvlText w:val="%1.%2."/>
        <w:lvlJc w:val="left"/>
        <w:pPr>
          <w:ind w:left="142" w:hanging="142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2" w:hanging="709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2006861079">
    <w:abstractNumId w:val="20"/>
  </w:num>
  <w:num w:numId="34" w16cid:durableId="2011440520">
    <w:abstractNumId w:val="27"/>
  </w:num>
  <w:num w:numId="35" w16cid:durableId="1041325579">
    <w:abstractNumId w:val="13"/>
  </w:num>
  <w:num w:numId="36" w16cid:durableId="1719470070">
    <w:abstractNumId w:val="4"/>
  </w:num>
  <w:num w:numId="37" w16cid:durableId="505022475">
    <w:abstractNumId w:val="11"/>
  </w:num>
  <w:num w:numId="38" w16cid:durableId="623778603">
    <w:abstractNumId w:val="1"/>
  </w:num>
  <w:num w:numId="39" w16cid:durableId="1000238001">
    <w:abstractNumId w:val="18"/>
  </w:num>
  <w:num w:numId="40" w16cid:durableId="101343371">
    <w:abstractNumId w:val="26"/>
  </w:num>
  <w:num w:numId="41" w16cid:durableId="86853066">
    <w:abstractNumId w:val="9"/>
  </w:num>
  <w:num w:numId="42" w16cid:durableId="809857436">
    <w:abstractNumId w:val="14"/>
  </w:num>
  <w:num w:numId="43" w16cid:durableId="988705486">
    <w:abstractNumId w:val="7"/>
  </w:num>
  <w:num w:numId="44" w16cid:durableId="881357714">
    <w:abstractNumId w:val="22"/>
  </w:num>
  <w:num w:numId="45" w16cid:durableId="1318531464">
    <w:abstractNumId w:val="9"/>
  </w:num>
  <w:num w:numId="46" w16cid:durableId="145827743">
    <w:abstractNumId w:val="9"/>
  </w:num>
  <w:num w:numId="47" w16cid:durableId="1143158163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7E"/>
    <w:rsid w:val="0000320B"/>
    <w:rsid w:val="0001151D"/>
    <w:rsid w:val="00015C66"/>
    <w:rsid w:val="0002728F"/>
    <w:rsid w:val="000304D4"/>
    <w:rsid w:val="00042366"/>
    <w:rsid w:val="00046084"/>
    <w:rsid w:val="000566C2"/>
    <w:rsid w:val="00056C2E"/>
    <w:rsid w:val="00057155"/>
    <w:rsid w:val="00060485"/>
    <w:rsid w:val="00061650"/>
    <w:rsid w:val="000633F4"/>
    <w:rsid w:val="00065593"/>
    <w:rsid w:val="00082B53"/>
    <w:rsid w:val="00087B26"/>
    <w:rsid w:val="0009349E"/>
    <w:rsid w:val="000942DD"/>
    <w:rsid w:val="00096A88"/>
    <w:rsid w:val="000979ED"/>
    <w:rsid w:val="000A7C30"/>
    <w:rsid w:val="000B4555"/>
    <w:rsid w:val="000B5B65"/>
    <w:rsid w:val="000B5BDF"/>
    <w:rsid w:val="000E3FC1"/>
    <w:rsid w:val="000F0EC7"/>
    <w:rsid w:val="000F6F8F"/>
    <w:rsid w:val="001057F7"/>
    <w:rsid w:val="00107DCD"/>
    <w:rsid w:val="00114800"/>
    <w:rsid w:val="00116127"/>
    <w:rsid w:val="001352A6"/>
    <w:rsid w:val="00136E7B"/>
    <w:rsid w:val="00147EBD"/>
    <w:rsid w:val="001543B1"/>
    <w:rsid w:val="00154F2C"/>
    <w:rsid w:val="00156CFA"/>
    <w:rsid w:val="00162E8B"/>
    <w:rsid w:val="001653D9"/>
    <w:rsid w:val="001661A9"/>
    <w:rsid w:val="001733F4"/>
    <w:rsid w:val="00173AD0"/>
    <w:rsid w:val="00175865"/>
    <w:rsid w:val="001804B0"/>
    <w:rsid w:val="001A22F1"/>
    <w:rsid w:val="001C0190"/>
    <w:rsid w:val="001C07C4"/>
    <w:rsid w:val="001C25F7"/>
    <w:rsid w:val="001D52F4"/>
    <w:rsid w:val="001D6734"/>
    <w:rsid w:val="001E0379"/>
    <w:rsid w:val="001E4F4D"/>
    <w:rsid w:val="0020349B"/>
    <w:rsid w:val="002103DB"/>
    <w:rsid w:val="0021146D"/>
    <w:rsid w:val="00224B51"/>
    <w:rsid w:val="002600A3"/>
    <w:rsid w:val="0026547A"/>
    <w:rsid w:val="00274703"/>
    <w:rsid w:val="00290F07"/>
    <w:rsid w:val="0029651A"/>
    <w:rsid w:val="002A23C5"/>
    <w:rsid w:val="002A463B"/>
    <w:rsid w:val="002A4785"/>
    <w:rsid w:val="002A70A6"/>
    <w:rsid w:val="002B4C3E"/>
    <w:rsid w:val="002B70AA"/>
    <w:rsid w:val="002C1FC9"/>
    <w:rsid w:val="002C368E"/>
    <w:rsid w:val="002D410D"/>
    <w:rsid w:val="002D4A4E"/>
    <w:rsid w:val="002F699C"/>
    <w:rsid w:val="0031058F"/>
    <w:rsid w:val="00315A29"/>
    <w:rsid w:val="00316020"/>
    <w:rsid w:val="003170B9"/>
    <w:rsid w:val="00330183"/>
    <w:rsid w:val="0033278C"/>
    <w:rsid w:val="003363F2"/>
    <w:rsid w:val="00340294"/>
    <w:rsid w:val="003409DC"/>
    <w:rsid w:val="00346957"/>
    <w:rsid w:val="003508A5"/>
    <w:rsid w:val="003660FF"/>
    <w:rsid w:val="00374B43"/>
    <w:rsid w:val="00375E87"/>
    <w:rsid w:val="00381E70"/>
    <w:rsid w:val="0039077E"/>
    <w:rsid w:val="00396C16"/>
    <w:rsid w:val="003A2984"/>
    <w:rsid w:val="003B24E3"/>
    <w:rsid w:val="003C5DBD"/>
    <w:rsid w:val="003E0267"/>
    <w:rsid w:val="003E1AA4"/>
    <w:rsid w:val="003E2282"/>
    <w:rsid w:val="003E2CDB"/>
    <w:rsid w:val="003E351D"/>
    <w:rsid w:val="003E76BE"/>
    <w:rsid w:val="003F4536"/>
    <w:rsid w:val="003F5AE9"/>
    <w:rsid w:val="003F67B7"/>
    <w:rsid w:val="00413213"/>
    <w:rsid w:val="00413F31"/>
    <w:rsid w:val="00420232"/>
    <w:rsid w:val="00420633"/>
    <w:rsid w:val="0042165C"/>
    <w:rsid w:val="00435519"/>
    <w:rsid w:val="00444427"/>
    <w:rsid w:val="00444F4B"/>
    <w:rsid w:val="00446507"/>
    <w:rsid w:val="00454F46"/>
    <w:rsid w:val="00457619"/>
    <w:rsid w:val="00460DAE"/>
    <w:rsid w:val="00467B3A"/>
    <w:rsid w:val="00472AA3"/>
    <w:rsid w:val="00473F89"/>
    <w:rsid w:val="00474E4B"/>
    <w:rsid w:val="00480ED2"/>
    <w:rsid w:val="004814CE"/>
    <w:rsid w:val="004816EA"/>
    <w:rsid w:val="00484BD6"/>
    <w:rsid w:val="00485261"/>
    <w:rsid w:val="004873CC"/>
    <w:rsid w:val="00495E74"/>
    <w:rsid w:val="00497BC1"/>
    <w:rsid w:val="00497E6A"/>
    <w:rsid w:val="004A2013"/>
    <w:rsid w:val="004A2CF0"/>
    <w:rsid w:val="004A354A"/>
    <w:rsid w:val="004A4740"/>
    <w:rsid w:val="004B2F43"/>
    <w:rsid w:val="004B50FD"/>
    <w:rsid w:val="004C057C"/>
    <w:rsid w:val="004C3B9A"/>
    <w:rsid w:val="004C6935"/>
    <w:rsid w:val="004C73B2"/>
    <w:rsid w:val="004D7450"/>
    <w:rsid w:val="004E4119"/>
    <w:rsid w:val="004F3DB3"/>
    <w:rsid w:val="004F4A93"/>
    <w:rsid w:val="004F6B84"/>
    <w:rsid w:val="004F713D"/>
    <w:rsid w:val="00502A9D"/>
    <w:rsid w:val="0051128E"/>
    <w:rsid w:val="0051171F"/>
    <w:rsid w:val="005133C9"/>
    <w:rsid w:val="00514807"/>
    <w:rsid w:val="00517D63"/>
    <w:rsid w:val="005342CF"/>
    <w:rsid w:val="0053644C"/>
    <w:rsid w:val="0054262E"/>
    <w:rsid w:val="00556B5B"/>
    <w:rsid w:val="0056085C"/>
    <w:rsid w:val="0057197B"/>
    <w:rsid w:val="005733A0"/>
    <w:rsid w:val="005748B5"/>
    <w:rsid w:val="00576AF8"/>
    <w:rsid w:val="0058020A"/>
    <w:rsid w:val="005867E8"/>
    <w:rsid w:val="005877E2"/>
    <w:rsid w:val="005939E3"/>
    <w:rsid w:val="00593EA5"/>
    <w:rsid w:val="005A15C3"/>
    <w:rsid w:val="005B0755"/>
    <w:rsid w:val="005C585A"/>
    <w:rsid w:val="005E4F52"/>
    <w:rsid w:val="005F0B3B"/>
    <w:rsid w:val="00600EB3"/>
    <w:rsid w:val="00601597"/>
    <w:rsid w:val="0060302D"/>
    <w:rsid w:val="0060542A"/>
    <w:rsid w:val="00624E69"/>
    <w:rsid w:val="00632DC2"/>
    <w:rsid w:val="00637E01"/>
    <w:rsid w:val="006453C9"/>
    <w:rsid w:val="00646547"/>
    <w:rsid w:val="0064722C"/>
    <w:rsid w:val="00653415"/>
    <w:rsid w:val="006570A0"/>
    <w:rsid w:val="00661C66"/>
    <w:rsid w:val="00663332"/>
    <w:rsid w:val="0066420C"/>
    <w:rsid w:val="00673A9A"/>
    <w:rsid w:val="00677B7B"/>
    <w:rsid w:val="0069284B"/>
    <w:rsid w:val="006A1A20"/>
    <w:rsid w:val="006B752F"/>
    <w:rsid w:val="006C26B4"/>
    <w:rsid w:val="006C4B8D"/>
    <w:rsid w:val="006C7A29"/>
    <w:rsid w:val="006D1FEA"/>
    <w:rsid w:val="006D456A"/>
    <w:rsid w:val="006D7000"/>
    <w:rsid w:val="006D708F"/>
    <w:rsid w:val="006E126D"/>
    <w:rsid w:val="006E21E2"/>
    <w:rsid w:val="006F0CCF"/>
    <w:rsid w:val="006F23CE"/>
    <w:rsid w:val="00703D7E"/>
    <w:rsid w:val="0070476B"/>
    <w:rsid w:val="007119DA"/>
    <w:rsid w:val="00714FE9"/>
    <w:rsid w:val="00716500"/>
    <w:rsid w:val="00721F48"/>
    <w:rsid w:val="007402B7"/>
    <w:rsid w:val="00751751"/>
    <w:rsid w:val="00752794"/>
    <w:rsid w:val="0075347B"/>
    <w:rsid w:val="0075442D"/>
    <w:rsid w:val="007562D7"/>
    <w:rsid w:val="00757039"/>
    <w:rsid w:val="007604F4"/>
    <w:rsid w:val="0076116F"/>
    <w:rsid w:val="007638F6"/>
    <w:rsid w:val="00793297"/>
    <w:rsid w:val="0079566E"/>
    <w:rsid w:val="0079588E"/>
    <w:rsid w:val="007A6826"/>
    <w:rsid w:val="007B2606"/>
    <w:rsid w:val="007C1BF8"/>
    <w:rsid w:val="007C6510"/>
    <w:rsid w:val="007C7C5E"/>
    <w:rsid w:val="007E730F"/>
    <w:rsid w:val="007F201B"/>
    <w:rsid w:val="008110AD"/>
    <w:rsid w:val="0081316D"/>
    <w:rsid w:val="008135D4"/>
    <w:rsid w:val="008137CD"/>
    <w:rsid w:val="008140FB"/>
    <w:rsid w:val="00822FD3"/>
    <w:rsid w:val="00832BAC"/>
    <w:rsid w:val="00842990"/>
    <w:rsid w:val="00845421"/>
    <w:rsid w:val="00845D64"/>
    <w:rsid w:val="00847791"/>
    <w:rsid w:val="00852BD9"/>
    <w:rsid w:val="00853B25"/>
    <w:rsid w:val="008556A5"/>
    <w:rsid w:val="00864539"/>
    <w:rsid w:val="00864BBF"/>
    <w:rsid w:val="0086766B"/>
    <w:rsid w:val="00870285"/>
    <w:rsid w:val="008711E9"/>
    <w:rsid w:val="008765B2"/>
    <w:rsid w:val="0087716B"/>
    <w:rsid w:val="0089575E"/>
    <w:rsid w:val="008A178B"/>
    <w:rsid w:val="008A6766"/>
    <w:rsid w:val="008A762A"/>
    <w:rsid w:val="008C46AD"/>
    <w:rsid w:val="008D1EF4"/>
    <w:rsid w:val="008D40AD"/>
    <w:rsid w:val="008D40ED"/>
    <w:rsid w:val="008F39BB"/>
    <w:rsid w:val="008F41D7"/>
    <w:rsid w:val="00902223"/>
    <w:rsid w:val="00905705"/>
    <w:rsid w:val="00907B4A"/>
    <w:rsid w:val="009125BF"/>
    <w:rsid w:val="00913222"/>
    <w:rsid w:val="00920F07"/>
    <w:rsid w:val="00923609"/>
    <w:rsid w:val="00925A31"/>
    <w:rsid w:val="00926A93"/>
    <w:rsid w:val="0093287A"/>
    <w:rsid w:val="009365D1"/>
    <w:rsid w:val="00941DDD"/>
    <w:rsid w:val="009475CA"/>
    <w:rsid w:val="00950F81"/>
    <w:rsid w:val="00951A7E"/>
    <w:rsid w:val="009620D1"/>
    <w:rsid w:val="00963FFA"/>
    <w:rsid w:val="00986231"/>
    <w:rsid w:val="00987E91"/>
    <w:rsid w:val="009901B9"/>
    <w:rsid w:val="00991489"/>
    <w:rsid w:val="009933DB"/>
    <w:rsid w:val="00995B28"/>
    <w:rsid w:val="009A309E"/>
    <w:rsid w:val="009A6D38"/>
    <w:rsid w:val="009B7FF7"/>
    <w:rsid w:val="009C68ED"/>
    <w:rsid w:val="009F4BB7"/>
    <w:rsid w:val="009F7065"/>
    <w:rsid w:val="00A0197A"/>
    <w:rsid w:val="00A02593"/>
    <w:rsid w:val="00A1565E"/>
    <w:rsid w:val="00A33B5A"/>
    <w:rsid w:val="00A424AB"/>
    <w:rsid w:val="00A52918"/>
    <w:rsid w:val="00A52943"/>
    <w:rsid w:val="00A53BFA"/>
    <w:rsid w:val="00A718F1"/>
    <w:rsid w:val="00A749EC"/>
    <w:rsid w:val="00A771A4"/>
    <w:rsid w:val="00A804D5"/>
    <w:rsid w:val="00A846A6"/>
    <w:rsid w:val="00A850FE"/>
    <w:rsid w:val="00A93239"/>
    <w:rsid w:val="00A96F34"/>
    <w:rsid w:val="00AA3BB8"/>
    <w:rsid w:val="00AB24C5"/>
    <w:rsid w:val="00AD6B1A"/>
    <w:rsid w:val="00AE3503"/>
    <w:rsid w:val="00AE38E7"/>
    <w:rsid w:val="00B1037B"/>
    <w:rsid w:val="00B145D6"/>
    <w:rsid w:val="00B16F48"/>
    <w:rsid w:val="00B246EB"/>
    <w:rsid w:val="00B36A89"/>
    <w:rsid w:val="00B43B02"/>
    <w:rsid w:val="00B5678E"/>
    <w:rsid w:val="00B608BA"/>
    <w:rsid w:val="00B81B63"/>
    <w:rsid w:val="00B8448A"/>
    <w:rsid w:val="00B8781A"/>
    <w:rsid w:val="00BA2E4B"/>
    <w:rsid w:val="00BA48C1"/>
    <w:rsid w:val="00BA67E1"/>
    <w:rsid w:val="00BB111D"/>
    <w:rsid w:val="00BB32C0"/>
    <w:rsid w:val="00BB7D77"/>
    <w:rsid w:val="00BC0F64"/>
    <w:rsid w:val="00BC777C"/>
    <w:rsid w:val="00BD146C"/>
    <w:rsid w:val="00BD55BB"/>
    <w:rsid w:val="00BD6962"/>
    <w:rsid w:val="00C040CA"/>
    <w:rsid w:val="00C05EBC"/>
    <w:rsid w:val="00C24E30"/>
    <w:rsid w:val="00C274CD"/>
    <w:rsid w:val="00C31E3D"/>
    <w:rsid w:val="00C43064"/>
    <w:rsid w:val="00C4310D"/>
    <w:rsid w:val="00C568B1"/>
    <w:rsid w:val="00C60615"/>
    <w:rsid w:val="00C6178A"/>
    <w:rsid w:val="00C628C0"/>
    <w:rsid w:val="00C738E5"/>
    <w:rsid w:val="00C86C98"/>
    <w:rsid w:val="00C97C74"/>
    <w:rsid w:val="00CA04F0"/>
    <w:rsid w:val="00CA4588"/>
    <w:rsid w:val="00CA4DEF"/>
    <w:rsid w:val="00CA7D1A"/>
    <w:rsid w:val="00CC2EC0"/>
    <w:rsid w:val="00CC6D48"/>
    <w:rsid w:val="00CD53B5"/>
    <w:rsid w:val="00CD55DF"/>
    <w:rsid w:val="00CE3A89"/>
    <w:rsid w:val="00CF3EF9"/>
    <w:rsid w:val="00CF52FF"/>
    <w:rsid w:val="00CF6373"/>
    <w:rsid w:val="00CF6E2A"/>
    <w:rsid w:val="00D02269"/>
    <w:rsid w:val="00D108DD"/>
    <w:rsid w:val="00D10D2C"/>
    <w:rsid w:val="00D128DC"/>
    <w:rsid w:val="00D2207E"/>
    <w:rsid w:val="00D220CF"/>
    <w:rsid w:val="00D45655"/>
    <w:rsid w:val="00D50445"/>
    <w:rsid w:val="00D55C23"/>
    <w:rsid w:val="00D809CE"/>
    <w:rsid w:val="00D80FB1"/>
    <w:rsid w:val="00D85DE8"/>
    <w:rsid w:val="00D86A76"/>
    <w:rsid w:val="00D87570"/>
    <w:rsid w:val="00D9216D"/>
    <w:rsid w:val="00DA1332"/>
    <w:rsid w:val="00DA62F3"/>
    <w:rsid w:val="00DB42CA"/>
    <w:rsid w:val="00DC04B2"/>
    <w:rsid w:val="00DD4513"/>
    <w:rsid w:val="00DF2367"/>
    <w:rsid w:val="00DF24D0"/>
    <w:rsid w:val="00DF75CF"/>
    <w:rsid w:val="00E0545C"/>
    <w:rsid w:val="00E1105E"/>
    <w:rsid w:val="00E16E23"/>
    <w:rsid w:val="00E223B7"/>
    <w:rsid w:val="00E27CF4"/>
    <w:rsid w:val="00E35A91"/>
    <w:rsid w:val="00E43644"/>
    <w:rsid w:val="00E50BB3"/>
    <w:rsid w:val="00E61E65"/>
    <w:rsid w:val="00E6227C"/>
    <w:rsid w:val="00E6543E"/>
    <w:rsid w:val="00E65945"/>
    <w:rsid w:val="00E668C6"/>
    <w:rsid w:val="00E70476"/>
    <w:rsid w:val="00E74282"/>
    <w:rsid w:val="00E83285"/>
    <w:rsid w:val="00E856BD"/>
    <w:rsid w:val="00E91C41"/>
    <w:rsid w:val="00E9239C"/>
    <w:rsid w:val="00E95334"/>
    <w:rsid w:val="00EA748D"/>
    <w:rsid w:val="00EB380B"/>
    <w:rsid w:val="00ED2F2A"/>
    <w:rsid w:val="00EE50D3"/>
    <w:rsid w:val="00EE653B"/>
    <w:rsid w:val="00EE7D11"/>
    <w:rsid w:val="00EF1607"/>
    <w:rsid w:val="00EF1D19"/>
    <w:rsid w:val="00EF3FAF"/>
    <w:rsid w:val="00EF7E0D"/>
    <w:rsid w:val="00F022E0"/>
    <w:rsid w:val="00F02BE1"/>
    <w:rsid w:val="00F05BB1"/>
    <w:rsid w:val="00F077D9"/>
    <w:rsid w:val="00F07D53"/>
    <w:rsid w:val="00F14794"/>
    <w:rsid w:val="00F155B0"/>
    <w:rsid w:val="00F16E1B"/>
    <w:rsid w:val="00F22416"/>
    <w:rsid w:val="00F2333B"/>
    <w:rsid w:val="00F3432A"/>
    <w:rsid w:val="00F35656"/>
    <w:rsid w:val="00F40E12"/>
    <w:rsid w:val="00F42380"/>
    <w:rsid w:val="00F43BB3"/>
    <w:rsid w:val="00F461EE"/>
    <w:rsid w:val="00F5239B"/>
    <w:rsid w:val="00F618BA"/>
    <w:rsid w:val="00F727F2"/>
    <w:rsid w:val="00F75507"/>
    <w:rsid w:val="00F82410"/>
    <w:rsid w:val="00FB1CA2"/>
    <w:rsid w:val="00FC0202"/>
    <w:rsid w:val="00FC1204"/>
    <w:rsid w:val="00FC5C95"/>
    <w:rsid w:val="00FD04C8"/>
    <w:rsid w:val="00FD189E"/>
    <w:rsid w:val="00FE3532"/>
    <w:rsid w:val="00FF086F"/>
    <w:rsid w:val="00FF0A6B"/>
    <w:rsid w:val="00FF3055"/>
    <w:rsid w:val="00FF5797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D6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1FEA"/>
    <w:pPr>
      <w:numPr>
        <w:numId w:val="5"/>
      </w:numPr>
      <w:spacing w:before="80" w:after="80" w:line="312" w:lineRule="auto"/>
      <w:jc w:val="both"/>
      <w:outlineLvl w:val="2"/>
    </w:pPr>
    <w:rPr>
      <w:rFonts w:ascii="Calibri" w:eastAsiaTheme="majorEastAsia" w:hAnsi="Calibri" w:cstheme="majorBidi"/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51A7E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1A7E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951A7E"/>
    <w:pPr>
      <w:spacing w:line="312" w:lineRule="auto"/>
      <w:ind w:left="720"/>
      <w:contextualSpacing/>
      <w:jc w:val="both"/>
    </w:pPr>
    <w:rPr>
      <w:rFonts w:eastAsiaTheme="minorEastAsia"/>
      <w:sz w:val="21"/>
      <w:szCs w:val="21"/>
    </w:rPr>
  </w:style>
  <w:style w:type="table" w:styleId="Mkatabulky">
    <w:name w:val="Table Grid"/>
    <w:basedOn w:val="Normlntabulka"/>
    <w:uiPriority w:val="39"/>
    <w:rsid w:val="00951A7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7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6D1FEA"/>
    <w:rPr>
      <w:rFonts w:ascii="Calibri" w:eastAsiaTheme="majorEastAsia" w:hAnsi="Calibri" w:cstheme="majorBidi"/>
      <w:sz w:val="21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3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057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1a6">
    <w:name w:val="h1a6"/>
    <w:basedOn w:val="Standardnpsmoodstavce"/>
    <w:rsid w:val="008711E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Odkaznakoment">
    <w:name w:val="annotation reference"/>
    <w:basedOn w:val="Standardnpsmoodstavce"/>
    <w:unhideWhenUsed/>
    <w:rsid w:val="0091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32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32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222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4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E74"/>
  </w:style>
  <w:style w:type="paragraph" w:styleId="Zpat">
    <w:name w:val="footer"/>
    <w:basedOn w:val="Normln"/>
    <w:link w:val="ZpatChar"/>
    <w:uiPriority w:val="99"/>
    <w:unhideWhenUsed/>
    <w:rsid w:val="004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E74"/>
  </w:style>
  <w:style w:type="paragraph" w:styleId="Textpoznpodarou">
    <w:name w:val="footnote text"/>
    <w:link w:val="TextpoznpodarouChar"/>
    <w:uiPriority w:val="99"/>
    <w:rsid w:val="00EE7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7D11"/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E7D11"/>
    <w:rPr>
      <w:vertAlign w:val="superscript"/>
    </w:rPr>
  </w:style>
  <w:style w:type="paragraph" w:styleId="Revize">
    <w:name w:val="Revision"/>
    <w:hidden/>
    <w:uiPriority w:val="99"/>
    <w:semiHidden/>
    <w:rsid w:val="004E4119"/>
    <w:pPr>
      <w:spacing w:after="0" w:line="240" w:lineRule="auto"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2F699C"/>
    <w:rPr>
      <w:rFonts w:eastAsiaTheme="minorEastAsia"/>
      <w:sz w:val="21"/>
      <w:szCs w:val="21"/>
    </w:rPr>
  </w:style>
  <w:style w:type="paragraph" w:customStyle="1" w:styleId="Zhlavazpat">
    <w:name w:val="Záhlaví a zápatí"/>
    <w:rsid w:val="00460D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numbering" w:customStyle="1" w:styleId="Importovanstyl2">
    <w:name w:val="Importovaný styl 2"/>
    <w:rsid w:val="00460DAE"/>
    <w:pPr>
      <w:numPr>
        <w:numId w:val="30"/>
      </w:numPr>
    </w:pPr>
  </w:style>
  <w:style w:type="paragraph" w:customStyle="1" w:styleId="Nadpis">
    <w:name w:val="Nadpis"/>
    <w:basedOn w:val="Normln"/>
    <w:autoRedefine/>
    <w:qFormat/>
    <w:rsid w:val="00460DAE"/>
    <w:pPr>
      <w:keepNext/>
      <w:widowControl w:val="0"/>
      <w:numPr>
        <w:numId w:val="31"/>
      </w:num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480" w:after="0" w:line="480" w:lineRule="auto"/>
      <w:ind w:left="0" w:right="-6" w:firstLine="0"/>
      <w:jc w:val="both"/>
      <w:outlineLvl w:val="2"/>
    </w:pPr>
    <w:rPr>
      <w:rFonts w:ascii="Tahoma" w:eastAsia="Calibri" w:hAnsi="Tahoma" w:cs="Tahoma"/>
      <w:b/>
      <w:bCs/>
      <w:kern w:val="28"/>
      <w:sz w:val="20"/>
      <w:szCs w:val="20"/>
      <w:u w:color="000000"/>
      <w:bdr w:val="nil"/>
      <w:lang w:eastAsia="cs-CZ"/>
    </w:rPr>
  </w:style>
  <w:style w:type="paragraph" w:customStyle="1" w:styleId="Styl1">
    <w:name w:val="Styl1"/>
    <w:basedOn w:val="Normln"/>
    <w:qFormat/>
    <w:rsid w:val="00460DAE"/>
    <w:pPr>
      <w:numPr>
        <w:ilvl w:val="1"/>
        <w:numId w:val="31"/>
      </w:numPr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ind w:left="0" w:right="-6" w:firstLine="0"/>
      <w:jc w:val="both"/>
    </w:pPr>
    <w:rPr>
      <w:rFonts w:ascii="Tahoma" w:eastAsia="Calibri" w:hAnsi="Tahoma" w:cs="Tahoma"/>
      <w:b/>
      <w:bCs/>
      <w:sz w:val="20"/>
      <w:szCs w:val="20"/>
      <w:u w:color="000000"/>
      <w:bdr w:val="nil"/>
      <w:lang w:eastAsia="cs-CZ"/>
    </w:rPr>
  </w:style>
  <w:style w:type="character" w:customStyle="1" w:styleId="dn">
    <w:name w:val="Žádný"/>
    <w:rsid w:val="00E9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d00bbfed800b0db2607ae6dc9c9afb4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b5aef9e23f44e84387cbb5a32d2d251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45E7C-DD4F-4D50-AACD-AFCD0E2B2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560E8-B4D9-4057-8C12-1653431177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E67CF5-6C32-4BA7-86C9-DBEF9BCF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9489CA-72E5-4130-BC75-C0E0CC4035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3326</Words>
  <Characters>19627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2023-07-20T15:53:00Z</dcterms:created>
  <dcterms:modified xsi:type="dcterms:W3CDTF">2023-10-13T13:08:00Z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</Properties>
</file>