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1F42" w14:textId="77777777" w:rsidR="00576DB4" w:rsidRPr="00D94199" w:rsidRDefault="00576DB4" w:rsidP="00576DB4">
      <w:pPr>
        <w:outlineLvl w:val="0"/>
        <w:rPr>
          <w:b/>
          <w:bCs/>
        </w:rPr>
      </w:pPr>
    </w:p>
    <w:p w14:paraId="122307B6" w14:textId="77777777" w:rsidR="00576DB4" w:rsidRPr="00D94199" w:rsidRDefault="00576DB4" w:rsidP="00576DB4">
      <w:pPr>
        <w:jc w:val="center"/>
        <w:outlineLvl w:val="0"/>
        <w:rPr>
          <w:b/>
          <w:bCs/>
        </w:rPr>
      </w:pPr>
      <w:r w:rsidRPr="00D94199">
        <w:rPr>
          <w:b/>
          <w:bCs/>
        </w:rPr>
        <w:t>SMLOUVA O NÁJMU</w:t>
      </w:r>
    </w:p>
    <w:p w14:paraId="64EB97B3" w14:textId="77777777" w:rsidR="005E2758" w:rsidRPr="00D94199" w:rsidRDefault="005E2758" w:rsidP="00576DB4">
      <w:pPr>
        <w:jc w:val="center"/>
        <w:outlineLvl w:val="0"/>
        <w:rPr>
          <w:b/>
          <w:bCs/>
        </w:rPr>
      </w:pPr>
    </w:p>
    <w:p w14:paraId="3D278BEA" w14:textId="77777777" w:rsidR="0032017C" w:rsidRPr="00D94199" w:rsidRDefault="00576DB4" w:rsidP="00D94199">
      <w:pPr>
        <w:jc w:val="center"/>
        <w:outlineLvl w:val="0"/>
      </w:pPr>
      <w:r w:rsidRPr="00D94199">
        <w:t xml:space="preserve"> uzavřená </w:t>
      </w:r>
      <w:r w:rsidR="00062F6A">
        <w:t xml:space="preserve">dle ustanovení § 2201 a násl. </w:t>
      </w:r>
      <w:r w:rsidRPr="00D94199">
        <w:t>zákona č. 89/2012 Sb., občanský zákoník, v platném znění</w:t>
      </w:r>
      <w:r w:rsidR="00062F6A">
        <w:t xml:space="preserve"> </w:t>
      </w:r>
      <w:r w:rsidR="0032017C" w:rsidRPr="00D94199">
        <w:t>a zák.</w:t>
      </w:r>
      <w:r w:rsidR="00062F6A">
        <w:t xml:space="preserve"> </w:t>
      </w:r>
      <w:r w:rsidR="0032017C" w:rsidRPr="00D94199">
        <w:t>č. 219/2000 Sb., o majetku státu a jeho vystupování v právních vztazích, v platném znění</w:t>
      </w:r>
      <w:r w:rsidR="00B62742">
        <w:t>, mezi:</w:t>
      </w:r>
    </w:p>
    <w:p w14:paraId="312F5A57" w14:textId="77777777" w:rsidR="00D94199" w:rsidRDefault="00D94199" w:rsidP="00576DB4">
      <w:pPr>
        <w:pStyle w:val="Zkladntextodsazen"/>
        <w:spacing w:after="0"/>
        <w:ind w:left="360" w:hanging="360"/>
        <w:rPr>
          <w:b/>
          <w:bCs/>
          <w:lang w:val="cs-CZ"/>
        </w:rPr>
      </w:pPr>
    </w:p>
    <w:p w14:paraId="00A97647" w14:textId="77777777" w:rsidR="00D94199" w:rsidRDefault="00D94199" w:rsidP="00576DB4">
      <w:pPr>
        <w:pStyle w:val="Zkladntextodsazen"/>
        <w:spacing w:after="0"/>
        <w:ind w:left="360" w:hanging="360"/>
        <w:rPr>
          <w:b/>
          <w:bCs/>
          <w:lang w:val="cs-CZ"/>
        </w:rPr>
      </w:pPr>
    </w:p>
    <w:p w14:paraId="002B3DE4" w14:textId="77777777" w:rsidR="00576DB4" w:rsidRDefault="00576DB4" w:rsidP="00062F6A">
      <w:pPr>
        <w:pStyle w:val="Zkladntextodsazen"/>
        <w:spacing w:after="0"/>
        <w:ind w:left="0"/>
        <w:rPr>
          <w:b/>
          <w:bCs/>
          <w:lang w:val="cs-CZ"/>
        </w:rPr>
      </w:pPr>
      <w:r>
        <w:rPr>
          <w:b/>
          <w:bCs/>
          <w:lang w:val="cs-CZ"/>
        </w:rPr>
        <w:t>Armádní Servisní, příspěvková organizace</w:t>
      </w:r>
    </w:p>
    <w:p w14:paraId="15F1FADF" w14:textId="77777777" w:rsidR="00062F6A" w:rsidRDefault="00062F6A" w:rsidP="00062F6A">
      <w:pPr>
        <w:pStyle w:val="Zkladntextodsazen"/>
        <w:spacing w:after="0"/>
        <w:ind w:left="0"/>
        <w:rPr>
          <w:lang w:val="cs-CZ"/>
        </w:rPr>
      </w:pPr>
      <w:r>
        <w:rPr>
          <w:bCs/>
          <w:lang w:val="cs-CZ"/>
        </w:rPr>
        <w:t>sídlo:</w:t>
      </w:r>
      <w:r>
        <w:rPr>
          <w:bCs/>
          <w:lang w:val="cs-CZ"/>
        </w:rPr>
        <w:tab/>
      </w:r>
      <w:r>
        <w:rPr>
          <w:bCs/>
          <w:lang w:val="cs-CZ"/>
        </w:rPr>
        <w:tab/>
      </w:r>
      <w:r>
        <w:rPr>
          <w:bCs/>
          <w:lang w:val="cs-CZ"/>
        </w:rPr>
        <w:tab/>
      </w:r>
      <w:r w:rsidR="00483E2A">
        <w:rPr>
          <w:bCs/>
          <w:lang w:val="cs-CZ"/>
        </w:rPr>
        <w:tab/>
      </w:r>
      <w:r>
        <w:rPr>
          <w:lang w:val="cs-CZ"/>
        </w:rPr>
        <w:t>Podbabská 1589/1,</w:t>
      </w:r>
      <w:r>
        <w:t xml:space="preserve"> 16</w:t>
      </w:r>
      <w:r>
        <w:rPr>
          <w:lang w:val="cs-CZ"/>
        </w:rPr>
        <w:t>0</w:t>
      </w:r>
      <w:r>
        <w:t xml:space="preserve"> 00 Praha 6</w:t>
      </w:r>
      <w:r>
        <w:rPr>
          <w:lang w:val="cs-CZ"/>
        </w:rPr>
        <w:t xml:space="preserve"> </w:t>
      </w:r>
      <w:r>
        <w:t xml:space="preserve">– </w:t>
      </w:r>
      <w:r>
        <w:rPr>
          <w:lang w:val="cs-CZ"/>
        </w:rPr>
        <w:t>Dejvice</w:t>
      </w:r>
    </w:p>
    <w:p w14:paraId="7F31EDF9" w14:textId="77777777" w:rsidR="00062F6A" w:rsidRDefault="00062F6A" w:rsidP="00062F6A">
      <w:pPr>
        <w:pStyle w:val="Zkladntextodsazen"/>
        <w:spacing w:after="0"/>
        <w:ind w:left="0"/>
      </w:pPr>
      <w:r>
        <w:rPr>
          <w:lang w:val="cs-CZ"/>
        </w:rPr>
        <w:t>zapsaná v:</w:t>
      </w:r>
      <w:r>
        <w:rPr>
          <w:lang w:val="cs-CZ"/>
        </w:rPr>
        <w:tab/>
      </w:r>
      <w:r>
        <w:rPr>
          <w:lang w:val="cs-CZ"/>
        </w:rPr>
        <w:tab/>
      </w:r>
      <w:r w:rsidR="00483E2A">
        <w:rPr>
          <w:lang w:val="cs-CZ"/>
        </w:rPr>
        <w:tab/>
      </w:r>
      <w:r>
        <w:rPr>
          <w:lang w:val="cs-CZ"/>
        </w:rPr>
        <w:t>obchodním rejstříku u</w:t>
      </w:r>
      <w:r>
        <w:t xml:space="preserve"> Městsk</w:t>
      </w:r>
      <w:r>
        <w:rPr>
          <w:lang w:val="cs-CZ"/>
        </w:rPr>
        <w:t>ého</w:t>
      </w:r>
      <w:r>
        <w:t xml:space="preserve"> soud</w:t>
      </w:r>
      <w:r>
        <w:rPr>
          <w:lang w:val="cs-CZ"/>
        </w:rPr>
        <w:t>u</w:t>
      </w:r>
      <w:r>
        <w:t xml:space="preserve"> v Praze, oddíl </w:t>
      </w:r>
      <w:proofErr w:type="spellStart"/>
      <w:r>
        <w:t>Pr</w:t>
      </w:r>
      <w:proofErr w:type="spellEnd"/>
      <w:r>
        <w:t>,</w:t>
      </w:r>
    </w:p>
    <w:p w14:paraId="39835D4C" w14:textId="77777777" w:rsidR="00062F6A" w:rsidRDefault="00483E2A" w:rsidP="00062F6A">
      <w:pPr>
        <w:pStyle w:val="Zkladntextodsazen"/>
        <w:spacing w:after="0"/>
        <w:ind w:left="1416" w:firstLine="708"/>
      </w:pPr>
      <w:r>
        <w:tab/>
      </w:r>
      <w:r w:rsidR="00062F6A">
        <w:t>vložka č. 1342</w:t>
      </w:r>
    </w:p>
    <w:p w14:paraId="7F9EFF8D" w14:textId="77777777" w:rsidR="00062F6A" w:rsidRDefault="00062F6A" w:rsidP="00062F6A">
      <w:pPr>
        <w:pStyle w:val="Zkladntextodsazen"/>
        <w:spacing w:after="0"/>
        <w:ind w:left="0"/>
        <w:rPr>
          <w:lang w:val="cs-CZ"/>
        </w:rPr>
      </w:pPr>
      <w:r>
        <w:rPr>
          <w:lang w:val="cs-CZ"/>
        </w:rPr>
        <w:t>zastoupená:</w:t>
      </w:r>
      <w:r>
        <w:rPr>
          <w:lang w:val="cs-CZ"/>
        </w:rPr>
        <w:tab/>
      </w:r>
      <w:r>
        <w:rPr>
          <w:lang w:val="cs-CZ"/>
        </w:rPr>
        <w:tab/>
      </w:r>
      <w:r w:rsidR="00483E2A">
        <w:rPr>
          <w:lang w:val="cs-CZ"/>
        </w:rPr>
        <w:tab/>
      </w:r>
      <w:r>
        <w:rPr>
          <w:lang w:val="cs-CZ"/>
        </w:rPr>
        <w:t>Ing. Martinem Lehkým, ředitele</w:t>
      </w:r>
    </w:p>
    <w:p w14:paraId="11BEC75A" w14:textId="77777777" w:rsidR="00062F6A" w:rsidRDefault="00062F6A" w:rsidP="00062F6A">
      <w:pPr>
        <w:pStyle w:val="Zkladntextodsazen"/>
        <w:spacing w:after="0"/>
        <w:ind w:left="0"/>
        <w:rPr>
          <w:lang w:val="cs-CZ"/>
        </w:rPr>
      </w:pPr>
      <w:r>
        <w:rPr>
          <w:lang w:val="cs-CZ"/>
        </w:rPr>
        <w:t>IČO:</w:t>
      </w:r>
      <w:r>
        <w:rPr>
          <w:lang w:val="cs-CZ"/>
        </w:rPr>
        <w:tab/>
      </w:r>
      <w:r>
        <w:rPr>
          <w:lang w:val="cs-CZ"/>
        </w:rPr>
        <w:tab/>
      </w:r>
      <w:r>
        <w:rPr>
          <w:lang w:val="cs-CZ"/>
        </w:rPr>
        <w:tab/>
      </w:r>
      <w:r w:rsidR="00483E2A">
        <w:rPr>
          <w:lang w:val="cs-CZ"/>
        </w:rPr>
        <w:tab/>
      </w:r>
      <w:r>
        <w:t>60460580</w:t>
      </w:r>
      <w:r>
        <w:rPr>
          <w:lang w:val="cs-CZ"/>
        </w:rPr>
        <w:t>§</w:t>
      </w:r>
    </w:p>
    <w:p w14:paraId="5EF27660" w14:textId="77777777" w:rsidR="00062F6A" w:rsidRDefault="00062F6A" w:rsidP="00062F6A">
      <w:pPr>
        <w:pStyle w:val="Zkladntextodsazen"/>
        <w:spacing w:after="0"/>
        <w:ind w:left="0"/>
        <w:rPr>
          <w:lang w:val="cs-CZ"/>
        </w:rPr>
      </w:pPr>
      <w:r>
        <w:rPr>
          <w:lang w:val="cs-CZ"/>
        </w:rPr>
        <w:t>DIČ:</w:t>
      </w:r>
      <w:r>
        <w:rPr>
          <w:lang w:val="cs-CZ"/>
        </w:rPr>
        <w:tab/>
      </w:r>
      <w:r>
        <w:rPr>
          <w:lang w:val="cs-CZ"/>
        </w:rPr>
        <w:tab/>
      </w:r>
      <w:r>
        <w:rPr>
          <w:lang w:val="cs-CZ"/>
        </w:rPr>
        <w:tab/>
      </w:r>
      <w:r w:rsidR="00483E2A">
        <w:rPr>
          <w:lang w:val="cs-CZ"/>
        </w:rPr>
        <w:tab/>
      </w:r>
      <w:r>
        <w:t>CZ60460580</w:t>
      </w:r>
    </w:p>
    <w:p w14:paraId="16B420F0" w14:textId="77777777" w:rsidR="00062F6A" w:rsidRDefault="00062F6A" w:rsidP="00062F6A">
      <w:pPr>
        <w:pStyle w:val="Zkladntextodsazen"/>
        <w:spacing w:after="0"/>
        <w:ind w:left="0"/>
        <w:rPr>
          <w:lang w:val="cs-CZ"/>
        </w:rPr>
      </w:pPr>
      <w:r>
        <w:rPr>
          <w:lang w:val="cs-CZ"/>
        </w:rPr>
        <w:t>ID datové schránky:</w:t>
      </w:r>
      <w:r>
        <w:rPr>
          <w:lang w:val="cs-CZ"/>
        </w:rPr>
        <w:tab/>
      </w:r>
      <w:r w:rsidR="00483E2A">
        <w:rPr>
          <w:lang w:val="cs-CZ"/>
        </w:rPr>
        <w:tab/>
      </w:r>
      <w:r w:rsidRPr="004E32A7">
        <w:rPr>
          <w:lang w:val="cs-CZ"/>
        </w:rPr>
        <w:t>dugmkm6</w:t>
      </w:r>
    </w:p>
    <w:p w14:paraId="1760456C" w14:textId="629C6D6E" w:rsidR="00062F6A" w:rsidRDefault="00062F6A" w:rsidP="00062F6A">
      <w:pPr>
        <w:pStyle w:val="Zkladntextodsazen"/>
        <w:spacing w:after="0"/>
        <w:ind w:left="0"/>
        <w:rPr>
          <w:lang w:val="cs-CZ"/>
        </w:rPr>
      </w:pPr>
      <w:r>
        <w:rPr>
          <w:lang w:val="cs-CZ"/>
        </w:rPr>
        <w:t>bankovní spojení:</w:t>
      </w:r>
      <w:r>
        <w:rPr>
          <w:lang w:val="cs-CZ"/>
        </w:rPr>
        <w:tab/>
      </w:r>
      <w:r w:rsidR="00483E2A">
        <w:rPr>
          <w:lang w:val="cs-CZ"/>
        </w:rPr>
        <w:tab/>
      </w:r>
      <w:r w:rsidR="000C55F8">
        <w:rPr>
          <w:lang w:val="cs-CZ"/>
        </w:rPr>
        <w:t>XXX</w:t>
      </w:r>
    </w:p>
    <w:p w14:paraId="6353F67B" w14:textId="18794C01" w:rsidR="00062F6A" w:rsidRPr="000C55F8" w:rsidRDefault="00062F6A" w:rsidP="00062F6A">
      <w:pPr>
        <w:pStyle w:val="Zkladntextodsazen"/>
        <w:spacing w:after="0"/>
        <w:ind w:left="0"/>
        <w:rPr>
          <w:lang w:val="cs-CZ"/>
        </w:rPr>
      </w:pPr>
      <w:r>
        <w:rPr>
          <w:lang w:val="cs-CZ"/>
        </w:rPr>
        <w:t>číslo účtu:</w:t>
      </w:r>
      <w:r>
        <w:rPr>
          <w:lang w:val="cs-CZ"/>
        </w:rPr>
        <w:tab/>
      </w:r>
      <w:r>
        <w:rPr>
          <w:lang w:val="cs-CZ"/>
        </w:rPr>
        <w:tab/>
      </w:r>
      <w:r w:rsidR="00483E2A">
        <w:rPr>
          <w:lang w:val="cs-CZ"/>
        </w:rPr>
        <w:tab/>
      </w:r>
      <w:r w:rsidR="000C55F8">
        <w:rPr>
          <w:lang w:val="cs-CZ"/>
        </w:rPr>
        <w:t>XXX</w:t>
      </w:r>
    </w:p>
    <w:p w14:paraId="2723BA01" w14:textId="77777777" w:rsidR="00062F6A" w:rsidRDefault="00062F6A" w:rsidP="00062F6A">
      <w:pPr>
        <w:pStyle w:val="Zkladntextodsazen"/>
        <w:spacing w:after="0"/>
        <w:ind w:left="0"/>
        <w:rPr>
          <w:lang w:val="cs-CZ"/>
        </w:rPr>
      </w:pPr>
      <w:r>
        <w:rPr>
          <w:lang w:val="cs-CZ"/>
        </w:rPr>
        <w:t>oprávněni jednat:</w:t>
      </w:r>
    </w:p>
    <w:p w14:paraId="20A392BB" w14:textId="77777777" w:rsidR="00062F6A" w:rsidRPr="00062F6A" w:rsidRDefault="00062F6A" w:rsidP="00062F6A">
      <w:pPr>
        <w:pStyle w:val="Zkladntextodsazen"/>
        <w:numPr>
          <w:ilvl w:val="0"/>
          <w:numId w:val="10"/>
        </w:numPr>
        <w:spacing w:after="0"/>
        <w:ind w:left="426" w:right="-567"/>
        <w:rPr>
          <w:lang w:val="cs-CZ"/>
        </w:rPr>
      </w:pPr>
      <w:r>
        <w:rPr>
          <w:lang w:val="cs-CZ"/>
        </w:rPr>
        <w:t>ve věcech smluvních:</w:t>
      </w:r>
      <w:r>
        <w:rPr>
          <w:lang w:val="cs-CZ"/>
        </w:rPr>
        <w:tab/>
        <w:t xml:space="preserve">Ing. Martin Lehký, </w:t>
      </w:r>
      <w:r>
        <w:t>tel.: 973 2</w:t>
      </w:r>
      <w:r>
        <w:rPr>
          <w:lang w:val="cs-CZ"/>
        </w:rPr>
        <w:t>04</w:t>
      </w:r>
      <w:r>
        <w:t> 0</w:t>
      </w:r>
      <w:r>
        <w:rPr>
          <w:lang w:val="cs-CZ"/>
        </w:rPr>
        <w:t>9</w:t>
      </w:r>
      <w:r>
        <w:t>1, fax</w:t>
      </w:r>
      <w:r>
        <w:rPr>
          <w:lang w:val="cs-CZ"/>
        </w:rPr>
        <w:t xml:space="preserve">: </w:t>
      </w:r>
      <w:r>
        <w:t>973 2</w:t>
      </w:r>
      <w:r>
        <w:rPr>
          <w:lang w:val="cs-CZ"/>
        </w:rPr>
        <w:t>04</w:t>
      </w:r>
      <w:r>
        <w:t> </w:t>
      </w:r>
      <w:r>
        <w:rPr>
          <w:lang w:val="cs-CZ"/>
        </w:rPr>
        <w:t>092</w:t>
      </w:r>
      <w:r>
        <w:t xml:space="preserve">, </w:t>
      </w:r>
    </w:p>
    <w:p w14:paraId="3E40C5A8" w14:textId="20715F11" w:rsidR="00062F6A" w:rsidRPr="00062F6A" w:rsidRDefault="00062F6A" w:rsidP="00062F6A">
      <w:pPr>
        <w:pStyle w:val="Zkladntextodsazen"/>
        <w:spacing w:after="0"/>
        <w:ind w:left="2832" w:right="-567"/>
        <w:rPr>
          <w:lang w:val="cs-CZ"/>
        </w:rPr>
      </w:pPr>
      <w:r>
        <w:t>e</w:t>
      </w:r>
      <w:r w:rsidR="0008034C">
        <w:rPr>
          <w:lang w:val="cs-CZ"/>
        </w:rPr>
        <w:t>-</w:t>
      </w:r>
      <w:r>
        <w:t xml:space="preserve">mail: </w:t>
      </w:r>
      <w:proofErr w:type="spellStart"/>
      <w:r>
        <w:t>sekretariat@</w:t>
      </w:r>
      <w:r>
        <w:rPr>
          <w:lang w:val="cs-CZ"/>
        </w:rPr>
        <w:t>as-po</w:t>
      </w:r>
      <w:proofErr w:type="spellEnd"/>
      <w:r>
        <w:t>.</w:t>
      </w:r>
      <w:proofErr w:type="spellStart"/>
      <w:r>
        <w:t>c</w:t>
      </w:r>
      <w:r>
        <w:rPr>
          <w:lang w:val="cs-CZ"/>
        </w:rPr>
        <w:t>z</w:t>
      </w:r>
      <w:proofErr w:type="spellEnd"/>
    </w:p>
    <w:p w14:paraId="55EBA0F0" w14:textId="515E925A" w:rsidR="00483E2A" w:rsidRDefault="00062F6A" w:rsidP="00062F6A">
      <w:pPr>
        <w:pStyle w:val="Zkladntextodsazen"/>
        <w:numPr>
          <w:ilvl w:val="0"/>
          <w:numId w:val="10"/>
        </w:numPr>
        <w:spacing w:after="0"/>
        <w:ind w:left="426"/>
        <w:rPr>
          <w:lang w:val="cs-CZ"/>
        </w:rPr>
      </w:pPr>
      <w:r>
        <w:rPr>
          <w:lang w:val="cs-CZ"/>
        </w:rPr>
        <w:t>ve věcech technických:</w:t>
      </w:r>
      <w:r>
        <w:rPr>
          <w:lang w:val="cs-CZ"/>
        </w:rPr>
        <w:tab/>
      </w:r>
      <w:r w:rsidR="000C55F8">
        <w:rPr>
          <w:lang w:val="cs-CZ"/>
        </w:rPr>
        <w:t>XXX</w:t>
      </w:r>
      <w:r w:rsidRPr="00D951E5">
        <w:rPr>
          <w:lang w:val="cs-CZ"/>
        </w:rPr>
        <w:t>,</w:t>
      </w:r>
      <w:r>
        <w:rPr>
          <w:lang w:val="cs-CZ"/>
        </w:rPr>
        <w:t xml:space="preserve"> tel.</w:t>
      </w:r>
      <w:r w:rsidR="00D951E5">
        <w:rPr>
          <w:lang w:val="cs-CZ"/>
        </w:rPr>
        <w:t xml:space="preserve">: </w:t>
      </w:r>
      <w:r w:rsidR="000C55F8">
        <w:rPr>
          <w:lang w:val="cs-CZ"/>
        </w:rPr>
        <w:t>XXX</w:t>
      </w:r>
      <w:r>
        <w:rPr>
          <w:lang w:val="cs-CZ"/>
        </w:rPr>
        <w:t xml:space="preserve">, </w:t>
      </w:r>
    </w:p>
    <w:p w14:paraId="4B89E809" w14:textId="04C13755" w:rsidR="00062F6A" w:rsidRPr="000C55F8" w:rsidRDefault="00483E2A" w:rsidP="00483E2A">
      <w:pPr>
        <w:pStyle w:val="Zkladntextodsazen"/>
        <w:spacing w:after="0"/>
        <w:ind w:left="426"/>
        <w:rPr>
          <w:lang w:val="cs-CZ"/>
        </w:rPr>
      </w:pPr>
      <w:r>
        <w:rPr>
          <w:lang w:val="cs-CZ"/>
        </w:rPr>
        <w:tab/>
      </w:r>
      <w:r>
        <w:rPr>
          <w:lang w:val="cs-CZ"/>
        </w:rPr>
        <w:tab/>
      </w:r>
      <w:r>
        <w:rPr>
          <w:lang w:val="cs-CZ"/>
        </w:rPr>
        <w:tab/>
      </w:r>
      <w:r>
        <w:rPr>
          <w:lang w:val="cs-CZ"/>
        </w:rPr>
        <w:tab/>
      </w:r>
      <w:r w:rsidR="00062F6A">
        <w:rPr>
          <w:lang w:val="cs-CZ"/>
        </w:rPr>
        <w:t xml:space="preserve">e-mail: </w:t>
      </w:r>
      <w:r w:rsidR="000C55F8">
        <w:rPr>
          <w:color w:val="000000"/>
          <w:lang w:val="cs-CZ"/>
        </w:rPr>
        <w:t>XXX</w:t>
      </w:r>
    </w:p>
    <w:p w14:paraId="04977ABD" w14:textId="77777777" w:rsidR="00062F6A" w:rsidRDefault="00062F6A" w:rsidP="00576DB4">
      <w:pPr>
        <w:pStyle w:val="Zkladntextodsazen"/>
        <w:spacing w:after="0"/>
        <w:ind w:left="360" w:hanging="360"/>
      </w:pPr>
    </w:p>
    <w:p w14:paraId="424C537E" w14:textId="77777777" w:rsidR="00576DB4" w:rsidRDefault="00576DB4" w:rsidP="00576DB4">
      <w:pPr>
        <w:pStyle w:val="Zkladntextodsazen"/>
        <w:spacing w:after="0"/>
        <w:ind w:left="360" w:hanging="360"/>
      </w:pPr>
      <w:r>
        <w:t>(dále jen „</w:t>
      </w:r>
      <w:r w:rsidRPr="00062F6A">
        <w:rPr>
          <w:bCs/>
        </w:rPr>
        <w:t>pronajímatel</w:t>
      </w:r>
      <w:r>
        <w:t>“)</w:t>
      </w:r>
    </w:p>
    <w:p w14:paraId="052BD069" w14:textId="77777777" w:rsidR="00062F6A" w:rsidRDefault="00062F6A" w:rsidP="00062F6A">
      <w:pPr>
        <w:pStyle w:val="Zkladntext"/>
        <w:ind w:firstLine="426"/>
        <w:rPr>
          <w:b/>
          <w:bCs/>
          <w:color w:val="auto"/>
          <w:sz w:val="24"/>
          <w:szCs w:val="24"/>
        </w:rPr>
      </w:pPr>
    </w:p>
    <w:p w14:paraId="7CE6F221" w14:textId="77777777" w:rsidR="00576DB4" w:rsidRDefault="00576DB4" w:rsidP="00B62742">
      <w:pPr>
        <w:pStyle w:val="Zkladntext"/>
        <w:jc w:val="center"/>
        <w:rPr>
          <w:b/>
          <w:bCs/>
          <w:color w:val="auto"/>
          <w:sz w:val="24"/>
          <w:szCs w:val="24"/>
          <w:lang w:val="cs-CZ"/>
        </w:rPr>
      </w:pPr>
      <w:r>
        <w:rPr>
          <w:b/>
          <w:bCs/>
          <w:color w:val="auto"/>
          <w:sz w:val="24"/>
          <w:szCs w:val="24"/>
        </w:rPr>
        <w:t>a</w:t>
      </w:r>
    </w:p>
    <w:p w14:paraId="42E3DFB6" w14:textId="77777777" w:rsidR="00576DB4" w:rsidRPr="004F4096" w:rsidRDefault="00576DB4" w:rsidP="00576DB4">
      <w:pPr>
        <w:pStyle w:val="Zkladntext"/>
        <w:spacing w:before="120" w:after="120"/>
        <w:ind w:firstLine="426"/>
        <w:rPr>
          <w:b/>
          <w:bCs/>
          <w:color w:val="auto"/>
          <w:sz w:val="24"/>
          <w:szCs w:val="24"/>
          <w:lang w:val="cs-CZ"/>
        </w:rPr>
      </w:pPr>
    </w:p>
    <w:p w14:paraId="3B0A2F8B" w14:textId="77777777" w:rsidR="00576DB4" w:rsidRDefault="00483E2A" w:rsidP="00062F6A">
      <w:pPr>
        <w:pStyle w:val="Zkladntext"/>
        <w:spacing w:line="240" w:lineRule="auto"/>
        <w:jc w:val="left"/>
        <w:rPr>
          <w:b/>
          <w:bCs/>
          <w:color w:val="auto"/>
          <w:sz w:val="24"/>
          <w:szCs w:val="24"/>
          <w:lang w:val="cs-CZ"/>
        </w:rPr>
      </w:pPr>
      <w:r>
        <w:rPr>
          <w:b/>
          <w:bCs/>
          <w:color w:val="auto"/>
          <w:sz w:val="24"/>
          <w:szCs w:val="24"/>
          <w:lang w:val="cs-CZ"/>
        </w:rPr>
        <w:t xml:space="preserve">ÚVT </w:t>
      </w:r>
      <w:proofErr w:type="gramStart"/>
      <w:r>
        <w:rPr>
          <w:b/>
          <w:bCs/>
          <w:color w:val="auto"/>
          <w:sz w:val="24"/>
          <w:szCs w:val="24"/>
          <w:lang w:val="cs-CZ"/>
        </w:rPr>
        <w:t>Internet</w:t>
      </w:r>
      <w:proofErr w:type="gramEnd"/>
      <w:r>
        <w:rPr>
          <w:b/>
          <w:bCs/>
          <w:color w:val="auto"/>
          <w:sz w:val="24"/>
          <w:szCs w:val="24"/>
          <w:lang w:val="cs-CZ"/>
        </w:rPr>
        <w:t xml:space="preserve"> s.r.o.</w:t>
      </w:r>
    </w:p>
    <w:p w14:paraId="10CECCF4" w14:textId="34EA6FB8" w:rsidR="00483E2A" w:rsidRPr="000B2B11" w:rsidRDefault="00DB4282" w:rsidP="00483E2A">
      <w:pPr>
        <w:contextualSpacing/>
        <w:rPr>
          <w:color w:val="000000"/>
          <w:lang w:val="x-none" w:eastAsia="x-none"/>
        </w:rPr>
      </w:pPr>
      <w:r>
        <w:rPr>
          <w:color w:val="000000"/>
          <w:lang w:eastAsia="x-none"/>
        </w:rPr>
        <w:t>s</w:t>
      </w:r>
      <w:proofErr w:type="spellStart"/>
      <w:r w:rsidR="00483E2A" w:rsidRPr="000B2B11">
        <w:rPr>
          <w:color w:val="000000"/>
          <w:lang w:val="x-none" w:eastAsia="x-none"/>
        </w:rPr>
        <w:t>ídlo</w:t>
      </w:r>
      <w:proofErr w:type="spellEnd"/>
      <w:r w:rsidR="00483E2A" w:rsidRPr="000B2B11">
        <w:rPr>
          <w:color w:val="000000"/>
          <w:lang w:val="x-none" w:eastAsia="x-none"/>
        </w:rPr>
        <w:t>:</w:t>
      </w:r>
      <w:r w:rsidR="00483E2A">
        <w:rPr>
          <w:color w:val="000000"/>
          <w:lang w:val="x-none" w:eastAsia="x-none"/>
        </w:rPr>
        <w:tab/>
      </w:r>
      <w:r w:rsidR="00483E2A">
        <w:rPr>
          <w:color w:val="000000"/>
          <w:lang w:val="x-none" w:eastAsia="x-none"/>
        </w:rPr>
        <w:tab/>
      </w:r>
      <w:r w:rsidR="00483E2A">
        <w:rPr>
          <w:color w:val="000000"/>
          <w:lang w:val="x-none" w:eastAsia="x-none"/>
        </w:rPr>
        <w:tab/>
      </w:r>
      <w:r w:rsidR="00483E2A">
        <w:rPr>
          <w:color w:val="000000"/>
          <w:lang w:val="x-none" w:eastAsia="x-none"/>
        </w:rPr>
        <w:tab/>
      </w:r>
      <w:r w:rsidR="00483E2A" w:rsidRPr="000B2B11">
        <w:rPr>
          <w:color w:val="000000"/>
          <w:lang w:val="x-none" w:eastAsia="x-none"/>
        </w:rPr>
        <w:t xml:space="preserve">Hrnčířská 383, </w:t>
      </w:r>
      <w:proofErr w:type="spellStart"/>
      <w:r w:rsidR="00483E2A" w:rsidRPr="000B2B11">
        <w:rPr>
          <w:color w:val="000000"/>
          <w:lang w:val="x-none" w:eastAsia="x-none"/>
        </w:rPr>
        <w:t>Zdiměřice</w:t>
      </w:r>
      <w:proofErr w:type="spellEnd"/>
      <w:r w:rsidR="00483E2A">
        <w:rPr>
          <w:color w:val="000000"/>
          <w:lang w:eastAsia="x-none"/>
        </w:rPr>
        <w:t xml:space="preserve">, </w:t>
      </w:r>
      <w:r w:rsidR="00483E2A" w:rsidRPr="000B2B11">
        <w:rPr>
          <w:color w:val="000000"/>
          <w:lang w:val="x-none" w:eastAsia="x-none"/>
        </w:rPr>
        <w:t xml:space="preserve">252 42 Jesenice </w:t>
      </w:r>
    </w:p>
    <w:p w14:paraId="68995DDE" w14:textId="668E6922" w:rsidR="00483E2A" w:rsidRPr="000B2B11" w:rsidRDefault="00DB4282" w:rsidP="00483E2A">
      <w:pPr>
        <w:contextualSpacing/>
        <w:rPr>
          <w:color w:val="000000"/>
          <w:lang w:val="x-none" w:eastAsia="x-none"/>
        </w:rPr>
      </w:pPr>
      <w:r>
        <w:rPr>
          <w:color w:val="000000"/>
          <w:lang w:eastAsia="x-none"/>
        </w:rPr>
        <w:t>z</w:t>
      </w:r>
      <w:r w:rsidR="00483E2A">
        <w:rPr>
          <w:color w:val="000000"/>
          <w:lang w:eastAsia="x-none"/>
        </w:rPr>
        <w:t>apsaná:</w:t>
      </w:r>
      <w:r w:rsidR="00483E2A">
        <w:rPr>
          <w:color w:val="000000"/>
          <w:lang w:eastAsia="x-none"/>
        </w:rPr>
        <w:tab/>
      </w:r>
      <w:r w:rsidR="00483E2A">
        <w:rPr>
          <w:color w:val="000000"/>
          <w:lang w:eastAsia="x-none"/>
        </w:rPr>
        <w:tab/>
      </w:r>
      <w:r w:rsidR="00483E2A">
        <w:rPr>
          <w:color w:val="000000"/>
          <w:lang w:eastAsia="x-none"/>
        </w:rPr>
        <w:tab/>
      </w:r>
      <w:r w:rsidR="00483E2A" w:rsidRPr="000B2B11">
        <w:rPr>
          <w:color w:val="000000"/>
          <w:lang w:val="x-none" w:eastAsia="x-none"/>
        </w:rPr>
        <w:t xml:space="preserve">v obchodním rejstříku vedeném u Městského soudu v Praze pod. </w:t>
      </w:r>
      <w:r w:rsidR="00483E2A">
        <w:rPr>
          <w:color w:val="000000"/>
          <w:lang w:val="x-none" w:eastAsia="x-none"/>
        </w:rPr>
        <w:tab/>
      </w:r>
      <w:r w:rsidR="00483E2A">
        <w:rPr>
          <w:color w:val="000000"/>
          <w:lang w:val="x-none" w:eastAsia="x-none"/>
        </w:rPr>
        <w:tab/>
      </w:r>
      <w:r w:rsidR="00483E2A">
        <w:rPr>
          <w:color w:val="000000"/>
          <w:lang w:val="x-none" w:eastAsia="x-none"/>
        </w:rPr>
        <w:tab/>
      </w:r>
      <w:r w:rsidR="00483E2A">
        <w:rPr>
          <w:color w:val="000000"/>
          <w:lang w:val="x-none" w:eastAsia="x-none"/>
        </w:rPr>
        <w:tab/>
      </w:r>
      <w:proofErr w:type="spellStart"/>
      <w:r w:rsidR="00483E2A" w:rsidRPr="000B2B11">
        <w:rPr>
          <w:color w:val="000000"/>
          <w:lang w:val="x-none" w:eastAsia="x-none"/>
        </w:rPr>
        <w:t>sp</w:t>
      </w:r>
      <w:proofErr w:type="spellEnd"/>
      <w:r w:rsidR="00483E2A" w:rsidRPr="000B2B11">
        <w:rPr>
          <w:color w:val="000000"/>
          <w:lang w:val="x-none" w:eastAsia="x-none"/>
        </w:rPr>
        <w:t>.</w:t>
      </w:r>
      <w:r w:rsidR="00483E2A">
        <w:rPr>
          <w:color w:val="000000"/>
          <w:lang w:eastAsia="x-none"/>
        </w:rPr>
        <w:t xml:space="preserve"> </w:t>
      </w:r>
      <w:r w:rsidR="00483E2A" w:rsidRPr="000B2B11">
        <w:rPr>
          <w:color w:val="000000"/>
          <w:lang w:val="x-none" w:eastAsia="x-none"/>
        </w:rPr>
        <w:t xml:space="preserve">zn. C 193433 </w:t>
      </w:r>
      <w:r w:rsidR="00483E2A" w:rsidRPr="000B2B11">
        <w:rPr>
          <w:color w:val="000000"/>
          <w:lang w:val="x-none" w:eastAsia="x-none"/>
        </w:rPr>
        <w:br/>
      </w:r>
      <w:r>
        <w:rPr>
          <w:color w:val="000000"/>
          <w:lang w:eastAsia="x-none"/>
        </w:rPr>
        <w:t>z</w:t>
      </w:r>
      <w:r w:rsidR="00483E2A">
        <w:rPr>
          <w:color w:val="000000"/>
          <w:lang w:eastAsia="x-none"/>
        </w:rPr>
        <w:t>astoupená:</w:t>
      </w:r>
      <w:r w:rsidR="00483E2A">
        <w:rPr>
          <w:color w:val="000000"/>
          <w:lang w:eastAsia="x-none"/>
        </w:rPr>
        <w:tab/>
      </w:r>
      <w:r w:rsidR="00483E2A">
        <w:rPr>
          <w:color w:val="000000"/>
          <w:lang w:eastAsia="x-none"/>
        </w:rPr>
        <w:tab/>
      </w:r>
      <w:r w:rsidR="00483E2A">
        <w:rPr>
          <w:color w:val="000000"/>
          <w:lang w:eastAsia="x-none"/>
        </w:rPr>
        <w:tab/>
      </w:r>
      <w:r w:rsidR="000C55F8">
        <w:rPr>
          <w:color w:val="000000"/>
          <w:lang w:eastAsia="x-none"/>
        </w:rPr>
        <w:t>XXX</w:t>
      </w:r>
      <w:r w:rsidR="00483E2A" w:rsidRPr="000B2B11">
        <w:rPr>
          <w:color w:val="000000"/>
          <w:lang w:val="x-none" w:eastAsia="x-none"/>
        </w:rPr>
        <w:t>, jednatel</w:t>
      </w:r>
      <w:r w:rsidR="00483E2A">
        <w:rPr>
          <w:color w:val="000000"/>
          <w:lang w:eastAsia="x-none"/>
        </w:rPr>
        <w:t>em</w:t>
      </w:r>
      <w:r w:rsidR="00483E2A" w:rsidRPr="000B2B11">
        <w:rPr>
          <w:color w:val="000000"/>
          <w:lang w:val="x-none" w:eastAsia="x-none"/>
        </w:rPr>
        <w:t xml:space="preserve"> </w:t>
      </w:r>
    </w:p>
    <w:p w14:paraId="5EB2F473" w14:textId="77777777" w:rsidR="00483E2A" w:rsidRPr="000B2B11" w:rsidRDefault="00483E2A" w:rsidP="00483E2A">
      <w:pPr>
        <w:contextualSpacing/>
        <w:rPr>
          <w:color w:val="000000"/>
          <w:lang w:val="x-none" w:eastAsia="x-none"/>
        </w:rPr>
      </w:pPr>
      <w:r w:rsidRPr="000B2B11">
        <w:rPr>
          <w:color w:val="000000"/>
          <w:lang w:val="x-none" w:eastAsia="x-none"/>
        </w:rPr>
        <w:t>IČ</w:t>
      </w:r>
      <w:r>
        <w:rPr>
          <w:color w:val="000000"/>
          <w:lang w:eastAsia="x-none"/>
        </w:rPr>
        <w:t>O</w:t>
      </w:r>
      <w:r w:rsidRPr="000B2B11">
        <w:rPr>
          <w:color w:val="000000"/>
          <w:lang w:val="x-none" w:eastAsia="x-none"/>
        </w:rPr>
        <w:t>:</w:t>
      </w:r>
      <w:r>
        <w:rPr>
          <w:color w:val="000000"/>
          <w:lang w:val="x-none" w:eastAsia="x-none"/>
        </w:rPr>
        <w:tab/>
      </w:r>
      <w:r>
        <w:rPr>
          <w:color w:val="000000"/>
          <w:lang w:val="x-none" w:eastAsia="x-none"/>
        </w:rPr>
        <w:tab/>
      </w:r>
      <w:r>
        <w:rPr>
          <w:color w:val="000000"/>
          <w:lang w:val="x-none" w:eastAsia="x-none"/>
        </w:rPr>
        <w:tab/>
      </w:r>
      <w:r>
        <w:rPr>
          <w:color w:val="000000"/>
          <w:lang w:val="x-none" w:eastAsia="x-none"/>
        </w:rPr>
        <w:tab/>
      </w:r>
      <w:r w:rsidRPr="000B2B11">
        <w:rPr>
          <w:color w:val="000000"/>
          <w:lang w:val="x-none" w:eastAsia="x-none"/>
        </w:rPr>
        <w:t>24288705</w:t>
      </w:r>
    </w:p>
    <w:p w14:paraId="1258C1B6" w14:textId="476F3CFC" w:rsidR="00483E2A" w:rsidRDefault="00483E2A" w:rsidP="00483E2A">
      <w:pPr>
        <w:contextualSpacing/>
        <w:rPr>
          <w:color w:val="000000"/>
          <w:lang w:val="x-none" w:eastAsia="x-none"/>
        </w:rPr>
      </w:pPr>
      <w:r w:rsidRPr="000B2B11">
        <w:rPr>
          <w:color w:val="000000"/>
          <w:lang w:val="x-none" w:eastAsia="x-none"/>
        </w:rPr>
        <w:t>DIČ:</w:t>
      </w:r>
      <w:r>
        <w:rPr>
          <w:color w:val="000000"/>
          <w:lang w:val="x-none" w:eastAsia="x-none"/>
        </w:rPr>
        <w:tab/>
      </w:r>
      <w:r>
        <w:rPr>
          <w:color w:val="000000"/>
          <w:lang w:val="x-none" w:eastAsia="x-none"/>
        </w:rPr>
        <w:tab/>
      </w:r>
      <w:r>
        <w:rPr>
          <w:color w:val="000000"/>
          <w:lang w:val="x-none" w:eastAsia="x-none"/>
        </w:rPr>
        <w:tab/>
      </w:r>
      <w:r>
        <w:rPr>
          <w:color w:val="000000"/>
          <w:lang w:val="x-none" w:eastAsia="x-none"/>
        </w:rPr>
        <w:tab/>
      </w:r>
      <w:r w:rsidRPr="000B2B11">
        <w:rPr>
          <w:color w:val="000000"/>
          <w:lang w:val="x-none" w:eastAsia="x-none"/>
        </w:rPr>
        <w:t>CZ24288705</w:t>
      </w:r>
    </w:p>
    <w:p w14:paraId="118378F9" w14:textId="7C07750D" w:rsidR="0018356A" w:rsidRPr="000B2B11" w:rsidRDefault="0018356A" w:rsidP="00483E2A">
      <w:pPr>
        <w:contextualSpacing/>
        <w:rPr>
          <w:color w:val="000000"/>
          <w:lang w:val="x-none" w:eastAsia="x-none"/>
        </w:rPr>
      </w:pPr>
      <w:r>
        <w:t>ID datové schránky:</w:t>
      </w:r>
      <w:r>
        <w:tab/>
      </w:r>
      <w:r>
        <w:tab/>
      </w:r>
      <w:proofErr w:type="spellStart"/>
      <w:r>
        <w:t>zzmcgmr</w:t>
      </w:r>
      <w:proofErr w:type="spellEnd"/>
    </w:p>
    <w:p w14:paraId="720C261A" w14:textId="1F23507D" w:rsidR="00483E2A" w:rsidRPr="000C55F8" w:rsidRDefault="00DB4282" w:rsidP="00483E2A">
      <w:pPr>
        <w:contextualSpacing/>
        <w:rPr>
          <w:color w:val="000000"/>
          <w:lang w:eastAsia="x-none"/>
        </w:rPr>
      </w:pPr>
      <w:r>
        <w:rPr>
          <w:color w:val="000000"/>
          <w:lang w:eastAsia="x-none"/>
        </w:rPr>
        <w:t>b</w:t>
      </w:r>
      <w:proofErr w:type="spellStart"/>
      <w:r w:rsidR="00483E2A" w:rsidRPr="000B2B11">
        <w:rPr>
          <w:color w:val="000000"/>
          <w:lang w:val="x-none" w:eastAsia="x-none"/>
        </w:rPr>
        <w:t>ankovní</w:t>
      </w:r>
      <w:proofErr w:type="spellEnd"/>
      <w:r w:rsidR="00483E2A" w:rsidRPr="000B2B11">
        <w:rPr>
          <w:color w:val="000000"/>
          <w:lang w:val="x-none" w:eastAsia="x-none"/>
        </w:rPr>
        <w:t xml:space="preserve"> spojení: </w:t>
      </w:r>
      <w:r w:rsidR="00483E2A">
        <w:rPr>
          <w:color w:val="000000"/>
          <w:lang w:val="x-none" w:eastAsia="x-none"/>
        </w:rPr>
        <w:tab/>
      </w:r>
      <w:r w:rsidR="00483E2A">
        <w:rPr>
          <w:color w:val="000000"/>
          <w:lang w:val="x-none" w:eastAsia="x-none"/>
        </w:rPr>
        <w:tab/>
      </w:r>
      <w:r w:rsidR="000C55F8">
        <w:rPr>
          <w:color w:val="000000"/>
          <w:lang w:eastAsia="x-none"/>
        </w:rPr>
        <w:t>XXX</w:t>
      </w:r>
    </w:p>
    <w:p w14:paraId="571E9C1E" w14:textId="6E9EDA45" w:rsidR="00483E2A" w:rsidRPr="000C55F8" w:rsidRDefault="00DB4282" w:rsidP="00483E2A">
      <w:pPr>
        <w:contextualSpacing/>
        <w:rPr>
          <w:color w:val="000000"/>
          <w:lang w:eastAsia="x-none"/>
        </w:rPr>
      </w:pPr>
      <w:r>
        <w:rPr>
          <w:color w:val="000000"/>
          <w:lang w:eastAsia="x-none"/>
        </w:rPr>
        <w:t>č</w:t>
      </w:r>
      <w:r w:rsidR="00483E2A">
        <w:rPr>
          <w:color w:val="000000"/>
          <w:lang w:eastAsia="x-none"/>
        </w:rPr>
        <w:t>íslo</w:t>
      </w:r>
      <w:r w:rsidR="00483E2A" w:rsidRPr="000B2B11">
        <w:rPr>
          <w:color w:val="000000"/>
          <w:lang w:val="x-none" w:eastAsia="x-none"/>
        </w:rPr>
        <w:t xml:space="preserve"> účtu: </w:t>
      </w:r>
      <w:r w:rsidR="00483E2A">
        <w:rPr>
          <w:color w:val="000000"/>
          <w:lang w:val="x-none" w:eastAsia="x-none"/>
        </w:rPr>
        <w:tab/>
      </w:r>
      <w:r w:rsidR="00483E2A">
        <w:rPr>
          <w:color w:val="000000"/>
          <w:lang w:val="x-none" w:eastAsia="x-none"/>
        </w:rPr>
        <w:tab/>
      </w:r>
      <w:r w:rsidR="00483E2A">
        <w:rPr>
          <w:color w:val="000000"/>
          <w:lang w:val="x-none" w:eastAsia="x-none"/>
        </w:rPr>
        <w:tab/>
      </w:r>
      <w:r w:rsidR="000C55F8">
        <w:rPr>
          <w:color w:val="000000"/>
          <w:lang w:eastAsia="x-none"/>
        </w:rPr>
        <w:t>XXX</w:t>
      </w:r>
    </w:p>
    <w:p w14:paraId="4C5821A9" w14:textId="5490B033" w:rsidR="00483E2A" w:rsidRPr="00A208F1" w:rsidRDefault="00DB4282" w:rsidP="00483E2A">
      <w:pPr>
        <w:pStyle w:val="Zkladntext"/>
        <w:spacing w:line="276" w:lineRule="auto"/>
        <w:rPr>
          <w:color w:val="auto"/>
          <w:sz w:val="24"/>
          <w:szCs w:val="24"/>
          <w:lang w:val="cs-CZ"/>
        </w:rPr>
      </w:pPr>
      <w:r>
        <w:rPr>
          <w:color w:val="auto"/>
          <w:sz w:val="24"/>
          <w:szCs w:val="24"/>
          <w:lang w:val="cs-CZ"/>
        </w:rPr>
        <w:t>o</w:t>
      </w:r>
      <w:r w:rsidR="00483E2A" w:rsidRPr="00A208F1">
        <w:rPr>
          <w:color w:val="auto"/>
          <w:sz w:val="24"/>
          <w:szCs w:val="24"/>
          <w:lang w:val="cs-CZ"/>
        </w:rPr>
        <w:t>právněn jednat:</w:t>
      </w:r>
      <w:r w:rsidR="00483E2A" w:rsidRPr="00A208F1">
        <w:rPr>
          <w:color w:val="auto"/>
          <w:sz w:val="24"/>
          <w:szCs w:val="24"/>
          <w:lang w:val="cs-CZ"/>
        </w:rPr>
        <w:tab/>
      </w:r>
    </w:p>
    <w:p w14:paraId="6C102669" w14:textId="18BBACA7" w:rsidR="00483E2A" w:rsidRPr="00B048BE" w:rsidRDefault="00483E2A" w:rsidP="00483E2A">
      <w:pPr>
        <w:numPr>
          <w:ilvl w:val="0"/>
          <w:numId w:val="12"/>
        </w:numPr>
        <w:ind w:left="360"/>
        <w:jc w:val="both"/>
        <w:rPr>
          <w:color w:val="000000"/>
          <w:lang w:val="x-none" w:eastAsia="x-none"/>
        </w:rPr>
      </w:pPr>
      <w:r w:rsidRPr="00A208F1">
        <w:rPr>
          <w:lang w:eastAsia="x-none"/>
        </w:rPr>
        <w:t>ve věcech smluvních:</w:t>
      </w:r>
      <w:r w:rsidRPr="00A208F1">
        <w:rPr>
          <w:lang w:eastAsia="x-none"/>
        </w:rPr>
        <w:tab/>
      </w:r>
      <w:r w:rsidR="000C55F8">
        <w:rPr>
          <w:color w:val="000000"/>
          <w:lang w:eastAsia="x-none"/>
        </w:rPr>
        <w:t>XXX</w:t>
      </w:r>
      <w:r w:rsidRPr="00B048BE">
        <w:rPr>
          <w:color w:val="000000"/>
          <w:lang w:val="x-none" w:eastAsia="x-none"/>
        </w:rPr>
        <w:t>, tel</w:t>
      </w:r>
      <w:r w:rsidRPr="00B048BE">
        <w:rPr>
          <w:color w:val="000000"/>
          <w:lang w:eastAsia="x-none"/>
        </w:rPr>
        <w:t>.</w:t>
      </w:r>
      <w:r w:rsidR="00C915A5" w:rsidRPr="00B048BE">
        <w:rPr>
          <w:color w:val="000000"/>
          <w:lang w:eastAsia="x-none"/>
        </w:rPr>
        <w:t>:</w:t>
      </w:r>
      <w:r w:rsidRPr="00B048BE">
        <w:rPr>
          <w:color w:val="000000"/>
          <w:lang w:eastAsia="x-none"/>
        </w:rPr>
        <w:t xml:space="preserve"> </w:t>
      </w:r>
      <w:r w:rsidR="000C55F8">
        <w:rPr>
          <w:color w:val="000000"/>
          <w:lang w:eastAsia="x-none"/>
        </w:rPr>
        <w:t>XXX</w:t>
      </w:r>
      <w:r w:rsidRPr="00B048BE">
        <w:rPr>
          <w:color w:val="000000"/>
          <w:lang w:val="x-none" w:eastAsia="x-none"/>
        </w:rPr>
        <w:t xml:space="preserve">, e-mail: </w:t>
      </w:r>
      <w:r w:rsidR="000C55F8">
        <w:rPr>
          <w:color w:val="000000"/>
          <w:lang w:eastAsia="x-none"/>
        </w:rPr>
        <w:t>XXX</w:t>
      </w:r>
    </w:p>
    <w:p w14:paraId="17998868" w14:textId="2EA5D0AA" w:rsidR="00B048BE" w:rsidRPr="00B048BE" w:rsidRDefault="00483E2A" w:rsidP="00B048BE">
      <w:pPr>
        <w:numPr>
          <w:ilvl w:val="0"/>
          <w:numId w:val="12"/>
        </w:numPr>
        <w:ind w:left="360"/>
        <w:jc w:val="both"/>
        <w:rPr>
          <w:color w:val="000000"/>
          <w:lang w:val="x-none" w:eastAsia="x-none"/>
        </w:rPr>
      </w:pPr>
      <w:r w:rsidRPr="00B048BE">
        <w:rPr>
          <w:color w:val="000000"/>
          <w:lang w:val="x-none" w:eastAsia="x-none"/>
        </w:rPr>
        <w:t xml:space="preserve">ve </w:t>
      </w:r>
      <w:r w:rsidRPr="00B048BE">
        <w:rPr>
          <w:lang w:eastAsia="x-none"/>
        </w:rPr>
        <w:t>věcech technických:</w:t>
      </w:r>
      <w:r w:rsidRPr="00B048BE">
        <w:rPr>
          <w:color w:val="000000"/>
          <w:lang w:val="x-none" w:eastAsia="x-none"/>
        </w:rPr>
        <w:tab/>
      </w:r>
      <w:r w:rsidR="000C55F8">
        <w:rPr>
          <w:color w:val="000000"/>
          <w:lang w:eastAsia="x-none"/>
        </w:rPr>
        <w:t>XXX</w:t>
      </w:r>
      <w:r w:rsidRPr="00B048BE">
        <w:rPr>
          <w:color w:val="000000"/>
          <w:lang w:val="x-none" w:eastAsia="x-none"/>
        </w:rPr>
        <w:t>, tel.</w:t>
      </w:r>
      <w:r w:rsidR="0008034C">
        <w:rPr>
          <w:color w:val="000000"/>
          <w:lang w:eastAsia="x-none"/>
        </w:rPr>
        <w:t>:</w:t>
      </w:r>
      <w:r w:rsidRPr="00B048BE">
        <w:rPr>
          <w:color w:val="000000"/>
          <w:lang w:val="x-none" w:eastAsia="x-none"/>
        </w:rPr>
        <w:t xml:space="preserve"> </w:t>
      </w:r>
      <w:r w:rsidR="000C55F8">
        <w:rPr>
          <w:color w:val="000000"/>
          <w:lang w:eastAsia="x-none"/>
        </w:rPr>
        <w:t>XXX</w:t>
      </w:r>
      <w:r w:rsidR="00B048BE" w:rsidRPr="00B048BE">
        <w:rPr>
          <w:color w:val="000000"/>
          <w:lang w:eastAsia="x-none"/>
        </w:rPr>
        <w:t xml:space="preserve">, </w:t>
      </w:r>
    </w:p>
    <w:p w14:paraId="429E7811" w14:textId="32A3DA49" w:rsidR="00483E2A" w:rsidRPr="00D3071D" w:rsidRDefault="00B048BE" w:rsidP="00B048BE">
      <w:pPr>
        <w:spacing w:after="120"/>
        <w:ind w:left="360"/>
        <w:jc w:val="both"/>
        <w:rPr>
          <w:color w:val="000000"/>
          <w:lang w:val="x-none" w:eastAsia="x-none"/>
        </w:rPr>
      </w:pPr>
      <w:r w:rsidRPr="00B048BE">
        <w:rPr>
          <w:color w:val="000000"/>
          <w:lang w:val="x-none" w:eastAsia="x-none"/>
        </w:rPr>
        <w:tab/>
      </w:r>
      <w:r w:rsidRPr="00B048BE">
        <w:rPr>
          <w:color w:val="000000"/>
          <w:lang w:val="x-none" w:eastAsia="x-none"/>
        </w:rPr>
        <w:tab/>
      </w:r>
      <w:r w:rsidRPr="00B048BE">
        <w:rPr>
          <w:color w:val="000000"/>
          <w:lang w:val="x-none" w:eastAsia="x-none"/>
        </w:rPr>
        <w:tab/>
      </w:r>
      <w:r w:rsidRPr="00B048BE">
        <w:rPr>
          <w:color w:val="000000"/>
          <w:lang w:val="x-none" w:eastAsia="x-none"/>
        </w:rPr>
        <w:tab/>
      </w:r>
      <w:r w:rsidR="00483E2A" w:rsidRPr="00B048BE">
        <w:rPr>
          <w:color w:val="000000"/>
          <w:lang w:val="x-none" w:eastAsia="x-none"/>
        </w:rPr>
        <w:t xml:space="preserve">e-mail: </w:t>
      </w:r>
      <w:r w:rsidR="000C55F8">
        <w:rPr>
          <w:color w:val="000000"/>
          <w:lang w:eastAsia="x-none"/>
        </w:rPr>
        <w:t>XXX</w:t>
      </w:r>
    </w:p>
    <w:p w14:paraId="5470E9A2" w14:textId="77777777" w:rsidR="00483E2A" w:rsidRPr="000B2B11" w:rsidRDefault="00483E2A" w:rsidP="00483E2A">
      <w:pPr>
        <w:contextualSpacing/>
        <w:rPr>
          <w:color w:val="000000"/>
          <w:lang w:val="x-none" w:eastAsia="x-none"/>
        </w:rPr>
      </w:pPr>
      <w:r w:rsidRPr="000B2B11">
        <w:rPr>
          <w:color w:val="000000"/>
          <w:lang w:val="x-none" w:eastAsia="x-none"/>
        </w:rPr>
        <w:t>(dále jen „nájemce“</w:t>
      </w:r>
      <w:r w:rsidRPr="00D3071D">
        <w:rPr>
          <w:color w:val="000000"/>
          <w:lang w:val="x-none" w:eastAsia="x-none"/>
        </w:rPr>
        <w:t xml:space="preserve"> společně též ,,smluvní strany“</w:t>
      </w:r>
      <w:r w:rsidRPr="000B2B11">
        <w:rPr>
          <w:color w:val="000000"/>
          <w:lang w:val="x-none" w:eastAsia="x-none"/>
        </w:rPr>
        <w:t>)</w:t>
      </w:r>
    </w:p>
    <w:p w14:paraId="0ABFD44E" w14:textId="77777777" w:rsidR="00062F6A" w:rsidRPr="00211012" w:rsidRDefault="00062F6A" w:rsidP="00576DB4">
      <w:pPr>
        <w:pStyle w:val="Zkladntext"/>
        <w:spacing w:line="240" w:lineRule="auto"/>
        <w:ind w:left="426" w:hanging="426"/>
        <w:jc w:val="left"/>
        <w:rPr>
          <w:sz w:val="24"/>
          <w:szCs w:val="24"/>
        </w:rPr>
      </w:pPr>
    </w:p>
    <w:p w14:paraId="7C406FC0" w14:textId="77777777" w:rsidR="00576DB4" w:rsidRDefault="00576DB4" w:rsidP="00576DB4">
      <w:pPr>
        <w:pStyle w:val="Zkladntext"/>
        <w:rPr>
          <w:sz w:val="24"/>
          <w:szCs w:val="24"/>
        </w:rPr>
      </w:pPr>
    </w:p>
    <w:p w14:paraId="4F0C1A86" w14:textId="77777777" w:rsidR="00576DB4" w:rsidRPr="0025302A" w:rsidRDefault="00576DB4" w:rsidP="00576DB4">
      <w:pPr>
        <w:pStyle w:val="NadpisPoznmky"/>
        <w:spacing w:after="120"/>
        <w:rPr>
          <w:color w:val="auto"/>
          <w:sz w:val="24"/>
          <w:szCs w:val="24"/>
        </w:rPr>
      </w:pPr>
      <w:r w:rsidRPr="0025302A">
        <w:rPr>
          <w:color w:val="auto"/>
          <w:sz w:val="24"/>
          <w:szCs w:val="24"/>
        </w:rPr>
        <w:t xml:space="preserve">I. </w:t>
      </w:r>
      <w:r>
        <w:rPr>
          <w:color w:val="auto"/>
          <w:sz w:val="24"/>
          <w:szCs w:val="24"/>
        </w:rPr>
        <w:t>Předmět</w:t>
      </w:r>
    </w:p>
    <w:p w14:paraId="1E627799" w14:textId="77777777" w:rsidR="00576DB4" w:rsidRPr="0025302A" w:rsidRDefault="00576DB4" w:rsidP="00576DB4">
      <w:pPr>
        <w:pStyle w:val="Zkladntext"/>
        <w:numPr>
          <w:ilvl w:val="0"/>
          <w:numId w:val="1"/>
        </w:numPr>
        <w:spacing w:after="120"/>
        <w:ind w:left="426" w:hanging="426"/>
        <w:rPr>
          <w:color w:val="auto"/>
          <w:sz w:val="24"/>
          <w:szCs w:val="24"/>
        </w:rPr>
      </w:pPr>
      <w:r w:rsidRPr="0025302A">
        <w:rPr>
          <w:color w:val="auto"/>
          <w:sz w:val="24"/>
          <w:szCs w:val="24"/>
        </w:rPr>
        <w:t xml:space="preserve">Česká republika je vlastníkem a pronajímatel má příslušnost hospodařit s majetkem státu a to </w:t>
      </w:r>
      <w:r>
        <w:rPr>
          <w:color w:val="auto"/>
          <w:sz w:val="24"/>
          <w:szCs w:val="24"/>
          <w:lang w:val="cs-CZ"/>
        </w:rPr>
        <w:t xml:space="preserve">s </w:t>
      </w:r>
      <w:r w:rsidR="001E22B7" w:rsidRPr="000B2B11">
        <w:rPr>
          <w:sz w:val="24"/>
          <w:szCs w:val="24"/>
        </w:rPr>
        <w:t>vojenskou ubytovnou v Komorním Hrádku bez č.p./</w:t>
      </w:r>
      <w:proofErr w:type="spellStart"/>
      <w:r w:rsidR="001E22B7" w:rsidRPr="000B2B11">
        <w:rPr>
          <w:sz w:val="24"/>
          <w:szCs w:val="24"/>
        </w:rPr>
        <w:t>č.e</w:t>
      </w:r>
      <w:proofErr w:type="spellEnd"/>
      <w:r w:rsidR="001E22B7" w:rsidRPr="000B2B11">
        <w:rPr>
          <w:sz w:val="24"/>
          <w:szCs w:val="24"/>
        </w:rPr>
        <w:t xml:space="preserve">., která je situována </w:t>
      </w:r>
      <w:r w:rsidR="001E22B7" w:rsidRPr="000B2B11">
        <w:rPr>
          <w:sz w:val="24"/>
          <w:szCs w:val="24"/>
        </w:rPr>
        <w:br/>
        <w:t>na pozemku evidovaném v katastru nemovitostí jako parcela č. 128/</w:t>
      </w:r>
      <w:r w:rsidR="001E22B7">
        <w:rPr>
          <w:sz w:val="24"/>
          <w:szCs w:val="24"/>
        </w:rPr>
        <w:t>2</w:t>
      </w:r>
      <w:r w:rsidR="001E22B7" w:rsidRPr="000B2B11">
        <w:rPr>
          <w:sz w:val="24"/>
          <w:szCs w:val="24"/>
        </w:rPr>
        <w:t xml:space="preserve">, zapsaná </w:t>
      </w:r>
      <w:r w:rsidR="001E22B7" w:rsidRPr="000B2B11">
        <w:rPr>
          <w:sz w:val="24"/>
          <w:szCs w:val="24"/>
        </w:rPr>
        <w:br/>
      </w:r>
      <w:r w:rsidR="001E22B7" w:rsidRPr="000B2B11">
        <w:rPr>
          <w:sz w:val="24"/>
          <w:szCs w:val="24"/>
        </w:rPr>
        <w:lastRenderedPageBreak/>
        <w:t xml:space="preserve">v LV 1500, katastrální území Chocerady, obec Chocerady, Katastrální úřad </w:t>
      </w:r>
      <w:r w:rsidR="001E22B7" w:rsidRPr="000B2B11">
        <w:rPr>
          <w:sz w:val="24"/>
          <w:szCs w:val="24"/>
        </w:rPr>
        <w:br/>
        <w:t>pro Středočeský kraj, katastrální pracoviště Chocerady.</w:t>
      </w:r>
    </w:p>
    <w:p w14:paraId="4292F828" w14:textId="77777777" w:rsidR="00A1419B" w:rsidRPr="00A1419B" w:rsidRDefault="00576DB4" w:rsidP="00576DB4">
      <w:pPr>
        <w:pStyle w:val="Zkladntext"/>
        <w:numPr>
          <w:ilvl w:val="0"/>
          <w:numId w:val="1"/>
        </w:numPr>
        <w:spacing w:after="120"/>
        <w:ind w:left="426" w:hanging="426"/>
        <w:rPr>
          <w:color w:val="auto"/>
          <w:sz w:val="24"/>
          <w:szCs w:val="24"/>
        </w:rPr>
      </w:pPr>
      <w:r w:rsidRPr="00A1419B">
        <w:rPr>
          <w:color w:val="auto"/>
          <w:sz w:val="24"/>
          <w:szCs w:val="24"/>
          <w:lang w:val="cs-CZ"/>
        </w:rPr>
        <w:t>Předmětem nájmu je</w:t>
      </w:r>
      <w:r w:rsidR="005555EA" w:rsidRPr="00A1419B">
        <w:rPr>
          <w:color w:val="auto"/>
          <w:sz w:val="24"/>
          <w:szCs w:val="24"/>
          <w:lang w:val="cs-CZ"/>
        </w:rPr>
        <w:t xml:space="preserve"> </w:t>
      </w:r>
      <w:r w:rsidR="006F4829">
        <w:rPr>
          <w:color w:val="auto"/>
          <w:sz w:val="24"/>
          <w:szCs w:val="24"/>
          <w:lang w:val="cs-CZ"/>
        </w:rPr>
        <w:t>část půdního prostoru</w:t>
      </w:r>
      <w:r w:rsidR="00571040" w:rsidRPr="00A1419B">
        <w:rPr>
          <w:color w:val="auto"/>
          <w:sz w:val="24"/>
          <w:szCs w:val="24"/>
          <w:lang w:val="cs-CZ"/>
        </w:rPr>
        <w:t xml:space="preserve"> o celkové výměře </w:t>
      </w:r>
      <w:proofErr w:type="gramStart"/>
      <w:r w:rsidR="00571040" w:rsidRPr="00A1419B">
        <w:rPr>
          <w:color w:val="auto"/>
          <w:sz w:val="24"/>
          <w:szCs w:val="24"/>
          <w:lang w:val="cs-CZ"/>
        </w:rPr>
        <w:t>1m</w:t>
      </w:r>
      <w:proofErr w:type="gramEnd"/>
      <w:r w:rsidR="00571040" w:rsidRPr="00A1419B">
        <w:rPr>
          <w:color w:val="auto"/>
          <w:sz w:val="24"/>
          <w:szCs w:val="24"/>
          <w:lang w:val="cs-CZ"/>
        </w:rPr>
        <w:t xml:space="preserve">² a část střechy o celkové výměře 1m². </w:t>
      </w:r>
    </w:p>
    <w:p w14:paraId="1B46ECA0" w14:textId="51CE9491" w:rsidR="0032017C" w:rsidRPr="00A1419B" w:rsidRDefault="00576DB4" w:rsidP="00576DB4">
      <w:pPr>
        <w:pStyle w:val="Zkladntext"/>
        <w:numPr>
          <w:ilvl w:val="0"/>
          <w:numId w:val="1"/>
        </w:numPr>
        <w:spacing w:after="120"/>
        <w:ind w:left="426" w:hanging="426"/>
        <w:rPr>
          <w:color w:val="auto"/>
          <w:sz w:val="24"/>
          <w:szCs w:val="24"/>
        </w:rPr>
      </w:pPr>
      <w:r w:rsidRPr="00A1419B">
        <w:rPr>
          <w:color w:val="auto"/>
          <w:sz w:val="24"/>
          <w:szCs w:val="24"/>
        </w:rPr>
        <w:t>Smluvní strany prohlašují, že nemovit</w:t>
      </w:r>
      <w:r w:rsidRPr="00A1419B">
        <w:rPr>
          <w:color w:val="auto"/>
          <w:sz w:val="24"/>
          <w:szCs w:val="24"/>
          <w:lang w:val="cs-CZ"/>
        </w:rPr>
        <w:t>á</w:t>
      </w:r>
      <w:r w:rsidRPr="00A1419B">
        <w:rPr>
          <w:color w:val="auto"/>
          <w:sz w:val="24"/>
          <w:szCs w:val="24"/>
        </w:rPr>
        <w:t xml:space="preserve"> věc uveden</w:t>
      </w:r>
      <w:r w:rsidRPr="00A1419B">
        <w:rPr>
          <w:color w:val="auto"/>
          <w:sz w:val="24"/>
          <w:szCs w:val="24"/>
          <w:lang w:val="cs-CZ"/>
        </w:rPr>
        <w:t>á</w:t>
      </w:r>
      <w:r w:rsidRPr="00A1419B">
        <w:rPr>
          <w:color w:val="auto"/>
          <w:sz w:val="24"/>
          <w:szCs w:val="24"/>
        </w:rPr>
        <w:t xml:space="preserve"> v odstavc</w:t>
      </w:r>
      <w:r w:rsidRPr="00A1419B">
        <w:rPr>
          <w:color w:val="auto"/>
          <w:sz w:val="24"/>
          <w:szCs w:val="24"/>
          <w:lang w:val="cs-CZ"/>
        </w:rPr>
        <w:t>i</w:t>
      </w:r>
      <w:r w:rsidRPr="00A1419B">
        <w:rPr>
          <w:color w:val="auto"/>
          <w:sz w:val="24"/>
          <w:szCs w:val="24"/>
        </w:rPr>
        <w:t xml:space="preserve"> 1</w:t>
      </w:r>
      <w:r w:rsidR="00A1419B" w:rsidRPr="00A1419B">
        <w:rPr>
          <w:color w:val="auto"/>
          <w:sz w:val="24"/>
          <w:szCs w:val="24"/>
          <w:lang w:val="cs-CZ"/>
        </w:rPr>
        <w:t>.</w:t>
      </w:r>
      <w:r w:rsidR="0032017C" w:rsidRPr="00A1419B">
        <w:rPr>
          <w:color w:val="auto"/>
          <w:sz w:val="24"/>
          <w:szCs w:val="24"/>
          <w:lang w:val="cs-CZ"/>
        </w:rPr>
        <w:t xml:space="preserve"> </w:t>
      </w:r>
      <w:r w:rsidRPr="00A1419B">
        <w:rPr>
          <w:color w:val="auto"/>
          <w:sz w:val="24"/>
          <w:szCs w:val="24"/>
        </w:rPr>
        <w:t>tohoto článku</w:t>
      </w:r>
      <w:r w:rsidR="0032017C" w:rsidRPr="00A1419B">
        <w:rPr>
          <w:color w:val="auto"/>
          <w:sz w:val="24"/>
          <w:szCs w:val="24"/>
          <w:lang w:val="cs-CZ"/>
        </w:rPr>
        <w:t xml:space="preserve"> I. </w:t>
      </w:r>
      <w:r w:rsidRPr="00A1419B">
        <w:rPr>
          <w:color w:val="auto"/>
          <w:sz w:val="24"/>
          <w:szCs w:val="24"/>
        </w:rPr>
        <w:t xml:space="preserve"> j</w:t>
      </w:r>
      <w:r w:rsidRPr="00A1419B">
        <w:rPr>
          <w:color w:val="auto"/>
          <w:sz w:val="24"/>
          <w:szCs w:val="24"/>
          <w:lang w:val="cs-CZ"/>
        </w:rPr>
        <w:t>e</w:t>
      </w:r>
      <w:r w:rsidRPr="00A1419B">
        <w:rPr>
          <w:color w:val="auto"/>
          <w:sz w:val="24"/>
          <w:szCs w:val="24"/>
        </w:rPr>
        <w:t xml:space="preserve"> způsobil</w:t>
      </w:r>
      <w:r w:rsidRPr="00A1419B">
        <w:rPr>
          <w:color w:val="auto"/>
          <w:sz w:val="24"/>
          <w:szCs w:val="24"/>
          <w:lang w:val="cs-CZ"/>
        </w:rPr>
        <w:t>á</w:t>
      </w:r>
      <w:r w:rsidRPr="00A1419B">
        <w:rPr>
          <w:color w:val="auto"/>
          <w:sz w:val="24"/>
          <w:szCs w:val="24"/>
        </w:rPr>
        <w:t xml:space="preserve"> k užívání v souladu s účelem nájmu podle čl. </w:t>
      </w:r>
      <w:r w:rsidR="00AF0422">
        <w:rPr>
          <w:color w:val="auto"/>
          <w:sz w:val="24"/>
          <w:szCs w:val="24"/>
          <w:lang w:val="cs-CZ"/>
        </w:rPr>
        <w:t>II</w:t>
      </w:r>
      <w:r w:rsidR="00571040" w:rsidRPr="00A1419B">
        <w:rPr>
          <w:color w:val="auto"/>
          <w:sz w:val="24"/>
          <w:szCs w:val="24"/>
          <w:lang w:val="cs-CZ"/>
        </w:rPr>
        <w:t>.</w:t>
      </w:r>
      <w:r w:rsidRPr="00A1419B">
        <w:rPr>
          <w:color w:val="auto"/>
          <w:sz w:val="24"/>
          <w:szCs w:val="24"/>
        </w:rPr>
        <w:t xml:space="preserve"> </w:t>
      </w:r>
      <w:r w:rsidR="00571040" w:rsidRPr="00A1419B">
        <w:rPr>
          <w:color w:val="auto"/>
          <w:sz w:val="24"/>
          <w:szCs w:val="24"/>
          <w:lang w:val="cs-CZ"/>
        </w:rPr>
        <w:t xml:space="preserve"> této </w:t>
      </w:r>
      <w:r w:rsidRPr="00A1419B">
        <w:rPr>
          <w:color w:val="auto"/>
          <w:sz w:val="24"/>
          <w:szCs w:val="24"/>
        </w:rPr>
        <w:t>smlouvy</w:t>
      </w:r>
      <w:r w:rsidR="0032017C" w:rsidRPr="00A1419B">
        <w:rPr>
          <w:color w:val="auto"/>
          <w:sz w:val="24"/>
          <w:szCs w:val="24"/>
          <w:lang w:val="cs-CZ"/>
        </w:rPr>
        <w:t>.</w:t>
      </w:r>
    </w:p>
    <w:p w14:paraId="0AF084A7" w14:textId="77777777" w:rsidR="00576DB4" w:rsidRPr="00914EEA" w:rsidRDefault="00576DB4" w:rsidP="00576DB4">
      <w:pPr>
        <w:pStyle w:val="Zkladntext"/>
        <w:numPr>
          <w:ilvl w:val="0"/>
          <w:numId w:val="1"/>
        </w:numPr>
        <w:spacing w:after="120"/>
        <w:ind w:left="426" w:hanging="426"/>
        <w:rPr>
          <w:color w:val="auto"/>
          <w:sz w:val="24"/>
          <w:szCs w:val="24"/>
        </w:rPr>
      </w:pPr>
      <w:r w:rsidRPr="00914EEA">
        <w:rPr>
          <w:sz w:val="24"/>
          <w:szCs w:val="24"/>
        </w:rPr>
        <w:t xml:space="preserve">Pronajímatel přenechává touto smlouvou nájemci do užívání předmět nájmu za podmínek stanovených </w:t>
      </w:r>
      <w:r>
        <w:rPr>
          <w:sz w:val="24"/>
          <w:szCs w:val="24"/>
          <w:lang w:val="cs-CZ"/>
        </w:rPr>
        <w:t xml:space="preserve"> </w:t>
      </w:r>
      <w:r w:rsidRPr="00914EEA">
        <w:rPr>
          <w:sz w:val="24"/>
          <w:szCs w:val="24"/>
        </w:rPr>
        <w:t>právními předpisy</w:t>
      </w:r>
      <w:r w:rsidR="0032017C">
        <w:rPr>
          <w:sz w:val="24"/>
          <w:szCs w:val="24"/>
          <w:lang w:val="cs-CZ"/>
        </w:rPr>
        <w:t xml:space="preserve"> </w:t>
      </w:r>
      <w:r w:rsidRPr="00914EEA">
        <w:rPr>
          <w:sz w:val="24"/>
          <w:szCs w:val="24"/>
        </w:rPr>
        <w:t xml:space="preserve"> a za podmínek ujednaných touto smlouvou. Nájemce  má právo na jejich nerušené užívání a pokojnou držbu za podmínek této smlouvy v rozsahu užívacího práva za předpokladu, že bude plnit své závazky vůči pronajímateli, zejména že bude řádně platit sjednané nájemné.   </w:t>
      </w:r>
    </w:p>
    <w:p w14:paraId="481DBBEE" w14:textId="77777777" w:rsidR="00062F6A" w:rsidRDefault="00062F6A" w:rsidP="00576DB4">
      <w:pPr>
        <w:pStyle w:val="Zkladntext"/>
        <w:spacing w:after="120"/>
        <w:ind w:left="426"/>
        <w:jc w:val="center"/>
        <w:rPr>
          <w:b/>
          <w:color w:val="auto"/>
          <w:sz w:val="24"/>
          <w:szCs w:val="24"/>
          <w:lang w:val="cs-CZ"/>
        </w:rPr>
      </w:pPr>
    </w:p>
    <w:p w14:paraId="37BF7B51" w14:textId="77777777" w:rsidR="00576DB4" w:rsidRPr="00062F6A" w:rsidRDefault="00576DB4" w:rsidP="00062F6A">
      <w:pPr>
        <w:pStyle w:val="NadpisPoznmky"/>
        <w:spacing w:after="120"/>
        <w:rPr>
          <w:color w:val="auto"/>
          <w:sz w:val="24"/>
          <w:szCs w:val="24"/>
        </w:rPr>
      </w:pPr>
      <w:r>
        <w:rPr>
          <w:color w:val="auto"/>
          <w:sz w:val="24"/>
          <w:szCs w:val="24"/>
        </w:rPr>
        <w:t>II. Ú</w:t>
      </w:r>
      <w:r w:rsidRPr="00165FF2">
        <w:rPr>
          <w:color w:val="auto"/>
          <w:sz w:val="24"/>
          <w:szCs w:val="24"/>
        </w:rPr>
        <w:t>čel nájmu</w:t>
      </w:r>
    </w:p>
    <w:p w14:paraId="12272FA3" w14:textId="0DCEEA1C" w:rsidR="00576DB4" w:rsidRDefault="00576DB4" w:rsidP="00576DB4">
      <w:pPr>
        <w:pStyle w:val="Zkladntext"/>
        <w:numPr>
          <w:ilvl w:val="0"/>
          <w:numId w:val="8"/>
        </w:numPr>
        <w:spacing w:after="120"/>
        <w:ind w:left="357" w:hanging="357"/>
        <w:rPr>
          <w:color w:val="auto"/>
          <w:sz w:val="24"/>
          <w:szCs w:val="24"/>
          <w:lang w:val="cs-CZ"/>
        </w:rPr>
      </w:pPr>
      <w:r w:rsidRPr="00914EEA">
        <w:rPr>
          <w:color w:val="auto"/>
          <w:sz w:val="24"/>
          <w:szCs w:val="24"/>
        </w:rPr>
        <w:t xml:space="preserve">Nájemce je seznámen se stavem </w:t>
      </w:r>
      <w:r w:rsidRPr="00914EEA">
        <w:rPr>
          <w:color w:val="auto"/>
          <w:sz w:val="24"/>
          <w:szCs w:val="24"/>
          <w:lang w:val="cs-CZ"/>
        </w:rPr>
        <w:t>prostor</w:t>
      </w:r>
      <w:r w:rsidRPr="00914EEA">
        <w:rPr>
          <w:color w:val="auto"/>
          <w:sz w:val="24"/>
          <w:szCs w:val="24"/>
        </w:rPr>
        <w:t>, kter</w:t>
      </w:r>
      <w:r w:rsidRPr="00914EEA">
        <w:rPr>
          <w:color w:val="auto"/>
          <w:sz w:val="24"/>
          <w:szCs w:val="24"/>
          <w:lang w:val="cs-CZ"/>
        </w:rPr>
        <w:t>é</w:t>
      </w:r>
      <w:r w:rsidRPr="00914EEA">
        <w:rPr>
          <w:color w:val="auto"/>
          <w:sz w:val="24"/>
          <w:szCs w:val="24"/>
        </w:rPr>
        <w:t xml:space="preserve"> bude užívat za účelem</w:t>
      </w:r>
      <w:r w:rsidR="00A1419B" w:rsidRPr="00A1419B">
        <w:rPr>
          <w:color w:val="auto"/>
          <w:sz w:val="24"/>
          <w:szCs w:val="24"/>
          <w:lang w:val="cs-CZ"/>
        </w:rPr>
        <w:t xml:space="preserve"> </w:t>
      </w:r>
      <w:r w:rsidR="00A1419B">
        <w:rPr>
          <w:color w:val="auto"/>
          <w:sz w:val="24"/>
          <w:szCs w:val="24"/>
          <w:lang w:val="cs-CZ"/>
        </w:rPr>
        <w:t>umístění telekomunikačního zařízení.</w:t>
      </w:r>
      <w:r w:rsidR="00D50518">
        <w:rPr>
          <w:color w:val="auto"/>
          <w:sz w:val="24"/>
          <w:szCs w:val="24"/>
          <w:lang w:val="cs-CZ"/>
        </w:rPr>
        <w:t xml:space="preserve"> </w:t>
      </w:r>
      <w:r w:rsidR="007C5372">
        <w:rPr>
          <w:color w:val="auto"/>
          <w:sz w:val="24"/>
          <w:szCs w:val="24"/>
          <w:lang w:val="cs-CZ"/>
        </w:rPr>
        <w:t>Na střeše bude umístěn stožár, na který je možné instalovat antény o max. velikosti 60 cm a rozvodný box</w:t>
      </w:r>
      <w:r w:rsidR="00B93A88">
        <w:rPr>
          <w:color w:val="auto"/>
          <w:sz w:val="24"/>
          <w:szCs w:val="24"/>
          <w:lang w:val="cs-CZ"/>
        </w:rPr>
        <w:t xml:space="preserve">, dále pak datový </w:t>
      </w:r>
      <w:proofErr w:type="spellStart"/>
      <w:r w:rsidR="00B93A88">
        <w:rPr>
          <w:color w:val="auto"/>
          <w:sz w:val="24"/>
          <w:szCs w:val="24"/>
          <w:lang w:val="cs-CZ"/>
        </w:rPr>
        <w:t>rack</w:t>
      </w:r>
      <w:proofErr w:type="spellEnd"/>
      <w:r w:rsidR="00B93A88">
        <w:rPr>
          <w:color w:val="auto"/>
          <w:sz w:val="24"/>
          <w:szCs w:val="24"/>
          <w:lang w:val="cs-CZ"/>
        </w:rPr>
        <w:t xml:space="preserve"> pro </w:t>
      </w:r>
      <w:r w:rsidR="00DA4093">
        <w:rPr>
          <w:color w:val="auto"/>
          <w:sz w:val="24"/>
          <w:szCs w:val="24"/>
          <w:lang w:val="cs-CZ"/>
        </w:rPr>
        <w:t>aktivní technologii v půdním prostoru budovy</w:t>
      </w:r>
      <w:r w:rsidR="007C5372">
        <w:rPr>
          <w:color w:val="auto"/>
          <w:sz w:val="24"/>
          <w:szCs w:val="24"/>
          <w:lang w:val="cs-CZ"/>
        </w:rPr>
        <w:t xml:space="preserve">. </w:t>
      </w:r>
    </w:p>
    <w:p w14:paraId="045B29CE" w14:textId="0BA23DC0" w:rsidR="00576DB4" w:rsidRPr="00914EEA" w:rsidRDefault="00576DB4" w:rsidP="00576DB4">
      <w:pPr>
        <w:pStyle w:val="Zkladntext"/>
        <w:numPr>
          <w:ilvl w:val="0"/>
          <w:numId w:val="8"/>
        </w:numPr>
        <w:spacing w:after="120"/>
        <w:ind w:left="357" w:hanging="357"/>
        <w:rPr>
          <w:color w:val="auto"/>
          <w:sz w:val="24"/>
          <w:szCs w:val="24"/>
        </w:rPr>
      </w:pPr>
      <w:r w:rsidRPr="00914EEA">
        <w:rPr>
          <w:sz w:val="24"/>
          <w:szCs w:val="24"/>
        </w:rPr>
        <w:t>Nájemce není oprávněn užívat prostory jinak než v souladu s účelem této smlouvy uvedeným v</w:t>
      </w:r>
      <w:r w:rsidR="0032017C">
        <w:rPr>
          <w:sz w:val="24"/>
          <w:szCs w:val="24"/>
        </w:rPr>
        <w:t> </w:t>
      </w:r>
      <w:r w:rsidR="00D96228">
        <w:rPr>
          <w:sz w:val="24"/>
          <w:szCs w:val="24"/>
          <w:lang w:val="cs-CZ"/>
        </w:rPr>
        <w:t>odst</w:t>
      </w:r>
      <w:r w:rsidR="0032017C">
        <w:rPr>
          <w:sz w:val="24"/>
          <w:szCs w:val="24"/>
          <w:lang w:val="cs-CZ"/>
        </w:rPr>
        <w:t xml:space="preserve">. </w:t>
      </w:r>
      <w:r w:rsidR="001C743A">
        <w:rPr>
          <w:sz w:val="24"/>
          <w:szCs w:val="24"/>
          <w:lang w:val="cs-CZ"/>
        </w:rPr>
        <w:t>1</w:t>
      </w:r>
      <w:r w:rsidR="0087351E">
        <w:rPr>
          <w:sz w:val="24"/>
          <w:szCs w:val="24"/>
          <w:lang w:val="cs-CZ"/>
        </w:rPr>
        <w:t>.</w:t>
      </w:r>
      <w:r w:rsidR="0032017C">
        <w:rPr>
          <w:sz w:val="24"/>
          <w:szCs w:val="24"/>
          <w:lang w:val="cs-CZ"/>
        </w:rPr>
        <w:t xml:space="preserve"> </w:t>
      </w:r>
      <w:r w:rsidR="001C743A">
        <w:rPr>
          <w:sz w:val="24"/>
          <w:szCs w:val="24"/>
          <w:lang w:val="cs-CZ"/>
        </w:rPr>
        <w:t>t</w:t>
      </w:r>
      <w:r w:rsidR="00D96228">
        <w:rPr>
          <w:sz w:val="24"/>
          <w:szCs w:val="24"/>
          <w:lang w:val="cs-CZ"/>
        </w:rPr>
        <w:t>ohoto článku</w:t>
      </w:r>
      <w:r w:rsidR="0032017C">
        <w:rPr>
          <w:sz w:val="24"/>
          <w:szCs w:val="24"/>
          <w:lang w:val="cs-CZ"/>
        </w:rPr>
        <w:t>.</w:t>
      </w:r>
    </w:p>
    <w:p w14:paraId="385F700B" w14:textId="77777777" w:rsidR="00576DB4" w:rsidRPr="0045005A" w:rsidRDefault="00576DB4" w:rsidP="00576DB4">
      <w:pPr>
        <w:pStyle w:val="Zkladntext"/>
        <w:ind w:left="426"/>
        <w:rPr>
          <w:color w:val="auto"/>
          <w:sz w:val="24"/>
          <w:szCs w:val="24"/>
        </w:rPr>
      </w:pPr>
    </w:p>
    <w:p w14:paraId="405A3647" w14:textId="77777777" w:rsidR="00576DB4" w:rsidRPr="00062F6A" w:rsidRDefault="00576DB4" w:rsidP="00062F6A">
      <w:pPr>
        <w:pStyle w:val="NadpisPoznmky"/>
        <w:spacing w:after="120"/>
        <w:rPr>
          <w:color w:val="auto"/>
          <w:sz w:val="24"/>
          <w:szCs w:val="24"/>
        </w:rPr>
      </w:pPr>
      <w:r w:rsidRPr="00062F6A">
        <w:rPr>
          <w:color w:val="auto"/>
          <w:sz w:val="24"/>
          <w:szCs w:val="24"/>
        </w:rPr>
        <w:t>III. Doba nájmu</w:t>
      </w:r>
    </w:p>
    <w:p w14:paraId="5FE12B4A" w14:textId="77777777" w:rsidR="00320E2C" w:rsidRPr="00320E2C" w:rsidRDefault="00576DB4" w:rsidP="00576DB4">
      <w:pPr>
        <w:pStyle w:val="Zkladntext"/>
        <w:numPr>
          <w:ilvl w:val="0"/>
          <w:numId w:val="5"/>
        </w:numPr>
        <w:spacing w:after="120"/>
        <w:ind w:left="426" w:hanging="426"/>
        <w:jc w:val="left"/>
        <w:rPr>
          <w:b/>
          <w:sz w:val="24"/>
          <w:szCs w:val="24"/>
        </w:rPr>
      </w:pPr>
      <w:r w:rsidRPr="00320E2C">
        <w:rPr>
          <w:sz w:val="24"/>
          <w:szCs w:val="24"/>
        </w:rPr>
        <w:t xml:space="preserve">Nájem je sjednán na dobu určitou </w:t>
      </w:r>
      <w:r w:rsidR="00844A51">
        <w:rPr>
          <w:sz w:val="24"/>
          <w:szCs w:val="24"/>
          <w:lang w:val="cs-CZ"/>
        </w:rPr>
        <w:t xml:space="preserve">8 </w:t>
      </w:r>
      <w:r w:rsidRPr="00DC2693">
        <w:rPr>
          <w:sz w:val="24"/>
          <w:szCs w:val="24"/>
        </w:rPr>
        <w:t>let</w:t>
      </w:r>
      <w:r w:rsidR="00844A51">
        <w:rPr>
          <w:sz w:val="24"/>
          <w:szCs w:val="24"/>
          <w:lang w:val="cs-CZ"/>
        </w:rPr>
        <w:t>, a to od 1. 10. 2023 do 30. 9. 2031</w:t>
      </w:r>
      <w:r w:rsidR="00320E2C" w:rsidRPr="00320E2C">
        <w:rPr>
          <w:b/>
          <w:sz w:val="24"/>
          <w:szCs w:val="24"/>
          <w:lang w:val="cs-CZ"/>
        </w:rPr>
        <w:t>.</w:t>
      </w:r>
    </w:p>
    <w:p w14:paraId="5C46AC7E" w14:textId="77777777" w:rsidR="00576DB4" w:rsidRPr="00320E2C" w:rsidRDefault="00320E2C" w:rsidP="00576DB4">
      <w:pPr>
        <w:pStyle w:val="Zkladntext"/>
        <w:numPr>
          <w:ilvl w:val="0"/>
          <w:numId w:val="5"/>
        </w:numPr>
        <w:spacing w:after="120"/>
        <w:ind w:left="426" w:hanging="426"/>
        <w:jc w:val="left"/>
        <w:rPr>
          <w:b/>
          <w:sz w:val="24"/>
          <w:szCs w:val="24"/>
        </w:rPr>
      </w:pPr>
      <w:r w:rsidRPr="00DC2693">
        <w:rPr>
          <w:sz w:val="24"/>
          <w:szCs w:val="24"/>
          <w:lang w:val="cs-CZ"/>
        </w:rPr>
        <w:t>V</w:t>
      </w:r>
      <w:r w:rsidR="00576DB4" w:rsidRPr="00320E2C">
        <w:rPr>
          <w:sz w:val="24"/>
        </w:rPr>
        <w:t xml:space="preserve"> souladu s ustanovením § 27 odst. 2 </w:t>
      </w:r>
      <w:r>
        <w:rPr>
          <w:sz w:val="24"/>
          <w:lang w:val="cs-CZ"/>
        </w:rPr>
        <w:t>ZMS</w:t>
      </w:r>
      <w:r w:rsidR="00576DB4" w:rsidRPr="00320E2C">
        <w:rPr>
          <w:sz w:val="24"/>
        </w:rPr>
        <w:t xml:space="preserve"> berou obě strany na vědomí, že nelze použít ustanovení § 2230 odst. 1 občanského zákoníku.</w:t>
      </w:r>
    </w:p>
    <w:p w14:paraId="1E544C38" w14:textId="77777777" w:rsidR="00576DB4" w:rsidRPr="00856740" w:rsidRDefault="00576DB4" w:rsidP="00576DB4">
      <w:pPr>
        <w:pStyle w:val="Zkladntext"/>
        <w:spacing w:after="120"/>
        <w:jc w:val="left"/>
        <w:rPr>
          <w:b/>
          <w:sz w:val="24"/>
          <w:szCs w:val="24"/>
        </w:rPr>
      </w:pPr>
    </w:p>
    <w:p w14:paraId="22FCD025" w14:textId="77777777" w:rsidR="00576DB4" w:rsidRPr="00062F6A" w:rsidRDefault="00576DB4" w:rsidP="00576DB4">
      <w:pPr>
        <w:pStyle w:val="NadpisPoznmky"/>
        <w:spacing w:after="120"/>
        <w:rPr>
          <w:color w:val="auto"/>
          <w:sz w:val="24"/>
          <w:szCs w:val="24"/>
        </w:rPr>
      </w:pPr>
      <w:r w:rsidRPr="00062F6A">
        <w:rPr>
          <w:color w:val="auto"/>
          <w:sz w:val="24"/>
          <w:szCs w:val="24"/>
        </w:rPr>
        <w:t>IV. Nájemné a kauce</w:t>
      </w:r>
    </w:p>
    <w:p w14:paraId="57C9E013" w14:textId="77777777" w:rsidR="00576DB4" w:rsidRPr="00F25DBB" w:rsidRDefault="00576DB4" w:rsidP="00062F6A">
      <w:pPr>
        <w:pStyle w:val="Zkladntext"/>
        <w:numPr>
          <w:ilvl w:val="0"/>
          <w:numId w:val="2"/>
        </w:numPr>
        <w:spacing w:after="120"/>
        <w:ind w:left="426" w:hanging="426"/>
        <w:rPr>
          <w:b/>
          <w:bCs/>
          <w:strike/>
          <w:sz w:val="24"/>
          <w:szCs w:val="24"/>
          <w:lang w:val="cs-CZ"/>
        </w:rPr>
      </w:pPr>
      <w:r w:rsidRPr="00F25DBB">
        <w:rPr>
          <w:sz w:val="24"/>
          <w:szCs w:val="24"/>
          <w:lang w:val="cs-CZ"/>
        </w:rPr>
        <w:t>Základní roční nájemné bez DPH bylo stanoveno částkou</w:t>
      </w:r>
      <w:r w:rsidR="00844A51">
        <w:rPr>
          <w:sz w:val="24"/>
          <w:szCs w:val="24"/>
          <w:lang w:val="cs-CZ"/>
        </w:rPr>
        <w:t xml:space="preserve"> 12 400 Kč</w:t>
      </w:r>
      <w:r w:rsidRPr="00F25DBB">
        <w:rPr>
          <w:color w:val="auto"/>
          <w:sz w:val="24"/>
          <w:szCs w:val="24"/>
          <w:lang w:val="cs-CZ"/>
        </w:rPr>
        <w:t>,</w:t>
      </w:r>
      <w:r w:rsidRPr="00F25DBB">
        <w:rPr>
          <w:b/>
          <w:color w:val="auto"/>
          <w:sz w:val="24"/>
          <w:szCs w:val="24"/>
          <w:lang w:val="cs-CZ"/>
        </w:rPr>
        <w:t xml:space="preserve"> </w:t>
      </w:r>
      <w:r w:rsidR="00455D87" w:rsidRPr="00455D87">
        <w:rPr>
          <w:color w:val="auto"/>
          <w:sz w:val="24"/>
          <w:szCs w:val="24"/>
          <w:lang w:val="cs-CZ"/>
        </w:rPr>
        <w:t xml:space="preserve">měsíční </w:t>
      </w:r>
      <w:r w:rsidRPr="00455D87">
        <w:rPr>
          <w:sz w:val="24"/>
          <w:szCs w:val="24"/>
        </w:rPr>
        <w:t>nájemné</w:t>
      </w:r>
      <w:r w:rsidRPr="00F25DBB">
        <w:rPr>
          <w:sz w:val="24"/>
          <w:szCs w:val="24"/>
        </w:rPr>
        <w:t xml:space="preserve"> </w:t>
      </w:r>
      <w:r w:rsidR="00844A51">
        <w:rPr>
          <w:sz w:val="24"/>
          <w:szCs w:val="24"/>
          <w:lang w:val="cs-CZ"/>
        </w:rPr>
        <w:t xml:space="preserve">je </w:t>
      </w:r>
      <w:r w:rsidRPr="00F25DBB">
        <w:rPr>
          <w:sz w:val="24"/>
          <w:szCs w:val="24"/>
          <w:lang w:val="cs-CZ"/>
        </w:rPr>
        <w:t>stanoveno</w:t>
      </w:r>
      <w:r w:rsidRPr="00F25DBB">
        <w:rPr>
          <w:sz w:val="24"/>
          <w:szCs w:val="24"/>
        </w:rPr>
        <w:t xml:space="preserve"> </w:t>
      </w:r>
      <w:r w:rsidRPr="00F25DBB">
        <w:rPr>
          <w:sz w:val="24"/>
          <w:szCs w:val="24"/>
          <w:lang w:val="cs-CZ"/>
        </w:rPr>
        <w:t xml:space="preserve">na částku </w:t>
      </w:r>
      <w:r w:rsidR="00455D87">
        <w:rPr>
          <w:sz w:val="24"/>
          <w:szCs w:val="24"/>
          <w:lang w:val="cs-CZ"/>
        </w:rPr>
        <w:t xml:space="preserve">1 033,33 </w:t>
      </w:r>
      <w:r w:rsidR="00844A51">
        <w:rPr>
          <w:sz w:val="24"/>
          <w:szCs w:val="24"/>
          <w:lang w:val="cs-CZ"/>
        </w:rPr>
        <w:t>Kč</w:t>
      </w:r>
      <w:r w:rsidRPr="00F25DBB">
        <w:rPr>
          <w:bCs/>
          <w:sz w:val="24"/>
          <w:szCs w:val="24"/>
        </w:rPr>
        <w:t xml:space="preserve"> bez DPH</w:t>
      </w:r>
      <w:r w:rsidRPr="00F25DBB">
        <w:rPr>
          <w:bCs/>
          <w:sz w:val="24"/>
          <w:szCs w:val="24"/>
          <w:lang w:val="cs-CZ"/>
        </w:rPr>
        <w:t>.</w:t>
      </w:r>
    </w:p>
    <w:p w14:paraId="76A6216D" w14:textId="77777777" w:rsidR="00576DB4" w:rsidRPr="00371F73" w:rsidRDefault="00576DB4" w:rsidP="00062F6A">
      <w:pPr>
        <w:pStyle w:val="Zkladntext"/>
        <w:numPr>
          <w:ilvl w:val="0"/>
          <w:numId w:val="2"/>
        </w:numPr>
        <w:spacing w:after="120"/>
        <w:ind w:left="426" w:hanging="426"/>
        <w:rPr>
          <w:b/>
          <w:color w:val="auto"/>
          <w:sz w:val="24"/>
          <w:szCs w:val="24"/>
          <w:lang w:val="cs-CZ"/>
        </w:rPr>
      </w:pPr>
      <w:r w:rsidRPr="00F25DBB">
        <w:rPr>
          <w:sz w:val="24"/>
          <w:szCs w:val="24"/>
        </w:rPr>
        <w:t xml:space="preserve">Nájemné bude hrazeno </w:t>
      </w:r>
      <w:r w:rsidRPr="00F25DBB">
        <w:rPr>
          <w:sz w:val="24"/>
          <w:szCs w:val="24"/>
          <w:lang w:val="cs-CZ"/>
        </w:rPr>
        <w:t>čtvrtletně</w:t>
      </w:r>
      <w:r w:rsidRPr="00F25DBB">
        <w:rPr>
          <w:sz w:val="24"/>
          <w:szCs w:val="24"/>
        </w:rPr>
        <w:t xml:space="preserve"> na základě vystavených daňových dokladů.  </w:t>
      </w:r>
    </w:p>
    <w:p w14:paraId="471D30CB" w14:textId="77777777" w:rsidR="00576DB4" w:rsidRPr="00E8405F" w:rsidRDefault="00576DB4" w:rsidP="00062F6A">
      <w:pPr>
        <w:pStyle w:val="Zkladntext"/>
        <w:numPr>
          <w:ilvl w:val="0"/>
          <w:numId w:val="2"/>
        </w:numPr>
        <w:spacing w:after="120"/>
        <w:ind w:left="426" w:hanging="426"/>
        <w:rPr>
          <w:sz w:val="24"/>
          <w:szCs w:val="24"/>
        </w:rPr>
      </w:pPr>
      <w:r w:rsidRPr="006F3218">
        <w:rPr>
          <w:sz w:val="24"/>
          <w:szCs w:val="24"/>
        </w:rPr>
        <w:t>DPH bude připočteno k ceně v sazbě platné ke dni uskutečnění zdanitelného plnění.</w:t>
      </w:r>
    </w:p>
    <w:p w14:paraId="45E5C5EB" w14:textId="77777777" w:rsidR="00576DB4" w:rsidRPr="00861770" w:rsidRDefault="00576DB4" w:rsidP="00062F6A">
      <w:pPr>
        <w:pStyle w:val="Zkladntext"/>
        <w:numPr>
          <w:ilvl w:val="0"/>
          <w:numId w:val="2"/>
        </w:numPr>
        <w:spacing w:after="120"/>
        <w:ind w:left="426" w:hanging="426"/>
        <w:rPr>
          <w:sz w:val="24"/>
          <w:szCs w:val="24"/>
        </w:rPr>
      </w:pPr>
      <w:r w:rsidRPr="004662A8">
        <w:rPr>
          <w:sz w:val="24"/>
          <w:szCs w:val="24"/>
        </w:rPr>
        <w:t xml:space="preserve">Veškeré úhrady jsou splatné do </w:t>
      </w:r>
      <w:r>
        <w:rPr>
          <w:sz w:val="24"/>
          <w:szCs w:val="24"/>
          <w:lang w:val="cs-CZ"/>
        </w:rPr>
        <w:t xml:space="preserve"> 30 </w:t>
      </w:r>
      <w:r w:rsidRPr="004662A8">
        <w:rPr>
          <w:sz w:val="24"/>
          <w:szCs w:val="24"/>
        </w:rPr>
        <w:t xml:space="preserve">dnů od </w:t>
      </w:r>
      <w:r>
        <w:rPr>
          <w:sz w:val="24"/>
          <w:szCs w:val="24"/>
          <w:lang w:val="cs-CZ"/>
        </w:rPr>
        <w:t>doručení</w:t>
      </w:r>
      <w:r w:rsidRPr="004662A8">
        <w:rPr>
          <w:sz w:val="24"/>
          <w:szCs w:val="24"/>
        </w:rPr>
        <w:t xml:space="preserve"> příslušných daňových dokladů. </w:t>
      </w:r>
    </w:p>
    <w:p w14:paraId="1AE6B0F9" w14:textId="77777777" w:rsidR="00576DB4" w:rsidRPr="00914EEA" w:rsidRDefault="00DC2693" w:rsidP="00062F6A">
      <w:pPr>
        <w:pStyle w:val="Zkladntext"/>
        <w:numPr>
          <w:ilvl w:val="0"/>
          <w:numId w:val="2"/>
        </w:numPr>
        <w:spacing w:after="120"/>
        <w:ind w:left="426" w:hanging="426"/>
        <w:rPr>
          <w:sz w:val="24"/>
          <w:szCs w:val="24"/>
        </w:rPr>
      </w:pPr>
      <w:r>
        <w:rPr>
          <w:sz w:val="24"/>
          <w:szCs w:val="22"/>
          <w:lang w:val="cs-CZ"/>
        </w:rPr>
        <w:t xml:space="preserve">Platbu nájemného </w:t>
      </w:r>
      <w:r w:rsidR="00576DB4">
        <w:rPr>
          <w:sz w:val="24"/>
          <w:szCs w:val="22"/>
        </w:rPr>
        <w:t>za první platební období platnosti této smlouvy zaplatí nájemce ve lhůtě splatnosti</w:t>
      </w:r>
      <w:r w:rsidR="00B70F3C">
        <w:rPr>
          <w:sz w:val="24"/>
          <w:szCs w:val="22"/>
          <w:lang w:val="cs-CZ"/>
        </w:rPr>
        <w:t xml:space="preserve"> 30</w:t>
      </w:r>
      <w:r w:rsidR="00576DB4">
        <w:rPr>
          <w:sz w:val="24"/>
          <w:szCs w:val="22"/>
        </w:rPr>
        <w:t xml:space="preserve"> dnů ode dne doručení smlouvy podepsané oběma smluvními stranami. Pokud nájemce první platbu neuhradí ve lhůtě splatnosti v souladu s tímto ustanovením smlouvy, má pronajímatel právo od této smlouvy odstoupit. Případným odstoupením od smlouvy z tohoto důvodu není dotčeno právo pronajímatele po nájemci vymáhat úhradu za bezesmluvní užívání předmětu nájmu. Toto ujednání se pro tyto účely považuje za ujednání nezávislé na zbytku smlouvy a jeho platnost řádným odstoupením pronajímatele od smlouvy nezaniká</w:t>
      </w:r>
      <w:r w:rsidR="00B70F3C">
        <w:rPr>
          <w:sz w:val="24"/>
          <w:szCs w:val="22"/>
          <w:lang w:val="cs-CZ"/>
        </w:rPr>
        <w:t>.</w:t>
      </w:r>
    </w:p>
    <w:p w14:paraId="1F2009D0" w14:textId="77777777" w:rsidR="00576DB4" w:rsidRPr="00AC6770" w:rsidRDefault="00576DB4" w:rsidP="00062F6A">
      <w:pPr>
        <w:pStyle w:val="Zkladntext"/>
        <w:numPr>
          <w:ilvl w:val="0"/>
          <w:numId w:val="2"/>
        </w:numPr>
        <w:spacing w:after="120"/>
        <w:ind w:left="425" w:hanging="425"/>
        <w:rPr>
          <w:sz w:val="24"/>
          <w:szCs w:val="24"/>
        </w:rPr>
      </w:pPr>
      <w:r w:rsidRPr="00AC6770">
        <w:rPr>
          <w:sz w:val="24"/>
          <w:szCs w:val="24"/>
        </w:rPr>
        <w:t>Pronajímatel je oprávněn z</w:t>
      </w:r>
      <w:r>
        <w:rPr>
          <w:sz w:val="24"/>
          <w:szCs w:val="24"/>
          <w:lang w:val="cs-CZ"/>
        </w:rPr>
        <w:t>výšit</w:t>
      </w:r>
      <w:r w:rsidRPr="00AC6770">
        <w:rPr>
          <w:sz w:val="24"/>
          <w:szCs w:val="24"/>
        </w:rPr>
        <w:t xml:space="preserve"> výši měsíčního nájemného dle míry státem uznané inflace, publikované Českým statistickým úřadem za uplynulý kalendářní rok, a to vždy nejpozději do 30. dubna probíhajícího kalendářního roku s tím, že účinnost takového zvýšení nastává od 1. ledna tohoto kalendářního roku. Toto ustanovení může být popr</w:t>
      </w:r>
      <w:r>
        <w:rPr>
          <w:sz w:val="24"/>
          <w:szCs w:val="24"/>
        </w:rPr>
        <w:t xml:space="preserve">vé uplatněno až po 1. lednu </w:t>
      </w:r>
      <w:r w:rsidR="00625A2A">
        <w:rPr>
          <w:sz w:val="24"/>
          <w:szCs w:val="24"/>
          <w:lang w:val="cs-CZ"/>
        </w:rPr>
        <w:t>2024.</w:t>
      </w:r>
    </w:p>
    <w:p w14:paraId="2B2543BC" w14:textId="77777777" w:rsidR="00576DB4" w:rsidRPr="00423BCB" w:rsidRDefault="00576DB4" w:rsidP="00062F6A">
      <w:pPr>
        <w:pStyle w:val="Zkladntext"/>
        <w:numPr>
          <w:ilvl w:val="0"/>
          <w:numId w:val="2"/>
        </w:numPr>
        <w:spacing w:after="120"/>
        <w:ind w:left="426" w:hanging="426"/>
        <w:rPr>
          <w:sz w:val="24"/>
          <w:szCs w:val="24"/>
        </w:rPr>
      </w:pPr>
      <w:r w:rsidRPr="0079480D">
        <w:rPr>
          <w:sz w:val="24"/>
          <w:szCs w:val="24"/>
        </w:rPr>
        <w:lastRenderedPageBreak/>
        <w:t>Základem pro výpočet inflačního nárůstu je vždy částka měsíčního nájemného naposledy stanovená.</w:t>
      </w:r>
    </w:p>
    <w:p w14:paraId="4FA44E99" w14:textId="77777777" w:rsidR="00576DB4" w:rsidRPr="004662A8" w:rsidRDefault="00576DB4" w:rsidP="00062F6A">
      <w:pPr>
        <w:pStyle w:val="Zkladntext"/>
        <w:numPr>
          <w:ilvl w:val="0"/>
          <w:numId w:val="2"/>
        </w:numPr>
        <w:spacing w:after="120"/>
        <w:ind w:left="426" w:hanging="426"/>
        <w:rPr>
          <w:sz w:val="24"/>
          <w:szCs w:val="24"/>
        </w:rPr>
      </w:pPr>
      <w:r w:rsidRPr="004662A8">
        <w:rPr>
          <w:sz w:val="24"/>
          <w:szCs w:val="24"/>
        </w:rPr>
        <w:t>V případě realizace inflačního nárůstu měsíčního nájemného je nájemce povinen</w:t>
      </w:r>
      <w:r>
        <w:rPr>
          <w:sz w:val="24"/>
          <w:szCs w:val="24"/>
          <w:lang w:val="cs-CZ"/>
        </w:rPr>
        <w:br/>
      </w:r>
      <w:r w:rsidRPr="004662A8">
        <w:rPr>
          <w:sz w:val="24"/>
          <w:szCs w:val="24"/>
        </w:rPr>
        <w:t xml:space="preserve"> na základě písemně vzneseného nároku, resp. vyúčtování pronajímatele, doplatit pronajímateli rozdíl mezi inflačně zvýšeným a původně sjednaným, resp. aktuálním nájemným za </w:t>
      </w:r>
      <w:r>
        <w:rPr>
          <w:sz w:val="24"/>
          <w:szCs w:val="24"/>
        </w:rPr>
        <w:t>měsíce leden</w:t>
      </w:r>
      <w:r w:rsidRPr="004662A8">
        <w:rPr>
          <w:sz w:val="24"/>
          <w:szCs w:val="24"/>
        </w:rPr>
        <w:t xml:space="preserve"> </w:t>
      </w:r>
      <w:r>
        <w:rPr>
          <w:sz w:val="24"/>
          <w:szCs w:val="24"/>
        </w:rPr>
        <w:t xml:space="preserve">až květen </w:t>
      </w:r>
      <w:r w:rsidRPr="004662A8">
        <w:rPr>
          <w:sz w:val="24"/>
          <w:szCs w:val="24"/>
        </w:rPr>
        <w:t>probíhajícího kalendářního roku, nejpozději</w:t>
      </w:r>
      <w:r>
        <w:rPr>
          <w:sz w:val="24"/>
          <w:szCs w:val="24"/>
          <w:lang w:val="cs-CZ"/>
        </w:rPr>
        <w:br/>
      </w:r>
      <w:r w:rsidRPr="004662A8">
        <w:rPr>
          <w:sz w:val="24"/>
          <w:szCs w:val="24"/>
        </w:rPr>
        <w:t>do</w:t>
      </w:r>
      <w:r>
        <w:rPr>
          <w:sz w:val="24"/>
          <w:szCs w:val="24"/>
          <w:lang w:val="cs-CZ"/>
        </w:rPr>
        <w:t xml:space="preserve"> </w:t>
      </w:r>
      <w:r w:rsidRPr="004662A8">
        <w:rPr>
          <w:sz w:val="24"/>
          <w:szCs w:val="24"/>
        </w:rPr>
        <w:t xml:space="preserve">31. </w:t>
      </w:r>
      <w:r>
        <w:rPr>
          <w:sz w:val="24"/>
          <w:szCs w:val="24"/>
        </w:rPr>
        <w:t>května</w:t>
      </w:r>
      <w:r w:rsidRPr="004662A8">
        <w:rPr>
          <w:sz w:val="24"/>
          <w:szCs w:val="24"/>
        </w:rPr>
        <w:t xml:space="preserve"> příslušného roku; počínaje </w:t>
      </w:r>
      <w:r>
        <w:rPr>
          <w:sz w:val="24"/>
          <w:szCs w:val="24"/>
        </w:rPr>
        <w:t>červnem</w:t>
      </w:r>
      <w:r w:rsidRPr="004662A8">
        <w:rPr>
          <w:sz w:val="24"/>
          <w:szCs w:val="24"/>
        </w:rPr>
        <w:t xml:space="preserve"> hradí nájemce pronajímateli automaticky měsíční nájemné již zvýšené o inflační nárůst.</w:t>
      </w:r>
    </w:p>
    <w:p w14:paraId="0E7D9874" w14:textId="2A58FDC5" w:rsidR="00576DB4" w:rsidRDefault="00576DB4" w:rsidP="00062F6A">
      <w:pPr>
        <w:pStyle w:val="Zkladntext"/>
        <w:numPr>
          <w:ilvl w:val="0"/>
          <w:numId w:val="2"/>
        </w:numPr>
        <w:spacing w:after="120"/>
        <w:ind w:left="426" w:hanging="426"/>
        <w:rPr>
          <w:sz w:val="24"/>
          <w:szCs w:val="24"/>
        </w:rPr>
      </w:pPr>
      <w:r w:rsidRPr="00A96F8E">
        <w:rPr>
          <w:sz w:val="24"/>
          <w:szCs w:val="24"/>
        </w:rPr>
        <w:t xml:space="preserve">Pro případ, že nájemce ukončí nájem bez důvodu na straně pronajímatele před uplynutím 12 měsíců </w:t>
      </w:r>
      <w:r>
        <w:rPr>
          <w:sz w:val="24"/>
          <w:szCs w:val="24"/>
        </w:rPr>
        <w:t xml:space="preserve">nájmu, </w:t>
      </w:r>
      <w:r w:rsidRPr="00A96F8E">
        <w:rPr>
          <w:sz w:val="24"/>
          <w:szCs w:val="24"/>
        </w:rPr>
        <w:t>náleží pronajímateli smluvní pokuta ve výši jednoho měsíčního nájmu</w:t>
      </w:r>
      <w:r>
        <w:rPr>
          <w:sz w:val="24"/>
          <w:szCs w:val="24"/>
        </w:rPr>
        <w:t xml:space="preserve"> v době ukončení</w:t>
      </w:r>
      <w:r w:rsidRPr="00A96F8E">
        <w:rPr>
          <w:sz w:val="24"/>
          <w:szCs w:val="24"/>
        </w:rPr>
        <w:t>.</w:t>
      </w:r>
      <w:r>
        <w:rPr>
          <w:sz w:val="24"/>
          <w:szCs w:val="24"/>
        </w:rPr>
        <w:t xml:space="preserve"> Smluvní pokuta je splatná do 30 dnů po vyčíslení a doručení nájemci.</w:t>
      </w:r>
    </w:p>
    <w:p w14:paraId="330C3AC5" w14:textId="03BF124F" w:rsidR="006B1BF5" w:rsidRDefault="006B1BF5" w:rsidP="00062F6A">
      <w:pPr>
        <w:pStyle w:val="Zkladntext"/>
        <w:numPr>
          <w:ilvl w:val="0"/>
          <w:numId w:val="2"/>
        </w:numPr>
        <w:spacing w:after="120"/>
        <w:ind w:left="426" w:hanging="426"/>
        <w:rPr>
          <w:sz w:val="24"/>
          <w:szCs w:val="24"/>
        </w:rPr>
      </w:pPr>
      <w:r>
        <w:rPr>
          <w:sz w:val="24"/>
          <w:szCs w:val="24"/>
          <w:lang w:val="cs-CZ"/>
        </w:rPr>
        <w:t>V případě výzvy ze strany pronajímatele je nájemce povinen uzavřít smlouvu na dodávku elektrické energie s Agenturou hospodaření s nemovitým majetkem MO.</w:t>
      </w:r>
    </w:p>
    <w:p w14:paraId="6C696A90" w14:textId="77777777" w:rsidR="00576DB4" w:rsidRDefault="00576DB4" w:rsidP="00576DB4">
      <w:pPr>
        <w:pStyle w:val="Zkladntext"/>
        <w:spacing w:after="120"/>
        <w:rPr>
          <w:sz w:val="24"/>
          <w:szCs w:val="24"/>
          <w:lang w:val="cs-CZ"/>
        </w:rPr>
      </w:pPr>
    </w:p>
    <w:p w14:paraId="2329FD91" w14:textId="77777777" w:rsidR="00576DB4" w:rsidRPr="00062F6A" w:rsidRDefault="00576DB4" w:rsidP="00576DB4">
      <w:pPr>
        <w:pStyle w:val="NadpisPoznmky"/>
        <w:spacing w:after="120"/>
        <w:rPr>
          <w:color w:val="auto"/>
          <w:sz w:val="24"/>
          <w:szCs w:val="24"/>
        </w:rPr>
      </w:pPr>
      <w:r w:rsidRPr="00062F6A">
        <w:rPr>
          <w:color w:val="auto"/>
          <w:sz w:val="24"/>
          <w:szCs w:val="24"/>
        </w:rPr>
        <w:t>V. Zvláštní ustanovení</w:t>
      </w:r>
    </w:p>
    <w:p w14:paraId="1CF179C5" w14:textId="77777777" w:rsidR="00576DB4" w:rsidRDefault="00576DB4" w:rsidP="00576DB4">
      <w:pPr>
        <w:pStyle w:val="Zkladntext"/>
        <w:spacing w:after="120"/>
        <w:rPr>
          <w:sz w:val="24"/>
          <w:szCs w:val="24"/>
          <w:lang w:val="cs-CZ"/>
        </w:rPr>
      </w:pPr>
      <w:r w:rsidRPr="00FF0A19">
        <w:rPr>
          <w:sz w:val="24"/>
          <w:szCs w:val="24"/>
        </w:rPr>
        <w:t xml:space="preserve">V případě mimořádných opatření ze strany Ministerstva obrany ČR, případně Armády ČR (např. živelné události) je nájemce povinen na výzvu pronajímatele poskytnout veškerou potřebnou součinnost. Podmínky provozu a způsob náhrady nákladů za využívání pronajatých nebytových prostor po dobu trvání zvláštního režimu budou </w:t>
      </w:r>
      <w:r>
        <w:rPr>
          <w:sz w:val="24"/>
          <w:szCs w:val="24"/>
          <w:lang w:val="cs-CZ"/>
        </w:rPr>
        <w:t>stanoveny zvláštní dohodou.</w:t>
      </w:r>
      <w:r w:rsidRPr="00FF0A19">
        <w:rPr>
          <w:sz w:val="24"/>
          <w:szCs w:val="24"/>
        </w:rPr>
        <w:t xml:space="preserve">   </w:t>
      </w:r>
    </w:p>
    <w:p w14:paraId="76D94917" w14:textId="77777777" w:rsidR="00576DB4" w:rsidRPr="00BF7B59" w:rsidRDefault="00576DB4" w:rsidP="00576DB4">
      <w:pPr>
        <w:pStyle w:val="Zkladntext"/>
        <w:spacing w:after="120"/>
        <w:ind w:firstLine="426"/>
        <w:rPr>
          <w:sz w:val="24"/>
          <w:szCs w:val="24"/>
          <w:lang w:val="cs-CZ"/>
        </w:rPr>
      </w:pPr>
    </w:p>
    <w:p w14:paraId="08D5DEFC" w14:textId="77777777" w:rsidR="00576DB4" w:rsidRPr="00062F6A" w:rsidRDefault="00576DB4" w:rsidP="00062F6A">
      <w:pPr>
        <w:pStyle w:val="NadpisPoznmky"/>
        <w:spacing w:after="120"/>
        <w:rPr>
          <w:color w:val="auto"/>
          <w:sz w:val="24"/>
          <w:szCs w:val="24"/>
        </w:rPr>
      </w:pPr>
      <w:r w:rsidRPr="00062F6A">
        <w:rPr>
          <w:color w:val="auto"/>
          <w:sz w:val="24"/>
          <w:szCs w:val="24"/>
        </w:rPr>
        <w:t>VI. Práva a povinnosti stran</w:t>
      </w:r>
    </w:p>
    <w:p w14:paraId="0FD8251E" w14:textId="77777777" w:rsidR="00576DB4" w:rsidRPr="00BF7B59" w:rsidRDefault="00576DB4" w:rsidP="00062F6A">
      <w:pPr>
        <w:pStyle w:val="Zkladntext"/>
        <w:numPr>
          <w:ilvl w:val="0"/>
          <w:numId w:val="4"/>
        </w:numPr>
        <w:spacing w:after="120"/>
        <w:ind w:left="426" w:hanging="426"/>
        <w:rPr>
          <w:sz w:val="24"/>
          <w:szCs w:val="24"/>
        </w:rPr>
      </w:pPr>
      <w:r w:rsidRPr="004F6E28">
        <w:rPr>
          <w:sz w:val="24"/>
          <w:szCs w:val="24"/>
        </w:rPr>
        <w:t xml:space="preserve">Pronajímatel je povinen </w:t>
      </w:r>
      <w:r>
        <w:rPr>
          <w:sz w:val="24"/>
          <w:szCs w:val="24"/>
          <w:lang w:val="cs-CZ"/>
        </w:rPr>
        <w:t>předmět nájmu</w:t>
      </w:r>
      <w:r w:rsidRPr="004F6E28">
        <w:rPr>
          <w:sz w:val="24"/>
          <w:szCs w:val="24"/>
        </w:rPr>
        <w:t xml:space="preserve"> vlastním nákladem udržovat ve stavu způsobilém ke smluvenému užívání. </w:t>
      </w:r>
    </w:p>
    <w:p w14:paraId="7214B2E2" w14:textId="7F345C83" w:rsidR="00576DB4" w:rsidRPr="004F6E28" w:rsidRDefault="00576DB4" w:rsidP="00062F6A">
      <w:pPr>
        <w:pStyle w:val="Zkladntext"/>
        <w:numPr>
          <w:ilvl w:val="0"/>
          <w:numId w:val="4"/>
        </w:numPr>
        <w:spacing w:after="120"/>
        <w:ind w:left="426" w:hanging="426"/>
        <w:rPr>
          <w:sz w:val="24"/>
          <w:szCs w:val="24"/>
        </w:rPr>
      </w:pPr>
      <w:r w:rsidRPr="004F6E28">
        <w:rPr>
          <w:sz w:val="24"/>
          <w:szCs w:val="24"/>
        </w:rPr>
        <w:t xml:space="preserve">Nájemce je povinen umožnit po předchozí dohodě pronajímateli v nezbytně nutném rozsahu přístup </w:t>
      </w:r>
      <w:r w:rsidR="00E623F0">
        <w:rPr>
          <w:sz w:val="24"/>
          <w:szCs w:val="24"/>
          <w:lang w:val="cs-CZ"/>
        </w:rPr>
        <w:t>k</w:t>
      </w:r>
      <w:r w:rsidRPr="004F6E28">
        <w:rPr>
          <w:sz w:val="24"/>
          <w:szCs w:val="24"/>
        </w:rPr>
        <w:t xml:space="preserve"> </w:t>
      </w:r>
      <w:r>
        <w:rPr>
          <w:sz w:val="24"/>
          <w:szCs w:val="24"/>
          <w:lang w:val="cs-CZ"/>
        </w:rPr>
        <w:t>předmětu nájmu</w:t>
      </w:r>
      <w:r w:rsidRPr="004F6E28">
        <w:rPr>
          <w:sz w:val="24"/>
          <w:szCs w:val="24"/>
        </w:rPr>
        <w:t>; to neplatí v případě havárie.</w:t>
      </w:r>
    </w:p>
    <w:p w14:paraId="1F1F70C7" w14:textId="693B1ED0" w:rsidR="00576DB4" w:rsidRPr="008F0468" w:rsidRDefault="00576DB4" w:rsidP="00062F6A">
      <w:pPr>
        <w:pStyle w:val="Zkladntext"/>
        <w:numPr>
          <w:ilvl w:val="0"/>
          <w:numId w:val="4"/>
        </w:numPr>
        <w:spacing w:after="120"/>
        <w:ind w:left="426" w:hanging="426"/>
        <w:rPr>
          <w:sz w:val="24"/>
          <w:szCs w:val="24"/>
        </w:rPr>
      </w:pPr>
      <w:r w:rsidRPr="008F0468">
        <w:rPr>
          <w:sz w:val="24"/>
          <w:szCs w:val="24"/>
        </w:rPr>
        <w:t xml:space="preserve">Nájemce je povinen na vlastní náklad řádně </w:t>
      </w:r>
      <w:r>
        <w:rPr>
          <w:sz w:val="24"/>
          <w:szCs w:val="24"/>
        </w:rPr>
        <w:t xml:space="preserve">si </w:t>
      </w:r>
      <w:r w:rsidRPr="008F0468">
        <w:rPr>
          <w:sz w:val="24"/>
          <w:szCs w:val="24"/>
        </w:rPr>
        <w:t>pojistit své věci vnesené pro případ škod a dále je povinen uzavřít dostatečn</w:t>
      </w:r>
      <w:r>
        <w:rPr>
          <w:sz w:val="24"/>
          <w:szCs w:val="24"/>
        </w:rPr>
        <w:t>é</w:t>
      </w:r>
      <w:r w:rsidRPr="008F0468">
        <w:rPr>
          <w:sz w:val="24"/>
          <w:szCs w:val="24"/>
        </w:rPr>
        <w:t xml:space="preserve"> pojištění odpovědnosti za škody vůči třetím osobám způsobené užíváním předmětu nájmu </w:t>
      </w:r>
      <w:r>
        <w:rPr>
          <w:sz w:val="24"/>
          <w:szCs w:val="24"/>
        </w:rPr>
        <w:t xml:space="preserve">na pojistnou </w:t>
      </w:r>
      <w:r w:rsidRPr="00AA3EE2">
        <w:rPr>
          <w:sz w:val="24"/>
          <w:szCs w:val="24"/>
        </w:rPr>
        <w:t xml:space="preserve">částku </w:t>
      </w:r>
      <w:r w:rsidR="00DB051E" w:rsidRPr="00AA3EE2">
        <w:rPr>
          <w:color w:val="auto"/>
          <w:sz w:val="24"/>
          <w:szCs w:val="24"/>
          <w:lang w:val="cs-CZ"/>
        </w:rPr>
        <w:t>1</w:t>
      </w:r>
      <w:r w:rsidRPr="00AA3EE2">
        <w:rPr>
          <w:color w:val="FF0000"/>
          <w:sz w:val="24"/>
          <w:szCs w:val="24"/>
        </w:rPr>
        <w:t xml:space="preserve"> </w:t>
      </w:r>
      <w:r w:rsidRPr="00AA3EE2">
        <w:rPr>
          <w:sz w:val="24"/>
          <w:szCs w:val="24"/>
        </w:rPr>
        <w:t>mili</w:t>
      </w:r>
      <w:r w:rsidR="00AA3EE2" w:rsidRPr="00AA3EE2">
        <w:rPr>
          <w:sz w:val="24"/>
          <w:szCs w:val="24"/>
          <w:lang w:val="cs-CZ"/>
        </w:rPr>
        <w:t>on</w:t>
      </w:r>
      <w:r w:rsidRPr="00AA3EE2">
        <w:rPr>
          <w:sz w:val="24"/>
          <w:szCs w:val="24"/>
        </w:rPr>
        <w:t xml:space="preserve"> Kč a</w:t>
      </w:r>
      <w:r w:rsidRPr="008F0468">
        <w:rPr>
          <w:sz w:val="24"/>
          <w:szCs w:val="24"/>
        </w:rPr>
        <w:t> během celé doby nájmu je udržovat v platnosti. Pronajímatel je oprávněn požadovat předložení dokladu o uzavření pojistných smluv a</w:t>
      </w:r>
      <w:r>
        <w:rPr>
          <w:sz w:val="24"/>
          <w:szCs w:val="24"/>
        </w:rPr>
        <w:t> </w:t>
      </w:r>
      <w:r w:rsidRPr="008F0468">
        <w:rPr>
          <w:sz w:val="24"/>
          <w:szCs w:val="24"/>
        </w:rPr>
        <w:t>o</w:t>
      </w:r>
      <w:r>
        <w:rPr>
          <w:sz w:val="24"/>
          <w:szCs w:val="24"/>
        </w:rPr>
        <w:t> </w:t>
      </w:r>
      <w:r w:rsidRPr="008F0468">
        <w:rPr>
          <w:sz w:val="24"/>
          <w:szCs w:val="24"/>
        </w:rPr>
        <w:t>placení pojistného.</w:t>
      </w:r>
      <w:r>
        <w:rPr>
          <w:sz w:val="24"/>
          <w:szCs w:val="24"/>
        </w:rPr>
        <w:t xml:space="preserve"> </w:t>
      </w:r>
      <w:r w:rsidRPr="008F0468">
        <w:rPr>
          <w:sz w:val="24"/>
          <w:szCs w:val="24"/>
        </w:rPr>
        <w:t xml:space="preserve">V případě nesplnění </w:t>
      </w:r>
      <w:r>
        <w:rPr>
          <w:sz w:val="24"/>
          <w:szCs w:val="24"/>
        </w:rPr>
        <w:t xml:space="preserve">této </w:t>
      </w:r>
      <w:r w:rsidRPr="008F0468">
        <w:rPr>
          <w:sz w:val="24"/>
          <w:szCs w:val="24"/>
        </w:rPr>
        <w:t>povinnost</w:t>
      </w:r>
      <w:r>
        <w:rPr>
          <w:sz w:val="24"/>
          <w:szCs w:val="24"/>
        </w:rPr>
        <w:t>i</w:t>
      </w:r>
      <w:r w:rsidRPr="008F0468">
        <w:rPr>
          <w:sz w:val="24"/>
          <w:szCs w:val="24"/>
        </w:rPr>
        <w:t xml:space="preserve">, a to i každé jednotlivě, je nájemce povinen uhradit pronajímateli vždy </w:t>
      </w:r>
      <w:r>
        <w:rPr>
          <w:sz w:val="24"/>
          <w:szCs w:val="24"/>
          <w:lang w:val="cs-CZ"/>
        </w:rPr>
        <w:br/>
      </w:r>
      <w:r w:rsidRPr="008F0468">
        <w:rPr>
          <w:sz w:val="24"/>
          <w:szCs w:val="24"/>
        </w:rPr>
        <w:t xml:space="preserve">za každé porušení smluvní pokutu ve </w:t>
      </w:r>
      <w:r w:rsidRPr="00DD7F7F">
        <w:rPr>
          <w:sz w:val="24"/>
          <w:szCs w:val="24"/>
        </w:rPr>
        <w:t>výši 50 </w:t>
      </w:r>
      <w:r w:rsidR="00062F6A" w:rsidRPr="00DD7F7F">
        <w:rPr>
          <w:sz w:val="24"/>
          <w:szCs w:val="24"/>
        </w:rPr>
        <w:t>000</w:t>
      </w:r>
      <w:r w:rsidRPr="00DD7F7F">
        <w:rPr>
          <w:sz w:val="24"/>
          <w:szCs w:val="24"/>
        </w:rPr>
        <w:t xml:space="preserve"> Kč.</w:t>
      </w:r>
    </w:p>
    <w:p w14:paraId="143652B2" w14:textId="3A24EA35" w:rsidR="00576DB4" w:rsidRPr="002D2A19" w:rsidRDefault="00576DB4" w:rsidP="00062F6A">
      <w:pPr>
        <w:pStyle w:val="Zkladntext"/>
        <w:numPr>
          <w:ilvl w:val="0"/>
          <w:numId w:val="4"/>
        </w:numPr>
        <w:spacing w:after="120"/>
        <w:ind w:left="426" w:hanging="426"/>
        <w:rPr>
          <w:color w:val="auto"/>
          <w:sz w:val="24"/>
          <w:szCs w:val="24"/>
        </w:rPr>
      </w:pPr>
      <w:r w:rsidRPr="00C27B5F">
        <w:rPr>
          <w:color w:val="auto"/>
          <w:sz w:val="24"/>
          <w:szCs w:val="24"/>
        </w:rPr>
        <w:t>Nájemce je povinen dodržovat bezpečnostní</w:t>
      </w:r>
      <w:r>
        <w:rPr>
          <w:color w:val="auto"/>
          <w:sz w:val="24"/>
          <w:szCs w:val="24"/>
        </w:rPr>
        <w:t>,</w:t>
      </w:r>
      <w:r w:rsidRPr="00C27B5F">
        <w:rPr>
          <w:color w:val="auto"/>
          <w:sz w:val="24"/>
          <w:szCs w:val="24"/>
        </w:rPr>
        <w:t xml:space="preserve"> protipožární</w:t>
      </w:r>
      <w:r>
        <w:rPr>
          <w:color w:val="auto"/>
          <w:sz w:val="24"/>
          <w:szCs w:val="24"/>
        </w:rPr>
        <w:t>, hygienické a ekologické</w:t>
      </w:r>
      <w:r w:rsidRPr="00C27B5F">
        <w:rPr>
          <w:color w:val="auto"/>
          <w:sz w:val="24"/>
          <w:szCs w:val="24"/>
        </w:rPr>
        <w:t xml:space="preserve"> předpisy</w:t>
      </w:r>
      <w:r>
        <w:rPr>
          <w:color w:val="auto"/>
          <w:sz w:val="24"/>
          <w:szCs w:val="24"/>
          <w:lang w:val="cs-CZ"/>
        </w:rPr>
        <w:t xml:space="preserve"> </w:t>
      </w:r>
      <w:r w:rsidRPr="0080380D">
        <w:rPr>
          <w:color w:val="auto"/>
          <w:sz w:val="24"/>
          <w:szCs w:val="24"/>
          <w:lang w:val="cs-CZ"/>
        </w:rPr>
        <w:t>a nezasahovat do práv třetích osob.</w:t>
      </w:r>
    </w:p>
    <w:p w14:paraId="773DDF58" w14:textId="573B5234" w:rsidR="00576DB4" w:rsidRDefault="00576DB4" w:rsidP="00062F6A">
      <w:pPr>
        <w:numPr>
          <w:ilvl w:val="0"/>
          <w:numId w:val="4"/>
        </w:numPr>
        <w:spacing w:after="120"/>
        <w:jc w:val="both"/>
        <w:rPr>
          <w:bCs/>
        </w:rPr>
      </w:pPr>
      <w:r w:rsidRPr="00325F36">
        <w:rPr>
          <w:bCs/>
        </w:rPr>
        <w:t>Pronajímatel je povinen zabezpečit re</w:t>
      </w:r>
      <w:r>
        <w:rPr>
          <w:bCs/>
        </w:rPr>
        <w:t xml:space="preserve">vize spojené s budovou (revize </w:t>
      </w:r>
      <w:r w:rsidRPr="00325F36">
        <w:rPr>
          <w:bCs/>
        </w:rPr>
        <w:t xml:space="preserve">elektro, výtahů, vnitřních požárních hydrantů, </w:t>
      </w:r>
      <w:r>
        <w:rPr>
          <w:bCs/>
        </w:rPr>
        <w:t xml:space="preserve">kotelny, </w:t>
      </w:r>
      <w:r w:rsidRPr="00325F36">
        <w:rPr>
          <w:bCs/>
        </w:rPr>
        <w:t>hromosvodů a dodržování požadavků požárně bezpečnostních opatření</w:t>
      </w:r>
    </w:p>
    <w:p w14:paraId="01DD4B0B" w14:textId="2220906B" w:rsidR="00576DB4" w:rsidRPr="0017498B" w:rsidRDefault="00576DB4" w:rsidP="0017498B">
      <w:pPr>
        <w:numPr>
          <w:ilvl w:val="0"/>
          <w:numId w:val="4"/>
        </w:numPr>
        <w:spacing w:after="120"/>
        <w:jc w:val="both"/>
        <w:rPr>
          <w:bCs/>
        </w:rPr>
      </w:pPr>
      <w:r>
        <w:rPr>
          <w:bCs/>
        </w:rPr>
        <w:t>Nájemce je povinen na úseku požární ochrany dodržovat platnou</w:t>
      </w:r>
      <w:r w:rsidR="001C743A">
        <w:rPr>
          <w:bCs/>
        </w:rPr>
        <w:t xml:space="preserve"> směrnici pronajímatele</w:t>
      </w:r>
      <w:r>
        <w:rPr>
          <w:bCs/>
        </w:rPr>
        <w:t xml:space="preserve"> </w:t>
      </w:r>
      <w:r w:rsidR="001C743A">
        <w:rPr>
          <w:bCs/>
        </w:rPr>
        <w:t xml:space="preserve">a </w:t>
      </w:r>
      <w:r>
        <w:rPr>
          <w:bCs/>
        </w:rPr>
        <w:t xml:space="preserve">plně respektovat dílčí zpracovanou dokumentaci pro pronajaté prostory a plnit předpisy </w:t>
      </w:r>
      <w:r w:rsidR="001C743A">
        <w:rPr>
          <w:bCs/>
        </w:rPr>
        <w:t xml:space="preserve">pronajímatele </w:t>
      </w:r>
      <w:r>
        <w:rPr>
          <w:bCs/>
        </w:rPr>
        <w:t>pro oblast BOZP.</w:t>
      </w:r>
    </w:p>
    <w:p w14:paraId="2194A271" w14:textId="68CDA503" w:rsidR="00576DB4" w:rsidRPr="00062F6A" w:rsidRDefault="00062F6A" w:rsidP="00062F6A">
      <w:pPr>
        <w:numPr>
          <w:ilvl w:val="0"/>
          <w:numId w:val="4"/>
        </w:numPr>
        <w:spacing w:after="120"/>
        <w:jc w:val="both"/>
      </w:pPr>
      <w:r>
        <w:t xml:space="preserve"> </w:t>
      </w:r>
      <w:r w:rsidR="00250C82">
        <w:t xml:space="preserve">Nájemce </w:t>
      </w:r>
      <w:r w:rsidR="00576DB4" w:rsidRPr="002F5B66">
        <w:t>je povinen užívat předmět nájmu v souladu s</w:t>
      </w:r>
      <w:r w:rsidR="001C743A">
        <w:t> dohodnutým účelem.</w:t>
      </w:r>
    </w:p>
    <w:p w14:paraId="5E287A6E" w14:textId="21D38B45" w:rsidR="00576DB4" w:rsidRPr="00062F6A" w:rsidRDefault="00576DB4" w:rsidP="00062F6A">
      <w:pPr>
        <w:numPr>
          <w:ilvl w:val="0"/>
          <w:numId w:val="4"/>
        </w:numPr>
        <w:spacing w:after="120"/>
        <w:jc w:val="both"/>
      </w:pPr>
      <w:r>
        <w:t xml:space="preserve"> </w:t>
      </w:r>
      <w:r w:rsidRPr="00325F36">
        <w:t>Nájemce není oprávněn postoupit své nájemní práv</w:t>
      </w:r>
      <w:r w:rsidR="00062F6A">
        <w:t>o. Přenechat pronajat</w:t>
      </w:r>
      <w:r w:rsidR="001C743A">
        <w:t>ý</w:t>
      </w:r>
      <w:r w:rsidR="00062F6A">
        <w:t xml:space="preserve"> prostor</w:t>
      </w:r>
      <w:r>
        <w:t xml:space="preserve"> </w:t>
      </w:r>
      <w:r w:rsidRPr="00325F36">
        <w:t xml:space="preserve">do podnájmu třetí osobě může pouze s písemným souhlasem pronajímatele.  </w:t>
      </w:r>
    </w:p>
    <w:p w14:paraId="51EDB357" w14:textId="77777777" w:rsidR="00576DB4" w:rsidRPr="00146E16" w:rsidRDefault="00576DB4" w:rsidP="00062F6A">
      <w:pPr>
        <w:numPr>
          <w:ilvl w:val="0"/>
          <w:numId w:val="4"/>
        </w:numPr>
        <w:spacing w:after="120"/>
        <w:jc w:val="both"/>
      </w:pPr>
      <w:r w:rsidRPr="00146E16">
        <w:t xml:space="preserve">Nájemce je povinen hradit veškeré drobné opravy související s užíváním pronajatých prostor a náklady spojené s jejich obvyklým udržováním a řádným provozem pronajatých </w:t>
      </w:r>
      <w:r w:rsidRPr="00146E16">
        <w:lastRenderedPageBreak/>
        <w:t>prostor včetně jejich úklidu. Drobnými opravami se rozumí opravy, které nejsou spojené s nosnými částmi budovy a infrastrukturou, jež je v ní zabudována (např. rozvody vody, plynu, elektrické energie apod.) a dále opravy způsobené běžným opotřebením.</w:t>
      </w:r>
    </w:p>
    <w:p w14:paraId="2705E13B" w14:textId="77777777" w:rsidR="00576DB4" w:rsidRDefault="00576DB4" w:rsidP="00062F6A">
      <w:pPr>
        <w:numPr>
          <w:ilvl w:val="0"/>
          <w:numId w:val="4"/>
        </w:numPr>
        <w:spacing w:after="120"/>
        <w:jc w:val="both"/>
      </w:pPr>
      <w:r w:rsidRPr="00146E16">
        <w:t xml:space="preserve">Nájemce se zavazuje užívat předmět nájmu s péčí řádného hospodáře tak, aby </w:t>
      </w:r>
      <w:r w:rsidRPr="00A96F8E">
        <w:t>pronajímateli ani třetím osobám nevznikla škoda.</w:t>
      </w:r>
    </w:p>
    <w:p w14:paraId="279E58FF" w14:textId="77777777" w:rsidR="00576DB4" w:rsidRPr="00C27B5F" w:rsidRDefault="00576DB4" w:rsidP="00062F6A">
      <w:pPr>
        <w:numPr>
          <w:ilvl w:val="0"/>
          <w:numId w:val="4"/>
        </w:numPr>
        <w:spacing w:after="120"/>
        <w:jc w:val="both"/>
      </w:pPr>
      <w:r w:rsidRPr="00C27B5F">
        <w:t>Provedení stavebních úprav v předmětu nájmu je zásadně možné pouze s předchozím písemným souhlasem pronajímatele.</w:t>
      </w:r>
      <w:r>
        <w:t xml:space="preserve"> </w:t>
      </w:r>
    </w:p>
    <w:p w14:paraId="00C8E9D6" w14:textId="3A34ADE1" w:rsidR="00576DB4" w:rsidRPr="00E13459" w:rsidRDefault="00576DB4" w:rsidP="00062F6A">
      <w:pPr>
        <w:numPr>
          <w:ilvl w:val="0"/>
          <w:numId w:val="4"/>
        </w:numPr>
        <w:spacing w:after="120"/>
        <w:jc w:val="both"/>
      </w:pPr>
      <w:r w:rsidRPr="00C27B5F">
        <w:t xml:space="preserve">V případě, že nájemce po předchozím písemném souhlasu pronajímatele provede </w:t>
      </w:r>
      <w:r>
        <w:t xml:space="preserve">stavební </w:t>
      </w:r>
      <w:r w:rsidRPr="00C27B5F">
        <w:t xml:space="preserve">opravy nebo rekonstrukci pronajatých prostor v předem písemně sjednaném technickém a finančním rozsahu, je oprávněn u takových nákladů majících charakter technického zhodnocení domu provádět odpisy sám. Pokud nájemce provede </w:t>
      </w:r>
      <w:r>
        <w:t xml:space="preserve">stavební </w:t>
      </w:r>
      <w:r w:rsidRPr="00C27B5F">
        <w:t xml:space="preserve">opravy pronajatých prostor nad rámec předem písemně sjednaného technického a finančního rozsahu, zavazuje se nájemce předložit pronajímateli faktury za jím takto vynaložené náklady a provedené investice s tím, že pouze pronajímatelem odsouhlasené položky mohou být základem pro akceptaci tohoto technického zhodnocení a </w:t>
      </w:r>
      <w:r>
        <w:t>následné</w:t>
      </w:r>
      <w:r w:rsidRPr="00C27B5F">
        <w:t xml:space="preserve"> provádění odpisů technického zhodnocení nájemcem.</w:t>
      </w:r>
    </w:p>
    <w:p w14:paraId="36BF56E3" w14:textId="77777777" w:rsidR="00576DB4" w:rsidRPr="00D03AD8" w:rsidRDefault="00576DB4" w:rsidP="00062F6A">
      <w:pPr>
        <w:numPr>
          <w:ilvl w:val="0"/>
          <w:numId w:val="4"/>
        </w:numPr>
        <w:spacing w:after="120"/>
        <w:jc w:val="both"/>
      </w:pPr>
      <w:r w:rsidRPr="00062F6A">
        <w:t>Pronajímatel je oprávněn provádět kontroly předmětu nájmu za účelem ověření, zda nájemce předmět nájmu užívá řádným způsobem a v souladu s touto smlouvou.</w:t>
      </w:r>
    </w:p>
    <w:p w14:paraId="65751962" w14:textId="529909CD" w:rsidR="00576DB4" w:rsidRPr="00C27B5F" w:rsidRDefault="00576DB4" w:rsidP="00062F6A">
      <w:pPr>
        <w:numPr>
          <w:ilvl w:val="0"/>
          <w:numId w:val="4"/>
        </w:numPr>
        <w:spacing w:after="120"/>
        <w:jc w:val="both"/>
      </w:pPr>
      <w:r w:rsidRPr="00C27B5F">
        <w:t xml:space="preserve">Pro případ předčasného ukončení nájmu vznikne, při splnění </w:t>
      </w:r>
      <w:r>
        <w:t xml:space="preserve">předchozích </w:t>
      </w:r>
      <w:r w:rsidRPr="00C27B5F">
        <w:t xml:space="preserve">podmínek, nárok na náhradu nákladů vynaložených nájemcem na technické zhodnocení </w:t>
      </w:r>
      <w:r>
        <w:t xml:space="preserve">předmětu nájmu </w:t>
      </w:r>
      <w:r w:rsidRPr="00C27B5F">
        <w:t xml:space="preserve">jen tehdy, pokud k takovému ukončení nájmu dojde z důvodů spočívajících výhradně na straně pronajímatele. V opačném případě nájemci tento nárok nevznikne. V případě vzniku nároku pak náhrada bude představovat </w:t>
      </w:r>
      <w:r>
        <w:t>zůstatkov</w:t>
      </w:r>
      <w:r w:rsidRPr="00C27B5F">
        <w:t xml:space="preserve">ou hodnotu technického zhodnocení akceptovaného dle </w:t>
      </w:r>
      <w:r>
        <w:t xml:space="preserve">předchozího </w:t>
      </w:r>
      <w:r w:rsidRPr="00C27B5F">
        <w:t>odstavce</w:t>
      </w:r>
      <w:r w:rsidR="00A67BC5">
        <w:t>,</w:t>
      </w:r>
      <w:r w:rsidRPr="00C27B5F">
        <w:t xml:space="preserve"> a to ve stavu ke dni ukončení nájmu; nedojde-li k dohodě, pak ve výši stanovené znaleckým posudkem.</w:t>
      </w:r>
    </w:p>
    <w:p w14:paraId="585B9E84" w14:textId="5419E1CD" w:rsidR="00576DB4" w:rsidRPr="00E25D0D" w:rsidRDefault="00576DB4" w:rsidP="00062F6A">
      <w:pPr>
        <w:numPr>
          <w:ilvl w:val="0"/>
          <w:numId w:val="4"/>
        </w:numPr>
        <w:spacing w:after="120"/>
        <w:jc w:val="both"/>
      </w:pPr>
      <w:r w:rsidRPr="00C27B5F">
        <w:t>V případě povolení stavebních úprav pronajímatelem je nájemce povinen, obstarat si na vlastní náklady veškerá další povolení nutn</w:t>
      </w:r>
      <w:r>
        <w:t>á</w:t>
      </w:r>
      <w:r w:rsidRPr="00C27B5F">
        <w:t xml:space="preserve"> k řádnému provedení díla, zejména stavební povolení a při skončení nájmu </w:t>
      </w:r>
      <w:r>
        <w:t>předmět nájmu</w:t>
      </w:r>
      <w:r w:rsidRPr="00C27B5F">
        <w:t xml:space="preserve"> vrátit ve stavu odpovídajícímu po případném technickém zhodnocení provedeném v souladu s touto smlouvou a s přihlédnutím k běžnému opotřebení nebytov</w:t>
      </w:r>
      <w:r>
        <w:t>ých</w:t>
      </w:r>
      <w:r w:rsidRPr="00C27B5F">
        <w:t xml:space="preserve"> prostor, nedojde-li k jiné dohodě. Dále je povinen splnit další podmínky pronajímatele pro povolení těchto úprav, jakož i</w:t>
      </w:r>
      <w:r>
        <w:t> </w:t>
      </w:r>
      <w:r w:rsidRPr="00C27B5F">
        <w:t>podmínky příslušných orgánů a právní předpisy.</w:t>
      </w:r>
    </w:p>
    <w:p w14:paraId="4DDD0698" w14:textId="77777777" w:rsidR="00576DB4" w:rsidRPr="00E13459" w:rsidRDefault="00576DB4" w:rsidP="00062F6A">
      <w:pPr>
        <w:numPr>
          <w:ilvl w:val="0"/>
          <w:numId w:val="4"/>
        </w:numPr>
        <w:spacing w:after="120"/>
        <w:jc w:val="both"/>
      </w:pPr>
      <w:r w:rsidRPr="00E25D0D">
        <w:t xml:space="preserve">Smluvní strany jsou povinny vždy ke dni předání a převzetí předmětu této nájemní smlouvy sepsat předávací protokol o předání a převzetí předmětu nájmu, včetně jeho stavu a vybavení a údajů o stavu měřidel apod. </w:t>
      </w:r>
    </w:p>
    <w:p w14:paraId="3352CA7D" w14:textId="77777777" w:rsidR="00576DB4" w:rsidRPr="0037411F" w:rsidRDefault="00576DB4" w:rsidP="00062F6A">
      <w:pPr>
        <w:numPr>
          <w:ilvl w:val="0"/>
          <w:numId w:val="4"/>
        </w:numPr>
        <w:spacing w:after="120"/>
        <w:jc w:val="both"/>
      </w:pPr>
      <w:r w:rsidRPr="00062F6A">
        <w:t>Pronajímatel je oprávněn provádět kontroly předmětu nájmu za účelem ověření, zda nájemce předmět nájmu užívá řádným způsobem a v souladu s touto smlouvou.</w:t>
      </w:r>
    </w:p>
    <w:p w14:paraId="0A2EEC03" w14:textId="77777777" w:rsidR="00576DB4" w:rsidRDefault="00576DB4" w:rsidP="00576DB4">
      <w:pPr>
        <w:pStyle w:val="Zkladntext"/>
        <w:spacing w:after="100"/>
        <w:ind w:left="425"/>
        <w:rPr>
          <w:sz w:val="24"/>
          <w:szCs w:val="24"/>
          <w:lang w:val="cs-CZ"/>
        </w:rPr>
      </w:pPr>
    </w:p>
    <w:p w14:paraId="4520F752" w14:textId="77777777" w:rsidR="00576DB4" w:rsidRPr="00062F6A" w:rsidRDefault="00576DB4" w:rsidP="00062F6A">
      <w:pPr>
        <w:pStyle w:val="NadpisPoznmky"/>
        <w:spacing w:after="120"/>
        <w:rPr>
          <w:color w:val="auto"/>
          <w:sz w:val="24"/>
          <w:szCs w:val="24"/>
        </w:rPr>
      </w:pPr>
      <w:r w:rsidRPr="00062F6A">
        <w:rPr>
          <w:color w:val="auto"/>
          <w:sz w:val="24"/>
          <w:szCs w:val="24"/>
        </w:rPr>
        <w:t>VII. Pojištění a odpovědnost a škodu</w:t>
      </w:r>
    </w:p>
    <w:p w14:paraId="1CBCE287" w14:textId="77777777" w:rsidR="00576DB4" w:rsidRDefault="00576DB4" w:rsidP="00576DB4">
      <w:pPr>
        <w:pStyle w:val="Zkladntext"/>
        <w:numPr>
          <w:ilvl w:val="0"/>
          <w:numId w:val="6"/>
        </w:numPr>
        <w:spacing w:after="100"/>
        <w:jc w:val="left"/>
        <w:rPr>
          <w:sz w:val="24"/>
          <w:szCs w:val="24"/>
          <w:lang w:val="cs-CZ"/>
        </w:rPr>
      </w:pPr>
      <w:r w:rsidRPr="004F6E28">
        <w:rPr>
          <w:sz w:val="24"/>
          <w:szCs w:val="24"/>
        </w:rPr>
        <w:t xml:space="preserve">Pronajímatel upozorňuje, že </w:t>
      </w:r>
      <w:r>
        <w:rPr>
          <w:sz w:val="24"/>
          <w:szCs w:val="24"/>
          <w:lang w:val="cs-CZ"/>
        </w:rPr>
        <w:t>předmět nájmu</w:t>
      </w:r>
      <w:r w:rsidRPr="004F6E28">
        <w:rPr>
          <w:sz w:val="24"/>
          <w:szCs w:val="24"/>
        </w:rPr>
        <w:t xml:space="preserve"> není pojištěn</w:t>
      </w:r>
      <w:r>
        <w:rPr>
          <w:sz w:val="24"/>
          <w:szCs w:val="24"/>
          <w:lang w:val="cs-CZ"/>
        </w:rPr>
        <w:t>.</w:t>
      </w:r>
    </w:p>
    <w:p w14:paraId="154B1170" w14:textId="77777777" w:rsidR="00576DB4" w:rsidRDefault="00576DB4" w:rsidP="00576DB4">
      <w:pPr>
        <w:pStyle w:val="Zkladntext"/>
        <w:numPr>
          <w:ilvl w:val="0"/>
          <w:numId w:val="6"/>
        </w:numPr>
        <w:spacing w:after="100"/>
        <w:rPr>
          <w:sz w:val="24"/>
          <w:szCs w:val="24"/>
          <w:lang w:val="cs-CZ"/>
        </w:rPr>
      </w:pPr>
      <w:r w:rsidRPr="0059669E">
        <w:rPr>
          <w:sz w:val="24"/>
          <w:szCs w:val="24"/>
          <w:lang w:val="cs-CZ"/>
        </w:rPr>
        <w:t xml:space="preserve">Nájemce odpovídá za újmu způsobenou pronajímateli v souvislosti s touto smlouvou a v době trvání nájmu na předmětu nájmu, jakož i na jiném majetku pronajímatele nebo jiných osob. Smluvní strany se dohodly, že nájemce je povinen v případě vzniku jakékoli škody na předmětu nájmu neprodleně její vznik oznámit pronajímateli, bez zbytečného odkladu je písemně specifikovat a umožnit pronajímateli kontrolu předmětu nájmu. V souvislosti s plněním této smlouvy je nájemce povinen na své náklady předmět nájmu zabezpečit pro případ vzniku škody a odpovídá za újmu způsobenou vznikem škody na </w:t>
      </w:r>
      <w:r w:rsidRPr="0059669E">
        <w:rPr>
          <w:sz w:val="24"/>
          <w:szCs w:val="24"/>
          <w:lang w:val="cs-CZ"/>
        </w:rPr>
        <w:lastRenderedPageBreak/>
        <w:t>majetku pronajímateli i jiným osobám jeho vlastním jednáním, jednáním jeho zaměstnanců či jeho zástupců nebo třetích stran.</w:t>
      </w:r>
    </w:p>
    <w:p w14:paraId="7BE8B898" w14:textId="77777777" w:rsidR="00576DB4" w:rsidRDefault="00576DB4" w:rsidP="00576DB4">
      <w:pPr>
        <w:pStyle w:val="Zkladntext"/>
        <w:numPr>
          <w:ilvl w:val="0"/>
          <w:numId w:val="6"/>
        </w:numPr>
        <w:spacing w:after="100"/>
        <w:rPr>
          <w:sz w:val="24"/>
          <w:szCs w:val="24"/>
          <w:lang w:val="cs-CZ"/>
        </w:rPr>
      </w:pPr>
      <w:r w:rsidRPr="0059669E">
        <w:rPr>
          <w:sz w:val="24"/>
          <w:szCs w:val="24"/>
          <w:lang w:val="cs-CZ"/>
        </w:rPr>
        <w:t>Nájemce je povinen učinit všechna opatření, aby se následky poškození omezily na nejmenší možnou míru a aby bylo pronajímateli umožněno uplatnit případné nároky na náhradu škody vůči třetím osobám.</w:t>
      </w:r>
    </w:p>
    <w:p w14:paraId="29FEA74A" w14:textId="77777777" w:rsidR="00576DB4" w:rsidRDefault="00576DB4" w:rsidP="00576DB4">
      <w:pPr>
        <w:pStyle w:val="Zkladntext"/>
        <w:numPr>
          <w:ilvl w:val="0"/>
          <w:numId w:val="6"/>
        </w:numPr>
        <w:spacing w:after="100"/>
        <w:rPr>
          <w:sz w:val="24"/>
          <w:szCs w:val="24"/>
          <w:lang w:val="cs-CZ"/>
        </w:rPr>
      </w:pPr>
      <w:r w:rsidRPr="0059669E">
        <w:rPr>
          <w:sz w:val="24"/>
          <w:szCs w:val="24"/>
          <w:lang w:val="cs-CZ"/>
        </w:rPr>
        <w:t>Při vzniku škodné události, která nastala za okolností nasvědčujících spáchání trestného činu nebo přestupku, má nájemce povinnost oznámit událost neprodleně Policii ČR. Vznik jiné škody než v důsledku okolností naznačujících spáchání trestného činu či přestupku na majetku ve vlastnictví pronajímatele je nájemce povinen neprodleně písemně oznámit pronajímateli. Současně je povinen zaslat pronajímateli kopie veškerých vyhotovených dokumentů, zejména zápisu o vzniku škodné události, popřípadě písemný protokol vyhotovený Policií ČR</w:t>
      </w:r>
      <w:r w:rsidR="00D94199">
        <w:rPr>
          <w:sz w:val="24"/>
          <w:szCs w:val="24"/>
          <w:lang w:val="cs-CZ"/>
        </w:rPr>
        <w:t xml:space="preserve"> </w:t>
      </w:r>
      <w:r w:rsidRPr="0059669E">
        <w:rPr>
          <w:sz w:val="24"/>
          <w:szCs w:val="24"/>
          <w:lang w:val="cs-CZ"/>
        </w:rPr>
        <w:t>apod</w:t>
      </w:r>
      <w:r w:rsidR="00D94199">
        <w:rPr>
          <w:sz w:val="24"/>
          <w:szCs w:val="24"/>
          <w:lang w:val="cs-CZ"/>
        </w:rPr>
        <w:t>.</w:t>
      </w:r>
    </w:p>
    <w:p w14:paraId="29649654" w14:textId="77777777" w:rsidR="00576DB4" w:rsidRPr="0059669E" w:rsidRDefault="00576DB4" w:rsidP="00576DB4">
      <w:pPr>
        <w:pStyle w:val="Zkladntext"/>
        <w:spacing w:after="100"/>
        <w:ind w:left="360"/>
        <w:rPr>
          <w:sz w:val="24"/>
          <w:szCs w:val="24"/>
          <w:lang w:val="cs-CZ"/>
        </w:rPr>
      </w:pPr>
    </w:p>
    <w:p w14:paraId="12E7E332" w14:textId="77777777" w:rsidR="00576DB4" w:rsidRPr="00062F6A" w:rsidRDefault="00576DB4" w:rsidP="00576DB4">
      <w:pPr>
        <w:pStyle w:val="NadpisPoznmky"/>
        <w:spacing w:after="120"/>
        <w:rPr>
          <w:color w:val="auto"/>
          <w:sz w:val="24"/>
          <w:szCs w:val="24"/>
        </w:rPr>
      </w:pPr>
      <w:r w:rsidRPr="00062F6A">
        <w:rPr>
          <w:color w:val="auto"/>
          <w:sz w:val="24"/>
          <w:szCs w:val="24"/>
        </w:rPr>
        <w:t>VIII. Zánik nájmu</w:t>
      </w:r>
    </w:p>
    <w:p w14:paraId="65039E00" w14:textId="3E98CCBF" w:rsidR="00D94199" w:rsidRDefault="00576DB4" w:rsidP="00062F6A">
      <w:pPr>
        <w:numPr>
          <w:ilvl w:val="0"/>
          <w:numId w:val="11"/>
        </w:numPr>
        <w:tabs>
          <w:tab w:val="left" w:pos="426"/>
        </w:tabs>
        <w:autoSpaceDE w:val="0"/>
        <w:autoSpaceDN w:val="0"/>
        <w:adjustRightInd w:val="0"/>
        <w:spacing w:after="120"/>
        <w:ind w:left="357" w:hanging="357"/>
        <w:jc w:val="both"/>
        <w:rPr>
          <w:bCs/>
          <w:color w:val="000000"/>
        </w:rPr>
      </w:pPr>
      <w:r w:rsidRPr="00CE4971">
        <w:rPr>
          <w:bCs/>
          <w:color w:val="000000"/>
        </w:rPr>
        <w:t>Nájem zaniká písemnou dohodou smluvních stran, uplynutím doby, nebo písemnou výpovědí</w:t>
      </w:r>
      <w:r w:rsidR="00D94199">
        <w:rPr>
          <w:bCs/>
          <w:color w:val="000000"/>
        </w:rPr>
        <w:t xml:space="preserve"> bez uvedení důvodu</w:t>
      </w:r>
      <w:r w:rsidRPr="00CE4971">
        <w:rPr>
          <w:bCs/>
          <w:color w:val="000000"/>
        </w:rPr>
        <w:t xml:space="preserve"> s výpovědní lhůtou </w:t>
      </w:r>
      <w:r w:rsidR="00D94199">
        <w:rPr>
          <w:bCs/>
          <w:color w:val="000000"/>
        </w:rPr>
        <w:t>v délce tří kalendářních měsíců</w:t>
      </w:r>
      <w:r w:rsidRPr="00CE4971">
        <w:rPr>
          <w:bCs/>
          <w:color w:val="000000"/>
        </w:rPr>
        <w:t xml:space="preserve"> </w:t>
      </w:r>
      <w:r w:rsidR="00D94199" w:rsidRPr="005130E7">
        <w:rPr>
          <w:bCs/>
          <w:color w:val="000000"/>
        </w:rPr>
        <w:t>od prvního dne kalendářního měsíce po doručen</w:t>
      </w:r>
      <w:r w:rsidR="00D94199">
        <w:rPr>
          <w:bCs/>
          <w:color w:val="000000"/>
        </w:rPr>
        <w:t>í výpovědi druhé smluvní straně.</w:t>
      </w:r>
    </w:p>
    <w:p w14:paraId="56D13F9D" w14:textId="77777777" w:rsidR="00537791" w:rsidRPr="00CE4971" w:rsidRDefault="00576DB4" w:rsidP="00062F6A">
      <w:pPr>
        <w:numPr>
          <w:ilvl w:val="0"/>
          <w:numId w:val="11"/>
        </w:numPr>
        <w:tabs>
          <w:tab w:val="left" w:pos="283"/>
        </w:tabs>
        <w:autoSpaceDE w:val="0"/>
        <w:autoSpaceDN w:val="0"/>
        <w:adjustRightInd w:val="0"/>
        <w:spacing w:after="120"/>
        <w:ind w:left="357" w:hanging="357"/>
        <w:jc w:val="both"/>
        <w:rPr>
          <w:bCs/>
          <w:color w:val="000000"/>
        </w:rPr>
      </w:pPr>
      <w:r w:rsidRPr="00CE4971">
        <w:rPr>
          <w:bCs/>
          <w:color w:val="000000"/>
        </w:rPr>
        <w:t xml:space="preserve">Nájem zaniká též písemnou výpovědí z důvodu převodu předmětu nájmu na zřizovatele. V tomto případě je výpovědní doba </w:t>
      </w:r>
      <w:r w:rsidR="000368F9">
        <w:rPr>
          <w:bCs/>
          <w:color w:val="000000"/>
        </w:rPr>
        <w:t>jeden</w:t>
      </w:r>
      <w:r w:rsidR="00250C82" w:rsidRPr="00CE4971">
        <w:rPr>
          <w:bCs/>
          <w:color w:val="000000"/>
        </w:rPr>
        <w:t xml:space="preserve"> </w:t>
      </w:r>
      <w:r w:rsidRPr="00CE4971">
        <w:rPr>
          <w:bCs/>
          <w:color w:val="000000"/>
        </w:rPr>
        <w:t xml:space="preserve">měsíc a počítá se od prvého dne měsíce následujícího po doručení výpovědi. </w:t>
      </w:r>
    </w:p>
    <w:p w14:paraId="05D72A04" w14:textId="77777777" w:rsidR="00576DB4" w:rsidRPr="005130E7" w:rsidRDefault="00576DB4" w:rsidP="00062F6A">
      <w:pPr>
        <w:numPr>
          <w:ilvl w:val="0"/>
          <w:numId w:val="11"/>
        </w:numPr>
        <w:tabs>
          <w:tab w:val="left" w:pos="426"/>
        </w:tabs>
        <w:autoSpaceDE w:val="0"/>
        <w:autoSpaceDN w:val="0"/>
        <w:adjustRightInd w:val="0"/>
        <w:spacing w:after="120"/>
        <w:ind w:left="357" w:hanging="357"/>
        <w:jc w:val="both"/>
        <w:rPr>
          <w:bCs/>
          <w:color w:val="000000"/>
        </w:rPr>
      </w:pPr>
      <w:r>
        <w:rPr>
          <w:bCs/>
          <w:color w:val="000000"/>
        </w:rPr>
        <w:t>P</w:t>
      </w:r>
      <w:r w:rsidRPr="005130E7">
        <w:rPr>
          <w:bCs/>
          <w:color w:val="000000"/>
        </w:rPr>
        <w:t>ísemnou výpovědí bez výpovědní doby podle § 2232 OZ, tj. porušuje-li druhá smluvní strana zvlášť závažným způsobem své povinnosti, zejména nezaplatí-li nájemce nájemné ani do splatnosti příštího nájemného i přes postup pronaj</w:t>
      </w:r>
      <w:r w:rsidR="00537791">
        <w:rPr>
          <w:bCs/>
          <w:color w:val="000000"/>
        </w:rPr>
        <w:t>ímatele podle § 2228 odst. 4 OZ.</w:t>
      </w:r>
    </w:p>
    <w:p w14:paraId="2A738231" w14:textId="6091044E" w:rsidR="00576DB4" w:rsidRPr="005130E7" w:rsidRDefault="00D94199" w:rsidP="00062F6A">
      <w:pPr>
        <w:numPr>
          <w:ilvl w:val="0"/>
          <w:numId w:val="11"/>
        </w:numPr>
        <w:tabs>
          <w:tab w:val="left" w:pos="426"/>
        </w:tabs>
        <w:autoSpaceDE w:val="0"/>
        <w:autoSpaceDN w:val="0"/>
        <w:adjustRightInd w:val="0"/>
        <w:spacing w:after="120"/>
        <w:ind w:left="357" w:hanging="357"/>
        <w:jc w:val="both"/>
        <w:rPr>
          <w:bCs/>
          <w:color w:val="000000"/>
        </w:rPr>
      </w:pPr>
      <w:r>
        <w:rPr>
          <w:bCs/>
          <w:color w:val="000000"/>
        </w:rPr>
        <w:t xml:space="preserve">Písemnou výpovědí pronajímatele bez výpovědní doby podle § 2232 OZ při porušení povinnosti uvedené v čl. VI odst. </w:t>
      </w:r>
      <w:r w:rsidR="003D693B">
        <w:rPr>
          <w:bCs/>
          <w:color w:val="000000"/>
        </w:rPr>
        <w:t>7</w:t>
      </w:r>
      <w:r>
        <w:rPr>
          <w:bCs/>
          <w:color w:val="000000"/>
        </w:rPr>
        <w:t>.</w:t>
      </w:r>
      <w:r w:rsidR="00CE1D89">
        <w:rPr>
          <w:bCs/>
          <w:color w:val="000000"/>
        </w:rPr>
        <w:t xml:space="preserve"> </w:t>
      </w:r>
    </w:p>
    <w:p w14:paraId="2C56681F" w14:textId="77777777" w:rsidR="00576DB4" w:rsidRDefault="00576DB4" w:rsidP="00062F6A">
      <w:pPr>
        <w:numPr>
          <w:ilvl w:val="0"/>
          <w:numId w:val="11"/>
        </w:numPr>
        <w:tabs>
          <w:tab w:val="left" w:pos="426"/>
        </w:tabs>
        <w:autoSpaceDE w:val="0"/>
        <w:autoSpaceDN w:val="0"/>
        <w:adjustRightInd w:val="0"/>
        <w:spacing w:after="120"/>
        <w:ind w:left="357" w:hanging="357"/>
        <w:jc w:val="both"/>
        <w:rPr>
          <w:bCs/>
          <w:color w:val="000000"/>
        </w:rPr>
      </w:pPr>
      <w:r w:rsidRPr="008E7C41">
        <w:t xml:space="preserve">Nájemce se zavazuje </w:t>
      </w:r>
      <w:r>
        <w:t xml:space="preserve">předmět nájmu </w:t>
      </w:r>
      <w:r w:rsidRPr="008E7C41">
        <w:t xml:space="preserve">vyklidit a předat pronajímateli nejpozději v den skončení nájemního </w:t>
      </w:r>
      <w:r>
        <w:t>vztahu</w:t>
      </w:r>
      <w:r w:rsidRPr="008E7C41">
        <w:t xml:space="preserve">. </w:t>
      </w:r>
    </w:p>
    <w:p w14:paraId="09E52A55" w14:textId="77777777" w:rsidR="00576DB4" w:rsidRPr="0048540F" w:rsidRDefault="00576DB4" w:rsidP="00062F6A">
      <w:pPr>
        <w:numPr>
          <w:ilvl w:val="0"/>
          <w:numId w:val="11"/>
        </w:numPr>
        <w:tabs>
          <w:tab w:val="left" w:pos="426"/>
        </w:tabs>
        <w:autoSpaceDE w:val="0"/>
        <w:autoSpaceDN w:val="0"/>
        <w:adjustRightInd w:val="0"/>
        <w:spacing w:after="120"/>
        <w:ind w:left="357" w:hanging="357"/>
        <w:jc w:val="both"/>
        <w:rPr>
          <w:bCs/>
          <w:color w:val="000000"/>
        </w:rPr>
      </w:pPr>
      <w:r w:rsidRPr="00F26643">
        <w:t>Pokud nájemce ke dni skončení nájmu předmět nájmu nevyklidí a řádně pronajímateli nepředá, je nájemce povinen zaplatit pronajímateli náhradu za bezesmluvní užívání předmětu nájmu ve výši odpovídající obvyklému nájemnému. Tím není dotčeno právo pronajímatele vymáhat po nájemci smluvní pokutu za opožděné předání předmětu nájmu.</w:t>
      </w:r>
    </w:p>
    <w:p w14:paraId="3795B3C7" w14:textId="77777777" w:rsidR="00576DB4" w:rsidRPr="00E8405F" w:rsidRDefault="00576DB4" w:rsidP="00576DB4">
      <w:pPr>
        <w:tabs>
          <w:tab w:val="left" w:pos="426"/>
        </w:tabs>
        <w:autoSpaceDE w:val="0"/>
        <w:autoSpaceDN w:val="0"/>
        <w:adjustRightInd w:val="0"/>
        <w:jc w:val="both"/>
        <w:rPr>
          <w:bCs/>
          <w:color w:val="000000"/>
        </w:rPr>
      </w:pPr>
    </w:p>
    <w:p w14:paraId="051EBC47" w14:textId="77777777" w:rsidR="00576DB4" w:rsidRPr="00062F6A" w:rsidRDefault="00576DB4" w:rsidP="000368F9">
      <w:pPr>
        <w:pStyle w:val="NadpisPoznmky"/>
        <w:spacing w:after="120"/>
        <w:rPr>
          <w:color w:val="auto"/>
          <w:sz w:val="24"/>
          <w:szCs w:val="24"/>
        </w:rPr>
      </w:pPr>
      <w:r w:rsidRPr="00D94199">
        <w:rPr>
          <w:color w:val="auto"/>
          <w:sz w:val="24"/>
          <w:szCs w:val="24"/>
        </w:rPr>
        <w:t>IX. Smluvní pokuty</w:t>
      </w:r>
    </w:p>
    <w:p w14:paraId="0729A140" w14:textId="440FCE05" w:rsidR="00576DB4" w:rsidRPr="000368F9" w:rsidRDefault="00CE1D89" w:rsidP="000368F9">
      <w:pPr>
        <w:pStyle w:val="Zkladntext"/>
        <w:numPr>
          <w:ilvl w:val="0"/>
          <w:numId w:val="7"/>
        </w:numPr>
        <w:spacing w:after="120"/>
        <w:ind w:left="357" w:hanging="357"/>
        <w:rPr>
          <w:color w:val="auto"/>
          <w:sz w:val="24"/>
          <w:szCs w:val="24"/>
          <w:lang w:val="cs-CZ"/>
        </w:rPr>
      </w:pPr>
      <w:r w:rsidRPr="00D94199">
        <w:rPr>
          <w:color w:val="auto"/>
          <w:sz w:val="24"/>
          <w:szCs w:val="24"/>
          <w:lang w:val="cs-CZ"/>
        </w:rPr>
        <w:t>V případě porušení předpisů uvedených v čl. VI</w:t>
      </w:r>
      <w:r w:rsidR="009973C2">
        <w:rPr>
          <w:color w:val="auto"/>
          <w:sz w:val="24"/>
          <w:szCs w:val="24"/>
          <w:lang w:val="cs-CZ"/>
        </w:rPr>
        <w:t>.</w:t>
      </w:r>
      <w:r w:rsidRPr="00D94199">
        <w:rPr>
          <w:color w:val="auto"/>
          <w:sz w:val="24"/>
          <w:szCs w:val="24"/>
          <w:lang w:val="cs-CZ"/>
        </w:rPr>
        <w:t xml:space="preserve"> odst. 4</w:t>
      </w:r>
      <w:r w:rsidR="009973C2">
        <w:rPr>
          <w:color w:val="auto"/>
          <w:sz w:val="24"/>
          <w:szCs w:val="24"/>
          <w:lang w:val="cs-CZ"/>
        </w:rPr>
        <w:t>.</w:t>
      </w:r>
      <w:r w:rsidRPr="00D94199">
        <w:rPr>
          <w:color w:val="auto"/>
          <w:sz w:val="24"/>
          <w:szCs w:val="24"/>
          <w:lang w:val="cs-CZ"/>
        </w:rPr>
        <w:t xml:space="preserve"> je pronajímatel oprávněn uplatnit smluvní pokutu ve výši 1 000 Kč za každé jednotlivé porušení. </w:t>
      </w:r>
    </w:p>
    <w:p w14:paraId="631BC33A" w14:textId="48003FC6" w:rsidR="00576DB4" w:rsidRPr="000368F9" w:rsidRDefault="00576DB4" w:rsidP="000368F9">
      <w:pPr>
        <w:pStyle w:val="Zkladntext"/>
        <w:numPr>
          <w:ilvl w:val="0"/>
          <w:numId w:val="7"/>
        </w:numPr>
        <w:spacing w:after="120"/>
        <w:ind w:left="357" w:hanging="357"/>
        <w:rPr>
          <w:color w:val="auto"/>
          <w:sz w:val="24"/>
          <w:szCs w:val="24"/>
          <w:lang w:val="cs-CZ"/>
        </w:rPr>
      </w:pPr>
      <w:r>
        <w:rPr>
          <w:color w:val="auto"/>
          <w:sz w:val="24"/>
          <w:szCs w:val="24"/>
          <w:lang w:val="cs-CZ"/>
        </w:rPr>
        <w:t>V</w:t>
      </w:r>
      <w:r w:rsidRPr="005130E7">
        <w:rPr>
          <w:color w:val="auto"/>
          <w:sz w:val="24"/>
          <w:szCs w:val="24"/>
          <w:lang w:val="cs-CZ"/>
        </w:rPr>
        <w:t xml:space="preserve"> případě prodlení nájemce s předáním předmětu nájmu pronajímateli při skončení nájmu je nájemce povinen zaplatit pronajímateli smluvní pokutu ve výši 1 000 Kč za každý z prvních tří dnů prodlení. Nedojde-li k vrácení </w:t>
      </w:r>
      <w:r w:rsidR="00537791">
        <w:rPr>
          <w:color w:val="auto"/>
          <w:sz w:val="24"/>
          <w:szCs w:val="24"/>
          <w:lang w:val="cs-CZ"/>
        </w:rPr>
        <w:t>předmětu</w:t>
      </w:r>
      <w:r w:rsidRPr="005130E7">
        <w:rPr>
          <w:color w:val="auto"/>
          <w:sz w:val="24"/>
          <w:szCs w:val="24"/>
          <w:lang w:val="cs-CZ"/>
        </w:rPr>
        <w:t xml:space="preserve"> ani do 5 dnů ode dne skončení nájmu, je nájemce povinen uhradit pronajímateli, nedohodnou-li se ji</w:t>
      </w:r>
      <w:r>
        <w:rPr>
          <w:color w:val="auto"/>
          <w:sz w:val="24"/>
          <w:szCs w:val="24"/>
          <w:lang w:val="cs-CZ"/>
        </w:rPr>
        <w:t xml:space="preserve">nak, smluvní pokutu ve výši </w:t>
      </w:r>
      <w:r w:rsidR="00D94199">
        <w:rPr>
          <w:color w:val="auto"/>
          <w:sz w:val="24"/>
          <w:szCs w:val="24"/>
          <w:lang w:val="cs-CZ"/>
        </w:rPr>
        <w:t>5</w:t>
      </w:r>
      <w:r w:rsidR="00A67BC5">
        <w:rPr>
          <w:color w:val="auto"/>
          <w:sz w:val="24"/>
          <w:szCs w:val="24"/>
          <w:lang w:val="cs-CZ"/>
        </w:rPr>
        <w:t xml:space="preserve"> </w:t>
      </w:r>
      <w:r w:rsidR="00D94199">
        <w:rPr>
          <w:color w:val="auto"/>
          <w:sz w:val="24"/>
          <w:szCs w:val="24"/>
          <w:lang w:val="cs-CZ"/>
        </w:rPr>
        <w:t xml:space="preserve">000 </w:t>
      </w:r>
      <w:r w:rsidRPr="005130E7">
        <w:rPr>
          <w:color w:val="auto"/>
          <w:sz w:val="24"/>
          <w:szCs w:val="24"/>
          <w:lang w:val="cs-CZ"/>
        </w:rPr>
        <w:t>Kč za každý den prodlení.</w:t>
      </w:r>
    </w:p>
    <w:p w14:paraId="3B1D8401" w14:textId="77777777" w:rsidR="00576DB4" w:rsidRPr="000368F9" w:rsidRDefault="00576DB4" w:rsidP="000368F9">
      <w:pPr>
        <w:pStyle w:val="Zkladntext"/>
        <w:numPr>
          <w:ilvl w:val="0"/>
          <w:numId w:val="7"/>
        </w:numPr>
        <w:spacing w:after="120"/>
        <w:ind w:left="357" w:hanging="357"/>
        <w:rPr>
          <w:color w:val="auto"/>
          <w:sz w:val="24"/>
          <w:szCs w:val="24"/>
          <w:lang w:val="cs-CZ"/>
        </w:rPr>
      </w:pPr>
      <w:r w:rsidRPr="005130E7">
        <w:rPr>
          <w:color w:val="auto"/>
          <w:sz w:val="24"/>
          <w:szCs w:val="24"/>
          <w:lang w:val="cs-CZ"/>
        </w:rPr>
        <w:t>V případě vzniku práva pronajímatele uplatnit vůči nájemci smluvní pokutu vystaví pronajímatel fakturu se lhůtou splatnosti 30 dní ode dne jejího doručení povinné smluvní straně. Faktura musí splňovat náležitosti daňového dokladu dle ustanovení § 28 odst. 2 zákona č. 235/2004 Sb., o dani z přidané hodnoty, v platném znění. Faktura se považuje za uhrazenou okamžikem připsání fakturované částky na účet pronajímatele uvedený na faktuře.</w:t>
      </w:r>
    </w:p>
    <w:p w14:paraId="765DDE78" w14:textId="77777777" w:rsidR="00576DB4" w:rsidRPr="005130E7" w:rsidRDefault="00576DB4" w:rsidP="000368F9">
      <w:pPr>
        <w:pStyle w:val="Zkladntext"/>
        <w:numPr>
          <w:ilvl w:val="0"/>
          <w:numId w:val="7"/>
        </w:numPr>
        <w:spacing w:after="120"/>
        <w:ind w:left="357" w:hanging="357"/>
        <w:rPr>
          <w:color w:val="auto"/>
          <w:sz w:val="24"/>
          <w:szCs w:val="24"/>
          <w:lang w:val="cs-CZ"/>
        </w:rPr>
      </w:pPr>
      <w:r w:rsidRPr="005130E7">
        <w:rPr>
          <w:color w:val="auto"/>
          <w:sz w:val="24"/>
          <w:szCs w:val="24"/>
          <w:lang w:val="cs-CZ"/>
        </w:rPr>
        <w:lastRenderedPageBreak/>
        <w:t>Uhrazení smluvní pokuty nezbavuje nájemce povinnosti odstranit porušení právní povinnosti, za které byla smluvní pokuta uložena, a nahradit pronajímateli škodu, vzniklou mu porušením povinnosti zajištěné smluvní pokutou v plném rozsahu. Smluvní strany výslovně vylučují možnost aplikace § 2050 OZ</w:t>
      </w:r>
    </w:p>
    <w:p w14:paraId="0A2CA612" w14:textId="77777777" w:rsidR="00576DB4" w:rsidRDefault="00576DB4" w:rsidP="00576DB4">
      <w:pPr>
        <w:pStyle w:val="NadpisPoznmky"/>
        <w:spacing w:after="120"/>
        <w:rPr>
          <w:sz w:val="24"/>
          <w:szCs w:val="24"/>
        </w:rPr>
      </w:pPr>
    </w:p>
    <w:p w14:paraId="6DEBB968" w14:textId="77777777" w:rsidR="00576DB4" w:rsidRPr="00062F6A" w:rsidRDefault="00576DB4" w:rsidP="00576DB4">
      <w:pPr>
        <w:pStyle w:val="NadpisPoznmky"/>
        <w:spacing w:after="120"/>
        <w:rPr>
          <w:color w:val="auto"/>
          <w:sz w:val="24"/>
          <w:szCs w:val="24"/>
        </w:rPr>
      </w:pPr>
      <w:r w:rsidRPr="00062F6A">
        <w:rPr>
          <w:color w:val="auto"/>
          <w:sz w:val="24"/>
          <w:szCs w:val="24"/>
        </w:rPr>
        <w:t>X. Závěrečná ustanovení</w:t>
      </w:r>
    </w:p>
    <w:p w14:paraId="0734C5D1" w14:textId="77777777" w:rsidR="00576DB4" w:rsidRPr="007C41A5" w:rsidRDefault="00576DB4" w:rsidP="00576DB4">
      <w:pPr>
        <w:pStyle w:val="Zkladntext"/>
        <w:numPr>
          <w:ilvl w:val="0"/>
          <w:numId w:val="3"/>
        </w:numPr>
        <w:spacing w:after="120"/>
        <w:ind w:left="426" w:hanging="426"/>
        <w:rPr>
          <w:color w:val="auto"/>
          <w:sz w:val="24"/>
          <w:szCs w:val="24"/>
        </w:rPr>
      </w:pPr>
      <w:r w:rsidRPr="00AC6017">
        <w:rPr>
          <w:color w:val="auto"/>
          <w:sz w:val="24"/>
          <w:szCs w:val="24"/>
        </w:rPr>
        <w:t>Ostatní práva a povinnosti vyplývající z této smlouvy, pokud nejsou uvedeny přímo v této smlou</w:t>
      </w:r>
      <w:r>
        <w:rPr>
          <w:color w:val="auto"/>
          <w:sz w:val="24"/>
          <w:szCs w:val="24"/>
        </w:rPr>
        <w:t>vě, se řídí občanským zákoníkem</w:t>
      </w:r>
      <w:r>
        <w:rPr>
          <w:color w:val="auto"/>
          <w:sz w:val="24"/>
          <w:szCs w:val="24"/>
          <w:lang w:val="cs-CZ"/>
        </w:rPr>
        <w:t xml:space="preserve">. </w:t>
      </w:r>
    </w:p>
    <w:p w14:paraId="0E95A04C" w14:textId="36F4ED0E" w:rsidR="00576DB4" w:rsidRPr="007C41A5" w:rsidRDefault="00576DB4" w:rsidP="00576DB4">
      <w:pPr>
        <w:pStyle w:val="Zkladntext"/>
        <w:numPr>
          <w:ilvl w:val="0"/>
          <w:numId w:val="3"/>
        </w:numPr>
        <w:spacing w:after="120"/>
        <w:ind w:left="357" w:hanging="357"/>
        <w:rPr>
          <w:color w:val="auto"/>
          <w:sz w:val="24"/>
          <w:szCs w:val="24"/>
        </w:rPr>
      </w:pPr>
      <w:r w:rsidRPr="007C41A5">
        <w:rPr>
          <w:color w:val="auto"/>
          <w:sz w:val="24"/>
          <w:szCs w:val="24"/>
        </w:rPr>
        <w:t xml:space="preserve">Nájemce bere na vědomí, že pronajímatel ve smyslu ustanovení § 5 odst. 2 písm. b) zákona č. 101/2000 Sb., o ochraně osobních údajů a o změně některých zákonů, ve znění pozdějších předpisů, shromažďuje a zpracovává jeho osobní údaje, a to za účelem realizace této smlouvy. Jiné využití se vylučuje. </w:t>
      </w:r>
    </w:p>
    <w:p w14:paraId="1D332E05" w14:textId="77777777" w:rsidR="00576DB4" w:rsidRPr="00E165B6" w:rsidRDefault="00062F6A" w:rsidP="00576DB4">
      <w:pPr>
        <w:pStyle w:val="Zkladntext"/>
        <w:numPr>
          <w:ilvl w:val="0"/>
          <w:numId w:val="3"/>
        </w:numPr>
        <w:spacing w:after="120"/>
        <w:ind w:left="426" w:hanging="426"/>
        <w:rPr>
          <w:color w:val="auto"/>
          <w:sz w:val="24"/>
          <w:szCs w:val="24"/>
        </w:rPr>
      </w:pPr>
      <w:r w:rsidRPr="00C000E7">
        <w:rPr>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F794850" w14:textId="77777777" w:rsidR="00576DB4" w:rsidRPr="00E165B6" w:rsidRDefault="00062F6A" w:rsidP="00576DB4">
      <w:pPr>
        <w:pStyle w:val="Zkladntext"/>
        <w:numPr>
          <w:ilvl w:val="0"/>
          <w:numId w:val="3"/>
        </w:numPr>
        <w:spacing w:after="120"/>
        <w:ind w:left="426" w:hanging="426"/>
        <w:rPr>
          <w:color w:val="auto"/>
          <w:sz w:val="24"/>
          <w:szCs w:val="24"/>
        </w:rPr>
      </w:pPr>
      <w:r w:rsidRPr="00C000E7">
        <w:rPr>
          <w:sz w:val="24"/>
          <w:szCs w:val="24"/>
        </w:rPr>
        <w:t>Smlouvu lze měnit a doplňovat po dohodě smluvních stran formou vzestupně číslovaných elektronických dodatků k této smlouvě, podepsaných oběma smluvními stranami.</w:t>
      </w:r>
    </w:p>
    <w:p w14:paraId="7AD7FE60" w14:textId="11FFD379" w:rsidR="00D94199" w:rsidRPr="002157C3" w:rsidRDefault="00576DB4" w:rsidP="00576DB4">
      <w:pPr>
        <w:pStyle w:val="Zkladntext"/>
        <w:numPr>
          <w:ilvl w:val="0"/>
          <w:numId w:val="3"/>
        </w:numPr>
        <w:spacing w:after="120"/>
        <w:ind w:left="426" w:hanging="426"/>
        <w:rPr>
          <w:color w:val="auto"/>
          <w:sz w:val="24"/>
          <w:szCs w:val="24"/>
        </w:rPr>
      </w:pPr>
      <w:r w:rsidRPr="00D94199">
        <w:rPr>
          <w:color w:val="auto"/>
          <w:sz w:val="24"/>
          <w:szCs w:val="24"/>
          <w:lang w:val="cs-CZ"/>
        </w:rPr>
        <w:t xml:space="preserve">Tato smlouva nabývá platnosti </w:t>
      </w:r>
      <w:r w:rsidR="00D94199" w:rsidRPr="00D94199">
        <w:rPr>
          <w:color w:val="auto"/>
          <w:sz w:val="24"/>
          <w:szCs w:val="24"/>
          <w:lang w:val="cs-CZ"/>
        </w:rPr>
        <w:t xml:space="preserve">dnem podpisu obou smluvních stran </w:t>
      </w:r>
      <w:r w:rsidRPr="00D94199">
        <w:rPr>
          <w:color w:val="auto"/>
          <w:sz w:val="24"/>
          <w:szCs w:val="24"/>
          <w:lang w:val="cs-CZ"/>
        </w:rPr>
        <w:t xml:space="preserve">a účinnosti dnem </w:t>
      </w:r>
      <w:r w:rsidR="00D94199" w:rsidRPr="00D94199">
        <w:rPr>
          <w:color w:val="auto"/>
          <w:sz w:val="24"/>
          <w:szCs w:val="24"/>
          <w:lang w:val="cs-CZ"/>
        </w:rPr>
        <w:t>uveřejnění smlouvy v registru smluv. Smluvní strany se dohodly, že uveřejnění smlouvy v registru zajistí pronajímatel</w:t>
      </w:r>
      <w:r w:rsidR="00A67BC5">
        <w:rPr>
          <w:color w:val="auto"/>
          <w:sz w:val="24"/>
          <w:szCs w:val="24"/>
          <w:lang w:val="cs-CZ"/>
        </w:rPr>
        <w:t>.</w:t>
      </w:r>
    </w:p>
    <w:p w14:paraId="1E607445" w14:textId="13A45E5D" w:rsidR="002157C3" w:rsidRPr="00D94199" w:rsidRDefault="002157C3" w:rsidP="00576DB4">
      <w:pPr>
        <w:pStyle w:val="Zkladntext"/>
        <w:numPr>
          <w:ilvl w:val="0"/>
          <w:numId w:val="3"/>
        </w:numPr>
        <w:spacing w:after="120"/>
        <w:ind w:left="426" w:hanging="426"/>
        <w:rPr>
          <w:color w:val="auto"/>
          <w:sz w:val="24"/>
          <w:szCs w:val="24"/>
        </w:rPr>
      </w:pPr>
      <w:r>
        <w:rPr>
          <w:color w:val="auto"/>
          <w:sz w:val="24"/>
          <w:szCs w:val="24"/>
          <w:lang w:val="cs-CZ"/>
        </w:rPr>
        <w:t xml:space="preserve">Smluvní strany shodně prohlašují, že </w:t>
      </w:r>
      <w:r w:rsidR="002F60EF">
        <w:rPr>
          <w:color w:val="auto"/>
          <w:sz w:val="24"/>
          <w:szCs w:val="24"/>
          <w:lang w:val="cs-CZ"/>
        </w:rPr>
        <w:t xml:space="preserve">se </w:t>
      </w:r>
      <w:r>
        <w:rPr>
          <w:color w:val="auto"/>
          <w:sz w:val="24"/>
          <w:szCs w:val="24"/>
          <w:lang w:val="cs-CZ"/>
        </w:rPr>
        <w:t>jejich vzájemný vztah v době od 1. 10. 2023</w:t>
      </w:r>
      <w:r w:rsidR="002F60EF">
        <w:rPr>
          <w:color w:val="auto"/>
          <w:sz w:val="24"/>
          <w:szCs w:val="24"/>
          <w:lang w:val="cs-CZ"/>
        </w:rPr>
        <w:t xml:space="preserve"> do podpisu této smlouvy řídil stejnými právy a povinnostmi, jako jsou práv</w:t>
      </w:r>
      <w:r w:rsidR="00D25DB8">
        <w:rPr>
          <w:color w:val="auto"/>
          <w:sz w:val="24"/>
          <w:szCs w:val="24"/>
          <w:lang w:val="cs-CZ"/>
        </w:rPr>
        <w:t>a</w:t>
      </w:r>
      <w:r w:rsidR="002F60EF">
        <w:rPr>
          <w:color w:val="auto"/>
          <w:sz w:val="24"/>
          <w:szCs w:val="24"/>
          <w:lang w:val="cs-CZ"/>
        </w:rPr>
        <w:t xml:space="preserve"> a povinnosti uvedené v této smlouvě.</w:t>
      </w:r>
    </w:p>
    <w:p w14:paraId="4B46967F" w14:textId="77777777" w:rsidR="00576DB4" w:rsidRPr="00D94199" w:rsidRDefault="00576DB4" w:rsidP="00576DB4">
      <w:pPr>
        <w:pStyle w:val="Zkladntext"/>
        <w:numPr>
          <w:ilvl w:val="0"/>
          <w:numId w:val="3"/>
        </w:numPr>
        <w:spacing w:after="120"/>
        <w:ind w:left="426" w:hanging="426"/>
        <w:rPr>
          <w:color w:val="auto"/>
          <w:sz w:val="24"/>
          <w:szCs w:val="24"/>
        </w:rPr>
      </w:pPr>
      <w:r w:rsidRPr="00D94199">
        <w:rPr>
          <w:color w:val="auto"/>
          <w:sz w:val="24"/>
          <w:szCs w:val="24"/>
          <w:lang w:val="cs-CZ"/>
        </w:rPr>
        <w:t>Smluvní strany prohlašuji, že</w:t>
      </w:r>
      <w:r w:rsidRPr="00D94199">
        <w:rPr>
          <w:color w:val="auto"/>
          <w:sz w:val="24"/>
          <w:szCs w:val="24"/>
        </w:rPr>
        <w:t xml:space="preserve"> smlouvu přečetl</w:t>
      </w:r>
      <w:r w:rsidR="00537791" w:rsidRPr="00D94199">
        <w:rPr>
          <w:color w:val="auto"/>
          <w:sz w:val="24"/>
          <w:szCs w:val="24"/>
          <w:lang w:val="cs-CZ"/>
        </w:rPr>
        <w:t>y</w:t>
      </w:r>
      <w:r w:rsidRPr="00D94199">
        <w:rPr>
          <w:color w:val="auto"/>
          <w:sz w:val="24"/>
          <w:szCs w:val="24"/>
        </w:rPr>
        <w:t>, s jejím obsahem souhlasí, což stvrzují svými podpisy.</w:t>
      </w:r>
    </w:p>
    <w:p w14:paraId="6E085615" w14:textId="77777777" w:rsidR="00576DB4" w:rsidRDefault="00576DB4" w:rsidP="00576DB4">
      <w:pPr>
        <w:autoSpaceDE w:val="0"/>
        <w:autoSpaceDN w:val="0"/>
        <w:adjustRightInd w:val="0"/>
        <w:jc w:val="both"/>
      </w:pPr>
    </w:p>
    <w:p w14:paraId="0A7AE0C0" w14:textId="77777777" w:rsidR="00576DB4" w:rsidRPr="002F5B66" w:rsidRDefault="00576DB4" w:rsidP="00576DB4">
      <w:pPr>
        <w:pStyle w:val="Zkladntext"/>
        <w:ind w:left="502"/>
        <w:rPr>
          <w:color w:val="auto"/>
          <w:sz w:val="24"/>
          <w:szCs w:val="24"/>
          <w:lang w:val="cs-CZ"/>
        </w:rPr>
      </w:pPr>
    </w:p>
    <w:p w14:paraId="270CD076" w14:textId="77777777" w:rsidR="00576DB4" w:rsidRDefault="00576DB4" w:rsidP="00576DB4">
      <w:pPr>
        <w:pStyle w:val="Zkladntext"/>
        <w:rPr>
          <w:color w:val="auto"/>
          <w:sz w:val="24"/>
          <w:szCs w:val="24"/>
          <w:lang w:val="cs-CZ"/>
        </w:rPr>
      </w:pPr>
    </w:p>
    <w:p w14:paraId="31A606E0" w14:textId="77777777" w:rsidR="00576DB4" w:rsidRPr="00E2185C" w:rsidRDefault="00576DB4" w:rsidP="00576DB4">
      <w:pPr>
        <w:pStyle w:val="Zkladntext"/>
        <w:rPr>
          <w:color w:val="auto"/>
          <w:sz w:val="24"/>
          <w:szCs w:val="24"/>
          <w:lang w:val="cs-CZ"/>
        </w:rPr>
      </w:pPr>
    </w:p>
    <w:p w14:paraId="49628834" w14:textId="77777777" w:rsidR="00576DB4" w:rsidRPr="000368F9" w:rsidRDefault="00576DB4" w:rsidP="00576DB4">
      <w:pPr>
        <w:pStyle w:val="Zkladntext"/>
        <w:rPr>
          <w:sz w:val="24"/>
          <w:szCs w:val="24"/>
          <w:lang w:val="cs-CZ"/>
        </w:rPr>
      </w:pPr>
    </w:p>
    <w:p w14:paraId="64102202" w14:textId="77777777" w:rsidR="00576DB4" w:rsidRPr="000368F9" w:rsidRDefault="00576DB4" w:rsidP="00576DB4">
      <w:pPr>
        <w:pStyle w:val="Zkladntext"/>
        <w:rPr>
          <w:sz w:val="24"/>
          <w:szCs w:val="24"/>
          <w:lang w:val="cs-CZ"/>
        </w:rPr>
      </w:pPr>
    </w:p>
    <w:p w14:paraId="59F58EE0" w14:textId="77777777" w:rsidR="000368F9" w:rsidRPr="000368F9" w:rsidRDefault="000368F9" w:rsidP="00576DB4">
      <w:pPr>
        <w:pStyle w:val="Zkladntext"/>
        <w:rPr>
          <w:sz w:val="24"/>
          <w:szCs w:val="24"/>
          <w:lang w:val="cs-CZ"/>
        </w:rPr>
      </w:pPr>
    </w:p>
    <w:p w14:paraId="3C7713A6" w14:textId="77777777" w:rsidR="000368F9" w:rsidRPr="000368F9" w:rsidRDefault="000368F9" w:rsidP="00576DB4">
      <w:pPr>
        <w:pStyle w:val="Zkladntext"/>
        <w:rPr>
          <w:sz w:val="24"/>
          <w:szCs w:val="24"/>
          <w:lang w:val="cs-CZ"/>
        </w:rPr>
      </w:pPr>
    </w:p>
    <w:p w14:paraId="3F398CD7" w14:textId="77777777" w:rsidR="00576DB4" w:rsidRPr="000368F9" w:rsidRDefault="00576DB4" w:rsidP="00576DB4">
      <w:pPr>
        <w:pStyle w:val="Zkladntext"/>
        <w:rPr>
          <w:sz w:val="24"/>
          <w:szCs w:val="24"/>
          <w:lang w:val="cs-CZ"/>
        </w:rPr>
      </w:pPr>
    </w:p>
    <w:p w14:paraId="1DDCDD2A" w14:textId="77777777" w:rsidR="000368F9" w:rsidRDefault="000368F9" w:rsidP="000368F9">
      <w:pPr>
        <w:pStyle w:val="podpisy2"/>
        <w:tabs>
          <w:tab w:val="clear" w:pos="1304"/>
          <w:tab w:val="clear" w:pos="4422"/>
          <w:tab w:val="center" w:pos="1276"/>
          <w:tab w:val="center" w:pos="7230"/>
        </w:tabs>
        <w:rPr>
          <w:color w:val="auto"/>
          <w:sz w:val="24"/>
          <w:szCs w:val="24"/>
        </w:rPr>
      </w:pPr>
      <w:r>
        <w:rPr>
          <w:color w:val="auto"/>
          <w:sz w:val="24"/>
          <w:szCs w:val="24"/>
        </w:rPr>
        <w:tab/>
      </w:r>
      <w:r>
        <w:rPr>
          <w:color w:val="auto"/>
          <w:sz w:val="24"/>
          <w:szCs w:val="24"/>
          <w:lang w:val="cs-CZ"/>
        </w:rPr>
        <w:t>___________________________________</w:t>
      </w:r>
      <w:r w:rsidRPr="000368F9">
        <w:rPr>
          <w:color w:val="auto"/>
          <w:sz w:val="24"/>
          <w:szCs w:val="24"/>
        </w:rPr>
        <w:tab/>
      </w:r>
      <w:r>
        <w:rPr>
          <w:color w:val="auto"/>
          <w:sz w:val="24"/>
          <w:szCs w:val="24"/>
          <w:lang w:val="cs-CZ"/>
        </w:rPr>
        <w:t>______________________________</w:t>
      </w:r>
    </w:p>
    <w:p w14:paraId="3D1D4B8E" w14:textId="77777777" w:rsidR="000368F9" w:rsidRPr="004753A0" w:rsidRDefault="000368F9" w:rsidP="004753A0">
      <w:pPr>
        <w:pStyle w:val="Zkladntext"/>
        <w:spacing w:line="240" w:lineRule="auto"/>
        <w:jc w:val="left"/>
        <w:rPr>
          <w:b/>
          <w:bCs/>
          <w:color w:val="auto"/>
          <w:sz w:val="24"/>
          <w:szCs w:val="24"/>
          <w:lang w:val="cs-CZ"/>
        </w:rPr>
      </w:pPr>
      <w:r>
        <w:rPr>
          <w:sz w:val="24"/>
          <w:lang w:val="cs-CZ"/>
        </w:rPr>
        <w:t>Armádní Servisní, příspěvková organizace</w:t>
      </w:r>
      <w:r>
        <w:rPr>
          <w:sz w:val="24"/>
          <w:lang w:val="cs-CZ"/>
        </w:rPr>
        <w:tab/>
      </w:r>
      <w:r w:rsidR="004753A0">
        <w:rPr>
          <w:sz w:val="24"/>
          <w:lang w:val="cs-CZ"/>
        </w:rPr>
        <w:tab/>
      </w:r>
      <w:r w:rsidR="004753A0">
        <w:rPr>
          <w:sz w:val="24"/>
          <w:lang w:val="cs-CZ"/>
        </w:rPr>
        <w:tab/>
      </w:r>
      <w:r w:rsidR="004753A0">
        <w:rPr>
          <w:sz w:val="24"/>
          <w:lang w:val="cs-CZ"/>
        </w:rPr>
        <w:tab/>
      </w:r>
      <w:r w:rsidR="004753A0" w:rsidRPr="004753A0">
        <w:rPr>
          <w:sz w:val="24"/>
          <w:lang w:val="cs-CZ"/>
        </w:rPr>
        <w:t xml:space="preserve">ÚVT </w:t>
      </w:r>
      <w:proofErr w:type="gramStart"/>
      <w:r w:rsidR="004753A0" w:rsidRPr="004753A0">
        <w:rPr>
          <w:sz w:val="24"/>
          <w:lang w:val="cs-CZ"/>
        </w:rPr>
        <w:t>Internet</w:t>
      </w:r>
      <w:proofErr w:type="gramEnd"/>
      <w:r w:rsidR="004753A0" w:rsidRPr="004753A0">
        <w:rPr>
          <w:sz w:val="24"/>
          <w:lang w:val="cs-CZ"/>
        </w:rPr>
        <w:t xml:space="preserve"> s.r.o.</w:t>
      </w:r>
    </w:p>
    <w:p w14:paraId="27E86260" w14:textId="4423F459" w:rsidR="000368F9" w:rsidRDefault="004753A0" w:rsidP="000368F9">
      <w:pPr>
        <w:pStyle w:val="Zkladntext"/>
        <w:tabs>
          <w:tab w:val="center" w:pos="1985"/>
          <w:tab w:val="center" w:pos="7230"/>
        </w:tabs>
        <w:rPr>
          <w:sz w:val="24"/>
          <w:lang w:val="cs-CZ"/>
        </w:rPr>
      </w:pPr>
      <w:r>
        <w:rPr>
          <w:sz w:val="24"/>
          <w:lang w:val="cs-CZ"/>
        </w:rPr>
        <w:tab/>
      </w:r>
      <w:r w:rsidR="000368F9">
        <w:rPr>
          <w:sz w:val="24"/>
          <w:lang w:val="cs-CZ"/>
        </w:rPr>
        <w:t>Ing. Martin Lehký</w:t>
      </w:r>
      <w:r>
        <w:rPr>
          <w:sz w:val="24"/>
          <w:lang w:val="cs-CZ"/>
        </w:rPr>
        <w:tab/>
      </w:r>
      <w:r w:rsidR="000C55F8">
        <w:rPr>
          <w:sz w:val="24"/>
          <w:lang w:val="cs-CZ"/>
        </w:rPr>
        <w:t>XXX</w:t>
      </w:r>
      <w:bookmarkStart w:id="0" w:name="_GoBack"/>
      <w:bookmarkEnd w:id="0"/>
    </w:p>
    <w:p w14:paraId="1912C3E9" w14:textId="4BADAEA7" w:rsidR="000368F9" w:rsidRPr="000368F9" w:rsidRDefault="000368F9" w:rsidP="000368F9">
      <w:pPr>
        <w:pStyle w:val="Zkladntext"/>
        <w:tabs>
          <w:tab w:val="center" w:pos="1985"/>
          <w:tab w:val="center" w:pos="7230"/>
        </w:tabs>
        <w:rPr>
          <w:sz w:val="24"/>
          <w:lang w:val="cs-CZ"/>
        </w:rPr>
      </w:pPr>
      <w:r>
        <w:rPr>
          <w:sz w:val="24"/>
          <w:lang w:val="cs-CZ"/>
        </w:rPr>
        <w:tab/>
        <w:t>ředitel</w:t>
      </w:r>
      <w:r w:rsidR="004753A0">
        <w:rPr>
          <w:sz w:val="24"/>
          <w:lang w:val="cs-CZ"/>
        </w:rPr>
        <w:tab/>
        <w:t>jednatel</w:t>
      </w:r>
    </w:p>
    <w:sectPr w:rsidR="000368F9" w:rsidRPr="000368F9" w:rsidSect="002E0C75">
      <w:headerReference w:type="default" r:id="rId8"/>
      <w:footerReference w:type="default" r:id="rId9"/>
      <w:pgSz w:w="11906" w:h="16838"/>
      <w:pgMar w:top="1417" w:right="1417" w:bottom="851"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0ACA" w14:textId="77777777" w:rsidR="00C7379C" w:rsidRDefault="00C7379C">
      <w:r>
        <w:separator/>
      </w:r>
    </w:p>
  </w:endnote>
  <w:endnote w:type="continuationSeparator" w:id="0">
    <w:p w14:paraId="76EA9C8D" w14:textId="77777777" w:rsidR="00C7379C" w:rsidRDefault="00C7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51C3" w14:textId="77777777" w:rsidR="0033002B" w:rsidRDefault="00576DB4">
    <w:pPr>
      <w:pStyle w:val="Zpat"/>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B62742">
      <w:rPr>
        <w:noProof/>
        <w:sz w:val="20"/>
        <w:szCs w:val="20"/>
      </w:rPr>
      <w:t>6</w:t>
    </w:r>
    <w:r>
      <w:rPr>
        <w:sz w:val="20"/>
        <w:szCs w:val="20"/>
      </w:rPr>
      <w:fldChar w:fldCharType="end"/>
    </w:r>
    <w:r>
      <w:rPr>
        <w:sz w:val="20"/>
        <w:szCs w:val="20"/>
      </w:rPr>
      <w:t xml:space="preserve"> (celkem </w:t>
    </w:r>
    <w:r>
      <w:rPr>
        <w:sz w:val="20"/>
        <w:szCs w:val="20"/>
      </w:rPr>
      <w:fldChar w:fldCharType="begin"/>
    </w:r>
    <w:r>
      <w:rPr>
        <w:sz w:val="20"/>
        <w:szCs w:val="20"/>
      </w:rPr>
      <w:instrText xml:space="preserve"> NUMPAGES </w:instrText>
    </w:r>
    <w:r>
      <w:rPr>
        <w:sz w:val="20"/>
        <w:szCs w:val="20"/>
      </w:rPr>
      <w:fldChar w:fldCharType="separate"/>
    </w:r>
    <w:r w:rsidR="00B62742">
      <w:rPr>
        <w:noProof/>
        <w:sz w:val="20"/>
        <w:szCs w:val="20"/>
      </w:rPr>
      <w:t>7</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371C" w14:textId="77777777" w:rsidR="00C7379C" w:rsidRDefault="00C7379C">
      <w:r>
        <w:separator/>
      </w:r>
    </w:p>
  </w:footnote>
  <w:footnote w:type="continuationSeparator" w:id="0">
    <w:p w14:paraId="3C0B9490" w14:textId="77777777" w:rsidR="00C7379C" w:rsidRDefault="00C7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D903" w14:textId="77777777" w:rsidR="0033002B" w:rsidRPr="001E22B7" w:rsidRDefault="00576DB4" w:rsidP="00EC747F">
    <w:pPr>
      <w:pStyle w:val="Zhlav"/>
      <w:jc w:val="center"/>
      <w:rPr>
        <w:sz w:val="20"/>
        <w:szCs w:val="20"/>
        <w:lang w:val="cs-CZ"/>
      </w:rPr>
    </w:pPr>
    <w:r>
      <w:rPr>
        <w:sz w:val="20"/>
        <w:szCs w:val="20"/>
      </w:rPr>
      <w:tab/>
    </w:r>
    <w:r>
      <w:rPr>
        <w:sz w:val="20"/>
        <w:szCs w:val="20"/>
      </w:rPr>
      <w:tab/>
    </w:r>
    <w:r w:rsidRPr="00E274DA">
      <w:rPr>
        <w:sz w:val="20"/>
        <w:szCs w:val="20"/>
      </w:rPr>
      <w:t>Smlouva č.</w:t>
    </w:r>
    <w:r>
      <w:rPr>
        <w:sz w:val="20"/>
        <w:szCs w:val="20"/>
      </w:rPr>
      <w:t xml:space="preserve"> </w:t>
    </w:r>
    <w:r w:rsidR="001E22B7">
      <w:rPr>
        <w:sz w:val="20"/>
        <w:szCs w:val="20"/>
        <w:lang w:val="cs-CZ"/>
      </w:rPr>
      <w:t>U-346-00/23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993"/>
    <w:multiLevelType w:val="hybridMultilevel"/>
    <w:tmpl w:val="2C88C5AE"/>
    <w:lvl w:ilvl="0" w:tplc="367A48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2046E4"/>
    <w:multiLevelType w:val="hybridMultilevel"/>
    <w:tmpl w:val="AF2EEE12"/>
    <w:lvl w:ilvl="0" w:tplc="C1EE6C3E">
      <w:start w:val="1"/>
      <w:numFmt w:val="decimal"/>
      <w:lvlText w:val="%1."/>
      <w:lvlJc w:val="left"/>
      <w:pPr>
        <w:ind w:left="786" w:hanging="360"/>
      </w:pPr>
      <w:rPr>
        <w:b w:val="0"/>
        <w:bCs w:val="0"/>
        <w:strike w:val="0"/>
        <w:lang w:val="cs-CZ"/>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E936F71"/>
    <w:multiLevelType w:val="hybridMultilevel"/>
    <w:tmpl w:val="D40C8E36"/>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F995033"/>
    <w:multiLevelType w:val="hybridMultilevel"/>
    <w:tmpl w:val="439C46BA"/>
    <w:lvl w:ilvl="0" w:tplc="9AD8C2B4">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96114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A9D3C7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D4177BB"/>
    <w:multiLevelType w:val="hybridMultilevel"/>
    <w:tmpl w:val="16062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EC6FF2"/>
    <w:multiLevelType w:val="hybridMultilevel"/>
    <w:tmpl w:val="95AC79D6"/>
    <w:lvl w:ilvl="0" w:tplc="339AE6FA">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090082"/>
    <w:multiLevelType w:val="hybridMultilevel"/>
    <w:tmpl w:val="36583D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0" w15:restartNumberingAfterBreak="0">
    <w:nsid w:val="67E64144"/>
    <w:multiLevelType w:val="hybridMultilevel"/>
    <w:tmpl w:val="905221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33210E3"/>
    <w:multiLevelType w:val="hybridMultilevel"/>
    <w:tmpl w:val="905221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10"/>
  </w:num>
  <w:num w:numId="7">
    <w:abstractNumId w:val="6"/>
  </w:num>
  <w:num w:numId="8">
    <w:abstractNumId w:val="5"/>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B4"/>
    <w:rsid w:val="00030B3B"/>
    <w:rsid w:val="000368F9"/>
    <w:rsid w:val="0005342F"/>
    <w:rsid w:val="00062F6A"/>
    <w:rsid w:val="00073503"/>
    <w:rsid w:val="0008034C"/>
    <w:rsid w:val="00092996"/>
    <w:rsid w:val="000C55F8"/>
    <w:rsid w:val="000E09D6"/>
    <w:rsid w:val="00103BC8"/>
    <w:rsid w:val="0017498B"/>
    <w:rsid w:val="0018356A"/>
    <w:rsid w:val="00192B20"/>
    <w:rsid w:val="001C743A"/>
    <w:rsid w:val="001D5F1E"/>
    <w:rsid w:val="001E22B7"/>
    <w:rsid w:val="002157C3"/>
    <w:rsid w:val="00250C82"/>
    <w:rsid w:val="00254401"/>
    <w:rsid w:val="002F60EF"/>
    <w:rsid w:val="002F6FEB"/>
    <w:rsid w:val="002F7A78"/>
    <w:rsid w:val="003006D0"/>
    <w:rsid w:val="00302305"/>
    <w:rsid w:val="0030772A"/>
    <w:rsid w:val="0032017C"/>
    <w:rsid w:val="00320E2C"/>
    <w:rsid w:val="003372D9"/>
    <w:rsid w:val="00337AD8"/>
    <w:rsid w:val="00371F73"/>
    <w:rsid w:val="00386526"/>
    <w:rsid w:val="00397501"/>
    <w:rsid w:val="003D693B"/>
    <w:rsid w:val="00423BCB"/>
    <w:rsid w:val="004275FC"/>
    <w:rsid w:val="00441687"/>
    <w:rsid w:val="00455D87"/>
    <w:rsid w:val="004753A0"/>
    <w:rsid w:val="00483E2A"/>
    <w:rsid w:val="004950B6"/>
    <w:rsid w:val="004A6AAD"/>
    <w:rsid w:val="004C0E30"/>
    <w:rsid w:val="004D53C3"/>
    <w:rsid w:val="00537791"/>
    <w:rsid w:val="00544157"/>
    <w:rsid w:val="005555EA"/>
    <w:rsid w:val="00571040"/>
    <w:rsid w:val="00576DB4"/>
    <w:rsid w:val="00582C7D"/>
    <w:rsid w:val="005C04A3"/>
    <w:rsid w:val="005D5B5C"/>
    <w:rsid w:val="005E2758"/>
    <w:rsid w:val="005F7D29"/>
    <w:rsid w:val="00624FC1"/>
    <w:rsid w:val="00625A2A"/>
    <w:rsid w:val="00693A27"/>
    <w:rsid w:val="006B1BF5"/>
    <w:rsid w:val="006F4829"/>
    <w:rsid w:val="00714A0A"/>
    <w:rsid w:val="007C5372"/>
    <w:rsid w:val="007F526A"/>
    <w:rsid w:val="00844A51"/>
    <w:rsid w:val="0087351E"/>
    <w:rsid w:val="00890829"/>
    <w:rsid w:val="00891010"/>
    <w:rsid w:val="008A295C"/>
    <w:rsid w:val="008B553B"/>
    <w:rsid w:val="008C3E2E"/>
    <w:rsid w:val="008E565C"/>
    <w:rsid w:val="008F15BE"/>
    <w:rsid w:val="009973C2"/>
    <w:rsid w:val="009A51A2"/>
    <w:rsid w:val="009B0F76"/>
    <w:rsid w:val="009C6B00"/>
    <w:rsid w:val="009E14DE"/>
    <w:rsid w:val="00A11763"/>
    <w:rsid w:val="00A1419B"/>
    <w:rsid w:val="00A208F1"/>
    <w:rsid w:val="00A67BC5"/>
    <w:rsid w:val="00A73922"/>
    <w:rsid w:val="00A84E35"/>
    <w:rsid w:val="00A8538E"/>
    <w:rsid w:val="00A87ACD"/>
    <w:rsid w:val="00AA3EE2"/>
    <w:rsid w:val="00AF0422"/>
    <w:rsid w:val="00B048BE"/>
    <w:rsid w:val="00B62742"/>
    <w:rsid w:val="00B70F3C"/>
    <w:rsid w:val="00B907AF"/>
    <w:rsid w:val="00B93A88"/>
    <w:rsid w:val="00BB50AC"/>
    <w:rsid w:val="00C7379C"/>
    <w:rsid w:val="00C915A5"/>
    <w:rsid w:val="00CB2D67"/>
    <w:rsid w:val="00CE1D89"/>
    <w:rsid w:val="00CE4971"/>
    <w:rsid w:val="00D25DB8"/>
    <w:rsid w:val="00D50518"/>
    <w:rsid w:val="00D67C34"/>
    <w:rsid w:val="00D75E13"/>
    <w:rsid w:val="00D94199"/>
    <w:rsid w:val="00D951E5"/>
    <w:rsid w:val="00D96228"/>
    <w:rsid w:val="00DA4093"/>
    <w:rsid w:val="00DB051E"/>
    <w:rsid w:val="00DB4282"/>
    <w:rsid w:val="00DC2693"/>
    <w:rsid w:val="00DD7F7F"/>
    <w:rsid w:val="00E62355"/>
    <w:rsid w:val="00E623F0"/>
    <w:rsid w:val="00E74DCC"/>
    <w:rsid w:val="00E92344"/>
    <w:rsid w:val="00EB332D"/>
    <w:rsid w:val="00EB57F2"/>
    <w:rsid w:val="00EB7533"/>
    <w:rsid w:val="00EC2E57"/>
    <w:rsid w:val="00ED0875"/>
    <w:rsid w:val="00F06D46"/>
    <w:rsid w:val="00F42952"/>
    <w:rsid w:val="00F6189F"/>
    <w:rsid w:val="00F67B2F"/>
    <w:rsid w:val="00F86726"/>
    <w:rsid w:val="00FE0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5C37"/>
  <w15:docId w15:val="{7B611430-377D-41C5-B066-EDC47B31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6D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kurziva">
    <w:name w:val="Základní text +1 [kurziva]"/>
    <w:basedOn w:val="Zkladntext"/>
    <w:next w:val="Zkladntext"/>
    <w:uiPriority w:val="99"/>
    <w:rsid w:val="00576DB4"/>
    <w:pPr>
      <w:spacing w:after="57"/>
    </w:pPr>
    <w:rPr>
      <w:i/>
      <w:iCs/>
    </w:rPr>
  </w:style>
  <w:style w:type="paragraph" w:customStyle="1" w:styleId="podpisy2">
    <w:name w:val="podpisy 2"/>
    <w:basedOn w:val="podpis"/>
    <w:next w:val="Zkladntext"/>
    <w:uiPriority w:val="99"/>
    <w:rsid w:val="00576DB4"/>
    <w:pPr>
      <w:tabs>
        <w:tab w:val="clear" w:pos="3969"/>
        <w:tab w:val="center" w:pos="1304"/>
        <w:tab w:val="center" w:pos="4422"/>
      </w:tabs>
    </w:pPr>
  </w:style>
  <w:style w:type="paragraph" w:customStyle="1" w:styleId="NadpisPoznmky">
    <w:name w:val="Nadpis Poznámky"/>
    <w:next w:val="Zkladntext"/>
    <w:rsid w:val="00576DB4"/>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podpis">
    <w:name w:val="podpis"/>
    <w:basedOn w:val="Zkladntext"/>
    <w:next w:val="Zkladntext"/>
    <w:uiPriority w:val="99"/>
    <w:rsid w:val="00576DB4"/>
    <w:pPr>
      <w:tabs>
        <w:tab w:val="center" w:pos="3969"/>
      </w:tabs>
    </w:pPr>
  </w:style>
  <w:style w:type="paragraph" w:styleId="Zkladntext">
    <w:name w:val="Body Text"/>
    <w:basedOn w:val="Normln"/>
    <w:link w:val="ZkladntextChar"/>
    <w:rsid w:val="00576DB4"/>
    <w:pPr>
      <w:autoSpaceDE w:val="0"/>
      <w:autoSpaceDN w:val="0"/>
      <w:adjustRightInd w:val="0"/>
      <w:spacing w:line="220" w:lineRule="atLeast"/>
      <w:jc w:val="both"/>
    </w:pPr>
    <w:rPr>
      <w:color w:val="000000"/>
      <w:sz w:val="18"/>
      <w:szCs w:val="18"/>
      <w:lang w:val="x-none" w:eastAsia="x-none"/>
    </w:rPr>
  </w:style>
  <w:style w:type="character" w:customStyle="1" w:styleId="ZkladntextChar">
    <w:name w:val="Základní text Char"/>
    <w:basedOn w:val="Standardnpsmoodstavce"/>
    <w:link w:val="Zkladntext"/>
    <w:rsid w:val="00576DB4"/>
    <w:rPr>
      <w:rFonts w:ascii="Times New Roman" w:eastAsia="Times New Roman" w:hAnsi="Times New Roman" w:cs="Times New Roman"/>
      <w:color w:val="000000"/>
      <w:sz w:val="18"/>
      <w:szCs w:val="18"/>
      <w:lang w:val="x-none" w:eastAsia="x-none"/>
    </w:rPr>
  </w:style>
  <w:style w:type="paragraph" w:styleId="Zhlav">
    <w:name w:val="header"/>
    <w:basedOn w:val="Normln"/>
    <w:link w:val="ZhlavChar"/>
    <w:uiPriority w:val="99"/>
    <w:rsid w:val="00576DB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76DB4"/>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76DB4"/>
    <w:pPr>
      <w:tabs>
        <w:tab w:val="center" w:pos="4536"/>
        <w:tab w:val="right" w:pos="9072"/>
      </w:tabs>
    </w:pPr>
    <w:rPr>
      <w:lang w:val="x-none" w:eastAsia="x-none"/>
    </w:rPr>
  </w:style>
  <w:style w:type="character" w:customStyle="1" w:styleId="ZpatChar">
    <w:name w:val="Zápatí Char"/>
    <w:basedOn w:val="Standardnpsmoodstavce"/>
    <w:link w:val="Zpat"/>
    <w:uiPriority w:val="99"/>
    <w:rsid w:val="00576DB4"/>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uiPriority w:val="99"/>
    <w:rsid w:val="00576DB4"/>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576DB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576DB4"/>
    <w:pPr>
      <w:ind w:left="720"/>
      <w:contextualSpacing/>
    </w:pPr>
  </w:style>
  <w:style w:type="paragraph" w:styleId="Textbubliny">
    <w:name w:val="Balloon Text"/>
    <w:basedOn w:val="Normln"/>
    <w:link w:val="TextbublinyChar"/>
    <w:uiPriority w:val="99"/>
    <w:semiHidden/>
    <w:unhideWhenUsed/>
    <w:rsid w:val="005E2758"/>
    <w:rPr>
      <w:rFonts w:ascii="Tahoma" w:hAnsi="Tahoma" w:cs="Tahoma"/>
      <w:sz w:val="16"/>
      <w:szCs w:val="16"/>
    </w:rPr>
  </w:style>
  <w:style w:type="character" w:customStyle="1" w:styleId="TextbublinyChar">
    <w:name w:val="Text bubliny Char"/>
    <w:basedOn w:val="Standardnpsmoodstavce"/>
    <w:link w:val="Textbubliny"/>
    <w:uiPriority w:val="99"/>
    <w:semiHidden/>
    <w:rsid w:val="005E275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F4BB-CAFE-4608-9B7B-A5A17E25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2293</Words>
  <Characters>13535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BRIGANTOVA Helena</cp:lastModifiedBy>
  <cp:revision>4</cp:revision>
  <cp:lastPrinted>2017-09-06T10:00:00Z</cp:lastPrinted>
  <dcterms:created xsi:type="dcterms:W3CDTF">2023-10-04T09:57:00Z</dcterms:created>
  <dcterms:modified xsi:type="dcterms:W3CDTF">2023-10-16T07:31:00Z</dcterms:modified>
</cp:coreProperties>
</file>