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BE1D9" w14:textId="77777777" w:rsidR="00AB4968" w:rsidRPr="00F936F2" w:rsidRDefault="00AB4968" w:rsidP="00AB49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Smlouva o zajištění jazykového vzdělávání</w:t>
      </w:r>
    </w:p>
    <w:p w14:paraId="7144191F" w14:textId="77777777" w:rsidR="0041445E" w:rsidRPr="00F936F2" w:rsidRDefault="00AB4968" w:rsidP="00AB496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uzavřená</w:t>
      </w:r>
      <w:r w:rsidRPr="00F936F2">
        <w:rPr>
          <w:rFonts w:ascii="Arial" w:hAnsi="Arial" w:cs="Arial"/>
          <w:sz w:val="20"/>
          <w:szCs w:val="20"/>
          <w:lang w:val="cs-CZ"/>
        </w:rPr>
        <w:t xml:space="preserve"> dle ustanovení § </w:t>
      </w:r>
      <w:r>
        <w:rPr>
          <w:rFonts w:ascii="Arial" w:hAnsi="Arial" w:cs="Arial"/>
          <w:sz w:val="20"/>
          <w:szCs w:val="20"/>
          <w:lang w:val="cs-CZ"/>
        </w:rPr>
        <w:t>1746 odst. 2</w:t>
      </w:r>
      <w:r w:rsidRPr="00F936F2">
        <w:rPr>
          <w:rFonts w:ascii="Arial" w:hAnsi="Arial" w:cs="Arial"/>
          <w:sz w:val="20"/>
          <w:szCs w:val="20"/>
          <w:lang w:val="cs-CZ"/>
        </w:rPr>
        <w:t xml:space="preserve"> zákona č. 8</w:t>
      </w:r>
      <w:r w:rsidR="0041445E">
        <w:rPr>
          <w:rFonts w:ascii="Arial" w:hAnsi="Arial" w:cs="Arial"/>
          <w:sz w:val="20"/>
          <w:szCs w:val="20"/>
          <w:lang w:val="cs-CZ"/>
        </w:rPr>
        <w:t>9/2012 Sb., občanského zákoníku</w:t>
      </w:r>
      <w:r w:rsidR="001459D2">
        <w:rPr>
          <w:rFonts w:ascii="Arial" w:hAnsi="Arial" w:cs="Arial"/>
          <w:sz w:val="20"/>
          <w:szCs w:val="20"/>
          <w:lang w:val="cs-CZ"/>
        </w:rPr>
        <w:t xml:space="preserve">, ve </w:t>
      </w:r>
      <w:r w:rsidR="0041445E">
        <w:rPr>
          <w:rFonts w:ascii="Arial" w:hAnsi="Arial" w:cs="Arial"/>
          <w:sz w:val="20"/>
          <w:szCs w:val="20"/>
          <w:lang w:val="cs-CZ"/>
        </w:rPr>
        <w:t>znění</w:t>
      </w:r>
      <w:r w:rsidR="001459D2">
        <w:rPr>
          <w:rFonts w:ascii="Arial" w:hAnsi="Arial" w:cs="Arial"/>
          <w:sz w:val="20"/>
          <w:szCs w:val="20"/>
          <w:lang w:val="cs-CZ"/>
        </w:rPr>
        <w:t xml:space="preserve"> pozdějších předpisů </w:t>
      </w:r>
      <w:r w:rsidR="0041445E">
        <w:rPr>
          <w:rFonts w:ascii="Arial" w:hAnsi="Arial" w:cs="Arial"/>
          <w:sz w:val="20"/>
          <w:szCs w:val="20"/>
          <w:lang w:val="cs-CZ"/>
        </w:rPr>
        <w:t>(dále jen „</w:t>
      </w:r>
      <w:r w:rsidR="0041445E" w:rsidRPr="0041445E">
        <w:rPr>
          <w:rFonts w:ascii="Arial" w:hAnsi="Arial" w:cs="Arial"/>
          <w:b/>
          <w:sz w:val="20"/>
          <w:szCs w:val="20"/>
          <w:lang w:val="cs-CZ"/>
        </w:rPr>
        <w:t>občanský zákoník</w:t>
      </w:r>
      <w:r w:rsidR="0041445E">
        <w:rPr>
          <w:rFonts w:ascii="Arial" w:hAnsi="Arial" w:cs="Arial"/>
          <w:sz w:val="20"/>
          <w:szCs w:val="20"/>
          <w:lang w:val="cs-CZ"/>
        </w:rPr>
        <w:t>“ a „</w:t>
      </w:r>
      <w:r w:rsidR="0041445E" w:rsidRPr="0041445E">
        <w:rPr>
          <w:rFonts w:ascii="Arial" w:hAnsi="Arial" w:cs="Arial"/>
          <w:b/>
          <w:sz w:val="20"/>
          <w:szCs w:val="20"/>
          <w:lang w:val="cs-CZ"/>
        </w:rPr>
        <w:t>smlouva</w:t>
      </w:r>
      <w:r w:rsidR="0041445E">
        <w:rPr>
          <w:rFonts w:ascii="Arial" w:hAnsi="Arial" w:cs="Arial"/>
          <w:sz w:val="20"/>
          <w:szCs w:val="20"/>
          <w:lang w:val="cs-CZ"/>
        </w:rPr>
        <w:t>“)</w:t>
      </w:r>
    </w:p>
    <w:p w14:paraId="5C84AB8D" w14:textId="77777777" w:rsidR="00AB4968" w:rsidRPr="00F936F2" w:rsidRDefault="00AB4968" w:rsidP="00AB4968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68B632A3" w14:textId="77777777" w:rsidR="00AB4968" w:rsidRPr="00F936F2" w:rsidRDefault="00AB4968" w:rsidP="00AB4968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30C17F11" w14:textId="77777777" w:rsidR="00AB4968" w:rsidRPr="00F936F2" w:rsidRDefault="00AB4968" w:rsidP="00AB4968">
      <w:pPr>
        <w:pStyle w:val="Nzev"/>
        <w:jc w:val="both"/>
        <w:rPr>
          <w:rFonts w:ascii="Arial" w:hAnsi="Arial" w:cs="Arial"/>
          <w:sz w:val="20"/>
        </w:rPr>
      </w:pPr>
    </w:p>
    <w:p w14:paraId="0A347F94" w14:textId="77777777" w:rsidR="00AB4968" w:rsidRPr="00F936F2" w:rsidRDefault="00AB4968" w:rsidP="00AB49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936F2">
        <w:rPr>
          <w:rFonts w:ascii="Arial" w:hAnsi="Arial" w:cs="Arial"/>
          <w:b/>
          <w:sz w:val="20"/>
          <w:szCs w:val="20"/>
          <w:lang w:val="cs-CZ"/>
        </w:rPr>
        <w:t>MERO ČR, a.s.</w:t>
      </w:r>
    </w:p>
    <w:p w14:paraId="1B0F006C" w14:textId="77777777" w:rsidR="00AB4968" w:rsidRPr="00F936F2" w:rsidRDefault="00AB4968" w:rsidP="00AB49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936F2">
        <w:rPr>
          <w:rFonts w:ascii="Arial" w:hAnsi="Arial" w:cs="Arial"/>
          <w:sz w:val="20"/>
          <w:szCs w:val="20"/>
          <w:lang w:val="cs-CZ"/>
        </w:rPr>
        <w:t>se sídlem Veltruská 748</w:t>
      </w:r>
      <w:r w:rsidR="00073E87">
        <w:rPr>
          <w:rFonts w:ascii="Arial" w:hAnsi="Arial" w:cs="Arial"/>
          <w:sz w:val="20"/>
          <w:szCs w:val="20"/>
          <w:lang w:val="cs-CZ"/>
        </w:rPr>
        <w:t>,</w:t>
      </w:r>
      <w:r w:rsidR="00073E87" w:rsidRPr="00073E87">
        <w:rPr>
          <w:rFonts w:ascii="Arial" w:hAnsi="Arial" w:cs="Arial"/>
          <w:sz w:val="20"/>
          <w:szCs w:val="20"/>
          <w:lang w:val="cs-CZ"/>
        </w:rPr>
        <w:t xml:space="preserve"> </w:t>
      </w:r>
      <w:r w:rsidR="00073E87" w:rsidRPr="00F936F2">
        <w:rPr>
          <w:rFonts w:ascii="Arial" w:hAnsi="Arial" w:cs="Arial"/>
          <w:sz w:val="20"/>
          <w:szCs w:val="20"/>
          <w:lang w:val="cs-CZ"/>
        </w:rPr>
        <w:t>Kralupy nad Vltavou</w:t>
      </w:r>
      <w:r w:rsidRPr="00F936F2">
        <w:rPr>
          <w:rFonts w:ascii="Arial" w:hAnsi="Arial" w:cs="Arial"/>
          <w:sz w:val="20"/>
          <w:szCs w:val="20"/>
          <w:lang w:val="cs-CZ"/>
        </w:rPr>
        <w:t xml:space="preserve">, PSČ 278 01 </w:t>
      </w:r>
    </w:p>
    <w:p w14:paraId="298FF6CB" w14:textId="77777777" w:rsidR="00AB4968" w:rsidRPr="00F936F2" w:rsidRDefault="00AB4968" w:rsidP="00AB4968">
      <w:pPr>
        <w:pStyle w:val="Nzev"/>
        <w:jc w:val="both"/>
        <w:rPr>
          <w:rFonts w:ascii="Arial" w:hAnsi="Arial" w:cs="Arial"/>
          <w:sz w:val="20"/>
        </w:rPr>
      </w:pPr>
      <w:r w:rsidRPr="00F936F2">
        <w:rPr>
          <w:rFonts w:ascii="Arial" w:hAnsi="Arial" w:cs="Arial"/>
          <w:b w:val="0"/>
          <w:sz w:val="20"/>
        </w:rPr>
        <w:t>IČ</w:t>
      </w:r>
      <w:r>
        <w:rPr>
          <w:rFonts w:ascii="Arial" w:hAnsi="Arial" w:cs="Arial"/>
          <w:b w:val="0"/>
          <w:sz w:val="20"/>
        </w:rPr>
        <w:t>O</w:t>
      </w:r>
      <w:r w:rsidRPr="00F936F2">
        <w:rPr>
          <w:rFonts w:ascii="Arial" w:hAnsi="Arial" w:cs="Arial"/>
          <w:b w:val="0"/>
          <w:sz w:val="20"/>
        </w:rPr>
        <w:t>:</w:t>
      </w:r>
      <w:r w:rsidRPr="00F936F2">
        <w:rPr>
          <w:rFonts w:ascii="Arial" w:hAnsi="Arial" w:cs="Arial"/>
          <w:sz w:val="20"/>
        </w:rPr>
        <w:t xml:space="preserve"> </w:t>
      </w:r>
      <w:r w:rsidRPr="00F936F2">
        <w:rPr>
          <w:rFonts w:ascii="Arial" w:hAnsi="Arial" w:cs="Arial"/>
          <w:b w:val="0"/>
          <w:bCs/>
          <w:sz w:val="20"/>
        </w:rPr>
        <w:t>60193468</w:t>
      </w:r>
      <w:r w:rsidRPr="00F936F2">
        <w:rPr>
          <w:rFonts w:ascii="Arial" w:hAnsi="Arial" w:cs="Arial"/>
          <w:sz w:val="20"/>
        </w:rPr>
        <w:tab/>
      </w:r>
      <w:r w:rsidRPr="00F936F2">
        <w:rPr>
          <w:rFonts w:ascii="Arial" w:hAnsi="Arial" w:cs="Arial"/>
          <w:sz w:val="20"/>
        </w:rPr>
        <w:tab/>
      </w:r>
      <w:r w:rsidRPr="00F936F2">
        <w:rPr>
          <w:rFonts w:ascii="Arial" w:hAnsi="Arial" w:cs="Arial"/>
          <w:sz w:val="20"/>
        </w:rPr>
        <w:tab/>
      </w:r>
      <w:r w:rsidRPr="00F936F2">
        <w:rPr>
          <w:rFonts w:ascii="Arial" w:hAnsi="Arial" w:cs="Arial"/>
          <w:sz w:val="20"/>
        </w:rPr>
        <w:tab/>
      </w:r>
      <w:r w:rsidRPr="00F936F2">
        <w:rPr>
          <w:rFonts w:ascii="Arial" w:hAnsi="Arial" w:cs="Arial"/>
          <w:sz w:val="20"/>
        </w:rPr>
        <w:tab/>
      </w:r>
      <w:r w:rsidRPr="00F936F2">
        <w:rPr>
          <w:rFonts w:ascii="Arial" w:hAnsi="Arial" w:cs="Arial"/>
          <w:sz w:val="20"/>
        </w:rPr>
        <w:tab/>
      </w:r>
    </w:p>
    <w:p w14:paraId="12FB8F22" w14:textId="77777777" w:rsidR="00AC4A42" w:rsidRDefault="00AB4968" w:rsidP="00AB4968">
      <w:pPr>
        <w:pStyle w:val="Nzev"/>
        <w:jc w:val="both"/>
        <w:rPr>
          <w:rFonts w:ascii="Arial" w:hAnsi="Arial" w:cs="Arial"/>
          <w:b w:val="0"/>
          <w:bCs/>
          <w:sz w:val="20"/>
        </w:rPr>
      </w:pPr>
      <w:r w:rsidRPr="00F936F2">
        <w:rPr>
          <w:rFonts w:ascii="Arial" w:hAnsi="Arial" w:cs="Arial"/>
          <w:b w:val="0"/>
          <w:bCs/>
          <w:sz w:val="20"/>
        </w:rPr>
        <w:t>zapsan</w:t>
      </w:r>
      <w:r w:rsidR="002C70EE">
        <w:rPr>
          <w:rFonts w:ascii="Arial" w:hAnsi="Arial" w:cs="Arial"/>
          <w:b w:val="0"/>
          <w:bCs/>
          <w:sz w:val="20"/>
        </w:rPr>
        <w:t>á</w:t>
      </w:r>
      <w:r w:rsidRPr="00F936F2">
        <w:rPr>
          <w:rFonts w:ascii="Arial" w:hAnsi="Arial" w:cs="Arial"/>
          <w:b w:val="0"/>
          <w:bCs/>
          <w:sz w:val="20"/>
        </w:rPr>
        <w:t xml:space="preserve"> v obchodním rejstříku vedeném Městským soudem v Praze, oddíl B, vložka 2334</w:t>
      </w:r>
    </w:p>
    <w:p w14:paraId="57AEC678" w14:textId="77777777" w:rsidR="00AB4968" w:rsidRPr="00062211" w:rsidRDefault="00AC4A42" w:rsidP="00AB4968">
      <w:pPr>
        <w:pStyle w:val="Nzev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bCs/>
          <w:sz w:val="20"/>
        </w:rPr>
        <w:t>za</w:t>
      </w:r>
      <w:r w:rsidR="00164178">
        <w:rPr>
          <w:rFonts w:ascii="Arial" w:hAnsi="Arial" w:cs="Arial"/>
          <w:b w:val="0"/>
          <w:bCs/>
          <w:sz w:val="20"/>
        </w:rPr>
        <w:t>stoupená</w:t>
      </w:r>
      <w:r w:rsidR="00AB4968" w:rsidRPr="00F936F2">
        <w:rPr>
          <w:rFonts w:ascii="Arial" w:hAnsi="Arial" w:cs="Arial"/>
          <w:b w:val="0"/>
          <w:bCs/>
          <w:sz w:val="20"/>
        </w:rPr>
        <w:t xml:space="preserve"> Ing. </w:t>
      </w:r>
      <w:r w:rsidR="006D1631">
        <w:rPr>
          <w:rFonts w:ascii="Arial" w:hAnsi="Arial" w:cs="Arial"/>
          <w:b w:val="0"/>
          <w:bCs/>
          <w:sz w:val="20"/>
        </w:rPr>
        <w:t>Jaroslav</w:t>
      </w:r>
      <w:r w:rsidR="00164178">
        <w:rPr>
          <w:rFonts w:ascii="Arial" w:hAnsi="Arial" w:cs="Arial"/>
          <w:b w:val="0"/>
          <w:bCs/>
          <w:sz w:val="20"/>
        </w:rPr>
        <w:t>em</w:t>
      </w:r>
      <w:r w:rsidR="006D1631">
        <w:rPr>
          <w:rFonts w:ascii="Arial" w:hAnsi="Arial" w:cs="Arial"/>
          <w:b w:val="0"/>
          <w:bCs/>
          <w:sz w:val="20"/>
        </w:rPr>
        <w:t xml:space="preserve"> </w:t>
      </w:r>
      <w:r w:rsidR="00D41E3B">
        <w:rPr>
          <w:rFonts w:ascii="Arial" w:hAnsi="Arial" w:cs="Arial"/>
          <w:b w:val="0"/>
          <w:bCs/>
          <w:sz w:val="20"/>
        </w:rPr>
        <w:t>Pantůčkem</w:t>
      </w:r>
      <w:r w:rsidR="00AB4968" w:rsidRPr="00F936F2">
        <w:rPr>
          <w:rFonts w:ascii="Arial" w:hAnsi="Arial" w:cs="Arial"/>
          <w:b w:val="0"/>
          <w:bCs/>
          <w:sz w:val="20"/>
        </w:rPr>
        <w:t>, předsed</w:t>
      </w:r>
      <w:r w:rsidR="00164178">
        <w:rPr>
          <w:rFonts w:ascii="Arial" w:hAnsi="Arial" w:cs="Arial"/>
          <w:b w:val="0"/>
          <w:bCs/>
          <w:sz w:val="20"/>
        </w:rPr>
        <w:t>ou</w:t>
      </w:r>
      <w:r w:rsidR="00AB4968" w:rsidRPr="00F936F2">
        <w:rPr>
          <w:rFonts w:ascii="Arial" w:hAnsi="Arial" w:cs="Arial"/>
          <w:b w:val="0"/>
          <w:bCs/>
          <w:sz w:val="20"/>
        </w:rPr>
        <w:t xml:space="preserve"> představenstva a Ing. </w:t>
      </w:r>
      <w:r w:rsidR="00D41E3B">
        <w:rPr>
          <w:rFonts w:ascii="Arial" w:hAnsi="Arial" w:cs="Arial"/>
          <w:b w:val="0"/>
          <w:bCs/>
          <w:sz w:val="20"/>
        </w:rPr>
        <w:t>Zdeňkem Dundrem, místopř</w:t>
      </w:r>
      <w:r w:rsidR="00D2141B">
        <w:rPr>
          <w:rFonts w:ascii="Arial" w:hAnsi="Arial" w:cs="Arial"/>
          <w:b w:val="0"/>
          <w:bCs/>
          <w:sz w:val="20"/>
        </w:rPr>
        <w:t>edsed</w:t>
      </w:r>
      <w:r w:rsidR="00164178">
        <w:rPr>
          <w:rFonts w:ascii="Arial" w:hAnsi="Arial" w:cs="Arial"/>
          <w:b w:val="0"/>
          <w:bCs/>
          <w:sz w:val="20"/>
        </w:rPr>
        <w:t>ou</w:t>
      </w:r>
      <w:r w:rsidR="00AB4968">
        <w:rPr>
          <w:rFonts w:ascii="Arial" w:hAnsi="Arial" w:cs="Arial"/>
          <w:b w:val="0"/>
          <w:bCs/>
          <w:sz w:val="20"/>
        </w:rPr>
        <w:t xml:space="preserve"> představenstva</w:t>
      </w:r>
      <w:r w:rsidR="00AB4968" w:rsidRPr="00F936F2">
        <w:rPr>
          <w:rFonts w:ascii="Arial" w:hAnsi="Arial" w:cs="Arial"/>
          <w:b w:val="0"/>
          <w:sz w:val="20"/>
        </w:rPr>
        <w:tab/>
      </w:r>
    </w:p>
    <w:p w14:paraId="6700CF7F" w14:textId="77777777" w:rsidR="00AB4968" w:rsidRPr="00F936F2" w:rsidRDefault="00AB4968" w:rsidP="00AB4968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jc w:val="both"/>
        <w:rPr>
          <w:rFonts w:cs="Arial"/>
          <w:sz w:val="20"/>
        </w:rPr>
      </w:pPr>
      <w:r w:rsidRPr="00F936F2">
        <w:rPr>
          <w:rFonts w:cs="Arial"/>
          <w:sz w:val="20"/>
        </w:rPr>
        <w:t>(dále jen „</w:t>
      </w:r>
      <w:r>
        <w:rPr>
          <w:rFonts w:cs="Arial"/>
          <w:b/>
          <w:sz w:val="20"/>
        </w:rPr>
        <w:t>objednatel</w:t>
      </w:r>
      <w:r w:rsidRPr="00F936F2">
        <w:rPr>
          <w:rFonts w:cs="Arial"/>
          <w:sz w:val="20"/>
        </w:rPr>
        <w:t>“)</w:t>
      </w:r>
    </w:p>
    <w:p w14:paraId="2525162D" w14:textId="77777777" w:rsidR="00AB4968" w:rsidRPr="00F936F2" w:rsidRDefault="00AB4968" w:rsidP="00AB4968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jc w:val="both"/>
        <w:rPr>
          <w:rFonts w:cs="Arial"/>
          <w:sz w:val="20"/>
        </w:rPr>
      </w:pPr>
    </w:p>
    <w:p w14:paraId="1AD08A6D" w14:textId="77777777" w:rsidR="00AB4968" w:rsidRPr="00F936F2" w:rsidRDefault="00AB4968" w:rsidP="00AB4968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jc w:val="both"/>
        <w:rPr>
          <w:rFonts w:cs="Arial"/>
          <w:sz w:val="20"/>
        </w:rPr>
      </w:pPr>
      <w:r w:rsidRPr="00F936F2">
        <w:rPr>
          <w:rFonts w:cs="Arial"/>
          <w:sz w:val="20"/>
        </w:rPr>
        <w:t>a</w:t>
      </w:r>
    </w:p>
    <w:p w14:paraId="4D5B356A" w14:textId="77777777" w:rsidR="00AB4968" w:rsidRPr="00F936F2" w:rsidRDefault="00AB4968" w:rsidP="00AB4968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jc w:val="both"/>
        <w:rPr>
          <w:rFonts w:cs="Arial"/>
          <w:sz w:val="20"/>
        </w:rPr>
      </w:pPr>
    </w:p>
    <w:p w14:paraId="3F1CF7BA" w14:textId="2A46735E" w:rsidR="00073E87" w:rsidRPr="00916A10" w:rsidRDefault="00916A10" w:rsidP="00073E87">
      <w:pPr>
        <w:pStyle w:val="Nzev"/>
        <w:jc w:val="both"/>
        <w:rPr>
          <w:rFonts w:ascii="Arial" w:eastAsiaTheme="minorHAnsi" w:hAnsi="Arial" w:cs="Arial"/>
          <w:sz w:val="20"/>
          <w:lang w:eastAsia="en-US"/>
        </w:rPr>
      </w:pPr>
      <w:r w:rsidRPr="00916A10">
        <w:rPr>
          <w:rFonts w:ascii="Arial" w:eastAsiaTheme="minorHAnsi" w:hAnsi="Arial" w:cs="Arial"/>
          <w:sz w:val="20"/>
          <w:lang w:eastAsia="en-US"/>
        </w:rPr>
        <w:t xml:space="preserve">Agentura </w:t>
      </w:r>
      <w:proofErr w:type="spellStart"/>
      <w:r w:rsidRPr="00916A10">
        <w:rPr>
          <w:rFonts w:ascii="Arial" w:eastAsiaTheme="minorHAnsi" w:hAnsi="Arial" w:cs="Arial"/>
          <w:sz w:val="20"/>
          <w:lang w:eastAsia="en-US"/>
        </w:rPr>
        <w:t>Parole</w:t>
      </w:r>
      <w:proofErr w:type="spellEnd"/>
      <w:r w:rsidRPr="00916A10">
        <w:rPr>
          <w:rFonts w:ascii="Arial" w:eastAsiaTheme="minorHAnsi" w:hAnsi="Arial" w:cs="Arial"/>
          <w:sz w:val="20"/>
          <w:lang w:eastAsia="en-US"/>
        </w:rPr>
        <w:t xml:space="preserve"> s.r.o.</w:t>
      </w:r>
    </w:p>
    <w:p w14:paraId="55587AB4" w14:textId="610DDE0F" w:rsidR="007D40D3" w:rsidRPr="00916A10" w:rsidRDefault="00525DFB" w:rsidP="007D40D3">
      <w:pPr>
        <w:pStyle w:val="Nzev"/>
        <w:jc w:val="both"/>
        <w:rPr>
          <w:rFonts w:ascii="Arial" w:eastAsiaTheme="minorHAnsi" w:hAnsi="Arial" w:cs="Arial"/>
          <w:b w:val="0"/>
          <w:sz w:val="20"/>
          <w:lang w:eastAsia="en-US"/>
        </w:rPr>
      </w:pPr>
      <w:r w:rsidRPr="00916A10">
        <w:rPr>
          <w:rFonts w:ascii="Arial" w:eastAsiaTheme="minorHAnsi" w:hAnsi="Arial" w:cs="Arial"/>
          <w:b w:val="0"/>
          <w:sz w:val="20"/>
          <w:lang w:eastAsia="en-US"/>
        </w:rPr>
        <w:t xml:space="preserve">se sídlem </w:t>
      </w:r>
      <w:r w:rsidR="00916A10" w:rsidRPr="00916A10">
        <w:rPr>
          <w:rFonts w:ascii="Arial" w:eastAsiaTheme="minorHAnsi" w:hAnsi="Arial" w:cs="Arial"/>
          <w:b w:val="0"/>
          <w:sz w:val="20"/>
          <w:lang w:eastAsia="en-US"/>
        </w:rPr>
        <w:t>Kaprova 42/14, 110 00 Praha 1</w:t>
      </w:r>
    </w:p>
    <w:p w14:paraId="3E6826F4" w14:textId="1EF78B13" w:rsidR="00525DFB" w:rsidRPr="00916A10" w:rsidRDefault="00525DFB" w:rsidP="00525DFB">
      <w:pPr>
        <w:pStyle w:val="Nzev"/>
        <w:jc w:val="both"/>
        <w:rPr>
          <w:rFonts w:ascii="Arial" w:eastAsiaTheme="minorHAnsi" w:hAnsi="Arial" w:cs="Arial"/>
          <w:b w:val="0"/>
          <w:sz w:val="20"/>
          <w:lang w:eastAsia="en-US"/>
        </w:rPr>
      </w:pPr>
      <w:r w:rsidRPr="00916A10">
        <w:rPr>
          <w:rFonts w:ascii="Arial" w:eastAsiaTheme="minorHAnsi" w:hAnsi="Arial" w:cs="Arial"/>
          <w:b w:val="0"/>
          <w:sz w:val="20"/>
          <w:lang w:eastAsia="en-US"/>
        </w:rPr>
        <w:t xml:space="preserve">IČO: </w:t>
      </w:r>
      <w:r w:rsidR="00916A10" w:rsidRPr="00916A10">
        <w:rPr>
          <w:rFonts w:ascii="Arial" w:eastAsiaTheme="minorHAnsi" w:hAnsi="Arial" w:cs="Arial"/>
          <w:b w:val="0"/>
          <w:sz w:val="20"/>
          <w:lang w:eastAsia="en-US"/>
        </w:rPr>
        <w:t>27285359</w:t>
      </w:r>
    </w:p>
    <w:p w14:paraId="3CAB3722" w14:textId="06F787DA" w:rsidR="00823848" w:rsidRPr="00916A10" w:rsidRDefault="00823848" w:rsidP="00525DFB">
      <w:pPr>
        <w:pStyle w:val="Nzev"/>
        <w:jc w:val="both"/>
        <w:rPr>
          <w:rFonts w:ascii="Arial" w:eastAsiaTheme="minorHAnsi" w:hAnsi="Arial" w:cs="Arial"/>
          <w:b w:val="0"/>
          <w:sz w:val="20"/>
          <w:lang w:eastAsia="en-US"/>
        </w:rPr>
      </w:pPr>
      <w:r w:rsidRPr="00916A10">
        <w:rPr>
          <w:rFonts w:ascii="Arial" w:eastAsiaTheme="minorHAnsi" w:hAnsi="Arial" w:cs="Arial"/>
          <w:b w:val="0"/>
          <w:sz w:val="20"/>
          <w:lang w:eastAsia="en-US"/>
        </w:rPr>
        <w:t>zapsan</w:t>
      </w:r>
      <w:r w:rsidR="002C70EE" w:rsidRPr="00916A10">
        <w:rPr>
          <w:rFonts w:ascii="Arial" w:eastAsiaTheme="minorHAnsi" w:hAnsi="Arial" w:cs="Arial"/>
          <w:b w:val="0"/>
          <w:sz w:val="20"/>
          <w:lang w:eastAsia="en-US"/>
        </w:rPr>
        <w:t>á</w:t>
      </w:r>
      <w:r w:rsidRPr="00916A10">
        <w:rPr>
          <w:rFonts w:ascii="Arial" w:eastAsiaTheme="minorHAnsi" w:hAnsi="Arial" w:cs="Arial"/>
          <w:b w:val="0"/>
          <w:sz w:val="20"/>
          <w:lang w:eastAsia="en-US"/>
        </w:rPr>
        <w:t xml:space="preserve"> v</w:t>
      </w:r>
      <w:r w:rsidR="00916A10" w:rsidRPr="00916A10">
        <w:rPr>
          <w:rFonts w:ascii="Arial" w:eastAsiaTheme="minorHAnsi" w:hAnsi="Arial" w:cs="Arial"/>
          <w:b w:val="0"/>
          <w:sz w:val="20"/>
          <w:lang w:eastAsia="en-US"/>
        </w:rPr>
        <w:t> obchodním rejstříku, spisová značka C 126029 vedené u Městského soudu v Praze</w:t>
      </w:r>
    </w:p>
    <w:p w14:paraId="0F6EDAB0" w14:textId="48CA9D15" w:rsidR="00755680" w:rsidRPr="00823848" w:rsidRDefault="00755680" w:rsidP="00525DFB">
      <w:pPr>
        <w:pStyle w:val="Nzev"/>
        <w:jc w:val="both"/>
        <w:rPr>
          <w:rFonts w:ascii="Arial" w:eastAsiaTheme="minorHAnsi" w:hAnsi="Arial" w:cs="Arial"/>
          <w:b w:val="0"/>
          <w:sz w:val="20"/>
          <w:lang w:eastAsia="en-US"/>
        </w:rPr>
      </w:pPr>
      <w:r w:rsidRPr="00916A10">
        <w:rPr>
          <w:rFonts w:ascii="Arial" w:eastAsiaTheme="minorHAnsi" w:hAnsi="Arial" w:cs="Arial"/>
          <w:b w:val="0"/>
          <w:sz w:val="20"/>
          <w:lang w:eastAsia="en-US"/>
        </w:rPr>
        <w:t xml:space="preserve">zastoupená </w:t>
      </w:r>
      <w:r w:rsidR="00916A10" w:rsidRPr="00916A10">
        <w:rPr>
          <w:rFonts w:ascii="Arial" w:eastAsiaTheme="minorHAnsi" w:hAnsi="Arial" w:cs="Arial"/>
          <w:b w:val="0"/>
          <w:sz w:val="20"/>
          <w:lang w:eastAsia="en-US"/>
        </w:rPr>
        <w:t>Ing. Bc. Vladimír Vitvar, MBA</w:t>
      </w:r>
    </w:p>
    <w:p w14:paraId="2AC8426B" w14:textId="77777777" w:rsidR="00AB4968" w:rsidRPr="007972BB" w:rsidRDefault="00AB4968" w:rsidP="007972BB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jc w:val="both"/>
      </w:pPr>
      <w:r w:rsidRPr="007972BB">
        <w:t>dále jen „</w:t>
      </w:r>
      <w:r w:rsidR="009E406D" w:rsidRPr="007D40D3">
        <w:rPr>
          <w:rFonts w:cs="Arial"/>
          <w:b/>
          <w:sz w:val="20"/>
        </w:rPr>
        <w:t>poskytovatel</w:t>
      </w:r>
      <w:r w:rsidRPr="007972BB">
        <w:t>“)</w:t>
      </w:r>
    </w:p>
    <w:p w14:paraId="5FA8CA5A" w14:textId="77777777" w:rsidR="00AB4968" w:rsidRPr="00F936F2" w:rsidRDefault="00AB4968" w:rsidP="00AB4968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jc w:val="both"/>
        <w:rPr>
          <w:rStyle w:val="nowrap"/>
          <w:rFonts w:cs="Arial"/>
          <w:sz w:val="20"/>
        </w:rPr>
      </w:pPr>
    </w:p>
    <w:p w14:paraId="6967C379" w14:textId="77777777" w:rsidR="00AB4968" w:rsidRPr="00F936F2" w:rsidRDefault="00AB4968" w:rsidP="00AB4968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jc w:val="both"/>
        <w:rPr>
          <w:rStyle w:val="nowrap"/>
          <w:rFonts w:cs="Arial"/>
          <w:sz w:val="20"/>
        </w:rPr>
      </w:pPr>
      <w:r w:rsidRPr="00F936F2">
        <w:rPr>
          <w:rStyle w:val="nowrap"/>
          <w:rFonts w:cs="Arial"/>
          <w:sz w:val="20"/>
        </w:rPr>
        <w:t>(</w:t>
      </w:r>
      <w:r w:rsidR="00D2141B">
        <w:rPr>
          <w:rStyle w:val="nowrap"/>
          <w:rFonts w:cs="Arial"/>
          <w:sz w:val="20"/>
        </w:rPr>
        <w:t>o</w:t>
      </w:r>
      <w:r>
        <w:rPr>
          <w:rStyle w:val="nowrap"/>
          <w:rFonts w:cs="Arial"/>
          <w:sz w:val="20"/>
        </w:rPr>
        <w:t>bjednatel</w:t>
      </w:r>
      <w:r w:rsidRPr="00F936F2">
        <w:rPr>
          <w:rStyle w:val="nowrap"/>
          <w:rFonts w:cs="Arial"/>
          <w:sz w:val="20"/>
        </w:rPr>
        <w:t xml:space="preserve"> a </w:t>
      </w:r>
      <w:r w:rsidR="009E406D">
        <w:rPr>
          <w:rStyle w:val="nowrap"/>
          <w:rFonts w:cs="Arial"/>
          <w:sz w:val="20"/>
        </w:rPr>
        <w:t>poskytovatel</w:t>
      </w:r>
      <w:r w:rsidRPr="00F936F2">
        <w:rPr>
          <w:rStyle w:val="nowrap"/>
          <w:rFonts w:cs="Arial"/>
          <w:sz w:val="20"/>
        </w:rPr>
        <w:t xml:space="preserve"> společně dále jen „</w:t>
      </w:r>
      <w:r w:rsidRPr="00F936F2">
        <w:rPr>
          <w:rStyle w:val="nowrap"/>
          <w:rFonts w:cs="Arial"/>
          <w:b/>
          <w:sz w:val="20"/>
        </w:rPr>
        <w:t>smluvní strany</w:t>
      </w:r>
      <w:r w:rsidRPr="00F936F2">
        <w:rPr>
          <w:rStyle w:val="nowrap"/>
          <w:rFonts w:cs="Arial"/>
          <w:sz w:val="20"/>
        </w:rPr>
        <w:t>“ a každý jednotlivě</w:t>
      </w:r>
      <w:r>
        <w:rPr>
          <w:rStyle w:val="nowrap"/>
          <w:rFonts w:cs="Arial"/>
          <w:sz w:val="20"/>
        </w:rPr>
        <w:t xml:space="preserve"> dále jen</w:t>
      </w:r>
      <w:r w:rsidRPr="00F936F2">
        <w:rPr>
          <w:rStyle w:val="nowrap"/>
          <w:rFonts w:cs="Arial"/>
          <w:sz w:val="20"/>
        </w:rPr>
        <w:t xml:space="preserve"> „</w:t>
      </w:r>
      <w:r w:rsidRPr="00F936F2">
        <w:rPr>
          <w:rStyle w:val="nowrap"/>
          <w:rFonts w:cs="Arial"/>
          <w:b/>
          <w:sz w:val="20"/>
        </w:rPr>
        <w:t>smluvní strana</w:t>
      </w:r>
      <w:r w:rsidRPr="00F936F2">
        <w:rPr>
          <w:rStyle w:val="nowrap"/>
          <w:rFonts w:cs="Arial"/>
          <w:sz w:val="20"/>
        </w:rPr>
        <w:t>“)</w:t>
      </w:r>
    </w:p>
    <w:p w14:paraId="4CC2DE8F" w14:textId="77777777" w:rsidR="00AB4968" w:rsidRPr="009E406D" w:rsidRDefault="00AB4968" w:rsidP="00AB4968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jc w:val="both"/>
        <w:rPr>
          <w:rStyle w:val="nowrap"/>
          <w:rFonts w:cs="Arial"/>
          <w:b/>
          <w:sz w:val="20"/>
        </w:rPr>
      </w:pPr>
    </w:p>
    <w:p w14:paraId="6AE0F97A" w14:textId="77777777" w:rsidR="009E406D" w:rsidRPr="009E406D" w:rsidRDefault="009E406D" w:rsidP="007D40D3">
      <w:pPr>
        <w:pStyle w:val="zastupci"/>
        <w:numPr>
          <w:ilvl w:val="0"/>
          <w:numId w:val="5"/>
        </w:numPr>
        <w:tabs>
          <w:tab w:val="clear" w:pos="4111"/>
        </w:tabs>
        <w:spacing w:before="0"/>
        <w:ind w:left="567" w:hanging="567"/>
        <w:jc w:val="both"/>
        <w:rPr>
          <w:rStyle w:val="nowrap"/>
          <w:rFonts w:cs="Arial"/>
          <w:b/>
          <w:sz w:val="20"/>
        </w:rPr>
      </w:pPr>
      <w:r w:rsidRPr="009E406D">
        <w:rPr>
          <w:rStyle w:val="nowrap"/>
          <w:rFonts w:cs="Arial"/>
          <w:b/>
          <w:sz w:val="20"/>
        </w:rPr>
        <w:t>Předmět smlouvy a jeho realizace</w:t>
      </w:r>
    </w:p>
    <w:p w14:paraId="53CF9BE1" w14:textId="77777777" w:rsidR="0041445E" w:rsidRDefault="0041445E" w:rsidP="00AB4968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jc w:val="both"/>
        <w:rPr>
          <w:rStyle w:val="nowrap"/>
          <w:rFonts w:cs="Arial"/>
          <w:sz w:val="20"/>
        </w:rPr>
      </w:pPr>
    </w:p>
    <w:p w14:paraId="5E9BE991" w14:textId="77777777" w:rsidR="009E406D" w:rsidRDefault="0041445E" w:rsidP="00FE3036">
      <w:pPr>
        <w:pStyle w:val="zastupci"/>
        <w:numPr>
          <w:ilvl w:val="0"/>
          <w:numId w:val="4"/>
        </w:numPr>
        <w:tabs>
          <w:tab w:val="clear" w:pos="4111"/>
          <w:tab w:val="left" w:pos="2127"/>
        </w:tabs>
        <w:spacing w:before="120" w:after="120"/>
        <w:ind w:left="567" w:hanging="567"/>
        <w:jc w:val="both"/>
        <w:rPr>
          <w:rStyle w:val="nowrap"/>
          <w:rFonts w:asciiTheme="minorHAnsi" w:eastAsiaTheme="minorEastAsia" w:hAnsiTheme="minorHAnsi" w:cs="Arial"/>
          <w:sz w:val="20"/>
          <w:szCs w:val="24"/>
          <w:lang w:eastAsia="zh-CN"/>
        </w:rPr>
      </w:pPr>
      <w:r>
        <w:rPr>
          <w:rStyle w:val="nowrap"/>
          <w:rFonts w:cs="Arial"/>
          <w:sz w:val="20"/>
        </w:rPr>
        <w:t xml:space="preserve">Předmětem této smlouvy je </w:t>
      </w:r>
      <w:r w:rsidR="009E406D">
        <w:rPr>
          <w:rStyle w:val="nowrap"/>
          <w:rFonts w:cs="Arial"/>
          <w:sz w:val="20"/>
        </w:rPr>
        <w:t>závazek poskytovatele zajistit jazykovou přípravu</w:t>
      </w:r>
      <w:r>
        <w:rPr>
          <w:rStyle w:val="nowrap"/>
          <w:rFonts w:cs="Arial"/>
          <w:sz w:val="20"/>
        </w:rPr>
        <w:t xml:space="preserve"> zaměstnanců objednatele formou výuky anglického</w:t>
      </w:r>
      <w:r w:rsidR="007D40D3">
        <w:rPr>
          <w:rStyle w:val="nowrap"/>
          <w:rFonts w:cs="Arial"/>
          <w:sz w:val="20"/>
        </w:rPr>
        <w:t xml:space="preserve"> a</w:t>
      </w:r>
      <w:r w:rsidR="000D379D">
        <w:rPr>
          <w:rStyle w:val="nowrap"/>
          <w:rFonts w:cs="Arial"/>
          <w:sz w:val="20"/>
        </w:rPr>
        <w:t xml:space="preserve"> německého jazyka pro jednotlivce i malé skupiny</w:t>
      </w:r>
      <w:r w:rsidR="007D40D3">
        <w:rPr>
          <w:rStyle w:val="nowrap"/>
          <w:rFonts w:cs="Arial"/>
          <w:sz w:val="20"/>
        </w:rPr>
        <w:t xml:space="preserve"> v</w:t>
      </w:r>
      <w:r>
        <w:rPr>
          <w:rStyle w:val="nowrap"/>
          <w:rFonts w:cs="Arial"/>
          <w:sz w:val="20"/>
        </w:rPr>
        <w:t xml:space="preserve"> souladu s požadavky objednatele, včetně </w:t>
      </w:r>
      <w:r w:rsidR="00E93BD5">
        <w:rPr>
          <w:rStyle w:val="nowrap"/>
          <w:rFonts w:cs="Arial"/>
          <w:sz w:val="20"/>
        </w:rPr>
        <w:t xml:space="preserve">provedení vstupní zkoušky </w:t>
      </w:r>
      <w:r w:rsidR="000D379D">
        <w:rPr>
          <w:rStyle w:val="nowrap"/>
          <w:rFonts w:cs="Arial"/>
          <w:sz w:val="20"/>
        </w:rPr>
        <w:t>při zahájení jazykové přípravy</w:t>
      </w:r>
      <w:r w:rsidR="00F22850">
        <w:rPr>
          <w:rStyle w:val="nowrap"/>
          <w:rFonts w:cs="Arial"/>
          <w:sz w:val="20"/>
        </w:rPr>
        <w:t xml:space="preserve"> </w:t>
      </w:r>
      <w:r w:rsidR="00E93BD5">
        <w:rPr>
          <w:rStyle w:val="nowrap"/>
          <w:rFonts w:cs="Arial"/>
          <w:sz w:val="20"/>
        </w:rPr>
        <w:t xml:space="preserve">každého </w:t>
      </w:r>
      <w:r w:rsidR="00797B36">
        <w:rPr>
          <w:rStyle w:val="nowrap"/>
          <w:rFonts w:cs="Arial"/>
          <w:sz w:val="20"/>
        </w:rPr>
        <w:t>zaměstnance</w:t>
      </w:r>
      <w:r w:rsidR="00E93BD5">
        <w:rPr>
          <w:rStyle w:val="nowrap"/>
          <w:rFonts w:cs="Arial"/>
          <w:sz w:val="20"/>
        </w:rPr>
        <w:t xml:space="preserve"> za účelem určení stupně jazykové úrovně</w:t>
      </w:r>
      <w:r w:rsidR="00797B36">
        <w:rPr>
          <w:rStyle w:val="nowrap"/>
          <w:rFonts w:cs="Arial"/>
          <w:sz w:val="20"/>
        </w:rPr>
        <w:t xml:space="preserve"> </w:t>
      </w:r>
      <w:r w:rsidR="00F22850">
        <w:rPr>
          <w:rStyle w:val="nowrap"/>
          <w:rFonts w:cs="Arial"/>
          <w:sz w:val="20"/>
        </w:rPr>
        <w:t>a</w:t>
      </w:r>
      <w:r w:rsidR="000B7811">
        <w:rPr>
          <w:rStyle w:val="nowrap"/>
          <w:rFonts w:cs="Arial"/>
          <w:sz w:val="20"/>
        </w:rPr>
        <w:t> </w:t>
      </w:r>
      <w:r w:rsidR="00E93BD5">
        <w:rPr>
          <w:rStyle w:val="nowrap"/>
          <w:rFonts w:cs="Arial"/>
          <w:sz w:val="20"/>
        </w:rPr>
        <w:t xml:space="preserve">dále ke </w:t>
      </w:r>
      <w:r w:rsidR="00F22850">
        <w:rPr>
          <w:rStyle w:val="nowrap"/>
          <w:rFonts w:cs="Arial"/>
          <w:sz w:val="20"/>
        </w:rPr>
        <w:t xml:space="preserve">konci </w:t>
      </w:r>
      <w:r w:rsidR="00E93BD5">
        <w:rPr>
          <w:rStyle w:val="nowrap"/>
          <w:rFonts w:cs="Arial"/>
          <w:sz w:val="20"/>
        </w:rPr>
        <w:t>sjednané délky výuky za účelem určení stupně jazykové úrovně zaměstnance</w:t>
      </w:r>
      <w:r w:rsidR="00D20C67">
        <w:rPr>
          <w:rStyle w:val="nowrap"/>
          <w:rFonts w:cs="Arial"/>
          <w:sz w:val="20"/>
        </w:rPr>
        <w:t xml:space="preserve"> po skončení výukového období</w:t>
      </w:r>
      <w:r w:rsidR="00E93BD5">
        <w:rPr>
          <w:rStyle w:val="nowrap"/>
          <w:rFonts w:cs="Arial"/>
          <w:sz w:val="20"/>
        </w:rPr>
        <w:t xml:space="preserve">. Součástí předmětu plnění je též </w:t>
      </w:r>
      <w:r>
        <w:rPr>
          <w:rStyle w:val="nowrap"/>
          <w:rFonts w:cs="Arial"/>
          <w:sz w:val="20"/>
        </w:rPr>
        <w:t>zajištění administrace příslušných zkoušek</w:t>
      </w:r>
      <w:r w:rsidR="00E93BD5">
        <w:rPr>
          <w:rStyle w:val="nowrap"/>
          <w:rFonts w:cs="Arial"/>
          <w:sz w:val="20"/>
        </w:rPr>
        <w:t xml:space="preserve">, vyhotovení písemného vyjádření zkoušejícího a doručení tohoto vyjádření objednateli. </w:t>
      </w:r>
      <w:r w:rsidR="00A658DB">
        <w:rPr>
          <w:rStyle w:val="nowrap"/>
          <w:rFonts w:cs="Arial"/>
          <w:sz w:val="20"/>
        </w:rPr>
        <w:t xml:space="preserve"> </w:t>
      </w:r>
      <w:r w:rsidR="001E15C4">
        <w:rPr>
          <w:rStyle w:val="nowrap"/>
          <w:rFonts w:cs="Arial"/>
          <w:sz w:val="20"/>
        </w:rPr>
        <w:t>Za</w:t>
      </w:r>
      <w:r w:rsidR="007D40D3">
        <w:rPr>
          <w:rStyle w:val="nowrap"/>
          <w:rFonts w:cs="Arial"/>
          <w:sz w:val="20"/>
        </w:rPr>
        <w:t> </w:t>
      </w:r>
      <w:r w:rsidR="00A658DB">
        <w:rPr>
          <w:rStyle w:val="nowrap"/>
          <w:rFonts w:cs="Arial"/>
          <w:sz w:val="20"/>
        </w:rPr>
        <w:t xml:space="preserve">řádně a včasně poskytnuté služby </w:t>
      </w:r>
      <w:r w:rsidR="001E15C4">
        <w:rPr>
          <w:rStyle w:val="nowrap"/>
          <w:rFonts w:cs="Arial"/>
          <w:sz w:val="20"/>
        </w:rPr>
        <w:t xml:space="preserve">zaplatí objednatel </w:t>
      </w:r>
      <w:r w:rsidR="00A658DB">
        <w:rPr>
          <w:rStyle w:val="nowrap"/>
          <w:rFonts w:cs="Arial"/>
          <w:sz w:val="20"/>
        </w:rPr>
        <w:t>sjednanou cenu</w:t>
      </w:r>
      <w:r>
        <w:rPr>
          <w:rStyle w:val="nowrap"/>
          <w:rFonts w:cs="Arial"/>
          <w:sz w:val="20"/>
        </w:rPr>
        <w:t xml:space="preserve">. </w:t>
      </w:r>
    </w:p>
    <w:p w14:paraId="1E5C4FEC" w14:textId="0AE5F7C7" w:rsidR="00105BF4" w:rsidRPr="00301C82" w:rsidRDefault="00AC4A42" w:rsidP="00FE3036">
      <w:pPr>
        <w:pStyle w:val="zastupci"/>
        <w:numPr>
          <w:ilvl w:val="0"/>
          <w:numId w:val="4"/>
        </w:numPr>
        <w:tabs>
          <w:tab w:val="clear" w:pos="4111"/>
          <w:tab w:val="left" w:pos="2127"/>
        </w:tabs>
        <w:spacing w:before="120" w:after="120"/>
        <w:ind w:left="567" w:hanging="567"/>
        <w:jc w:val="both"/>
        <w:rPr>
          <w:rStyle w:val="nowrap"/>
          <w:rFonts w:cs="Arial"/>
          <w:sz w:val="20"/>
        </w:rPr>
      </w:pPr>
      <w:r>
        <w:rPr>
          <w:rStyle w:val="nowrap"/>
          <w:rFonts w:cs="Arial"/>
          <w:sz w:val="20"/>
        </w:rPr>
        <w:t>M</w:t>
      </w:r>
      <w:r w:rsidR="00105BF4">
        <w:rPr>
          <w:rStyle w:val="nowrap"/>
          <w:rFonts w:cs="Arial"/>
          <w:sz w:val="20"/>
        </w:rPr>
        <w:t>ístem plnění předmětu smlouvy jsou prostory objednatele</w:t>
      </w:r>
      <w:r w:rsidR="00D20C67">
        <w:rPr>
          <w:rStyle w:val="nowrap"/>
          <w:rFonts w:cs="Arial"/>
          <w:sz w:val="20"/>
        </w:rPr>
        <w:t>: sídlo objednatele Kralupy nad Vltavou a CTR Nelahozeves</w:t>
      </w:r>
      <w:r w:rsidR="00105BF4">
        <w:rPr>
          <w:rStyle w:val="nowrap"/>
          <w:rFonts w:cs="Arial"/>
          <w:sz w:val="20"/>
        </w:rPr>
        <w:t>, nedohodou-li se strany v konkrétním případě jinak.</w:t>
      </w:r>
      <w:r w:rsidR="009975B7">
        <w:rPr>
          <w:rStyle w:val="nowrap"/>
          <w:rFonts w:cs="Arial"/>
          <w:sz w:val="20"/>
        </w:rPr>
        <w:t xml:space="preserve"> </w:t>
      </w:r>
      <w:r w:rsidR="009975B7" w:rsidRPr="00301C82">
        <w:rPr>
          <w:rStyle w:val="nowrap"/>
          <w:rFonts w:cs="Arial"/>
          <w:sz w:val="20"/>
        </w:rPr>
        <w:t>Na online formu výuky se místo plnění nevztahuje.</w:t>
      </w:r>
    </w:p>
    <w:p w14:paraId="5672C7F5" w14:textId="55AF1710" w:rsidR="00CF0748" w:rsidRDefault="0061768D" w:rsidP="0061768D">
      <w:pPr>
        <w:pStyle w:val="zastupci"/>
        <w:numPr>
          <w:ilvl w:val="0"/>
          <w:numId w:val="0"/>
        </w:numPr>
        <w:tabs>
          <w:tab w:val="left" w:pos="2127"/>
        </w:tabs>
        <w:spacing w:before="120" w:after="120"/>
        <w:ind w:left="567" w:hanging="567"/>
        <w:jc w:val="both"/>
        <w:rPr>
          <w:rStyle w:val="nowrap"/>
          <w:rFonts w:cs="Arial"/>
          <w:sz w:val="20"/>
        </w:rPr>
      </w:pPr>
      <w:r w:rsidRPr="00DA5459">
        <w:rPr>
          <w:rStyle w:val="nowrap"/>
          <w:rFonts w:cs="Arial"/>
          <w:sz w:val="20"/>
        </w:rPr>
        <w:t>1.3</w:t>
      </w:r>
      <w:r>
        <w:rPr>
          <w:rStyle w:val="nowrap"/>
          <w:rFonts w:cs="Arial"/>
        </w:rPr>
        <w:tab/>
      </w:r>
      <w:r w:rsidR="00FE3036">
        <w:rPr>
          <w:rStyle w:val="nowrap"/>
          <w:rFonts w:cs="Arial"/>
          <w:sz w:val="20"/>
        </w:rPr>
        <w:t>V</w:t>
      </w:r>
      <w:r w:rsidR="00CF0748" w:rsidRPr="00CF0748">
        <w:rPr>
          <w:rStyle w:val="nowrap"/>
          <w:rFonts w:cs="Arial"/>
          <w:sz w:val="20"/>
        </w:rPr>
        <w:t>ýuka</w:t>
      </w:r>
      <w:r w:rsidR="009975B7">
        <w:rPr>
          <w:rStyle w:val="nowrap"/>
          <w:rFonts w:cs="Arial"/>
          <w:sz w:val="20"/>
        </w:rPr>
        <w:t xml:space="preserve"> (</w:t>
      </w:r>
      <w:r w:rsidR="009975B7" w:rsidRPr="00301C82">
        <w:rPr>
          <w:rStyle w:val="nowrap"/>
          <w:rFonts w:cs="Arial"/>
          <w:sz w:val="20"/>
        </w:rPr>
        <w:t>pro jednotlivce nebo jednotlivé skupiny)</w:t>
      </w:r>
      <w:r w:rsidR="00CF0748" w:rsidRPr="00CF0748">
        <w:rPr>
          <w:rStyle w:val="nowrap"/>
          <w:rFonts w:cs="Arial"/>
          <w:sz w:val="20"/>
        </w:rPr>
        <w:t xml:space="preserve"> bude probíhat 1x týdně s délkou vyučovací hodiny 60 minut mimo pevné pracovní jádro jednotlivých zaměstnanců, což bude zohledněno při sestavování rozvrhu výuk</w:t>
      </w:r>
      <w:r w:rsidR="00CF0748">
        <w:rPr>
          <w:rStyle w:val="nowrap"/>
          <w:rFonts w:cs="Arial"/>
          <w:sz w:val="20"/>
        </w:rPr>
        <w:t>y.</w:t>
      </w:r>
      <w:r w:rsidR="00CF0748" w:rsidRPr="00CF0748">
        <w:rPr>
          <w:rStyle w:val="nowrap"/>
          <w:rFonts w:cs="Arial"/>
          <w:sz w:val="20"/>
        </w:rPr>
        <w:t xml:space="preserve"> </w:t>
      </w:r>
      <w:r w:rsidR="00CF0748" w:rsidRPr="00515A27">
        <w:rPr>
          <w:rStyle w:val="nowrap"/>
          <w:rFonts w:cs="Arial"/>
          <w:sz w:val="20"/>
        </w:rPr>
        <w:t xml:space="preserve">Rozvrh výuky bude stanoven </w:t>
      </w:r>
      <w:r w:rsidR="00092553">
        <w:rPr>
          <w:rStyle w:val="nowrap"/>
          <w:rFonts w:cs="Arial"/>
          <w:sz w:val="20"/>
        </w:rPr>
        <w:t>dle vzájemné dohody</w:t>
      </w:r>
      <w:r w:rsidR="00CF0748" w:rsidRPr="00515A27">
        <w:rPr>
          <w:rStyle w:val="nowrap"/>
          <w:rFonts w:cs="Arial"/>
          <w:sz w:val="20"/>
        </w:rPr>
        <w:t xml:space="preserve"> před začátkem výukového roku.</w:t>
      </w:r>
      <w:r w:rsidR="00CF0748">
        <w:rPr>
          <w:rStyle w:val="nowrap"/>
          <w:rFonts w:cs="Arial"/>
          <w:sz w:val="20"/>
        </w:rPr>
        <w:t xml:space="preserve"> Výuka bude standardně probíhat každý rok od září do června</w:t>
      </w:r>
      <w:r w:rsidR="00DA5459">
        <w:rPr>
          <w:rStyle w:val="nowrap"/>
          <w:rFonts w:cs="Arial"/>
          <w:sz w:val="20"/>
        </w:rPr>
        <w:t xml:space="preserve"> (vyjma roku 2023, kdy výuka bude probíhat nejdříve od 1.10.2023)</w:t>
      </w:r>
      <w:r w:rsidR="00CF0748">
        <w:rPr>
          <w:rStyle w:val="nowrap"/>
          <w:rFonts w:cs="Arial"/>
          <w:sz w:val="20"/>
        </w:rPr>
        <w:t>. popř. dle dohody během měsíců července a srpna.</w:t>
      </w:r>
      <w:r w:rsidR="00CF0748" w:rsidRPr="00CF0748">
        <w:rPr>
          <w:rStyle w:val="nowrap"/>
          <w:rFonts w:cs="Arial"/>
          <w:sz w:val="20"/>
        </w:rPr>
        <w:t xml:space="preserve"> </w:t>
      </w:r>
      <w:r w:rsidR="00CF0748">
        <w:rPr>
          <w:rStyle w:val="nowrap"/>
          <w:rFonts w:cs="Arial"/>
          <w:sz w:val="20"/>
        </w:rPr>
        <w:t>Objednatel je oprávněn měnit stanovený počet kurzů/hodin v souvislosti s výsledky vstupních testů jazykových znalostí a dále dle potřeb objednatele.</w:t>
      </w:r>
    </w:p>
    <w:p w14:paraId="366CC2AF" w14:textId="77777777" w:rsidR="009E406D" w:rsidRPr="004139BE" w:rsidRDefault="009E406D" w:rsidP="004139BE">
      <w:pPr>
        <w:pStyle w:val="zastupci"/>
        <w:numPr>
          <w:ilvl w:val="0"/>
          <w:numId w:val="23"/>
        </w:numPr>
        <w:tabs>
          <w:tab w:val="clear" w:pos="4111"/>
          <w:tab w:val="left" w:pos="2127"/>
        </w:tabs>
        <w:spacing w:before="120" w:after="120"/>
        <w:ind w:left="567" w:hanging="567"/>
        <w:jc w:val="both"/>
        <w:rPr>
          <w:rStyle w:val="nowrap"/>
          <w:rFonts w:asciiTheme="minorHAnsi" w:eastAsiaTheme="minorHAnsi" w:hAnsiTheme="minorHAnsi" w:cs="Arial"/>
          <w:sz w:val="20"/>
          <w:szCs w:val="22"/>
          <w:lang w:eastAsia="en-US"/>
        </w:rPr>
      </w:pPr>
      <w:r w:rsidRPr="00105BF4">
        <w:rPr>
          <w:rStyle w:val="nowrap"/>
          <w:rFonts w:cs="Arial"/>
          <w:sz w:val="20"/>
        </w:rPr>
        <w:t>Poskytovatel je povinen poskytovat předmět plnění dle této smlouvy na své náklady, vlastním jménem, samostatně a na svou odpovědnost.</w:t>
      </w:r>
    </w:p>
    <w:p w14:paraId="05757DE8" w14:textId="77777777" w:rsidR="0084407A" w:rsidRPr="00DA5459" w:rsidRDefault="00D20C67" w:rsidP="004139BE">
      <w:pPr>
        <w:pStyle w:val="zastupci"/>
        <w:numPr>
          <w:ilvl w:val="0"/>
          <w:numId w:val="23"/>
        </w:numPr>
        <w:tabs>
          <w:tab w:val="clear" w:pos="4111"/>
          <w:tab w:val="left" w:pos="2127"/>
        </w:tabs>
        <w:spacing w:before="120" w:after="120"/>
        <w:ind w:left="567" w:hanging="567"/>
        <w:jc w:val="both"/>
        <w:rPr>
          <w:rStyle w:val="nowrap"/>
          <w:rFonts w:asciiTheme="minorHAnsi" w:eastAsiaTheme="minorHAnsi" w:hAnsiTheme="minorHAnsi" w:cs="Arial"/>
          <w:sz w:val="20"/>
          <w:szCs w:val="22"/>
          <w:lang w:eastAsia="en-US"/>
        </w:rPr>
      </w:pPr>
      <w:r>
        <w:rPr>
          <w:rStyle w:val="nowrap"/>
          <w:rFonts w:cs="Arial"/>
          <w:sz w:val="20"/>
        </w:rPr>
        <w:t xml:space="preserve">Objednatel je oprávněn průběžně provádět kontroly </w:t>
      </w:r>
      <w:r w:rsidR="009E406D">
        <w:rPr>
          <w:rStyle w:val="nowrap"/>
          <w:rFonts w:cs="Arial"/>
          <w:sz w:val="20"/>
        </w:rPr>
        <w:t>předmětu plnění dle této smlouvy a</w:t>
      </w:r>
      <w:r w:rsidR="000B7811">
        <w:rPr>
          <w:rStyle w:val="nowrap"/>
          <w:rFonts w:cs="Arial"/>
          <w:sz w:val="20"/>
        </w:rPr>
        <w:t> </w:t>
      </w:r>
      <w:r w:rsidR="0084407A">
        <w:rPr>
          <w:rStyle w:val="nowrap"/>
          <w:rFonts w:cs="Arial"/>
          <w:sz w:val="20"/>
        </w:rPr>
        <w:t>poskytovatel</w:t>
      </w:r>
      <w:r w:rsidR="009E406D">
        <w:rPr>
          <w:rStyle w:val="nowrap"/>
          <w:rFonts w:cs="Arial"/>
          <w:sz w:val="20"/>
        </w:rPr>
        <w:t xml:space="preserve"> je povinen umožnit objednateli přístup ke všem dokladům souvisejícím s realizací předmětu plnění.</w:t>
      </w:r>
      <w:r w:rsidR="00665842">
        <w:rPr>
          <w:rStyle w:val="nowrap"/>
          <w:rFonts w:cs="Arial"/>
          <w:sz w:val="20"/>
        </w:rPr>
        <w:t xml:space="preserve"> </w:t>
      </w:r>
    </w:p>
    <w:p w14:paraId="076BE7F4" w14:textId="77777777" w:rsidR="00597EFD" w:rsidRPr="00DA5459" w:rsidRDefault="00665842" w:rsidP="004139BE">
      <w:pPr>
        <w:pStyle w:val="zastupci"/>
        <w:numPr>
          <w:ilvl w:val="0"/>
          <w:numId w:val="23"/>
        </w:numPr>
        <w:tabs>
          <w:tab w:val="clear" w:pos="4111"/>
          <w:tab w:val="left" w:pos="2127"/>
        </w:tabs>
        <w:spacing w:before="120" w:after="120"/>
        <w:ind w:left="567" w:hanging="567"/>
        <w:jc w:val="both"/>
        <w:rPr>
          <w:rStyle w:val="nowrap"/>
          <w:rFonts w:asciiTheme="minorHAnsi" w:eastAsiaTheme="minorHAnsi" w:hAnsiTheme="minorHAnsi" w:cs="Arial"/>
          <w:sz w:val="20"/>
          <w:szCs w:val="22"/>
          <w:lang w:eastAsia="en-US"/>
        </w:rPr>
      </w:pPr>
      <w:r>
        <w:rPr>
          <w:rStyle w:val="nowrap"/>
          <w:rFonts w:cs="Arial"/>
          <w:sz w:val="20"/>
        </w:rPr>
        <w:t xml:space="preserve">Poskytovatel se zavazuje </w:t>
      </w:r>
      <w:r w:rsidR="0084407A">
        <w:rPr>
          <w:rStyle w:val="nowrap"/>
          <w:rFonts w:cs="Arial"/>
          <w:sz w:val="20"/>
        </w:rPr>
        <w:t xml:space="preserve">poskytnout součinnost při </w:t>
      </w:r>
      <w:r>
        <w:rPr>
          <w:rStyle w:val="nowrap"/>
          <w:rFonts w:cs="Arial"/>
          <w:sz w:val="20"/>
        </w:rPr>
        <w:t>požadav</w:t>
      </w:r>
      <w:r w:rsidR="0084407A">
        <w:rPr>
          <w:rStyle w:val="nowrap"/>
          <w:rFonts w:cs="Arial"/>
          <w:sz w:val="20"/>
        </w:rPr>
        <w:t>cích</w:t>
      </w:r>
      <w:r>
        <w:rPr>
          <w:rStyle w:val="nowrap"/>
          <w:rFonts w:cs="Arial"/>
          <w:sz w:val="20"/>
        </w:rPr>
        <w:t xml:space="preserve"> objednatele v průběhu roku, a</w:t>
      </w:r>
      <w:r w:rsidR="000B7811">
        <w:rPr>
          <w:rStyle w:val="nowrap"/>
          <w:rFonts w:cs="Arial"/>
          <w:sz w:val="20"/>
        </w:rPr>
        <w:t> </w:t>
      </w:r>
      <w:r>
        <w:rPr>
          <w:rStyle w:val="nowrap"/>
          <w:rFonts w:cs="Arial"/>
          <w:sz w:val="20"/>
        </w:rPr>
        <w:t>to zejména na požadavky týkající se rozvrhu výuky</w:t>
      </w:r>
      <w:r w:rsidR="0084407A">
        <w:rPr>
          <w:rStyle w:val="nowrap"/>
          <w:rFonts w:cs="Arial"/>
          <w:sz w:val="20"/>
        </w:rPr>
        <w:t>.</w:t>
      </w:r>
    </w:p>
    <w:p w14:paraId="51AE37BB" w14:textId="77777777" w:rsidR="009E406D" w:rsidRPr="004139BE" w:rsidRDefault="00597EFD" w:rsidP="004139BE">
      <w:pPr>
        <w:pStyle w:val="zastupci"/>
        <w:numPr>
          <w:ilvl w:val="0"/>
          <w:numId w:val="23"/>
        </w:numPr>
        <w:tabs>
          <w:tab w:val="clear" w:pos="4111"/>
          <w:tab w:val="left" w:pos="2127"/>
        </w:tabs>
        <w:spacing w:before="120" w:after="120"/>
        <w:ind w:left="567" w:hanging="567"/>
        <w:jc w:val="both"/>
        <w:rPr>
          <w:rStyle w:val="nowrap"/>
          <w:rFonts w:asciiTheme="minorHAnsi" w:eastAsiaTheme="minorHAnsi" w:hAnsiTheme="minorHAnsi" w:cs="Arial"/>
          <w:sz w:val="20"/>
          <w:szCs w:val="22"/>
          <w:lang w:eastAsia="en-US"/>
        </w:rPr>
      </w:pPr>
      <w:r>
        <w:rPr>
          <w:rStyle w:val="nowrap"/>
          <w:rFonts w:cs="Arial"/>
          <w:sz w:val="20"/>
        </w:rPr>
        <w:t>V případě překážek u kterékoli ze smluvních stran znemožňujících uskutečnění výuky v konkrétním dohodnutém termínu platí, že tato může být uskutečněna v náhradním termínu. Zaměstnanci objednatele jsou oprávněni jazykovou výuku rušit a sjednat si náhradní termíny, avšak nejméně 24 hodin před jejím plánovaným uskutečněním, v opačném případě je poskytovatel oprávněn účtovat cenu výuky v plné výši.</w:t>
      </w:r>
    </w:p>
    <w:p w14:paraId="239CF4B3" w14:textId="77777777" w:rsidR="0022067B" w:rsidRDefault="0022067B" w:rsidP="0022067B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 w:after="120"/>
        <w:jc w:val="both"/>
        <w:rPr>
          <w:rStyle w:val="nowrap"/>
          <w:rFonts w:cs="Arial"/>
          <w:sz w:val="20"/>
        </w:rPr>
      </w:pPr>
    </w:p>
    <w:p w14:paraId="576442DB" w14:textId="77777777" w:rsidR="009E406D" w:rsidRPr="009E406D" w:rsidRDefault="009E406D" w:rsidP="00AC4A42">
      <w:pPr>
        <w:pStyle w:val="zastupci"/>
        <w:numPr>
          <w:ilvl w:val="0"/>
          <w:numId w:val="5"/>
        </w:numPr>
        <w:tabs>
          <w:tab w:val="clear" w:pos="4111"/>
          <w:tab w:val="left" w:pos="2127"/>
        </w:tabs>
        <w:spacing w:before="0"/>
        <w:ind w:left="567" w:hanging="567"/>
        <w:jc w:val="both"/>
        <w:rPr>
          <w:rStyle w:val="nowrap"/>
          <w:rFonts w:cs="Arial"/>
          <w:b/>
          <w:sz w:val="20"/>
        </w:rPr>
      </w:pPr>
      <w:r w:rsidRPr="009E406D">
        <w:rPr>
          <w:rStyle w:val="nowrap"/>
          <w:rFonts w:cs="Arial"/>
          <w:b/>
          <w:sz w:val="20"/>
        </w:rPr>
        <w:t xml:space="preserve">Doba </w:t>
      </w:r>
      <w:r w:rsidR="008C1C34">
        <w:rPr>
          <w:rStyle w:val="nowrap"/>
          <w:rFonts w:cs="Arial"/>
          <w:b/>
          <w:sz w:val="20"/>
        </w:rPr>
        <w:t>trvání smlouvy</w:t>
      </w:r>
    </w:p>
    <w:p w14:paraId="3C659E81" w14:textId="77777777" w:rsidR="009E406D" w:rsidRDefault="009E406D" w:rsidP="009E406D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ind w:left="360"/>
        <w:jc w:val="both"/>
        <w:rPr>
          <w:rStyle w:val="nowrap"/>
          <w:rFonts w:cs="Arial"/>
          <w:sz w:val="20"/>
        </w:rPr>
      </w:pPr>
    </w:p>
    <w:p w14:paraId="217E97A0" w14:textId="77777777" w:rsidR="008C1C34" w:rsidRPr="00ED54AD" w:rsidRDefault="008C1C34" w:rsidP="00C22CF4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/>
        <w:ind w:left="567" w:hanging="567"/>
        <w:jc w:val="both"/>
        <w:rPr>
          <w:rStyle w:val="nowrap"/>
          <w:rFonts w:cs="Arial"/>
          <w:b/>
          <w:sz w:val="20"/>
        </w:rPr>
      </w:pPr>
      <w:r w:rsidRPr="00ED54AD">
        <w:rPr>
          <w:rStyle w:val="nowrap"/>
          <w:rFonts w:cs="Arial"/>
          <w:sz w:val="20"/>
        </w:rPr>
        <w:t>Tato smlouva se uzavírá na dobu</w:t>
      </w:r>
      <w:r w:rsidR="00322E37">
        <w:rPr>
          <w:rStyle w:val="nowrap"/>
          <w:rFonts w:cs="Arial"/>
          <w:sz w:val="20"/>
        </w:rPr>
        <w:t xml:space="preserve"> </w:t>
      </w:r>
      <w:r w:rsidR="004431CD" w:rsidRPr="00930F74">
        <w:rPr>
          <w:rStyle w:val="nowrap"/>
          <w:rFonts w:cs="Arial"/>
          <w:b/>
          <w:sz w:val="20"/>
        </w:rPr>
        <w:t>3</w:t>
      </w:r>
      <w:r w:rsidR="00322E37" w:rsidRPr="00930F74">
        <w:rPr>
          <w:rStyle w:val="nowrap"/>
          <w:rFonts w:cs="Arial"/>
          <w:b/>
          <w:sz w:val="20"/>
        </w:rPr>
        <w:t xml:space="preserve"> </w:t>
      </w:r>
      <w:r w:rsidRPr="00930F74">
        <w:rPr>
          <w:rStyle w:val="nowrap"/>
          <w:rFonts w:cs="Arial"/>
          <w:b/>
          <w:sz w:val="20"/>
        </w:rPr>
        <w:t>let</w:t>
      </w:r>
      <w:r w:rsidRPr="00ED54AD">
        <w:rPr>
          <w:rStyle w:val="nowrap"/>
          <w:rFonts w:cs="Arial"/>
          <w:sz w:val="20"/>
        </w:rPr>
        <w:t xml:space="preserve"> od nabytí účinnosti nebo do doby vyčerpání částky plnění dle této smlouvy ve výši </w:t>
      </w:r>
      <w:r w:rsidR="00322E37" w:rsidRPr="00322E37">
        <w:rPr>
          <w:rStyle w:val="nowrap"/>
          <w:rFonts w:cs="Arial"/>
          <w:b/>
          <w:sz w:val="20"/>
        </w:rPr>
        <w:t>2.000.000</w:t>
      </w:r>
      <w:r w:rsidRPr="00322E37">
        <w:rPr>
          <w:rStyle w:val="nowrap"/>
          <w:rFonts w:cs="Arial"/>
          <w:b/>
          <w:sz w:val="20"/>
        </w:rPr>
        <w:t>,- Kč</w:t>
      </w:r>
      <w:r w:rsidR="00B5440A" w:rsidRPr="00ED54AD">
        <w:rPr>
          <w:rStyle w:val="nowrap"/>
          <w:rFonts w:cs="Arial"/>
          <w:sz w:val="20"/>
        </w:rPr>
        <w:t xml:space="preserve"> bez DPH</w:t>
      </w:r>
      <w:r w:rsidRPr="00ED54AD">
        <w:rPr>
          <w:rStyle w:val="nowrap"/>
          <w:rFonts w:cs="Arial"/>
          <w:sz w:val="20"/>
        </w:rPr>
        <w:t xml:space="preserve"> podle toho, která </w:t>
      </w:r>
      <w:r w:rsidR="00895034">
        <w:rPr>
          <w:rStyle w:val="nowrap"/>
          <w:rFonts w:cs="Arial"/>
          <w:sz w:val="20"/>
        </w:rPr>
        <w:t>ze skutečností</w:t>
      </w:r>
      <w:r w:rsidRPr="00ED54AD">
        <w:rPr>
          <w:rStyle w:val="nowrap"/>
          <w:rFonts w:cs="Arial"/>
          <w:sz w:val="20"/>
        </w:rPr>
        <w:t xml:space="preserve"> nastane dříve.</w:t>
      </w:r>
    </w:p>
    <w:p w14:paraId="108BAA06" w14:textId="77777777" w:rsidR="00C22CF4" w:rsidRPr="00C22CF4" w:rsidRDefault="00C22CF4" w:rsidP="00C22CF4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ind w:left="567"/>
        <w:jc w:val="both"/>
        <w:rPr>
          <w:rStyle w:val="nowrap"/>
          <w:rFonts w:cs="Arial"/>
          <w:b/>
          <w:sz w:val="20"/>
        </w:rPr>
      </w:pPr>
    </w:p>
    <w:p w14:paraId="590653F0" w14:textId="77777777" w:rsidR="00C22CF4" w:rsidRPr="00C22CF4" w:rsidRDefault="00C22CF4" w:rsidP="00C22CF4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ind w:left="567"/>
        <w:jc w:val="both"/>
        <w:rPr>
          <w:rStyle w:val="nowrap"/>
          <w:rFonts w:cs="Arial"/>
          <w:b/>
          <w:sz w:val="20"/>
        </w:rPr>
      </w:pPr>
    </w:p>
    <w:p w14:paraId="62CEFB06" w14:textId="77777777" w:rsidR="009E406D" w:rsidRPr="003C53D8" w:rsidRDefault="003C53D8" w:rsidP="00AC4A42">
      <w:pPr>
        <w:pStyle w:val="zastupci"/>
        <w:numPr>
          <w:ilvl w:val="0"/>
          <w:numId w:val="5"/>
        </w:numPr>
        <w:tabs>
          <w:tab w:val="clear" w:pos="4111"/>
          <w:tab w:val="left" w:pos="2127"/>
        </w:tabs>
        <w:spacing w:before="0"/>
        <w:ind w:left="567" w:hanging="567"/>
        <w:jc w:val="both"/>
        <w:rPr>
          <w:rStyle w:val="nowrap"/>
          <w:rFonts w:cs="Arial"/>
          <w:b/>
          <w:sz w:val="20"/>
        </w:rPr>
      </w:pPr>
      <w:r w:rsidRPr="003C53D8">
        <w:rPr>
          <w:rStyle w:val="nowrap"/>
          <w:rFonts w:cs="Arial"/>
          <w:b/>
          <w:sz w:val="20"/>
        </w:rPr>
        <w:t>Cena a platební podmínky</w:t>
      </w:r>
    </w:p>
    <w:p w14:paraId="3980F10B" w14:textId="77777777" w:rsidR="003C53D8" w:rsidRDefault="003C53D8" w:rsidP="003C53D8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ind w:left="360"/>
        <w:jc w:val="both"/>
        <w:rPr>
          <w:rStyle w:val="nowrap"/>
          <w:rFonts w:cs="Arial"/>
          <w:sz w:val="20"/>
        </w:rPr>
      </w:pPr>
    </w:p>
    <w:p w14:paraId="22AC0100" w14:textId="77777777" w:rsidR="00334C7F" w:rsidRPr="00ED54AD" w:rsidRDefault="003C53D8" w:rsidP="00AC4A42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/>
        <w:ind w:left="567" w:hanging="567"/>
        <w:jc w:val="both"/>
        <w:rPr>
          <w:rStyle w:val="nowrap"/>
          <w:rFonts w:cs="Arial"/>
          <w:sz w:val="20"/>
        </w:rPr>
      </w:pPr>
      <w:r w:rsidRPr="00ED54AD">
        <w:rPr>
          <w:rStyle w:val="nowrap"/>
          <w:rFonts w:cs="Arial"/>
          <w:sz w:val="20"/>
        </w:rPr>
        <w:t xml:space="preserve">Cena za poskytnuté plnění </w:t>
      </w:r>
      <w:r w:rsidR="009037FD" w:rsidRPr="00ED54AD">
        <w:rPr>
          <w:rStyle w:val="nowrap"/>
          <w:rFonts w:cs="Arial"/>
          <w:sz w:val="20"/>
        </w:rPr>
        <w:t xml:space="preserve">vychází z těchto </w:t>
      </w:r>
      <w:r w:rsidR="00CA7FB7" w:rsidRPr="00ED54AD">
        <w:rPr>
          <w:rStyle w:val="nowrap"/>
          <w:rFonts w:cs="Arial"/>
          <w:sz w:val="20"/>
        </w:rPr>
        <w:t xml:space="preserve">pevných </w:t>
      </w:r>
      <w:r w:rsidR="009037FD" w:rsidRPr="00ED54AD">
        <w:rPr>
          <w:rStyle w:val="nowrap"/>
          <w:rFonts w:cs="Arial"/>
          <w:sz w:val="20"/>
        </w:rPr>
        <w:t>hodinových sazeb</w:t>
      </w:r>
      <w:r w:rsidR="00C356D6" w:rsidRPr="00ED54AD">
        <w:rPr>
          <w:rStyle w:val="nowrap"/>
          <w:rFonts w:cs="Arial"/>
          <w:sz w:val="20"/>
        </w:rPr>
        <w:t xml:space="preserve"> (bez DPH)</w:t>
      </w:r>
      <w:r w:rsidR="009037FD" w:rsidRPr="00ED54AD">
        <w:rPr>
          <w:rStyle w:val="nowrap"/>
          <w:rFonts w:cs="Arial"/>
          <w:sz w:val="20"/>
        </w:rPr>
        <w:t>:</w:t>
      </w:r>
    </w:p>
    <w:p w14:paraId="3BAF13D9" w14:textId="77777777" w:rsidR="00D04E29" w:rsidRDefault="00D04E29" w:rsidP="00334C7F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ind w:left="720"/>
        <w:jc w:val="both"/>
        <w:rPr>
          <w:rStyle w:val="nowrap"/>
          <w:rFonts w:cs="Arial"/>
          <w:sz w:val="20"/>
        </w:rPr>
      </w:pP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5"/>
        <w:gridCol w:w="1015"/>
        <w:gridCol w:w="1467"/>
        <w:gridCol w:w="1353"/>
        <w:gridCol w:w="1688"/>
        <w:gridCol w:w="1689"/>
      </w:tblGrid>
      <w:tr w:rsidR="00322E37" w:rsidRPr="009037FD" w14:paraId="5D5C112B" w14:textId="77777777" w:rsidTr="005258D0">
        <w:trPr>
          <w:trHeight w:val="679"/>
          <w:jc w:val="right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442C" w14:textId="77777777" w:rsidR="00322E37" w:rsidRPr="009037FD" w:rsidRDefault="00322E37" w:rsidP="0052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BBF" w14:textId="77777777" w:rsidR="00322E37" w:rsidRPr="009037FD" w:rsidRDefault="00322E37" w:rsidP="0052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</w:t>
            </w: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očet minut výuky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F71C" w14:textId="77777777" w:rsidR="00322E37" w:rsidRPr="009037FD" w:rsidRDefault="00322E37" w:rsidP="0052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T</w:t>
            </w: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yp lektora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B3E8" w14:textId="77777777" w:rsidR="00322E37" w:rsidRPr="009037FD" w:rsidRDefault="00322E37" w:rsidP="0052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Typ výuky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9C3F" w14:textId="77777777" w:rsidR="00322E37" w:rsidRPr="009037FD" w:rsidRDefault="00322E37" w:rsidP="0052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Anglický jazyk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C743" w14:textId="77777777" w:rsidR="00322E37" w:rsidRPr="009037FD" w:rsidRDefault="00322E37" w:rsidP="0052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Německý jazyk</w:t>
            </w:r>
          </w:p>
        </w:tc>
      </w:tr>
      <w:tr w:rsidR="00322E37" w:rsidRPr="009037FD" w14:paraId="0AF15E40" w14:textId="77777777" w:rsidTr="00872CFC">
        <w:trPr>
          <w:trHeight w:val="290"/>
          <w:jc w:val="right"/>
        </w:trPr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B8D2E" w14:textId="77777777" w:rsidR="00322E37" w:rsidRDefault="00322E37" w:rsidP="0052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</w:p>
          <w:p w14:paraId="4633E4BE" w14:textId="77777777" w:rsidR="00322E37" w:rsidRPr="009037FD" w:rsidRDefault="00322E37" w:rsidP="0052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Individuální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2E5B" w14:textId="77777777" w:rsidR="00322E37" w:rsidRPr="009037FD" w:rsidRDefault="00322E37" w:rsidP="0052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60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3107" w14:textId="77777777" w:rsidR="00322E37" w:rsidRPr="009037FD" w:rsidRDefault="00322E37" w:rsidP="0052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český lektor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9676" w14:textId="77777777" w:rsidR="00322E37" w:rsidRPr="00C462B0" w:rsidRDefault="00322E37" w:rsidP="0052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</w:t>
            </w:r>
            <w:r w:rsidRPr="00C462B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sobní výuka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7FA31" w14:textId="44038A2A" w:rsidR="00322E37" w:rsidRPr="00916A10" w:rsidRDefault="00FA09EA" w:rsidP="00525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="00872CFC"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61507" w14:textId="410A08D1" w:rsidR="00322E37" w:rsidRPr="00916A10" w:rsidRDefault="00FA09EA" w:rsidP="00525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="00872CFC"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</w:t>
            </w:r>
          </w:p>
        </w:tc>
      </w:tr>
      <w:tr w:rsidR="00FA09EA" w:rsidRPr="009037FD" w14:paraId="32E9AFAA" w14:textId="77777777" w:rsidTr="00872CFC">
        <w:trPr>
          <w:trHeight w:val="290"/>
          <w:jc w:val="right"/>
        </w:trPr>
        <w:tc>
          <w:tcPr>
            <w:tcW w:w="12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B97345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bookmarkStart w:id="0" w:name="_GoBack" w:colFirst="4" w:colLast="5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1CD9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60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7132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český lektor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6620" w14:textId="77777777" w:rsidR="00FA09EA" w:rsidRPr="00C462B0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</w:t>
            </w:r>
            <w:r w:rsidRPr="00C462B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nline výuka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0C719" w14:textId="2B0C88D0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2CC04" w14:textId="072564F5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</w:t>
            </w:r>
          </w:p>
        </w:tc>
      </w:tr>
      <w:tr w:rsidR="00FA09EA" w:rsidRPr="009037FD" w14:paraId="072751C3" w14:textId="77777777" w:rsidTr="00872CFC">
        <w:trPr>
          <w:trHeight w:val="290"/>
          <w:jc w:val="right"/>
        </w:trPr>
        <w:tc>
          <w:tcPr>
            <w:tcW w:w="12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04E10D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96D3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60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F418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rodilý mluvčí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1595" w14:textId="77777777" w:rsidR="00FA09EA" w:rsidRPr="00C462B0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</w:t>
            </w:r>
            <w:r w:rsidRPr="00C462B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sobní výuka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DDF4E" w14:textId="250F8595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C7593" w14:textId="7541ED37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</w:t>
            </w:r>
          </w:p>
        </w:tc>
      </w:tr>
      <w:tr w:rsidR="00FA09EA" w:rsidRPr="009037FD" w14:paraId="2303C369" w14:textId="77777777" w:rsidTr="00872CFC">
        <w:trPr>
          <w:trHeight w:val="290"/>
          <w:jc w:val="right"/>
        </w:trPr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52A7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759C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60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AA34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rodilý mluvčí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6023" w14:textId="77777777" w:rsidR="00FA09EA" w:rsidRPr="00C462B0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</w:t>
            </w:r>
            <w:r w:rsidRPr="00C462B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nline výuka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9F0FD" w14:textId="29343264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EDE53" w14:textId="44E519CC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</w:t>
            </w:r>
          </w:p>
        </w:tc>
      </w:tr>
      <w:tr w:rsidR="00FA09EA" w:rsidRPr="009037FD" w14:paraId="5E07D7D4" w14:textId="77777777" w:rsidTr="00872CFC">
        <w:trPr>
          <w:trHeight w:val="290"/>
          <w:jc w:val="right"/>
        </w:trPr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6C61E4" w14:textId="77777777" w:rsidR="00FA09EA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</w:p>
          <w:p w14:paraId="72F4645B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Skupinová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F2EB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60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DE97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český lektor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09B2" w14:textId="77777777" w:rsidR="00FA09EA" w:rsidRPr="00C462B0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</w:t>
            </w:r>
            <w:r w:rsidRPr="00C462B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sobní výuka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5A60A" w14:textId="4C575128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FA634" w14:textId="16DA3718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</w:t>
            </w:r>
          </w:p>
        </w:tc>
      </w:tr>
      <w:tr w:rsidR="00FA09EA" w:rsidRPr="009037FD" w14:paraId="1F44FB18" w14:textId="77777777" w:rsidTr="00872CFC">
        <w:trPr>
          <w:trHeight w:val="290"/>
          <w:jc w:val="right"/>
        </w:trPr>
        <w:tc>
          <w:tcPr>
            <w:tcW w:w="12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EFD008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B1F4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60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989D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český lektor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70A4" w14:textId="77777777" w:rsidR="00FA09EA" w:rsidRPr="00C462B0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</w:t>
            </w:r>
            <w:r w:rsidRPr="00C462B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nline výuka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80080" w14:textId="742BED4F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7D576" w14:textId="1B71F707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</w:t>
            </w:r>
          </w:p>
        </w:tc>
      </w:tr>
      <w:tr w:rsidR="00FA09EA" w:rsidRPr="009037FD" w14:paraId="0C70AA29" w14:textId="77777777" w:rsidTr="00872CFC">
        <w:trPr>
          <w:trHeight w:val="290"/>
          <w:jc w:val="right"/>
        </w:trPr>
        <w:tc>
          <w:tcPr>
            <w:tcW w:w="12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61786C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A3A0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60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E32D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rodilý mluvčí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1C12" w14:textId="77777777" w:rsidR="00FA09EA" w:rsidRPr="00C462B0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</w:t>
            </w:r>
            <w:r w:rsidRPr="00C462B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sobní výuka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BDFDD" w14:textId="7544FF40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80EE7" w14:textId="0D9FEEC2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</w:t>
            </w:r>
          </w:p>
        </w:tc>
      </w:tr>
      <w:tr w:rsidR="00FA09EA" w:rsidRPr="009037FD" w14:paraId="6C90AA9B" w14:textId="77777777" w:rsidTr="00872CFC">
        <w:trPr>
          <w:trHeight w:val="290"/>
          <w:jc w:val="right"/>
        </w:trPr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8C22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D8C2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60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4D3D" w14:textId="77777777" w:rsidR="00FA09EA" w:rsidRPr="009037FD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9037FD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rodilý mluvčí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F0EF" w14:textId="77777777" w:rsidR="00FA09EA" w:rsidRPr="00C462B0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</w:t>
            </w:r>
            <w:r w:rsidRPr="00C462B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nline výuka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ACE26" w14:textId="0490498F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37307" w14:textId="16F6D389" w:rsidR="00FA09EA" w:rsidRPr="00104D8F" w:rsidRDefault="00FA09EA" w:rsidP="00FA0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x</w:t>
            </w:r>
            <w:r w:rsidRPr="00916A10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Kč</w:t>
            </w:r>
          </w:p>
        </w:tc>
      </w:tr>
      <w:bookmarkEnd w:id="0"/>
    </w:tbl>
    <w:p w14:paraId="04EDFF10" w14:textId="77777777" w:rsidR="00D04E29" w:rsidRDefault="00D04E29" w:rsidP="00334C7F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ind w:left="720"/>
        <w:jc w:val="both"/>
        <w:rPr>
          <w:rStyle w:val="nowrap"/>
          <w:rFonts w:cs="Arial"/>
          <w:sz w:val="20"/>
        </w:rPr>
      </w:pPr>
    </w:p>
    <w:p w14:paraId="395EBAF1" w14:textId="4D99DDB9" w:rsidR="00334C7F" w:rsidRPr="00334C7F" w:rsidRDefault="003C53D8" w:rsidP="00AC4A42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rFonts w:cs="Arial"/>
          <w:sz w:val="20"/>
        </w:rPr>
      </w:pPr>
      <w:r w:rsidRPr="00334C7F">
        <w:rPr>
          <w:rStyle w:val="nowrap"/>
          <w:rFonts w:cs="Arial"/>
          <w:sz w:val="20"/>
        </w:rPr>
        <w:t>Cena zahrnuje výuku a kompletní servis související s</w:t>
      </w:r>
      <w:r w:rsidR="00C9453D">
        <w:rPr>
          <w:rStyle w:val="nowrap"/>
          <w:rFonts w:cs="Arial"/>
          <w:sz w:val="20"/>
        </w:rPr>
        <w:t> </w:t>
      </w:r>
      <w:r w:rsidRPr="00334C7F">
        <w:rPr>
          <w:rStyle w:val="nowrap"/>
          <w:rFonts w:cs="Arial"/>
          <w:sz w:val="20"/>
        </w:rPr>
        <w:t>výukou</w:t>
      </w:r>
      <w:r w:rsidR="00C9453D">
        <w:rPr>
          <w:rStyle w:val="nowrap"/>
          <w:rFonts w:cs="Arial"/>
          <w:sz w:val="20"/>
        </w:rPr>
        <w:t xml:space="preserve"> (</w:t>
      </w:r>
      <w:r w:rsidRPr="00334C7F">
        <w:rPr>
          <w:rStyle w:val="nowrap"/>
          <w:rFonts w:cs="Arial"/>
          <w:sz w:val="20"/>
        </w:rPr>
        <w:t>přípravu kurzů, dopravu poskytovatele do a z místa výuky, administraci kurzů, vedení dokumentace, řízení výuky</w:t>
      </w:r>
      <w:r w:rsidR="00C9453D">
        <w:rPr>
          <w:rStyle w:val="nowrap"/>
          <w:rFonts w:cs="Arial"/>
          <w:sz w:val="20"/>
        </w:rPr>
        <w:t>)</w:t>
      </w:r>
      <w:r w:rsidRPr="00334C7F">
        <w:rPr>
          <w:rStyle w:val="nowrap"/>
          <w:rFonts w:cs="Arial"/>
          <w:sz w:val="20"/>
        </w:rPr>
        <w:t>. Cena nezahrnuje studijní materiály</w:t>
      </w:r>
      <w:r w:rsidR="00334C7F" w:rsidRPr="00334C7F">
        <w:rPr>
          <w:rStyle w:val="nowrap"/>
          <w:rFonts w:cs="Arial"/>
          <w:sz w:val="20"/>
        </w:rPr>
        <w:t>.</w:t>
      </w:r>
    </w:p>
    <w:p w14:paraId="023676E3" w14:textId="77777777" w:rsidR="009037FD" w:rsidRPr="009037F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>
        <w:rPr>
          <w:rStyle w:val="nowrap"/>
          <w:sz w:val="20"/>
        </w:rPr>
        <w:t>Fakturace bude probíhat na měsíční bázi</w:t>
      </w:r>
      <w:r w:rsidR="00CA7FB7">
        <w:rPr>
          <w:rStyle w:val="nowrap"/>
          <w:sz w:val="20"/>
        </w:rPr>
        <w:t xml:space="preserve"> – vždy po skončení kalendářního měsíce, za který bud</w:t>
      </w:r>
      <w:r w:rsidR="00903B91">
        <w:rPr>
          <w:rStyle w:val="nowrap"/>
          <w:sz w:val="20"/>
        </w:rPr>
        <w:t>e fakturováno</w:t>
      </w:r>
      <w:r w:rsidRPr="009037FD">
        <w:rPr>
          <w:rStyle w:val="nowrap"/>
          <w:sz w:val="20"/>
        </w:rPr>
        <w:t>.</w:t>
      </w:r>
    </w:p>
    <w:p w14:paraId="7E7B92F1" w14:textId="77777777" w:rsidR="009037FD" w:rsidRPr="009037F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9037FD">
        <w:rPr>
          <w:rStyle w:val="nowrap"/>
          <w:sz w:val="20"/>
        </w:rPr>
        <w:t>Faktura – daňový doklad bude objednateli předložena po poskytnutí služby</w:t>
      </w:r>
      <w:r w:rsidR="00520799">
        <w:rPr>
          <w:rStyle w:val="nowrap"/>
          <w:sz w:val="20"/>
        </w:rPr>
        <w:t>.</w:t>
      </w:r>
      <w:r w:rsidRPr="009037FD">
        <w:rPr>
          <w:rStyle w:val="nowrap"/>
          <w:sz w:val="20"/>
        </w:rPr>
        <w:t xml:space="preserve"> K faktuře bude připojena kopie oboustranně schváleného dokladu potvrzujícího poskytnutí služby</w:t>
      </w:r>
      <w:r w:rsidR="00520799">
        <w:rPr>
          <w:rStyle w:val="nowrap"/>
          <w:sz w:val="20"/>
        </w:rPr>
        <w:t xml:space="preserve"> – přehled odučených hodin.</w:t>
      </w:r>
    </w:p>
    <w:p w14:paraId="65C11565" w14:textId="77777777" w:rsidR="009037FD" w:rsidRPr="009037F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9037FD">
        <w:rPr>
          <w:rStyle w:val="nowrap"/>
          <w:sz w:val="20"/>
        </w:rPr>
        <w:t>Cenu za službu uhradí objednatel poskytovateli na základě řádně doručené faktury – daňového dokladu. Faktura – daňový doklad musí vždy splňovat náležitosti vyplývající z obecně závazných právních předpisů a náležitosti dle zák. č. 235/2004 Sb., o dani z přidané hodnoty, v platném znění (dále jen „zákon o DPH“). Na každé faktuře – daňovém dokladu musí být uvedeno číslo smlouvy, číslo objednávky a kontaktní osoba.</w:t>
      </w:r>
    </w:p>
    <w:p w14:paraId="3B5EBF8C" w14:textId="22DBCF03" w:rsidR="009037FD" w:rsidRPr="009037F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9037FD">
        <w:rPr>
          <w:rStyle w:val="nowrap"/>
          <w:sz w:val="20"/>
        </w:rPr>
        <w:t>Fakturu – daňový doklad doručí poskytovatel elektronicky na adresu fakturace@mero.cz, nejpozději pátý (5.) kalendářní den měsíce, který následuje po měsíci, ve kterém bylo poskytnuto plnění dle této smlouvy. Nebude-li poskytovatelem předložená faktura – daňový doklad obsahovat náležitosti a údaje v souladu s touto smlouvou, bude poskytovateli objednatelem vrácena do 10 kalendářních dnů po jejím obdržení jako doklad nesplňující předepsané náležitosti k doplnění či opravě. V tomto případě nemá poskytovatel nárok na zaplacení fakturované částky, úrok z prodlení ani jakoukoliv jinou sankci. Lhůta splatnosti počíná běžet znovu až ode dne doručení jím opravené nebo doplněné faktury – daňového dokladu.</w:t>
      </w:r>
    </w:p>
    <w:p w14:paraId="3CE7415D" w14:textId="77777777" w:rsidR="009037FD" w:rsidRPr="009037F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9037FD">
        <w:rPr>
          <w:rStyle w:val="nowrap"/>
          <w:sz w:val="20"/>
        </w:rPr>
        <w:t xml:space="preserve">Splatnost faktury – daňového dokladu činí 30 dnů od doručení objednateli. </w:t>
      </w:r>
    </w:p>
    <w:p w14:paraId="0EC36F05" w14:textId="77777777" w:rsidR="009037FD" w:rsidRPr="009037F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9037FD">
        <w:rPr>
          <w:rStyle w:val="nowrap"/>
          <w:sz w:val="20"/>
        </w:rPr>
        <w:t>Objednatel má právo proti ceně za službu v souladu s ustanovením § 1982 a násl. občanského zákoníku započíst veškeré své pohledávky vůči poskytovateli, zejména pohledávky z titulu smluvních pokut, které bude poskytovatel povinen objednateli podle této smlouvy uhradit</w:t>
      </w:r>
    </w:p>
    <w:p w14:paraId="7A86CB4F" w14:textId="77777777" w:rsidR="009037FD" w:rsidRPr="00ED54A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9037FD">
        <w:rPr>
          <w:rStyle w:val="nowrap"/>
          <w:sz w:val="20"/>
        </w:rPr>
        <w:t xml:space="preserve">Pokud bude DPH ze strany poskytovatele aplikovatelná, vyúčtuje poskytovatel tuto DPH při fakturaci ceny za službu a zahrne ji do této faktury. DPH vyúčtovaná v souladu s tímto ustanovením smlouvy se stane součástí ceny za službu. Pokud DPH nebude v souladu s předpisy upravujícími uplatnění DPH v České republice ze strany poskytovatele aplikovatelná, </w:t>
      </w:r>
      <w:r w:rsidRPr="00ED54AD">
        <w:rPr>
          <w:rStyle w:val="nowrap"/>
          <w:sz w:val="20"/>
        </w:rPr>
        <w:t xml:space="preserve">k ceně za službu stanovené podle bodu </w:t>
      </w:r>
      <w:r w:rsidR="00872CFC">
        <w:rPr>
          <w:rStyle w:val="nowrap"/>
          <w:sz w:val="20"/>
        </w:rPr>
        <w:t>3</w:t>
      </w:r>
      <w:r w:rsidRPr="00ED54AD">
        <w:rPr>
          <w:rStyle w:val="nowrap"/>
          <w:sz w:val="20"/>
        </w:rPr>
        <w:t>.1 této smlouvy nebude připočtena žádná DPH.</w:t>
      </w:r>
    </w:p>
    <w:p w14:paraId="20329441" w14:textId="77777777" w:rsidR="007A0DC7" w:rsidRDefault="007A0DC7">
      <w:pPr>
        <w:rPr>
          <w:rStyle w:val="nowrap"/>
          <w:rFonts w:ascii="Arial" w:eastAsia="Times New Roman" w:hAnsi="Arial" w:cs="Times New Roman"/>
          <w:sz w:val="20"/>
          <w:szCs w:val="20"/>
          <w:lang w:val="cs-CZ" w:eastAsia="cs-CZ"/>
        </w:rPr>
      </w:pPr>
      <w:r w:rsidRPr="00FE3036">
        <w:rPr>
          <w:rStyle w:val="nowrap"/>
          <w:sz w:val="20"/>
          <w:lang w:val="cs-CZ"/>
        </w:rPr>
        <w:br w:type="page"/>
      </w:r>
    </w:p>
    <w:p w14:paraId="4F6E5382" w14:textId="77777777" w:rsidR="009037FD" w:rsidRPr="00ED54A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ED54AD">
        <w:rPr>
          <w:rStyle w:val="nowrap"/>
          <w:sz w:val="20"/>
        </w:rPr>
        <w:lastRenderedPageBreak/>
        <w:t>Pro účely správného uplatnění DPH poskytovatel prohlašuje, že k datu podpisu této smlouvy je registrovaným plátcem DPH v České republice. Poskytovatel se zavazuje objednateli písemně oznámit skutečnost, že jeho registrace k DPH v České republice byla zrušena, a to do 15 dnů ode dne, kdy tato skutečnost nastala.</w:t>
      </w:r>
    </w:p>
    <w:p w14:paraId="56869085" w14:textId="77777777" w:rsidR="009037FD" w:rsidRPr="00ED54A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ED54AD">
        <w:rPr>
          <w:rStyle w:val="nowrap"/>
          <w:sz w:val="20"/>
        </w:rPr>
        <w:t>Pro účely správného uplatnění DPH objednatel prohlašuje, že k datu podpisu této smlouvy je registrovaným plátcem DPH v České republice. Objednatel se zavazuje poskytovateli písemně oznámit skutečnost, že jeho registrace k DPH v České republice byla zrušena, a to do 15 dnů ode dne, kdy tato skutečnost nastala.</w:t>
      </w:r>
    </w:p>
    <w:p w14:paraId="0363268C" w14:textId="4CC65E32" w:rsidR="009037FD" w:rsidRPr="00ED54A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ED54AD">
        <w:rPr>
          <w:rStyle w:val="nowrap"/>
          <w:sz w:val="20"/>
        </w:rPr>
        <w:t>Pro účely správného uplatnění DPH poskytovatel prohlašuje, že k datu podpisu této smlouvy je v</w:t>
      </w:r>
      <w:r w:rsidR="007A0DC7">
        <w:rPr>
          <w:rStyle w:val="nowrap"/>
          <w:sz w:val="20"/>
        </w:rPr>
        <w:t> </w:t>
      </w:r>
      <w:r w:rsidRPr="00ED54AD">
        <w:rPr>
          <w:rStyle w:val="nowrap"/>
          <w:sz w:val="20"/>
        </w:rPr>
        <w:t xml:space="preserve">souladu s předpisy upravujícími uplatnění DPH v České republice usazen v České republice. Poskytovatel se zavazuje objednateli písemně oznámit skutečnost, že v souladu s předpisy upravujícími uplatnění DPH v České republice přestal být považován za osobu usazenou v České republice, a to nejpozději do 15 dnů ode dne, kdy tato skutečnost nastala. </w:t>
      </w:r>
    </w:p>
    <w:p w14:paraId="0DCA6F60" w14:textId="77777777" w:rsidR="009037FD" w:rsidRPr="009037F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9037FD">
        <w:rPr>
          <w:rStyle w:val="nowrap"/>
          <w:sz w:val="20"/>
        </w:rPr>
        <w:t>Poskytovatel se zavazuje vrátit bez zbytečného odkladu veškerou neoprávněně vyúčtovanou DPH, kterou objednatel poskytovateli uhradil. Dále se poskytovatel zavazuje uhradit objednateli škodu, která by objednateli v důsledku nesprávně vyúčtované DPH poskytovatelem vznikla.</w:t>
      </w:r>
    </w:p>
    <w:p w14:paraId="2A1F774A" w14:textId="77777777" w:rsidR="009037FD" w:rsidRPr="009037F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9037FD">
        <w:rPr>
          <w:rStyle w:val="nowrap"/>
          <w:sz w:val="20"/>
        </w:rPr>
        <w:t xml:space="preserve">Objednatel není povinen hradit jakékoliv finanční částky podle této smlouvy na jiný bankovní účet, než je ten, který je zřízen bankou ve prospěch poskytovatele, a současně, který je správcem daně zveřejněn způsobem umožňujícím dálkový přístup, a současně, který není veden poskytovatelem platebních služeb mimo Českou republiku. </w:t>
      </w:r>
    </w:p>
    <w:p w14:paraId="14301B51" w14:textId="77777777" w:rsidR="009037FD" w:rsidRPr="009037FD" w:rsidRDefault="009037FD" w:rsidP="009037FD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9037FD">
        <w:rPr>
          <w:rStyle w:val="nowrap"/>
          <w:sz w:val="20"/>
        </w:rPr>
        <w:t>V případě, že se poskytovatel stane nespolehlivým plátcem ve smyslu zákona o DPH, popř. obecně závazného právního předpisu nahrazujícího zákon o DPH, uhradí objednatel DPH z přijatého zdanitelného plnění přímo příslušnému správci daně.</w:t>
      </w:r>
    </w:p>
    <w:p w14:paraId="1494A634" w14:textId="77777777" w:rsidR="00385D30" w:rsidRPr="00385D30" w:rsidRDefault="00385D30" w:rsidP="00385D30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jc w:val="both"/>
        <w:rPr>
          <w:rStyle w:val="nowrap"/>
          <w:rFonts w:cs="Arial"/>
          <w:sz w:val="20"/>
        </w:rPr>
      </w:pPr>
    </w:p>
    <w:p w14:paraId="25B8E013" w14:textId="77777777" w:rsidR="00385D30" w:rsidRPr="0010413C" w:rsidRDefault="0010413C" w:rsidP="00AC4A42">
      <w:pPr>
        <w:pStyle w:val="zastupci"/>
        <w:numPr>
          <w:ilvl w:val="0"/>
          <w:numId w:val="5"/>
        </w:numPr>
        <w:tabs>
          <w:tab w:val="clear" w:pos="4111"/>
          <w:tab w:val="left" w:pos="2127"/>
        </w:tabs>
        <w:spacing w:before="0"/>
        <w:ind w:left="567" w:hanging="567"/>
        <w:jc w:val="both"/>
        <w:rPr>
          <w:rStyle w:val="nowrap"/>
          <w:rFonts w:cs="Arial"/>
          <w:b/>
          <w:sz w:val="20"/>
        </w:rPr>
      </w:pPr>
      <w:r w:rsidRPr="0010413C">
        <w:rPr>
          <w:rStyle w:val="nowrap"/>
          <w:rFonts w:cs="Arial"/>
          <w:b/>
          <w:sz w:val="20"/>
        </w:rPr>
        <w:t>Závěrečná ustanovení</w:t>
      </w:r>
    </w:p>
    <w:p w14:paraId="407901CF" w14:textId="77777777" w:rsidR="0010413C" w:rsidRDefault="0010413C" w:rsidP="0010413C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ind w:left="360"/>
        <w:jc w:val="both"/>
        <w:rPr>
          <w:rStyle w:val="nowrap"/>
          <w:rFonts w:cs="Arial"/>
          <w:sz w:val="20"/>
        </w:rPr>
      </w:pPr>
    </w:p>
    <w:p w14:paraId="7D4731EB" w14:textId="32AD93CE" w:rsidR="00AC4A42" w:rsidRPr="00AC4A42" w:rsidRDefault="00AC4A42" w:rsidP="00AC4A42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AC4A42">
        <w:rPr>
          <w:rStyle w:val="nowrap"/>
          <w:sz w:val="20"/>
        </w:rPr>
        <w:t xml:space="preserve">Poskytovatel se zavazuje dodržovat pravidla závazná pro </w:t>
      </w:r>
      <w:r w:rsidR="0075127D">
        <w:rPr>
          <w:rStyle w:val="nowrap"/>
          <w:sz w:val="20"/>
        </w:rPr>
        <w:t>dodavatele</w:t>
      </w:r>
      <w:r w:rsidRPr="00AC4A42">
        <w:rPr>
          <w:rStyle w:val="nowrap"/>
          <w:sz w:val="20"/>
        </w:rPr>
        <w:t xml:space="preserve"> obsažená v etickém kodexu objednatele. Poskytovatel podpisem této smlouvy stvrzuje, že se s etickým kodexem objednatele, zejména s ustanoveními zavazujícími poskytovatele, řádně seznámil. Etický kodex je dostupný na webových stránkách </w:t>
      </w:r>
      <w:hyperlink r:id="rId8" w:history="1">
        <w:r w:rsidRPr="00AC4A42">
          <w:rPr>
            <w:rStyle w:val="nowrap"/>
            <w:sz w:val="20"/>
          </w:rPr>
          <w:t>http://www.mero.cz/o-spolecnosti/eticky-kodex/</w:t>
        </w:r>
      </w:hyperlink>
      <w:r w:rsidR="00C6383B">
        <w:rPr>
          <w:rStyle w:val="nowrap"/>
          <w:sz w:val="20"/>
        </w:rPr>
        <w:t>.</w:t>
      </w:r>
    </w:p>
    <w:p w14:paraId="2F530EC4" w14:textId="77777777" w:rsidR="00AC4A42" w:rsidRPr="00AC4A42" w:rsidRDefault="00AC4A42" w:rsidP="00AC4A42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AC4A42">
        <w:rPr>
          <w:rStyle w:val="nowrap"/>
          <w:sz w:val="20"/>
        </w:rPr>
        <w:t>Poskytovatel a objednatel se zavazují, že vzájemně svěřené důvěrné informace nezpřístupní třetí osobě bez předchozího písemného souhlasu druhého smluvního partnera. Objednatel tímto upozorňuje poskytovatele, že je ve smyslu zákona č. 340/2015 Sb., o</w:t>
      </w:r>
      <w:r>
        <w:rPr>
          <w:rStyle w:val="nowrap"/>
          <w:sz w:val="20"/>
        </w:rPr>
        <w:t> </w:t>
      </w:r>
      <w:r w:rsidRPr="00AC4A42">
        <w:rPr>
          <w:rStyle w:val="nowrap"/>
          <w:sz w:val="20"/>
        </w:rPr>
        <w:t>zvláštních podmínkách účinnosti některých smluv, uveřejňování těchto smluv a o registru smluv (zákon o</w:t>
      </w:r>
      <w:r>
        <w:rPr>
          <w:rStyle w:val="nowrap"/>
          <w:sz w:val="20"/>
        </w:rPr>
        <w:t> </w:t>
      </w:r>
      <w:r w:rsidRPr="00AC4A42">
        <w:rPr>
          <w:rStyle w:val="nowrap"/>
          <w:sz w:val="20"/>
        </w:rPr>
        <w:t xml:space="preserve">registru smluv), osobou povinnou k uveřejnění </w:t>
      </w:r>
      <w:r w:rsidR="00903B91">
        <w:rPr>
          <w:rStyle w:val="nowrap"/>
          <w:sz w:val="20"/>
        </w:rPr>
        <w:t>smlouvy</w:t>
      </w:r>
      <w:r w:rsidRPr="00AC4A42">
        <w:rPr>
          <w:rStyle w:val="nowrap"/>
          <w:sz w:val="20"/>
        </w:rPr>
        <w:t xml:space="preserve"> v registru smluv, resp. že je ve smyslu zákona č. 134/2016 Sb., o zadávání veřejných zakázek jakožto veřejný zadavatel povinen ke</w:t>
      </w:r>
      <w:r w:rsidR="0022067B">
        <w:rPr>
          <w:rStyle w:val="nowrap"/>
          <w:sz w:val="20"/>
        </w:rPr>
        <w:t> </w:t>
      </w:r>
      <w:r w:rsidRPr="00AC4A42">
        <w:rPr>
          <w:rStyle w:val="nowrap"/>
          <w:sz w:val="20"/>
        </w:rPr>
        <w:t xml:space="preserve">zveřejnění uzavřené </w:t>
      </w:r>
      <w:r w:rsidR="00903B91">
        <w:rPr>
          <w:rStyle w:val="nowrap"/>
          <w:sz w:val="20"/>
        </w:rPr>
        <w:t>smlouvy</w:t>
      </w:r>
      <w:r w:rsidRPr="00AC4A42">
        <w:rPr>
          <w:rStyle w:val="nowrap"/>
          <w:sz w:val="20"/>
        </w:rPr>
        <w:t xml:space="preserve"> včetně jejích změn a dodatků, výše skutečně uhrazené ceny za</w:t>
      </w:r>
      <w:r w:rsidR="0022067B">
        <w:rPr>
          <w:rStyle w:val="nowrap"/>
          <w:sz w:val="20"/>
        </w:rPr>
        <w:t> </w:t>
      </w:r>
      <w:r w:rsidRPr="00AC4A42">
        <w:rPr>
          <w:rStyle w:val="nowrap"/>
          <w:sz w:val="20"/>
        </w:rPr>
        <w:t>plnění veřejné zakázky a seznamu subdodavatelů dodavatele veřejné zakázky.</w:t>
      </w:r>
    </w:p>
    <w:p w14:paraId="206A3B90" w14:textId="77777777" w:rsidR="00AC4A42" w:rsidRPr="00AC4A42" w:rsidRDefault="00AC4A42" w:rsidP="00AC4A42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bookmarkStart w:id="1" w:name="_Toc159132151"/>
      <w:bookmarkStart w:id="2" w:name="_Toc174505204"/>
      <w:bookmarkStart w:id="3" w:name="_Toc215643860"/>
      <w:bookmarkEnd w:id="1"/>
      <w:bookmarkEnd w:id="2"/>
      <w:bookmarkEnd w:id="3"/>
      <w:r w:rsidRPr="00AC4A42">
        <w:rPr>
          <w:rStyle w:val="nowrap"/>
          <w:sz w:val="20"/>
        </w:rPr>
        <w:t xml:space="preserve">Poskytovatel bere na vědomí, že objednatel je veřejným zadavatelem podle zákona č. </w:t>
      </w:r>
      <w:r w:rsidR="00077B0A">
        <w:rPr>
          <w:rStyle w:val="nowrap"/>
          <w:sz w:val="20"/>
        </w:rPr>
        <w:t>134/2016</w:t>
      </w:r>
      <w:r w:rsidRPr="00AC4A42">
        <w:rPr>
          <w:rStyle w:val="nowrap"/>
          <w:sz w:val="20"/>
        </w:rPr>
        <w:t xml:space="preserve"> Sb., o </w:t>
      </w:r>
      <w:r w:rsidR="00077B0A">
        <w:rPr>
          <w:rStyle w:val="nowrap"/>
          <w:sz w:val="20"/>
        </w:rPr>
        <w:t>zadávání veřejných zakázek</w:t>
      </w:r>
      <w:r w:rsidRPr="00AC4A42">
        <w:rPr>
          <w:rStyle w:val="nowrap"/>
          <w:sz w:val="20"/>
        </w:rPr>
        <w:t>, ve znění pozdějších předpisů a je tedy povin</w:t>
      </w:r>
      <w:r w:rsidR="003D284A">
        <w:rPr>
          <w:rStyle w:val="nowrap"/>
          <w:sz w:val="20"/>
        </w:rPr>
        <w:t>e</w:t>
      </w:r>
      <w:r w:rsidRPr="00AC4A42">
        <w:rPr>
          <w:rStyle w:val="nowrap"/>
          <w:sz w:val="20"/>
        </w:rPr>
        <w:t xml:space="preserve">n </w:t>
      </w:r>
      <w:r w:rsidRPr="00AC4A42">
        <w:rPr>
          <w:rStyle w:val="nowrap"/>
          <w:rFonts w:cs="Arial"/>
          <w:sz w:val="20"/>
        </w:rPr>
        <w:t>uveřejnit na svém profilu</w:t>
      </w:r>
      <w:r w:rsidRPr="00AC4A42">
        <w:rPr>
          <w:rStyle w:val="nowrap"/>
          <w:sz w:val="20"/>
        </w:rPr>
        <w:t xml:space="preserve"> </w:t>
      </w:r>
      <w:r w:rsidR="00077B0A">
        <w:rPr>
          <w:rStyle w:val="nowrap"/>
          <w:sz w:val="20"/>
        </w:rPr>
        <w:t>tuto s</w:t>
      </w:r>
      <w:r w:rsidRPr="00AC4A42">
        <w:rPr>
          <w:rStyle w:val="nowrap"/>
          <w:sz w:val="20"/>
        </w:rPr>
        <w:t xml:space="preserve">mlouvu, včetně všech jejích příloh a dodatků, skutečně uhrazenou cenu za plnění předmětu této </w:t>
      </w:r>
      <w:r w:rsidR="00077B0A">
        <w:rPr>
          <w:rStyle w:val="nowrap"/>
          <w:sz w:val="20"/>
        </w:rPr>
        <w:t>s</w:t>
      </w:r>
      <w:r w:rsidRPr="00AC4A42">
        <w:rPr>
          <w:rStyle w:val="nowrap"/>
          <w:sz w:val="20"/>
        </w:rPr>
        <w:t>mlouvy</w:t>
      </w:r>
      <w:r w:rsidR="00077B0A">
        <w:rPr>
          <w:rStyle w:val="nowrap"/>
          <w:sz w:val="20"/>
        </w:rPr>
        <w:t>.</w:t>
      </w:r>
      <w:r w:rsidRPr="00AC4A42">
        <w:rPr>
          <w:rStyle w:val="nowrap"/>
          <w:sz w:val="20"/>
        </w:rPr>
        <w:t xml:space="preserve"> Poskytovatel podpisem </w:t>
      </w:r>
      <w:r w:rsidR="00077B0A">
        <w:rPr>
          <w:rStyle w:val="nowrap"/>
          <w:sz w:val="20"/>
        </w:rPr>
        <w:t>s</w:t>
      </w:r>
      <w:r w:rsidRPr="00AC4A42">
        <w:rPr>
          <w:rStyle w:val="nowrap"/>
          <w:sz w:val="20"/>
        </w:rPr>
        <w:t xml:space="preserve">mlouvy s uveřejněním uvedených informací souhlasí.  </w:t>
      </w:r>
    </w:p>
    <w:p w14:paraId="267BCC4B" w14:textId="77777777" w:rsidR="009275A0" w:rsidRPr="00AC4A42" w:rsidRDefault="0010413C" w:rsidP="00AC4A42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AC4A42">
        <w:rPr>
          <w:rStyle w:val="nowrap"/>
          <w:sz w:val="20"/>
        </w:rPr>
        <w:t xml:space="preserve">Kterákoli ze smluvních stran může tuto smlouvu vypovědět bez udání důvodu, a to na základě písemné výpovědi doručené druhé smluvní straně, přičemž výpovědní </w:t>
      </w:r>
      <w:r w:rsidR="00903B91">
        <w:rPr>
          <w:rStyle w:val="nowrap"/>
          <w:sz w:val="20"/>
        </w:rPr>
        <w:t>doba</w:t>
      </w:r>
      <w:r w:rsidRPr="00AC4A42">
        <w:rPr>
          <w:rStyle w:val="nowrap"/>
          <w:sz w:val="20"/>
        </w:rPr>
        <w:t xml:space="preserve"> v délce trvání 3</w:t>
      </w:r>
      <w:r w:rsidR="00AC4A42" w:rsidRPr="00AC4A42">
        <w:rPr>
          <w:rStyle w:val="nowrap"/>
          <w:sz w:val="20"/>
        </w:rPr>
        <w:t> </w:t>
      </w:r>
      <w:r w:rsidRPr="00AC4A42">
        <w:rPr>
          <w:rStyle w:val="nowrap"/>
          <w:sz w:val="20"/>
        </w:rPr>
        <w:t xml:space="preserve">měsíců počíná plynout prvním dnem následujícím po měsíci, v němž byla výpověď doručena druhé smluvní straně. V případě hrubého porušení smlouvy nebo v případě opakovaného porušování smluvních povinností je objednatel oprávněn tuto smlouvu vypovědět </w:t>
      </w:r>
      <w:r w:rsidR="00903B91">
        <w:rPr>
          <w:rStyle w:val="nowrap"/>
          <w:sz w:val="20"/>
        </w:rPr>
        <w:t xml:space="preserve">bez výpovědní doby </w:t>
      </w:r>
      <w:r w:rsidRPr="00AC4A42">
        <w:rPr>
          <w:rStyle w:val="nowrap"/>
          <w:sz w:val="20"/>
        </w:rPr>
        <w:t>na základě písemné výpovědi doručené poskytovateli. Pro účely této smlouvy se hrubým porušením rozumí zejména, nikoli však výlučně, opakované pozdní příchody vyučujícího</w:t>
      </w:r>
      <w:r w:rsidR="0071250D">
        <w:rPr>
          <w:rStyle w:val="nowrap"/>
          <w:sz w:val="20"/>
        </w:rPr>
        <w:t>, nedostavení se vyučujícího na výuku bez předchozí omluvy</w:t>
      </w:r>
      <w:r w:rsidRPr="00AC4A42">
        <w:rPr>
          <w:rStyle w:val="nowrap"/>
          <w:sz w:val="20"/>
        </w:rPr>
        <w:t xml:space="preserve"> a nedostatečná kvalita výuky.</w:t>
      </w:r>
    </w:p>
    <w:p w14:paraId="76592FEF" w14:textId="77777777" w:rsidR="0010413C" w:rsidRDefault="0010413C" w:rsidP="00AC4A42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AC4A42">
        <w:rPr>
          <w:rStyle w:val="nowrap"/>
          <w:sz w:val="20"/>
        </w:rPr>
        <w:t>Tato smlouva se řídí českým právem.</w:t>
      </w:r>
    </w:p>
    <w:p w14:paraId="5690EA18" w14:textId="77777777" w:rsidR="0010413C" w:rsidRDefault="0010413C" w:rsidP="00AC4A42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 w:rsidRPr="00AC4A42">
        <w:rPr>
          <w:rStyle w:val="nowrap"/>
          <w:sz w:val="20"/>
        </w:rPr>
        <w:t>Tato smlouva se stává platnou dnem jejího p</w:t>
      </w:r>
      <w:r w:rsidR="00077B0A">
        <w:rPr>
          <w:rStyle w:val="nowrap"/>
          <w:sz w:val="20"/>
        </w:rPr>
        <w:t>odpisu oběma smluvními stranami a účinnou dnem uveřejnění v registru smluv,</w:t>
      </w:r>
      <w:r w:rsidRPr="00AC4A42">
        <w:rPr>
          <w:rStyle w:val="nowrap"/>
          <w:sz w:val="20"/>
        </w:rPr>
        <w:t xml:space="preserve"> přičemž je vyhotovena ve dvou vyhotoveních s platností originálu, z nichž každá smluvní strana obdrží po jednom.</w:t>
      </w:r>
    </w:p>
    <w:p w14:paraId="107187BE" w14:textId="77777777" w:rsidR="007A0DC7" w:rsidRPr="00FE3036" w:rsidRDefault="007A0DC7" w:rsidP="00FE3036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 w:after="120"/>
        <w:ind w:left="567"/>
        <w:jc w:val="both"/>
        <w:rPr>
          <w:rStyle w:val="nowrap"/>
          <w:sz w:val="20"/>
        </w:rPr>
      </w:pPr>
    </w:p>
    <w:p w14:paraId="6E714283" w14:textId="77777777" w:rsidR="0071250D" w:rsidRDefault="0071250D" w:rsidP="00AC4A42">
      <w:pPr>
        <w:pStyle w:val="zastupci"/>
        <w:numPr>
          <w:ilvl w:val="1"/>
          <w:numId w:val="5"/>
        </w:numPr>
        <w:tabs>
          <w:tab w:val="clear" w:pos="4111"/>
          <w:tab w:val="left" w:pos="2127"/>
        </w:tabs>
        <w:spacing w:before="0" w:after="120"/>
        <w:ind w:left="567" w:hanging="567"/>
        <w:jc w:val="both"/>
        <w:rPr>
          <w:rStyle w:val="nowrap"/>
          <w:sz w:val="20"/>
        </w:rPr>
      </w:pPr>
      <w:r>
        <w:rPr>
          <w:rStyle w:val="nowrap"/>
          <w:sz w:val="20"/>
        </w:rPr>
        <w:lastRenderedPageBreak/>
        <w:t>Tato smlouva může být měněna pouze písemnými dodatky.</w:t>
      </w:r>
    </w:p>
    <w:p w14:paraId="0A11882A" w14:textId="77777777" w:rsidR="00AB41F6" w:rsidRDefault="00AB41F6" w:rsidP="00AB41F6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 w:after="120"/>
        <w:ind w:left="567"/>
        <w:jc w:val="both"/>
        <w:rPr>
          <w:rStyle w:val="nowrap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59"/>
      </w:tblGrid>
      <w:tr w:rsidR="0010413C" w14:paraId="2F9D6FE9" w14:textId="77777777" w:rsidTr="00C67175">
        <w:tc>
          <w:tcPr>
            <w:tcW w:w="4644" w:type="dxa"/>
          </w:tcPr>
          <w:p w14:paraId="5DA16E60" w14:textId="77777777" w:rsidR="00C55AD1" w:rsidRPr="008F0934" w:rsidRDefault="00C55AD1" w:rsidP="00694DEA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5143EC8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Kralupech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Vltavou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_________ </w:t>
            </w:r>
          </w:p>
          <w:p w14:paraId="44B93355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F311F5" w14:textId="77777777" w:rsidR="0010413C" w:rsidRDefault="00D2141B" w:rsidP="00D21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  <w:r w:rsidR="001041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59" w:type="dxa"/>
          </w:tcPr>
          <w:p w14:paraId="7B04A1D1" w14:textId="77777777" w:rsidR="00C55AD1" w:rsidRDefault="00C55AD1" w:rsidP="00073E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C0C981" w14:textId="3FF91514" w:rsidR="0010413C" w:rsidRDefault="00916A10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Chomutově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14:paraId="2DFF605C" w14:textId="77777777" w:rsidR="00872CFC" w:rsidRDefault="00872CFC" w:rsidP="00D21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20850F" w14:textId="77777777" w:rsidR="0010413C" w:rsidRDefault="0010413C" w:rsidP="00D21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2141B">
              <w:rPr>
                <w:rFonts w:ascii="Arial" w:hAnsi="Arial" w:cs="Arial"/>
                <w:sz w:val="20"/>
                <w:szCs w:val="20"/>
              </w:rPr>
              <w:t>oskytovatel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0413C" w14:paraId="70A20420" w14:textId="77777777" w:rsidTr="00C67175">
        <w:tc>
          <w:tcPr>
            <w:tcW w:w="4644" w:type="dxa"/>
          </w:tcPr>
          <w:p w14:paraId="45DB00DB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BCA8C6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39E41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24FAF3DD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077B0A">
              <w:rPr>
                <w:rFonts w:ascii="Arial" w:hAnsi="Arial" w:cs="Arial"/>
                <w:sz w:val="20"/>
                <w:szCs w:val="20"/>
              </w:rPr>
              <w:t xml:space="preserve">Jaroslav </w:t>
            </w:r>
            <w:r w:rsidR="00872CFC">
              <w:rPr>
                <w:rFonts w:ascii="Arial" w:hAnsi="Arial" w:cs="Arial"/>
                <w:sz w:val="20"/>
                <w:szCs w:val="20"/>
              </w:rPr>
              <w:t>Pantůček</w:t>
            </w:r>
          </w:p>
          <w:p w14:paraId="4A6A2D5E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  <w:tc>
          <w:tcPr>
            <w:tcW w:w="4359" w:type="dxa"/>
          </w:tcPr>
          <w:p w14:paraId="665B3EF2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8AB4E9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4B372B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7190555E" w14:textId="77274E8F" w:rsidR="007972BB" w:rsidRPr="00916A10" w:rsidRDefault="00916A10" w:rsidP="007972BB">
            <w:pPr>
              <w:pStyle w:val="Nzev"/>
              <w:jc w:val="both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916A10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Ing. Bc. Vladimír Vitvar, MBA</w:t>
            </w:r>
          </w:p>
          <w:p w14:paraId="4927F4CE" w14:textId="2C55C36C" w:rsidR="00872CFC" w:rsidRDefault="00916A10" w:rsidP="00872CFC">
            <w:pPr>
              <w:pStyle w:val="Nzev"/>
              <w:jc w:val="both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916A10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jednatel</w:t>
            </w:r>
          </w:p>
          <w:p w14:paraId="1CE74DD7" w14:textId="77777777" w:rsidR="0010413C" w:rsidRDefault="0010413C" w:rsidP="00872CFC">
            <w:pPr>
              <w:pStyle w:val="Nzev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0413C" w14:paraId="6D6F8C29" w14:textId="77777777" w:rsidTr="00C67175">
        <w:tc>
          <w:tcPr>
            <w:tcW w:w="4644" w:type="dxa"/>
          </w:tcPr>
          <w:p w14:paraId="1285235C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AA2AE9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3CDFBF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1607794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872CFC">
              <w:rPr>
                <w:rFonts w:ascii="Arial" w:hAnsi="Arial" w:cs="Arial"/>
                <w:sz w:val="20"/>
                <w:szCs w:val="20"/>
              </w:rPr>
              <w:t>Zdeněk Dundr</w:t>
            </w:r>
          </w:p>
          <w:p w14:paraId="4CD856C3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místopředseda představenstva</w:t>
            </w:r>
          </w:p>
        </w:tc>
        <w:tc>
          <w:tcPr>
            <w:tcW w:w="4359" w:type="dxa"/>
          </w:tcPr>
          <w:p w14:paraId="22854332" w14:textId="77777777" w:rsidR="0010413C" w:rsidRDefault="0010413C" w:rsidP="00694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60E72B" w14:textId="77777777" w:rsidR="0010413C" w:rsidRPr="0010413C" w:rsidRDefault="0010413C" w:rsidP="00CB330A">
      <w:pPr>
        <w:pStyle w:val="zastupci"/>
        <w:numPr>
          <w:ilvl w:val="0"/>
          <w:numId w:val="0"/>
        </w:numPr>
        <w:tabs>
          <w:tab w:val="clear" w:pos="4111"/>
          <w:tab w:val="left" w:pos="2127"/>
        </w:tabs>
        <w:spacing w:before="0"/>
        <w:jc w:val="both"/>
        <w:rPr>
          <w:rFonts w:cs="Arial"/>
          <w:sz w:val="20"/>
        </w:rPr>
      </w:pPr>
    </w:p>
    <w:sectPr w:rsidR="0010413C" w:rsidRPr="0010413C" w:rsidSect="002206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3EF07" w14:textId="77777777" w:rsidR="009C6A4E" w:rsidRDefault="009C6A4E" w:rsidP="00AC4A42">
      <w:pPr>
        <w:spacing w:after="0" w:line="240" w:lineRule="auto"/>
      </w:pPr>
      <w:r>
        <w:separator/>
      </w:r>
    </w:p>
  </w:endnote>
  <w:endnote w:type="continuationSeparator" w:id="0">
    <w:p w14:paraId="3082241D" w14:textId="77777777" w:rsidR="009C6A4E" w:rsidRDefault="009C6A4E" w:rsidP="00AC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4FA9" w14:textId="77777777" w:rsidR="00C26992" w:rsidRDefault="00C26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449103"/>
      <w:docPartObj>
        <w:docPartGallery w:val="Page Numbers (Bottom of Page)"/>
        <w:docPartUnique/>
      </w:docPartObj>
    </w:sdtPr>
    <w:sdtEndPr/>
    <w:sdtContent>
      <w:p w14:paraId="5EBA95BE" w14:textId="77777777" w:rsidR="005B438D" w:rsidRDefault="005B43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2BB" w:rsidRPr="007972BB">
          <w:rPr>
            <w:noProof/>
            <w:lang w:val="cs-CZ"/>
          </w:rPr>
          <w:t>1</w:t>
        </w:r>
        <w:r>
          <w:fldChar w:fldCharType="end"/>
        </w:r>
      </w:p>
    </w:sdtContent>
  </w:sdt>
  <w:p w14:paraId="370F7DC1" w14:textId="77777777" w:rsidR="005B438D" w:rsidRDefault="005B43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EADFF" w14:textId="77777777" w:rsidR="00C26992" w:rsidRDefault="00C269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DA490" w14:textId="77777777" w:rsidR="009C6A4E" w:rsidRDefault="009C6A4E" w:rsidP="00AC4A42">
      <w:pPr>
        <w:spacing w:after="0" w:line="240" w:lineRule="auto"/>
      </w:pPr>
      <w:r>
        <w:separator/>
      </w:r>
    </w:p>
  </w:footnote>
  <w:footnote w:type="continuationSeparator" w:id="0">
    <w:p w14:paraId="7837EDAA" w14:textId="77777777" w:rsidR="009C6A4E" w:rsidRDefault="009C6A4E" w:rsidP="00AC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3732" w14:textId="77777777" w:rsidR="00C26992" w:rsidRDefault="00C269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EE4D3" w14:textId="0D4A64AD" w:rsidR="00C16624" w:rsidRPr="00C26992" w:rsidRDefault="00C26992" w:rsidP="008F0934">
    <w:pPr>
      <w:pStyle w:val="Zhlav"/>
      <w:jc w:val="right"/>
      <w:rPr>
        <w:rFonts w:ascii="Arial" w:hAnsi="Arial" w:cs="Arial"/>
        <w:sz w:val="20"/>
        <w:szCs w:val="20"/>
        <w:lang w:val="cs-CZ"/>
      </w:rPr>
    </w:pPr>
    <w:r w:rsidRPr="00C26992">
      <w:rPr>
        <w:rFonts w:ascii="Arial" w:hAnsi="Arial" w:cs="Arial"/>
        <w:b/>
        <w:sz w:val="20"/>
        <w:szCs w:val="20"/>
        <w:lang w:val="cs-CZ"/>
      </w:rPr>
      <w:t>01467/SRV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D674" w14:textId="77777777" w:rsidR="00C26992" w:rsidRDefault="00C269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7B44"/>
    <w:multiLevelType w:val="hybridMultilevel"/>
    <w:tmpl w:val="77D22B0C"/>
    <w:lvl w:ilvl="0" w:tplc="01D6D1B0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C68"/>
    <w:multiLevelType w:val="multilevel"/>
    <w:tmpl w:val="3C9A66B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48D6534"/>
    <w:multiLevelType w:val="hybridMultilevel"/>
    <w:tmpl w:val="B58EB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4B0"/>
    <w:multiLevelType w:val="multilevel"/>
    <w:tmpl w:val="64A8E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5931BF"/>
    <w:multiLevelType w:val="hybridMultilevel"/>
    <w:tmpl w:val="6FE64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B220E"/>
    <w:multiLevelType w:val="hybridMultilevel"/>
    <w:tmpl w:val="77D22B0C"/>
    <w:lvl w:ilvl="0" w:tplc="01D6D1B0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1412D"/>
    <w:multiLevelType w:val="hybridMultilevel"/>
    <w:tmpl w:val="C78023B6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1B">
      <w:start w:val="1"/>
      <w:numFmt w:val="lowerRoman"/>
      <w:lvlText w:val="%2."/>
      <w:lvlJc w:val="righ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89B682F"/>
    <w:multiLevelType w:val="hybridMultilevel"/>
    <w:tmpl w:val="E716B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646CD"/>
    <w:multiLevelType w:val="hybridMultilevel"/>
    <w:tmpl w:val="9F84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931E7"/>
    <w:multiLevelType w:val="hybridMultilevel"/>
    <w:tmpl w:val="2BFEFCEE"/>
    <w:lvl w:ilvl="0" w:tplc="0478D42A">
      <w:start w:val="4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7D49"/>
    <w:multiLevelType w:val="singleLevel"/>
    <w:tmpl w:val="17D0FD1E"/>
    <w:lvl w:ilvl="0">
      <w:start w:val="1"/>
      <w:numFmt w:val="decimal"/>
      <w:pStyle w:val="zastupci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70CE655E"/>
    <w:multiLevelType w:val="multilevel"/>
    <w:tmpl w:val="39D29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10"/>
  </w:num>
  <w:num w:numId="11">
    <w:abstractNumId w:val="10"/>
  </w:num>
  <w:num w:numId="12">
    <w:abstractNumId w:val="10"/>
  </w:num>
  <w:num w:numId="13">
    <w:abstractNumId w:val="0"/>
  </w:num>
  <w:num w:numId="14">
    <w:abstractNumId w:val="10"/>
  </w:num>
  <w:num w:numId="15">
    <w:abstractNumId w:val="8"/>
  </w:num>
  <w:num w:numId="16">
    <w:abstractNumId w:val="10"/>
  </w:num>
  <w:num w:numId="17">
    <w:abstractNumId w:val="10"/>
  </w:num>
  <w:num w:numId="18">
    <w:abstractNumId w:val="3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68"/>
    <w:rsid w:val="00073E87"/>
    <w:rsid w:val="00077B0A"/>
    <w:rsid w:val="00087751"/>
    <w:rsid w:val="00092553"/>
    <w:rsid w:val="000928C8"/>
    <w:rsid w:val="000B7811"/>
    <w:rsid w:val="000D379D"/>
    <w:rsid w:val="000E0BFB"/>
    <w:rsid w:val="0010413C"/>
    <w:rsid w:val="00104D8F"/>
    <w:rsid w:val="00105BF4"/>
    <w:rsid w:val="001459D2"/>
    <w:rsid w:val="00164178"/>
    <w:rsid w:val="001A3F73"/>
    <w:rsid w:val="001E15C4"/>
    <w:rsid w:val="001E2E41"/>
    <w:rsid w:val="0022067B"/>
    <w:rsid w:val="002652DD"/>
    <w:rsid w:val="002C70EE"/>
    <w:rsid w:val="00301C82"/>
    <w:rsid w:val="00322E37"/>
    <w:rsid w:val="00334C7F"/>
    <w:rsid w:val="00385D30"/>
    <w:rsid w:val="003B71B9"/>
    <w:rsid w:val="003C53D8"/>
    <w:rsid w:val="003D2720"/>
    <w:rsid w:val="003D284A"/>
    <w:rsid w:val="003D4A3B"/>
    <w:rsid w:val="00410FEF"/>
    <w:rsid w:val="004139BE"/>
    <w:rsid w:val="0041445E"/>
    <w:rsid w:val="0042484A"/>
    <w:rsid w:val="004431CD"/>
    <w:rsid w:val="004500C9"/>
    <w:rsid w:val="00515A27"/>
    <w:rsid w:val="00520799"/>
    <w:rsid w:val="00525DFB"/>
    <w:rsid w:val="00597EFD"/>
    <w:rsid w:val="005A7FF1"/>
    <w:rsid w:val="005B438D"/>
    <w:rsid w:val="005B747F"/>
    <w:rsid w:val="005E49CE"/>
    <w:rsid w:val="0061768D"/>
    <w:rsid w:val="00665842"/>
    <w:rsid w:val="00694C79"/>
    <w:rsid w:val="006D1631"/>
    <w:rsid w:val="006F5E19"/>
    <w:rsid w:val="0071250D"/>
    <w:rsid w:val="007125A4"/>
    <w:rsid w:val="0072122A"/>
    <w:rsid w:val="0075127D"/>
    <w:rsid w:val="00755680"/>
    <w:rsid w:val="007610A9"/>
    <w:rsid w:val="00774FF5"/>
    <w:rsid w:val="00794F0E"/>
    <w:rsid w:val="007972BB"/>
    <w:rsid w:val="00797B36"/>
    <w:rsid w:val="007A0DC7"/>
    <w:rsid w:val="007D40D3"/>
    <w:rsid w:val="00823848"/>
    <w:rsid w:val="0084407A"/>
    <w:rsid w:val="008465BD"/>
    <w:rsid w:val="00864139"/>
    <w:rsid w:val="00866271"/>
    <w:rsid w:val="008673B2"/>
    <w:rsid w:val="00872CFC"/>
    <w:rsid w:val="00895034"/>
    <w:rsid w:val="008B19C6"/>
    <w:rsid w:val="008C1C34"/>
    <w:rsid w:val="008F0934"/>
    <w:rsid w:val="009037FD"/>
    <w:rsid w:val="00903B91"/>
    <w:rsid w:val="00916A10"/>
    <w:rsid w:val="009275A0"/>
    <w:rsid w:val="00930F74"/>
    <w:rsid w:val="0097625A"/>
    <w:rsid w:val="009975B7"/>
    <w:rsid w:val="009B2CD7"/>
    <w:rsid w:val="009C6A4E"/>
    <w:rsid w:val="009E406D"/>
    <w:rsid w:val="009F0AB4"/>
    <w:rsid w:val="00A010FE"/>
    <w:rsid w:val="00A658DB"/>
    <w:rsid w:val="00AB41F6"/>
    <w:rsid w:val="00AB4968"/>
    <w:rsid w:val="00AC4A42"/>
    <w:rsid w:val="00AC53FF"/>
    <w:rsid w:val="00B15747"/>
    <w:rsid w:val="00B41B0D"/>
    <w:rsid w:val="00B5440A"/>
    <w:rsid w:val="00B65BF5"/>
    <w:rsid w:val="00C03A50"/>
    <w:rsid w:val="00C16624"/>
    <w:rsid w:val="00C22CF4"/>
    <w:rsid w:val="00C26992"/>
    <w:rsid w:val="00C356D6"/>
    <w:rsid w:val="00C43891"/>
    <w:rsid w:val="00C462B0"/>
    <w:rsid w:val="00C55AD1"/>
    <w:rsid w:val="00C6383B"/>
    <w:rsid w:val="00C67175"/>
    <w:rsid w:val="00C9453D"/>
    <w:rsid w:val="00C946FA"/>
    <w:rsid w:val="00CA7FB7"/>
    <w:rsid w:val="00CB330A"/>
    <w:rsid w:val="00CC2E86"/>
    <w:rsid w:val="00CE5697"/>
    <w:rsid w:val="00CF0748"/>
    <w:rsid w:val="00CF0ADF"/>
    <w:rsid w:val="00D04E29"/>
    <w:rsid w:val="00D20C67"/>
    <w:rsid w:val="00D2141B"/>
    <w:rsid w:val="00D360A3"/>
    <w:rsid w:val="00D41E3B"/>
    <w:rsid w:val="00D578E5"/>
    <w:rsid w:val="00DA5459"/>
    <w:rsid w:val="00DD6F54"/>
    <w:rsid w:val="00DE5FD0"/>
    <w:rsid w:val="00DE6335"/>
    <w:rsid w:val="00E16757"/>
    <w:rsid w:val="00E67B0B"/>
    <w:rsid w:val="00E93BD5"/>
    <w:rsid w:val="00EC6876"/>
    <w:rsid w:val="00ED54AD"/>
    <w:rsid w:val="00EE4FD4"/>
    <w:rsid w:val="00F12A41"/>
    <w:rsid w:val="00F22850"/>
    <w:rsid w:val="00F36586"/>
    <w:rsid w:val="00FA09EA"/>
    <w:rsid w:val="00FD539E"/>
    <w:rsid w:val="00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DDD4"/>
  <w15:docId w15:val="{0BD1F0D5-E763-4585-A35C-AAB141EC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4968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C4A42"/>
    <w:pPr>
      <w:keepNext/>
      <w:keepLines/>
      <w:numPr>
        <w:numId w:val="8"/>
      </w:numPr>
      <w:spacing w:before="240" w:after="120" w:line="240" w:lineRule="auto"/>
      <w:outlineLvl w:val="0"/>
    </w:pPr>
    <w:rPr>
      <w:rFonts w:ascii="Arial" w:eastAsiaTheme="majorEastAsia" w:hAnsi="Arial" w:cstheme="majorBidi"/>
      <w:b/>
      <w:bCs/>
      <w:caps/>
      <w:sz w:val="24"/>
      <w:szCs w:val="28"/>
      <w:lang w:val="cs-CZ" w:eastAsia="cs-CZ"/>
    </w:rPr>
  </w:style>
  <w:style w:type="paragraph" w:styleId="Nadpis2">
    <w:name w:val="heading 2"/>
    <w:basedOn w:val="Obsah1"/>
    <w:next w:val="Normln"/>
    <w:link w:val="Nadpis2Char"/>
    <w:uiPriority w:val="9"/>
    <w:qFormat/>
    <w:rsid w:val="00AC4A42"/>
    <w:pPr>
      <w:keepNext/>
      <w:numPr>
        <w:ilvl w:val="1"/>
        <w:numId w:val="8"/>
      </w:numPr>
      <w:tabs>
        <w:tab w:val="left" w:pos="567"/>
        <w:tab w:val="right" w:leader="dot" w:pos="10194"/>
      </w:tabs>
      <w:spacing w:before="240" w:after="120" w:line="240" w:lineRule="auto"/>
      <w:outlineLvl w:val="1"/>
    </w:pPr>
    <w:rPr>
      <w:rFonts w:ascii="Arial" w:hAnsi="Arial" w:cstheme="majorBidi"/>
      <w:bCs/>
      <w:noProof/>
      <w:sz w:val="20"/>
      <w:szCs w:val="28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4A42"/>
    <w:pPr>
      <w:keepNext/>
      <w:keepLines/>
      <w:numPr>
        <w:ilvl w:val="2"/>
        <w:numId w:val="8"/>
      </w:numPr>
      <w:spacing w:before="200" w:after="0" w:line="220" w:lineRule="atLeast"/>
      <w:outlineLvl w:val="2"/>
    </w:pPr>
    <w:rPr>
      <w:rFonts w:ascii="Arial" w:hAnsi="Arial" w:cs="Arial"/>
      <w:bCs/>
      <w:color w:val="4F81BD" w:themeColor="accent1"/>
      <w:sz w:val="20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4A42"/>
    <w:pPr>
      <w:keepNext/>
      <w:keepLines/>
      <w:numPr>
        <w:ilvl w:val="3"/>
        <w:numId w:val="8"/>
      </w:numPr>
      <w:spacing w:before="200" w:after="0" w:line="22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4A42"/>
    <w:pPr>
      <w:keepNext/>
      <w:keepLines/>
      <w:numPr>
        <w:ilvl w:val="4"/>
        <w:numId w:val="8"/>
      </w:numPr>
      <w:spacing w:before="200" w:after="0" w:line="220" w:lineRule="atLeast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4A42"/>
    <w:pPr>
      <w:keepNext/>
      <w:keepLines/>
      <w:numPr>
        <w:ilvl w:val="5"/>
        <w:numId w:val="8"/>
      </w:numPr>
      <w:spacing w:before="200" w:after="0" w:line="22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4A42"/>
    <w:pPr>
      <w:keepNext/>
      <w:keepLines/>
      <w:numPr>
        <w:ilvl w:val="6"/>
        <w:numId w:val="8"/>
      </w:numPr>
      <w:spacing w:before="200" w:after="0" w:line="22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4A42"/>
    <w:pPr>
      <w:keepNext/>
      <w:keepLines/>
      <w:numPr>
        <w:ilvl w:val="7"/>
        <w:numId w:val="8"/>
      </w:numPr>
      <w:spacing w:before="200" w:after="0" w:line="22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4A42"/>
    <w:pPr>
      <w:keepNext/>
      <w:keepLines/>
      <w:numPr>
        <w:ilvl w:val="8"/>
        <w:numId w:val="8"/>
      </w:numPr>
      <w:spacing w:before="200" w:after="0" w:line="22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B4968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AB4968"/>
    <w:rPr>
      <w:rFonts w:ascii="Tahoma" w:eastAsia="Times New Roman" w:hAnsi="Tahoma" w:cs="Times New Roman"/>
      <w:b/>
      <w:sz w:val="28"/>
      <w:szCs w:val="20"/>
      <w:lang w:eastAsia="cs-CZ"/>
    </w:rPr>
  </w:style>
  <w:style w:type="paragraph" w:customStyle="1" w:styleId="zastupci">
    <w:name w:val="zastupci"/>
    <w:basedOn w:val="Normln"/>
    <w:uiPriority w:val="99"/>
    <w:rsid w:val="00AB4968"/>
    <w:pPr>
      <w:numPr>
        <w:numId w:val="1"/>
      </w:numPr>
      <w:tabs>
        <w:tab w:val="left" w:pos="4111"/>
      </w:tabs>
      <w:spacing w:before="220" w:after="0" w:line="240" w:lineRule="auto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nowrap">
    <w:name w:val="nowrap"/>
    <w:basedOn w:val="Standardnpsmoodstavce"/>
    <w:rsid w:val="00AB4968"/>
  </w:style>
  <w:style w:type="character" w:customStyle="1" w:styleId="clblack">
    <w:name w:val="clblack"/>
    <w:basedOn w:val="Standardnpsmoodstavce"/>
    <w:rsid w:val="00AB4968"/>
  </w:style>
  <w:style w:type="paragraph" w:styleId="Odstavecseseznamem">
    <w:name w:val="List Paragraph"/>
    <w:basedOn w:val="Normln"/>
    <w:uiPriority w:val="34"/>
    <w:qFormat/>
    <w:rsid w:val="009E406D"/>
    <w:pPr>
      <w:ind w:left="720"/>
      <w:contextualSpacing/>
    </w:pPr>
  </w:style>
  <w:style w:type="table" w:styleId="Mkatabulky">
    <w:name w:val="Table Grid"/>
    <w:basedOn w:val="Normlntabulka"/>
    <w:uiPriority w:val="59"/>
    <w:rsid w:val="0010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21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14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141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1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141B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41B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AC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A4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AC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A42"/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AC4A42"/>
    <w:rPr>
      <w:rFonts w:ascii="Arial" w:eastAsiaTheme="majorEastAsia" w:hAnsi="Arial" w:cstheme="majorBidi"/>
      <w:b/>
      <w:bCs/>
      <w:cap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C4A42"/>
    <w:rPr>
      <w:rFonts w:ascii="Arial" w:hAnsi="Arial" w:cstheme="majorBidi"/>
      <w:bCs/>
      <w:noProof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C4A42"/>
    <w:rPr>
      <w:rFonts w:ascii="Arial" w:hAnsi="Arial" w:cs="Arial"/>
      <w:bCs/>
      <w:color w:val="4F81BD" w:themeColor="accent1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4A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4A42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4A42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4A42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4A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4A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C4A42"/>
    <w:pPr>
      <w:spacing w:after="100"/>
    </w:pPr>
  </w:style>
  <w:style w:type="paragraph" w:customStyle="1" w:styleId="Textdokumentu">
    <w:name w:val="Text dokumentu"/>
    <w:basedOn w:val="Normln"/>
    <w:link w:val="TextdokumentuChar"/>
    <w:rsid w:val="009037FD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val="cs-CZ"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9037FD"/>
    <w:rPr>
      <w:rFonts w:ascii="Arial" w:eastAsia="Times New Roman" w:hAnsi="Arial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.cz/o-spolecnosti/eticky-kodex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EEEA-DC9C-497F-A5C9-546C9F83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1627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Nývltová Kateřina</cp:lastModifiedBy>
  <cp:revision>2</cp:revision>
  <cp:lastPrinted>2023-09-04T11:09:00Z</cp:lastPrinted>
  <dcterms:created xsi:type="dcterms:W3CDTF">2023-10-16T07:39:00Z</dcterms:created>
  <dcterms:modified xsi:type="dcterms:W3CDTF">2023-10-16T07:39:00Z</dcterms:modified>
</cp:coreProperties>
</file>