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03" w:rsidRDefault="00490803" w:rsidP="0049080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HP </w:t>
      </w:r>
      <w:proofErr w:type="spellStart"/>
      <w:r>
        <w:rPr>
          <w:rFonts w:ascii="Arial" w:hAnsi="Arial" w:cs="Arial"/>
          <w:sz w:val="20"/>
          <w:szCs w:val="20"/>
        </w:rPr>
        <w:t>ProOne</w:t>
      </w:r>
      <w:proofErr w:type="spellEnd"/>
      <w:r>
        <w:rPr>
          <w:rFonts w:ascii="Arial" w:hAnsi="Arial" w:cs="Arial"/>
          <w:sz w:val="20"/>
          <w:szCs w:val="20"/>
        </w:rPr>
        <w:t>/440 G9/23,8"/FHD/i5-12500T/8GB/512GB SSD/UHD 770/W11P/Black/3R               15.585,- bez DPH / ks</w:t>
      </w: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</w:t>
      </w: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2021                                                                                                                             2.950,- bez DPH / ks</w:t>
      </w: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989320" cy="5372100"/>
            <wp:effectExtent l="0" t="0" r="0" b="0"/>
            <wp:docPr id="3" name="Obrázek 3" descr="cid:image002.png@01D9FDAA.E250B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9FDAA.E250BC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2628900" cy="5082540"/>
            <wp:effectExtent l="0" t="0" r="0" b="3810"/>
            <wp:docPr id="2" name="Obrázek 2" descr="cid:image003.png@01D9FDAA.E250B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3.png@01D9FDAA.E250BC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Operační systém:</w:t>
      </w:r>
      <w:r>
        <w:rPr>
          <w:color w:val="444444"/>
          <w:sz w:val="20"/>
          <w:szCs w:val="20"/>
          <w:lang w:eastAsia="cs-CZ"/>
        </w:rPr>
        <w:t> Windows 11 Pro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Procesor:</w:t>
      </w:r>
      <w:r>
        <w:rPr>
          <w:color w:val="444444"/>
          <w:sz w:val="20"/>
          <w:szCs w:val="20"/>
          <w:lang w:eastAsia="cs-CZ"/>
        </w:rPr>
        <w:t xml:space="preserve"> Intel® </w:t>
      </w:r>
      <w:proofErr w:type="spellStart"/>
      <w:r>
        <w:rPr>
          <w:color w:val="444444"/>
          <w:sz w:val="20"/>
          <w:szCs w:val="20"/>
          <w:lang w:eastAsia="cs-CZ"/>
        </w:rPr>
        <w:t>Core</w:t>
      </w:r>
      <w:proofErr w:type="spellEnd"/>
      <w:r>
        <w:rPr>
          <w:color w:val="444444"/>
          <w:sz w:val="20"/>
          <w:szCs w:val="20"/>
          <w:lang w:eastAsia="cs-CZ"/>
        </w:rPr>
        <w:t xml:space="preserve">™ i5-12500T (max. 4,4GHz s technologií Intel® Turbo </w:t>
      </w:r>
      <w:proofErr w:type="spellStart"/>
      <w:r>
        <w:rPr>
          <w:color w:val="444444"/>
          <w:sz w:val="20"/>
          <w:szCs w:val="20"/>
          <w:lang w:eastAsia="cs-CZ"/>
        </w:rPr>
        <w:t>Boost</w:t>
      </w:r>
      <w:proofErr w:type="spellEnd"/>
      <w:r>
        <w:rPr>
          <w:color w:val="444444"/>
          <w:sz w:val="20"/>
          <w:szCs w:val="20"/>
          <w:lang w:eastAsia="cs-CZ"/>
        </w:rPr>
        <w:t xml:space="preserve">, 18MB </w:t>
      </w:r>
      <w:proofErr w:type="spellStart"/>
      <w:r>
        <w:rPr>
          <w:color w:val="444444"/>
          <w:sz w:val="20"/>
          <w:szCs w:val="20"/>
          <w:lang w:eastAsia="cs-CZ"/>
        </w:rPr>
        <w:t>mezipaměti</w:t>
      </w:r>
      <w:proofErr w:type="spellEnd"/>
      <w:r>
        <w:rPr>
          <w:color w:val="444444"/>
          <w:sz w:val="20"/>
          <w:szCs w:val="20"/>
          <w:lang w:eastAsia="cs-CZ"/>
        </w:rPr>
        <w:t xml:space="preserve"> L3, 6 jader, 12 vláken)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Paměť:</w:t>
      </w:r>
      <w:r>
        <w:rPr>
          <w:color w:val="444444"/>
          <w:sz w:val="20"/>
          <w:szCs w:val="20"/>
          <w:lang w:eastAsia="cs-CZ"/>
        </w:rPr>
        <w:t> 8GB paměť DDR4-3200 RAM (1x 8GB)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Počet slotů (celkem/volných):</w:t>
      </w:r>
      <w:r>
        <w:rPr>
          <w:color w:val="444444"/>
          <w:sz w:val="20"/>
          <w:szCs w:val="20"/>
          <w:lang w:eastAsia="cs-CZ"/>
        </w:rPr>
        <w:t> 2 sloty SODIMM (2/1)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Pevný disk:</w:t>
      </w:r>
      <w:r>
        <w:rPr>
          <w:color w:val="444444"/>
          <w:sz w:val="20"/>
          <w:szCs w:val="20"/>
          <w:lang w:eastAsia="cs-CZ"/>
        </w:rPr>
        <w:t xml:space="preserve"> SSD 512GB </w:t>
      </w:r>
      <w:proofErr w:type="spellStart"/>
      <w:r>
        <w:rPr>
          <w:color w:val="444444"/>
          <w:sz w:val="20"/>
          <w:szCs w:val="20"/>
          <w:lang w:eastAsia="cs-CZ"/>
        </w:rPr>
        <w:t>PCIe</w:t>
      </w:r>
      <w:proofErr w:type="spellEnd"/>
      <w:r>
        <w:rPr>
          <w:color w:val="444444"/>
          <w:sz w:val="20"/>
          <w:szCs w:val="20"/>
          <w:lang w:eastAsia="cs-CZ"/>
        </w:rPr>
        <w:t xml:space="preserve">® </w:t>
      </w:r>
      <w:proofErr w:type="spellStart"/>
      <w:r>
        <w:rPr>
          <w:color w:val="444444"/>
          <w:sz w:val="20"/>
          <w:szCs w:val="20"/>
          <w:lang w:eastAsia="cs-CZ"/>
        </w:rPr>
        <w:t>NVMe</w:t>
      </w:r>
      <w:proofErr w:type="spellEnd"/>
      <w:r>
        <w:rPr>
          <w:color w:val="444444"/>
          <w:sz w:val="20"/>
          <w:szCs w:val="20"/>
          <w:lang w:eastAsia="cs-CZ"/>
        </w:rPr>
        <w:t>™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Pozice pro interní jednotku:</w:t>
      </w:r>
      <w:r>
        <w:rPr>
          <w:color w:val="444444"/>
          <w:sz w:val="20"/>
          <w:szCs w:val="20"/>
          <w:lang w:eastAsia="cs-CZ"/>
        </w:rPr>
        <w:t> 1x 6,4cm (2,5")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Optická mechanika:</w:t>
      </w:r>
      <w:r>
        <w:rPr>
          <w:color w:val="444444"/>
          <w:sz w:val="20"/>
          <w:szCs w:val="20"/>
          <w:lang w:eastAsia="cs-CZ"/>
        </w:rPr>
        <w:t> Ne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Displej:</w:t>
      </w:r>
      <w:r>
        <w:rPr>
          <w:color w:val="444444"/>
          <w:sz w:val="20"/>
          <w:szCs w:val="20"/>
          <w:lang w:eastAsia="cs-CZ"/>
        </w:rPr>
        <w:t xml:space="preserve"> 60,5cm (23,8") displej IPS s rozlišením FHD (1920x1080), antireflexní úpravou, 250 </w:t>
      </w:r>
      <w:proofErr w:type="spellStart"/>
      <w:r>
        <w:rPr>
          <w:color w:val="444444"/>
          <w:sz w:val="20"/>
          <w:szCs w:val="20"/>
          <w:lang w:eastAsia="cs-CZ"/>
        </w:rPr>
        <w:t>nity</w:t>
      </w:r>
      <w:proofErr w:type="spellEnd"/>
      <w:r>
        <w:rPr>
          <w:color w:val="444444"/>
          <w:sz w:val="20"/>
          <w:szCs w:val="20"/>
          <w:lang w:eastAsia="cs-CZ"/>
        </w:rPr>
        <w:t xml:space="preserve"> a 72% NTSC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Grafická karta:</w:t>
      </w:r>
      <w:r>
        <w:rPr>
          <w:color w:val="444444"/>
          <w:sz w:val="20"/>
          <w:szCs w:val="20"/>
          <w:lang w:eastAsia="cs-CZ"/>
        </w:rPr>
        <w:t> integrována grafika Intel® UHD 770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Audio:</w:t>
      </w:r>
      <w:r>
        <w:rPr>
          <w:color w:val="444444"/>
          <w:sz w:val="20"/>
          <w:szCs w:val="20"/>
          <w:lang w:eastAsia="cs-CZ"/>
        </w:rPr>
        <w:t> </w:t>
      </w:r>
      <w:proofErr w:type="spellStart"/>
      <w:r>
        <w:rPr>
          <w:color w:val="444444"/>
          <w:sz w:val="20"/>
          <w:szCs w:val="20"/>
          <w:lang w:eastAsia="cs-CZ"/>
        </w:rPr>
        <w:t>kodek</w:t>
      </w:r>
      <w:proofErr w:type="spellEnd"/>
      <w:r>
        <w:rPr>
          <w:color w:val="444444"/>
          <w:sz w:val="20"/>
          <w:szCs w:val="20"/>
          <w:lang w:eastAsia="cs-CZ"/>
        </w:rPr>
        <w:t xml:space="preserve"> </w:t>
      </w:r>
      <w:proofErr w:type="spellStart"/>
      <w:r>
        <w:rPr>
          <w:color w:val="444444"/>
          <w:sz w:val="20"/>
          <w:szCs w:val="20"/>
          <w:lang w:eastAsia="cs-CZ"/>
        </w:rPr>
        <w:t>Realtek</w:t>
      </w:r>
      <w:proofErr w:type="spellEnd"/>
      <w:r>
        <w:rPr>
          <w:color w:val="444444"/>
          <w:sz w:val="20"/>
          <w:szCs w:val="20"/>
          <w:lang w:eastAsia="cs-CZ"/>
        </w:rPr>
        <w:t xml:space="preserve"> ALC3252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Klávesnice:</w:t>
      </w:r>
      <w:r>
        <w:rPr>
          <w:color w:val="444444"/>
          <w:sz w:val="20"/>
          <w:szCs w:val="20"/>
          <w:lang w:eastAsia="cs-CZ"/>
        </w:rPr>
        <w:t> kabelová HP 125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Myš:</w:t>
      </w:r>
      <w:r>
        <w:rPr>
          <w:color w:val="444444"/>
          <w:sz w:val="20"/>
          <w:szCs w:val="20"/>
          <w:lang w:eastAsia="cs-CZ"/>
        </w:rPr>
        <w:t> kabelová HP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Webkamera:</w:t>
      </w:r>
      <w:r>
        <w:rPr>
          <w:color w:val="444444"/>
          <w:sz w:val="20"/>
          <w:szCs w:val="20"/>
          <w:lang w:eastAsia="cs-CZ"/>
        </w:rPr>
        <w:t> 5Mpx výsuvná kamera FHD s dvěma integrovanými digitálními mikrofony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Síť:</w:t>
      </w:r>
      <w:r>
        <w:rPr>
          <w:color w:val="444444"/>
          <w:sz w:val="20"/>
          <w:szCs w:val="20"/>
          <w:lang w:eastAsia="cs-CZ"/>
        </w:rPr>
        <w:t xml:space="preserve"> Intel® I219LM, </w:t>
      </w:r>
      <w:proofErr w:type="spellStart"/>
      <w:r>
        <w:rPr>
          <w:color w:val="444444"/>
          <w:sz w:val="20"/>
          <w:szCs w:val="20"/>
          <w:lang w:eastAsia="cs-CZ"/>
        </w:rPr>
        <w:t>GbE</w:t>
      </w:r>
      <w:proofErr w:type="spellEnd"/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Bezdrátová komunikace</w:t>
      </w:r>
      <w:r>
        <w:rPr>
          <w:color w:val="444444"/>
          <w:sz w:val="20"/>
          <w:szCs w:val="20"/>
          <w:lang w:eastAsia="cs-CZ"/>
        </w:rPr>
        <w:br/>
        <w:t xml:space="preserve">WLAN: </w:t>
      </w:r>
      <w:proofErr w:type="spellStart"/>
      <w:r>
        <w:rPr>
          <w:color w:val="444444"/>
          <w:sz w:val="20"/>
          <w:szCs w:val="20"/>
          <w:lang w:eastAsia="cs-CZ"/>
        </w:rPr>
        <w:t>Realtek</w:t>
      </w:r>
      <w:proofErr w:type="spellEnd"/>
      <w:r>
        <w:rPr>
          <w:color w:val="444444"/>
          <w:sz w:val="20"/>
          <w:szCs w:val="20"/>
          <w:lang w:eastAsia="cs-CZ"/>
        </w:rPr>
        <w:t xml:space="preserve"> 802.11a/b/g/n/</w:t>
      </w:r>
      <w:proofErr w:type="spellStart"/>
      <w:r>
        <w:rPr>
          <w:color w:val="444444"/>
          <w:sz w:val="20"/>
          <w:szCs w:val="20"/>
          <w:lang w:eastAsia="cs-CZ"/>
        </w:rPr>
        <w:t>ac</w:t>
      </w:r>
      <w:proofErr w:type="spellEnd"/>
      <w:r>
        <w:rPr>
          <w:color w:val="444444"/>
          <w:sz w:val="20"/>
          <w:szCs w:val="20"/>
          <w:lang w:eastAsia="cs-CZ"/>
        </w:rPr>
        <w:t xml:space="preserve"> (2x2) Wi-Fi®</w:t>
      </w:r>
      <w:r>
        <w:rPr>
          <w:color w:val="444444"/>
          <w:sz w:val="20"/>
          <w:szCs w:val="20"/>
          <w:lang w:eastAsia="cs-CZ"/>
        </w:rPr>
        <w:br/>
      </w:r>
      <w:proofErr w:type="spellStart"/>
      <w:r>
        <w:rPr>
          <w:color w:val="444444"/>
          <w:sz w:val="20"/>
          <w:szCs w:val="20"/>
          <w:lang w:eastAsia="cs-CZ"/>
        </w:rPr>
        <w:t>Bluetooth</w:t>
      </w:r>
      <w:proofErr w:type="spellEnd"/>
      <w:r>
        <w:rPr>
          <w:color w:val="444444"/>
          <w:sz w:val="20"/>
          <w:szCs w:val="20"/>
          <w:lang w:eastAsia="cs-CZ"/>
        </w:rPr>
        <w:t>®: 5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lastRenderedPageBreak/>
        <w:t>Správa zabezpečení:</w:t>
      </w:r>
      <w:r>
        <w:rPr>
          <w:color w:val="444444"/>
          <w:sz w:val="20"/>
          <w:szCs w:val="20"/>
          <w:lang w:eastAsia="cs-CZ"/>
        </w:rPr>
        <w:t> integrovaný bezpečnostní čip TPM 2.0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Čtečka paměťových karet:</w:t>
      </w:r>
      <w:r>
        <w:rPr>
          <w:color w:val="444444"/>
          <w:sz w:val="20"/>
          <w:szCs w:val="20"/>
          <w:lang w:eastAsia="cs-CZ"/>
        </w:rPr>
        <w:t> Ano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Napájení:</w:t>
      </w:r>
      <w:r>
        <w:rPr>
          <w:color w:val="444444"/>
          <w:sz w:val="20"/>
          <w:szCs w:val="20"/>
          <w:lang w:eastAsia="cs-CZ"/>
        </w:rPr>
        <w:t> 120W externí napájecí adaptér, až 88% účinnost, aktivní korekce PFC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Boční porty:</w:t>
      </w:r>
    </w:p>
    <w:p w:rsidR="00490803" w:rsidRDefault="00490803" w:rsidP="004908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 xml:space="preserve">1x </w:t>
      </w:r>
      <w:proofErr w:type="spellStart"/>
      <w:r>
        <w:rPr>
          <w:rFonts w:eastAsia="Times New Roman"/>
          <w:color w:val="444444"/>
          <w:sz w:val="20"/>
          <w:szCs w:val="20"/>
          <w:lang w:eastAsia="cs-CZ"/>
        </w:rPr>
        <w:t>SuperSpeed</w:t>
      </w:r>
      <w:proofErr w:type="spellEnd"/>
      <w:r>
        <w:rPr>
          <w:rFonts w:eastAsia="Times New Roman"/>
          <w:color w:val="444444"/>
          <w:sz w:val="20"/>
          <w:szCs w:val="20"/>
          <w:lang w:eastAsia="cs-CZ"/>
        </w:rPr>
        <w:t xml:space="preserve"> USB Type-C® s přenosovou rychlostí signálu 10Gb/s</w:t>
      </w:r>
    </w:p>
    <w:p w:rsidR="00490803" w:rsidRDefault="00490803" w:rsidP="004908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 xml:space="preserve">1x </w:t>
      </w:r>
      <w:proofErr w:type="spellStart"/>
      <w:r>
        <w:rPr>
          <w:rFonts w:eastAsia="Times New Roman"/>
          <w:color w:val="444444"/>
          <w:sz w:val="20"/>
          <w:szCs w:val="20"/>
          <w:lang w:eastAsia="cs-CZ"/>
        </w:rPr>
        <w:t>SuperSpeed</w:t>
      </w:r>
      <w:proofErr w:type="spellEnd"/>
      <w:r>
        <w:rPr>
          <w:rFonts w:eastAsia="Times New Roman"/>
          <w:color w:val="444444"/>
          <w:sz w:val="20"/>
          <w:szCs w:val="20"/>
          <w:lang w:eastAsia="cs-CZ"/>
        </w:rPr>
        <w:t xml:space="preserve"> USB Type-A s přenosovou rychlostí signálu 10Gb/s (nabíjecí)</w:t>
      </w:r>
    </w:p>
    <w:p w:rsidR="00490803" w:rsidRDefault="00490803" w:rsidP="004908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>1x kombinovaný konektor pro sluchátka/mikrofon</w:t>
      </w:r>
    </w:p>
    <w:p w:rsidR="00490803" w:rsidRDefault="00490803" w:rsidP="004908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>1x čtečka karet SD 3.0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Zadní porty:</w:t>
      </w:r>
    </w:p>
    <w:p w:rsidR="00490803" w:rsidRDefault="00490803" w:rsidP="004908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>1x RJ-45</w:t>
      </w:r>
    </w:p>
    <w:p w:rsidR="00490803" w:rsidRDefault="00490803" w:rsidP="004908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>1x HDMI 1.4</w:t>
      </w:r>
    </w:p>
    <w:p w:rsidR="00490803" w:rsidRDefault="00490803" w:rsidP="004908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 xml:space="preserve">2x </w:t>
      </w:r>
      <w:proofErr w:type="spellStart"/>
      <w:r>
        <w:rPr>
          <w:rFonts w:eastAsia="Times New Roman"/>
          <w:color w:val="444444"/>
          <w:sz w:val="20"/>
          <w:szCs w:val="20"/>
          <w:lang w:eastAsia="cs-CZ"/>
        </w:rPr>
        <w:t>SuperSpeed</w:t>
      </w:r>
      <w:proofErr w:type="spellEnd"/>
      <w:r>
        <w:rPr>
          <w:rFonts w:eastAsia="Times New Roman"/>
          <w:color w:val="444444"/>
          <w:sz w:val="20"/>
          <w:szCs w:val="20"/>
          <w:lang w:eastAsia="cs-CZ"/>
        </w:rPr>
        <w:t xml:space="preserve"> USB Type-A s přenosovou rychlostí signálu 5Gb/s (nabíjecí)</w:t>
      </w:r>
    </w:p>
    <w:p w:rsidR="00490803" w:rsidRDefault="00490803" w:rsidP="004908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 xml:space="preserve">2x </w:t>
      </w:r>
      <w:proofErr w:type="spellStart"/>
      <w:r>
        <w:rPr>
          <w:rFonts w:eastAsia="Times New Roman"/>
          <w:color w:val="444444"/>
          <w:sz w:val="20"/>
          <w:szCs w:val="20"/>
          <w:lang w:eastAsia="cs-CZ"/>
        </w:rPr>
        <w:t>SuperSpeed</w:t>
      </w:r>
      <w:proofErr w:type="spellEnd"/>
      <w:r>
        <w:rPr>
          <w:rFonts w:eastAsia="Times New Roman"/>
          <w:color w:val="444444"/>
          <w:sz w:val="20"/>
          <w:szCs w:val="20"/>
          <w:lang w:eastAsia="cs-CZ"/>
        </w:rPr>
        <w:t xml:space="preserve"> USB Type-A s přenosovou rychlostí signálu 10Gb/s (nabíjecí)</w:t>
      </w:r>
    </w:p>
    <w:p w:rsidR="00490803" w:rsidRDefault="00490803" w:rsidP="004908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 xml:space="preserve">1x </w:t>
      </w:r>
      <w:proofErr w:type="spellStart"/>
      <w:r>
        <w:rPr>
          <w:rFonts w:eastAsia="Times New Roman"/>
          <w:color w:val="444444"/>
          <w:sz w:val="20"/>
          <w:szCs w:val="20"/>
          <w:lang w:eastAsia="cs-CZ"/>
        </w:rPr>
        <w:t>DisplayPort</w:t>
      </w:r>
      <w:proofErr w:type="spellEnd"/>
      <w:r>
        <w:rPr>
          <w:rFonts w:eastAsia="Times New Roman"/>
          <w:color w:val="444444"/>
          <w:sz w:val="20"/>
          <w:szCs w:val="20"/>
          <w:lang w:eastAsia="cs-CZ"/>
        </w:rPr>
        <w:t>™ 1.4a</w:t>
      </w:r>
    </w:p>
    <w:p w:rsidR="00490803" w:rsidRDefault="00490803" w:rsidP="004908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>1x napájecí konektor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Rozšiřující sloty:</w:t>
      </w:r>
    </w:p>
    <w:p w:rsidR="00490803" w:rsidRDefault="00490803" w:rsidP="0049080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 xml:space="preserve">1x </w:t>
      </w:r>
      <w:proofErr w:type="gramStart"/>
      <w:r>
        <w:rPr>
          <w:rFonts w:eastAsia="Times New Roman"/>
          <w:color w:val="444444"/>
          <w:sz w:val="20"/>
          <w:szCs w:val="20"/>
          <w:lang w:eastAsia="cs-CZ"/>
        </w:rPr>
        <w:t>M.2 2230</w:t>
      </w:r>
      <w:proofErr w:type="gramEnd"/>
    </w:p>
    <w:p w:rsidR="00490803" w:rsidRDefault="00490803" w:rsidP="0049080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444444"/>
          <w:sz w:val="20"/>
          <w:szCs w:val="20"/>
          <w:lang w:eastAsia="cs-CZ"/>
        </w:rPr>
      </w:pPr>
      <w:r>
        <w:rPr>
          <w:rFonts w:eastAsia="Times New Roman"/>
          <w:color w:val="444444"/>
          <w:sz w:val="20"/>
          <w:szCs w:val="20"/>
          <w:lang w:eastAsia="cs-CZ"/>
        </w:rPr>
        <w:t xml:space="preserve">1x </w:t>
      </w:r>
      <w:proofErr w:type="gramStart"/>
      <w:r>
        <w:rPr>
          <w:rFonts w:eastAsia="Times New Roman"/>
          <w:color w:val="444444"/>
          <w:sz w:val="20"/>
          <w:szCs w:val="20"/>
          <w:lang w:eastAsia="cs-CZ"/>
        </w:rPr>
        <w:t>M.2 2280</w:t>
      </w:r>
      <w:proofErr w:type="gramEnd"/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>Barva:</w:t>
      </w:r>
      <w:r>
        <w:rPr>
          <w:color w:val="444444"/>
          <w:sz w:val="20"/>
          <w:szCs w:val="20"/>
          <w:lang w:eastAsia="cs-CZ"/>
        </w:rPr>
        <w:t> černá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Rozměry:</w:t>
      </w:r>
      <w:r>
        <w:rPr>
          <w:color w:val="444444"/>
          <w:sz w:val="20"/>
          <w:szCs w:val="20"/>
          <w:lang w:eastAsia="cs-CZ"/>
        </w:rPr>
        <w:t> 53,93x37,94x22,5cm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Hmotnost:</w:t>
      </w:r>
      <w:r>
        <w:rPr>
          <w:color w:val="444444"/>
          <w:sz w:val="20"/>
          <w:szCs w:val="20"/>
          <w:lang w:eastAsia="cs-CZ"/>
        </w:rPr>
        <w:t> 7,77kg</w:t>
      </w:r>
    </w:p>
    <w:p w:rsidR="00490803" w:rsidRDefault="00490803" w:rsidP="00490803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b/>
          <w:bCs/>
          <w:color w:val="444444"/>
          <w:sz w:val="20"/>
          <w:szCs w:val="20"/>
          <w:lang w:eastAsia="cs-CZ"/>
        </w:rPr>
        <w:t xml:space="preserve">TCO </w:t>
      </w:r>
      <w:proofErr w:type="spellStart"/>
      <w:r>
        <w:rPr>
          <w:b/>
          <w:bCs/>
          <w:color w:val="444444"/>
          <w:sz w:val="20"/>
          <w:szCs w:val="20"/>
          <w:lang w:eastAsia="cs-CZ"/>
        </w:rPr>
        <w:t>Certified</w:t>
      </w:r>
      <w:proofErr w:type="spellEnd"/>
      <w:r>
        <w:rPr>
          <w:b/>
          <w:bCs/>
          <w:color w:val="444444"/>
          <w:sz w:val="20"/>
          <w:szCs w:val="20"/>
          <w:lang w:eastAsia="cs-CZ"/>
        </w:rPr>
        <w:t>: </w:t>
      </w:r>
      <w:r>
        <w:rPr>
          <w:color w:val="444444"/>
          <w:sz w:val="20"/>
          <w:szCs w:val="20"/>
          <w:lang w:eastAsia="cs-CZ"/>
        </w:rPr>
        <w:t>Ano</w:t>
      </w:r>
      <w:r>
        <w:rPr>
          <w:color w:val="444444"/>
          <w:sz w:val="20"/>
          <w:szCs w:val="20"/>
          <w:lang w:eastAsia="cs-CZ"/>
        </w:rPr>
        <w:br/>
      </w:r>
      <w:r>
        <w:rPr>
          <w:b/>
          <w:bCs/>
          <w:color w:val="444444"/>
          <w:sz w:val="20"/>
          <w:szCs w:val="20"/>
          <w:lang w:eastAsia="cs-CZ"/>
        </w:rPr>
        <w:t>Záruka:</w:t>
      </w:r>
      <w:r>
        <w:rPr>
          <w:color w:val="444444"/>
          <w:sz w:val="20"/>
          <w:szCs w:val="20"/>
          <w:lang w:eastAsia="cs-CZ"/>
        </w:rPr>
        <w:t> 3 roky</w:t>
      </w: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</w:p>
    <w:p w:rsidR="00490803" w:rsidRDefault="00490803" w:rsidP="00490803">
      <w:pPr>
        <w:rPr>
          <w:rFonts w:ascii="Arial" w:hAnsi="Arial" w:cs="Arial"/>
          <w:sz w:val="20"/>
          <w:szCs w:val="20"/>
        </w:rPr>
      </w:pPr>
    </w:p>
    <w:tbl>
      <w:tblPr>
        <w:tblW w:w="7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2638"/>
        <w:gridCol w:w="2130"/>
      </w:tblGrid>
      <w:tr w:rsidR="00490803" w:rsidTr="00490803">
        <w:trPr>
          <w:tblCellSpacing w:w="0" w:type="dxa"/>
        </w:trPr>
        <w:tc>
          <w:tcPr>
            <w:tcW w:w="2490" w:type="dxa"/>
            <w:hideMark/>
          </w:tcPr>
          <w:p w:rsidR="00490803" w:rsidRDefault="00490803">
            <w:pPr>
              <w:rPr>
                <w:rFonts w:ascii="Arial Black" w:hAnsi="Arial Black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  <w:lang w:eastAsia="cs-CZ"/>
              </w:rPr>
              <w:t>Toul</w:t>
            </w:r>
          </w:p>
          <w:p w:rsidR="00490803" w:rsidRDefault="00490803">
            <w:pPr>
              <w:spacing w:line="420" w:lineRule="atLeast"/>
              <w:rPr>
                <w:rFonts w:ascii="Arial Black" w:hAnsi="Arial Black"/>
                <w:b/>
                <w:bCs/>
                <w:color w:val="D22323"/>
                <w:sz w:val="42"/>
                <w:szCs w:val="42"/>
                <w:lang w:eastAsia="cs-CZ"/>
              </w:rPr>
            </w:pPr>
            <w:r>
              <w:rPr>
                <w:rFonts w:ascii="Arial Black" w:hAnsi="Arial Black"/>
                <w:b/>
                <w:bCs/>
                <w:color w:val="D22323"/>
                <w:sz w:val="42"/>
                <w:szCs w:val="42"/>
                <w:lang w:eastAsia="cs-CZ"/>
              </w:rPr>
              <w:t>TOMÁŠ</w:t>
            </w:r>
          </w:p>
        </w:tc>
        <w:tc>
          <w:tcPr>
            <w:tcW w:w="3480" w:type="dxa"/>
            <w:gridSpan w:val="2"/>
            <w:vAlign w:val="center"/>
            <w:hideMark/>
          </w:tcPr>
          <w:p w:rsidR="00490803" w:rsidRDefault="00490803">
            <w:r>
              <w:rPr>
                <w:lang w:eastAsia="cs-CZ"/>
              </w:rPr>
              <w:t> </w:t>
            </w:r>
          </w:p>
        </w:tc>
      </w:tr>
      <w:tr w:rsidR="00490803" w:rsidTr="00490803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0803" w:rsidRDefault="00490803">
            <w:pPr>
              <w:spacing w:line="150" w:lineRule="atLeas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>IT technik</w:t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br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0803" w:rsidRDefault="00490803">
            <w:pPr>
              <w:rPr>
                <w:rFonts w:ascii="Arial" w:hAnsi="Arial" w:cs="Arial"/>
                <w:color w:val="000000"/>
                <w:sz w:val="27"/>
                <w:szCs w:val="27"/>
                <w:lang w:eastAsia="cs-CZ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0803" w:rsidRDefault="00490803">
            <w:pPr>
              <w:rPr>
                <w:rFonts w:ascii="Arial" w:hAnsi="Arial" w:cs="Arial"/>
                <w:color w:val="000000"/>
                <w:sz w:val="27"/>
                <w:szCs w:val="27"/>
                <w:lang w:eastAsia="cs-CZ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cs-CZ"/>
              </w:rPr>
              <w:t> </w:t>
            </w:r>
          </w:p>
        </w:tc>
      </w:tr>
      <w:tr w:rsidR="00490803" w:rsidTr="00490803">
        <w:trPr>
          <w:trHeight w:val="1200"/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803" w:rsidRDefault="00490803">
            <w:pPr>
              <w:rPr>
                <w:lang w:eastAsia="cs-CZ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>M +420 777 891 644</w:t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br/>
              <w:t>T +420 516 426 797</w:t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br/>
            </w:r>
            <w:hyperlink r:id="rId9" w:history="1"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tomas.toul@gatema.cz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br/>
            </w:r>
            <w:hyperlink r:id="rId10" w:history="1">
              <w:r>
                <w:rPr>
                  <w:rStyle w:val="Hypertextovodkaz"/>
                  <w:color w:val="0000FF"/>
                  <w:lang w:eastAsia="cs-CZ"/>
                </w:rPr>
                <w:t>Vzdálená podpora</w:t>
              </w:r>
            </w:hyperlink>
          </w:p>
          <w:p w:rsidR="00490803" w:rsidRDefault="00490803">
            <w:pPr>
              <w:spacing w:before="100" w:beforeAutospacing="1" w:after="100" w:afterAutospacing="1"/>
              <w:rPr>
                <w:lang w:eastAsia="cs-CZ"/>
              </w:rPr>
            </w:pPr>
          </w:p>
        </w:tc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803" w:rsidRDefault="00490803">
            <w:pPr>
              <w:spacing w:before="100" w:beforeAutospacing="1" w:after="100" w:afterAutospacing="1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>Gatema</w:t>
            </w:r>
            <w:proofErr w:type="spellEnd"/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 xml:space="preserve"> IT a.s.</w:t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br/>
              <w:t>Průmyslová 2503/2</w:t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br/>
              <w:t>CZ 680 01 Boskovice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803" w:rsidRDefault="00490803">
            <w:pPr>
              <w:rPr>
                <w:rFonts w:ascii="Arial" w:hAnsi="Arial" w:cs="Arial"/>
                <w:color w:val="000000"/>
                <w:sz w:val="27"/>
                <w:szCs w:val="27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  <w:drawing>
                <wp:inline distT="0" distB="0" distL="0" distR="0">
                  <wp:extent cx="1257300" cy="419100"/>
                  <wp:effectExtent l="0" t="0" r="0" b="0"/>
                  <wp:docPr id="1" name="Obrázek 1" descr="Gatema log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Gat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803" w:rsidRDefault="00490803" w:rsidP="00490803">
      <w:pPr>
        <w:rPr>
          <w:lang w:eastAsia="cs-CZ"/>
        </w:rPr>
      </w:pPr>
    </w:p>
    <w:p w:rsidR="00490803" w:rsidRDefault="00490803" w:rsidP="00490803">
      <w:pPr>
        <w:rPr>
          <w:lang w:eastAsia="cs-CZ"/>
        </w:rPr>
      </w:pPr>
    </w:p>
    <w:p w:rsidR="00490803" w:rsidRDefault="00490803" w:rsidP="00490803">
      <w:pPr>
        <w:rPr>
          <w:lang w:eastAsia="cs-CZ"/>
        </w:rPr>
      </w:pPr>
    </w:p>
    <w:p w:rsidR="00490803" w:rsidRDefault="00490803" w:rsidP="00490803">
      <w:pPr>
        <w:rPr>
          <w:lang w:eastAsia="cs-CZ"/>
        </w:rPr>
      </w:pPr>
    </w:p>
    <w:p w:rsidR="00490803" w:rsidRDefault="00490803" w:rsidP="00490803"/>
    <w:p w:rsidR="00CA634E" w:rsidRDefault="00490803"/>
    <w:sectPr w:rsidR="00CA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D59DE"/>
    <w:multiLevelType w:val="multilevel"/>
    <w:tmpl w:val="DF06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1278B"/>
    <w:multiLevelType w:val="multilevel"/>
    <w:tmpl w:val="5106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51478"/>
    <w:multiLevelType w:val="multilevel"/>
    <w:tmpl w:val="EA10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03"/>
    <w:rsid w:val="00070607"/>
    <w:rsid w:val="00490803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4675D-1732-409D-96F9-7E0A4BEB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80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8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FDAA.E250BCF0" TargetMode="External"/><Relationship Id="rId13" Type="http://schemas.openxmlformats.org/officeDocument/2006/relationships/image" Target="cid:image001.jpg@01D9FDA9.5065CE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FDAA.E250BCF0" TargetMode="External"/><Relationship Id="rId11" Type="http://schemas.openxmlformats.org/officeDocument/2006/relationships/hyperlink" Target="http://www.gatemait.cz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get.teamviewer.com/6swunq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toul@gatem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1</cp:revision>
  <dcterms:created xsi:type="dcterms:W3CDTF">2023-10-13T08:27:00Z</dcterms:created>
  <dcterms:modified xsi:type="dcterms:W3CDTF">2023-10-13T08:28:00Z</dcterms:modified>
</cp:coreProperties>
</file>