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8650" w14:textId="22BEB490" w:rsidR="0024203E" w:rsidRPr="009E1A73" w:rsidRDefault="0024203E" w:rsidP="00752F89">
      <w:pPr>
        <w:jc w:val="center"/>
        <w:rPr>
          <w:b/>
        </w:rPr>
      </w:pPr>
      <w:r w:rsidRPr="009E1A73">
        <w:rPr>
          <w:b/>
        </w:rPr>
        <w:t xml:space="preserve">SMLOUVA O </w:t>
      </w:r>
      <w:r w:rsidR="009C6096" w:rsidRPr="009E1A73">
        <w:rPr>
          <w:b/>
        </w:rPr>
        <w:t>POSKYTNUTÍ SLUŽEB -</w:t>
      </w:r>
      <w:r w:rsidR="00752F89">
        <w:rPr>
          <w:b/>
        </w:rPr>
        <w:t xml:space="preserve"> </w:t>
      </w:r>
      <w:r w:rsidR="00A96027" w:rsidRPr="009E1A73">
        <w:rPr>
          <w:b/>
        </w:rPr>
        <w:t xml:space="preserve">ZAJIŠTĚNÍ </w:t>
      </w:r>
      <w:r w:rsidR="00351E90" w:rsidRPr="009E1A73">
        <w:rPr>
          <w:b/>
        </w:rPr>
        <w:t>TESTŮ</w:t>
      </w:r>
      <w:r w:rsidR="1872E44E" w:rsidRPr="22CC7D36">
        <w:rPr>
          <w:b/>
          <w:bCs/>
        </w:rPr>
        <w:t xml:space="preserve"> </w:t>
      </w:r>
      <w:r w:rsidR="1872E44E" w:rsidRPr="1112040D">
        <w:rPr>
          <w:b/>
          <w:bCs/>
        </w:rPr>
        <w:t>ZRANITELNOSTÍ</w:t>
      </w:r>
    </w:p>
    <w:p w14:paraId="5DBB8367" w14:textId="00B4244A" w:rsidR="009C6096" w:rsidRPr="009E1A73" w:rsidRDefault="00313360" w:rsidP="00F87D39">
      <w:pPr>
        <w:jc w:val="center"/>
        <w:rPr>
          <w:sz w:val="22"/>
          <w:szCs w:val="22"/>
        </w:rPr>
      </w:pPr>
      <w:r w:rsidRPr="009E1A73">
        <w:rPr>
          <w:sz w:val="22"/>
          <w:szCs w:val="22"/>
        </w:rPr>
        <w:t>Číslo</w:t>
      </w:r>
      <w:r w:rsidR="009C6096" w:rsidRPr="009E1A73">
        <w:rPr>
          <w:sz w:val="22"/>
          <w:szCs w:val="22"/>
        </w:rPr>
        <w:t xml:space="preserve"> </w:t>
      </w:r>
      <w:r w:rsidRPr="009E1A73">
        <w:rPr>
          <w:sz w:val="22"/>
          <w:szCs w:val="22"/>
        </w:rPr>
        <w:t>smlouvy</w:t>
      </w:r>
      <w:r w:rsidR="000C5847" w:rsidRPr="009E1A73">
        <w:rPr>
          <w:sz w:val="22"/>
          <w:szCs w:val="22"/>
        </w:rPr>
        <w:t xml:space="preserve"> </w:t>
      </w:r>
      <w:r w:rsidR="00C1780C" w:rsidRPr="009E1A73">
        <w:rPr>
          <w:sz w:val="22"/>
          <w:szCs w:val="22"/>
        </w:rPr>
        <w:t>ZK</w:t>
      </w:r>
      <w:r w:rsidRPr="009E1A73">
        <w:rPr>
          <w:sz w:val="22"/>
          <w:szCs w:val="22"/>
        </w:rPr>
        <w:t xml:space="preserve">: </w:t>
      </w:r>
      <w:r w:rsidR="005D2F4F" w:rsidRPr="00746584">
        <w:rPr>
          <w:sz w:val="22"/>
          <w:szCs w:val="22"/>
        </w:rPr>
        <w:t>D/</w:t>
      </w:r>
      <w:r w:rsidR="001B68EE">
        <w:rPr>
          <w:sz w:val="22"/>
          <w:szCs w:val="22"/>
        </w:rPr>
        <w:t>4521</w:t>
      </w:r>
      <w:r w:rsidR="005D2F4F" w:rsidRPr="00746584">
        <w:rPr>
          <w:sz w:val="22"/>
          <w:szCs w:val="22"/>
        </w:rPr>
        <w:t>/20</w:t>
      </w:r>
      <w:r w:rsidR="009F2F2F" w:rsidRPr="00746584">
        <w:rPr>
          <w:sz w:val="22"/>
          <w:szCs w:val="22"/>
        </w:rPr>
        <w:t>23</w:t>
      </w:r>
      <w:r w:rsidR="005D2F4F" w:rsidRPr="00746584">
        <w:rPr>
          <w:sz w:val="22"/>
          <w:szCs w:val="22"/>
        </w:rPr>
        <w:t>/</w:t>
      </w:r>
      <w:r w:rsidR="009F2F2F" w:rsidRPr="00746584">
        <w:rPr>
          <w:sz w:val="22"/>
          <w:szCs w:val="22"/>
        </w:rPr>
        <w:t>ICT</w:t>
      </w:r>
    </w:p>
    <w:p w14:paraId="6D072B6E" w14:textId="77777777" w:rsidR="0024203E" w:rsidRPr="009E1A73" w:rsidRDefault="0024203E">
      <w:pPr>
        <w:jc w:val="both"/>
      </w:pPr>
    </w:p>
    <w:p w14:paraId="2A6641E5" w14:textId="77777777" w:rsidR="00074585" w:rsidRDefault="00074585" w:rsidP="00074585">
      <w:pPr>
        <w:autoSpaceDE w:val="0"/>
        <w:autoSpaceDN w:val="0"/>
        <w:adjustRightInd w:val="0"/>
        <w:jc w:val="center"/>
        <w:rPr>
          <w:rFonts w:ascii="TimesNewRoman" w:hAnsi="TimesNewRoman" w:cs="TimesNewRoman"/>
          <w:szCs w:val="24"/>
        </w:rPr>
      </w:pPr>
      <w:r>
        <w:rPr>
          <w:rFonts w:ascii="TimesNewRoman" w:hAnsi="TimesNewRoman" w:cs="TimesNewRoman"/>
          <w:szCs w:val="24"/>
        </w:rPr>
        <w:t>uzavřená níže uvedeného dne, měsíce a roku v souladu s ustanovením § 1746 odst. 2 zákona</w:t>
      </w:r>
    </w:p>
    <w:p w14:paraId="2FFAABEF" w14:textId="77777777" w:rsidR="00074585" w:rsidRDefault="00074585" w:rsidP="00074585">
      <w:pPr>
        <w:autoSpaceDE w:val="0"/>
        <w:autoSpaceDN w:val="0"/>
        <w:adjustRightInd w:val="0"/>
        <w:jc w:val="center"/>
        <w:rPr>
          <w:rFonts w:ascii="TimesNewRoman" w:hAnsi="TimesNewRoman" w:cs="TimesNewRoman"/>
          <w:szCs w:val="24"/>
        </w:rPr>
      </w:pPr>
      <w:r>
        <w:rPr>
          <w:rFonts w:ascii="TimesNewRoman" w:hAnsi="TimesNewRoman" w:cs="TimesNewRoman"/>
          <w:szCs w:val="24"/>
        </w:rPr>
        <w:t>č. 89/2012 Sb., občanský zákoník, ve znění pozdějších předpisů (dále jen „občanský</w:t>
      </w:r>
    </w:p>
    <w:p w14:paraId="3EA2BD13" w14:textId="77777777" w:rsidR="00074585" w:rsidRDefault="00074585" w:rsidP="00074585">
      <w:pPr>
        <w:autoSpaceDE w:val="0"/>
        <w:autoSpaceDN w:val="0"/>
        <w:adjustRightInd w:val="0"/>
        <w:jc w:val="center"/>
        <w:rPr>
          <w:rFonts w:ascii="TimesNewRoman" w:hAnsi="TimesNewRoman" w:cs="TimesNewRoman"/>
          <w:szCs w:val="24"/>
        </w:rPr>
      </w:pPr>
      <w:r>
        <w:rPr>
          <w:rFonts w:ascii="TimesNewRoman" w:hAnsi="TimesNewRoman" w:cs="TimesNewRoman"/>
          <w:szCs w:val="24"/>
        </w:rPr>
        <w:t>zákoník“) s přihlédnutím k ustanovení § 2586 a násl. občanského zákoníku</w:t>
      </w:r>
    </w:p>
    <w:p w14:paraId="4CB6CCDA" w14:textId="3EAAD708" w:rsidR="0024203E" w:rsidRDefault="00074585" w:rsidP="00074585">
      <w:pPr>
        <w:jc w:val="center"/>
        <w:rPr>
          <w:rFonts w:ascii="TimesNewRoman" w:hAnsi="TimesNewRoman" w:cs="TimesNewRoman"/>
          <w:szCs w:val="24"/>
        </w:rPr>
      </w:pPr>
      <w:r>
        <w:rPr>
          <w:rFonts w:ascii="TimesNewRoman" w:hAnsi="TimesNewRoman" w:cs="TimesNewRoman"/>
          <w:szCs w:val="24"/>
        </w:rPr>
        <w:t>(dále jen „</w:t>
      </w:r>
      <w:r>
        <w:rPr>
          <w:rFonts w:ascii="TimesNewRoman" w:hAnsi="TimesNewRoman" w:cs="TimesNewRoman"/>
          <w:i/>
          <w:iCs/>
          <w:szCs w:val="24"/>
        </w:rPr>
        <w:t>Smlouva</w:t>
      </w:r>
      <w:r>
        <w:rPr>
          <w:rFonts w:ascii="TimesNewRoman" w:hAnsi="TimesNewRoman" w:cs="TimesNewRoman"/>
          <w:szCs w:val="24"/>
        </w:rPr>
        <w:t>“)</w:t>
      </w:r>
    </w:p>
    <w:p w14:paraId="3B081457" w14:textId="40011D8E" w:rsidR="00074585" w:rsidRDefault="00074585" w:rsidP="00074585">
      <w:pPr>
        <w:jc w:val="center"/>
        <w:rPr>
          <w:rFonts w:ascii="TimesNewRoman" w:hAnsi="TimesNewRoman" w:cs="TimesNewRoman"/>
          <w:szCs w:val="24"/>
        </w:rPr>
      </w:pPr>
    </w:p>
    <w:p w14:paraId="05D7A329" w14:textId="2B99E375" w:rsidR="00074585" w:rsidRDefault="00D56A5E" w:rsidP="00074585">
      <w:pPr>
        <w:jc w:val="center"/>
        <w:rPr>
          <w:bCs/>
          <w:szCs w:val="22"/>
        </w:rPr>
      </w:pPr>
      <w:r>
        <w:rPr>
          <w:bCs/>
          <w:szCs w:val="22"/>
        </w:rPr>
        <w:tab/>
      </w:r>
      <w:r>
        <w:rPr>
          <w:bCs/>
          <w:szCs w:val="22"/>
        </w:rPr>
        <w:tab/>
      </w:r>
    </w:p>
    <w:p w14:paraId="49B7B8D3" w14:textId="57CF3D8F" w:rsidR="00D56A5E" w:rsidRDefault="00D56A5E" w:rsidP="00D56A5E">
      <w:pPr>
        <w:rPr>
          <w:rFonts w:ascii="TimesNewRoman,Bold" w:hAnsi="TimesNewRoman,Bold" w:cs="TimesNewRoman,Bold"/>
          <w:b/>
          <w:bCs/>
          <w:i/>
          <w:iCs/>
          <w:szCs w:val="24"/>
        </w:rPr>
      </w:pPr>
      <w:r>
        <w:rPr>
          <w:rFonts w:ascii="TimesNewRoman,Bold" w:hAnsi="TimesNewRoman,Bold" w:cs="TimesNewRoman,Bold"/>
          <w:b/>
          <w:bCs/>
          <w:i/>
          <w:iCs/>
          <w:szCs w:val="24"/>
        </w:rPr>
        <w:t>Objednatel</w:t>
      </w:r>
    </w:p>
    <w:p w14:paraId="44798D56" w14:textId="77777777" w:rsidR="00D56A5E" w:rsidRPr="009E1A73" w:rsidRDefault="00D56A5E" w:rsidP="00D56A5E">
      <w:pPr>
        <w:rPr>
          <w:bCs/>
          <w:szCs w:val="22"/>
        </w:rPr>
      </w:pPr>
    </w:p>
    <w:p w14:paraId="408C8289" w14:textId="4A4470DE" w:rsidR="00074585" w:rsidRPr="001D1864" w:rsidRDefault="00D76C9B">
      <w:pPr>
        <w:jc w:val="both"/>
        <w:rPr>
          <w:b/>
        </w:rPr>
      </w:pPr>
      <w:r w:rsidRPr="001D1864">
        <w:rPr>
          <w:b/>
          <w:bCs/>
          <w:szCs w:val="22"/>
        </w:rPr>
        <w:t xml:space="preserve">Zlínský </w:t>
      </w:r>
      <w:r w:rsidRPr="001D1864">
        <w:rPr>
          <w:b/>
        </w:rPr>
        <w:t>kraj</w:t>
      </w:r>
      <w:r w:rsidR="00655848" w:rsidRPr="001D1864">
        <w:rPr>
          <w:b/>
        </w:rPr>
        <w:tab/>
      </w:r>
    </w:p>
    <w:p w14:paraId="07890278" w14:textId="1FBAA5D8" w:rsidR="0024203E" w:rsidRPr="009E1A73" w:rsidRDefault="00313360">
      <w:pPr>
        <w:jc w:val="both"/>
        <w:rPr>
          <w:bCs/>
          <w:szCs w:val="22"/>
        </w:rPr>
      </w:pPr>
      <w:r w:rsidRPr="001D1864">
        <w:rPr>
          <w:bCs/>
          <w:szCs w:val="22"/>
        </w:rPr>
        <w:t>s</w:t>
      </w:r>
      <w:r w:rsidR="0024203E" w:rsidRPr="001D1864">
        <w:rPr>
          <w:bCs/>
          <w:szCs w:val="22"/>
        </w:rPr>
        <w:t>e sídlem:</w:t>
      </w:r>
      <w:r w:rsidR="00101314" w:rsidRPr="001D1864">
        <w:t xml:space="preserve"> </w:t>
      </w:r>
      <w:r w:rsidR="00D76C9B" w:rsidRPr="001D1864">
        <w:tab/>
      </w:r>
      <w:r w:rsidR="00D76C9B" w:rsidRPr="001D1864">
        <w:tab/>
      </w:r>
      <w:r w:rsidR="00D76C9B" w:rsidRPr="001D1864">
        <w:tab/>
      </w:r>
      <w:r w:rsidR="00D76C9B" w:rsidRPr="001D1864">
        <w:rPr>
          <w:bCs/>
          <w:szCs w:val="22"/>
        </w:rPr>
        <w:t>t</w:t>
      </w:r>
      <w:r w:rsidR="003E19F6" w:rsidRPr="001D1864">
        <w:rPr>
          <w:bCs/>
          <w:szCs w:val="22"/>
        </w:rPr>
        <w:t xml:space="preserve">řída Tomáše Bati 21, </w:t>
      </w:r>
      <w:r w:rsidR="00D76C9B" w:rsidRPr="004E03D5">
        <w:rPr>
          <w:bCs/>
          <w:szCs w:val="22"/>
        </w:rPr>
        <w:t xml:space="preserve">761 90 </w:t>
      </w:r>
      <w:r w:rsidR="003E19F6" w:rsidRPr="009E1A73">
        <w:rPr>
          <w:bCs/>
          <w:szCs w:val="22"/>
        </w:rPr>
        <w:t>Zlín</w:t>
      </w:r>
      <w:r w:rsidR="0024203E" w:rsidRPr="009E1A73">
        <w:rPr>
          <w:bCs/>
          <w:szCs w:val="22"/>
        </w:rPr>
        <w:tab/>
      </w:r>
      <w:r w:rsidR="0024203E" w:rsidRPr="009E1A73">
        <w:rPr>
          <w:bCs/>
          <w:szCs w:val="22"/>
        </w:rPr>
        <w:tab/>
      </w:r>
      <w:r w:rsidR="0024203E" w:rsidRPr="009E1A73">
        <w:rPr>
          <w:bCs/>
          <w:szCs w:val="22"/>
        </w:rPr>
        <w:tab/>
      </w:r>
    </w:p>
    <w:p w14:paraId="0DFD8B8A" w14:textId="5C382446" w:rsidR="0024203E" w:rsidRPr="00B20A7F" w:rsidRDefault="00313360" w:rsidP="00B20A7F">
      <w:pPr>
        <w:ind w:left="2835" w:hanging="2835"/>
        <w:jc w:val="both"/>
        <w:rPr>
          <w:szCs w:val="22"/>
        </w:rPr>
      </w:pPr>
      <w:r>
        <w:t>z</w:t>
      </w:r>
      <w:r w:rsidR="00A96027">
        <w:t>astoupen</w:t>
      </w:r>
      <w:r w:rsidR="00D76C9B">
        <w:t>ý</w:t>
      </w:r>
      <w:r w:rsidR="0024203E">
        <w:t>:</w:t>
      </w:r>
      <w:r w:rsidR="00D76C9B">
        <w:t xml:space="preserve"> </w:t>
      </w:r>
      <w:r>
        <w:tab/>
      </w:r>
      <w:r w:rsidR="00D91A52">
        <w:t xml:space="preserve">Ing. </w:t>
      </w:r>
      <w:r w:rsidR="005C551A">
        <w:t>Tomášem Zimáčkem, vedoucím Odboru</w:t>
      </w:r>
      <w:r w:rsidR="00B20A7F">
        <w:t xml:space="preserve"> ICT</w:t>
      </w:r>
    </w:p>
    <w:p w14:paraId="26598A26" w14:textId="06B3076C" w:rsidR="183ECF13" w:rsidRDefault="183ECF13" w:rsidP="5E1156EB">
      <w:pPr>
        <w:jc w:val="both"/>
      </w:pPr>
      <w:r>
        <w:t>IČO:</w:t>
      </w:r>
      <w:r>
        <w:tab/>
      </w:r>
      <w:r>
        <w:tab/>
      </w:r>
      <w:r>
        <w:tab/>
      </w:r>
      <w:r>
        <w:tab/>
        <w:t>70891320</w:t>
      </w:r>
    </w:p>
    <w:p w14:paraId="52DEF61D" w14:textId="77777777" w:rsidR="0024203E" w:rsidRPr="009E1A73" w:rsidRDefault="0024203E">
      <w:pPr>
        <w:jc w:val="both"/>
        <w:rPr>
          <w:bCs/>
          <w:szCs w:val="22"/>
        </w:rPr>
      </w:pPr>
      <w:r w:rsidRPr="009E1A73">
        <w:rPr>
          <w:bCs/>
          <w:szCs w:val="22"/>
        </w:rPr>
        <w:t>DIČ:</w:t>
      </w:r>
      <w:r w:rsidR="0048615C" w:rsidRPr="009E1A73">
        <w:rPr>
          <w:bCs/>
          <w:szCs w:val="22"/>
        </w:rPr>
        <w:t xml:space="preserve"> </w:t>
      </w:r>
      <w:r w:rsidR="00D76C9B" w:rsidRPr="009E1A73">
        <w:rPr>
          <w:bCs/>
          <w:szCs w:val="22"/>
        </w:rPr>
        <w:tab/>
      </w:r>
      <w:r w:rsidR="00D76C9B" w:rsidRPr="009E1A73">
        <w:rPr>
          <w:bCs/>
          <w:szCs w:val="22"/>
        </w:rPr>
        <w:tab/>
      </w:r>
      <w:r w:rsidR="00D76C9B" w:rsidRPr="009E1A73">
        <w:rPr>
          <w:bCs/>
          <w:szCs w:val="22"/>
        </w:rPr>
        <w:tab/>
      </w:r>
      <w:r w:rsidR="00D76C9B" w:rsidRPr="009E1A73">
        <w:rPr>
          <w:bCs/>
          <w:szCs w:val="22"/>
        </w:rPr>
        <w:tab/>
      </w:r>
      <w:r w:rsidR="0093353C" w:rsidRPr="009E1A73">
        <w:rPr>
          <w:bCs/>
          <w:szCs w:val="22"/>
        </w:rPr>
        <w:t>CZ</w:t>
      </w:r>
      <w:r w:rsidR="007E5D91" w:rsidRPr="009E1A73">
        <w:t>70891320</w:t>
      </w:r>
      <w:r w:rsidRPr="009E1A73">
        <w:rPr>
          <w:bCs/>
          <w:szCs w:val="22"/>
        </w:rPr>
        <w:tab/>
      </w:r>
      <w:r w:rsidRPr="009E1A73">
        <w:rPr>
          <w:bCs/>
          <w:szCs w:val="22"/>
        </w:rPr>
        <w:tab/>
      </w:r>
      <w:r w:rsidRPr="009E1A73">
        <w:rPr>
          <w:bCs/>
          <w:szCs w:val="22"/>
        </w:rPr>
        <w:tab/>
      </w:r>
      <w:r w:rsidRPr="009E1A73">
        <w:rPr>
          <w:bCs/>
          <w:szCs w:val="22"/>
        </w:rPr>
        <w:tab/>
      </w:r>
    </w:p>
    <w:p w14:paraId="4E948D3A" w14:textId="77777777" w:rsidR="00A96027" w:rsidRPr="001A28E3" w:rsidRDefault="00313360">
      <w:pPr>
        <w:jc w:val="both"/>
      </w:pPr>
      <w:r w:rsidRPr="009E1A73">
        <w:t>b</w:t>
      </w:r>
      <w:r w:rsidR="0024203E" w:rsidRPr="009E1A73">
        <w:t>ankovní spojení:</w:t>
      </w:r>
      <w:r w:rsidR="00D76C9B" w:rsidRPr="009E1A73">
        <w:rPr>
          <w:bCs/>
          <w:szCs w:val="22"/>
        </w:rPr>
        <w:t xml:space="preserve"> </w:t>
      </w:r>
      <w:r w:rsidR="00D76C9B" w:rsidRPr="009E1A73">
        <w:rPr>
          <w:bCs/>
          <w:szCs w:val="22"/>
        </w:rPr>
        <w:tab/>
      </w:r>
      <w:r w:rsidR="00D76C9B" w:rsidRPr="009E1A73">
        <w:rPr>
          <w:bCs/>
          <w:szCs w:val="22"/>
        </w:rPr>
        <w:tab/>
        <w:t>Česká spořitelna, a.s.</w:t>
      </w:r>
      <w:r w:rsidR="0024203E" w:rsidRPr="001A28E3">
        <w:tab/>
      </w:r>
      <w:r w:rsidR="0024203E" w:rsidRPr="001A28E3">
        <w:tab/>
      </w:r>
      <w:r w:rsidR="00A96027" w:rsidRPr="001A28E3">
        <w:t xml:space="preserve"> </w:t>
      </w:r>
    </w:p>
    <w:p w14:paraId="33FAC9FB" w14:textId="32F99675" w:rsidR="00A96027" w:rsidRPr="001A28E3" w:rsidRDefault="00313360">
      <w:pPr>
        <w:jc w:val="both"/>
      </w:pPr>
      <w:r w:rsidRPr="001A28E3">
        <w:t>č</w:t>
      </w:r>
      <w:r w:rsidR="0024203E" w:rsidRPr="001A28E3">
        <w:t>íslo účtu:</w:t>
      </w:r>
      <w:r w:rsidR="00D76C9B" w:rsidRPr="009E1A73">
        <w:rPr>
          <w:szCs w:val="22"/>
        </w:rPr>
        <w:t xml:space="preserve"> </w:t>
      </w:r>
      <w:r w:rsidR="00D76C9B" w:rsidRPr="00444FB3">
        <w:rPr>
          <w:szCs w:val="22"/>
        </w:rPr>
        <w:tab/>
      </w:r>
      <w:r w:rsidR="00D76C9B" w:rsidRPr="00444FB3">
        <w:rPr>
          <w:szCs w:val="22"/>
        </w:rPr>
        <w:tab/>
      </w:r>
      <w:r w:rsidR="00D76C9B" w:rsidRPr="00444FB3">
        <w:rPr>
          <w:szCs w:val="22"/>
        </w:rPr>
        <w:tab/>
      </w:r>
      <w:r w:rsidR="007F39F9">
        <w:rPr>
          <w:szCs w:val="22"/>
        </w:rPr>
        <w:t>2786182/0800</w:t>
      </w:r>
      <w:r w:rsidR="0024203E" w:rsidRPr="001A28E3">
        <w:tab/>
      </w:r>
      <w:r w:rsidR="00A96027" w:rsidRPr="001A28E3">
        <w:t xml:space="preserve"> </w:t>
      </w:r>
    </w:p>
    <w:p w14:paraId="7F1A8D5E" w14:textId="1F0D73BA" w:rsidR="0059230D" w:rsidRDefault="00313360" w:rsidP="0059230D">
      <w:pPr>
        <w:pStyle w:val="Zkladntext"/>
      </w:pPr>
      <w:r>
        <w:t>k</w:t>
      </w:r>
      <w:r w:rsidR="0059230D">
        <w:t>ontaktní osob</w:t>
      </w:r>
      <w:r w:rsidR="00A05DAB">
        <w:t>y</w:t>
      </w:r>
      <w:r w:rsidR="0024203E">
        <w:t>:</w:t>
      </w:r>
      <w:r w:rsidR="0059230D">
        <w:t xml:space="preserve"> </w:t>
      </w:r>
      <w:r>
        <w:tab/>
      </w:r>
      <w:r>
        <w:tab/>
      </w:r>
      <w:r w:rsidR="0063452C">
        <w:t>XXX</w:t>
      </w:r>
    </w:p>
    <w:p w14:paraId="5E57D7B8" w14:textId="167CC5A5" w:rsidR="00F256C2" w:rsidRDefault="0059230D" w:rsidP="0059230D">
      <w:pPr>
        <w:pStyle w:val="Zkladntext"/>
        <w:ind w:left="2124" w:firstLine="708"/>
        <w:rPr>
          <w:szCs w:val="22"/>
        </w:rPr>
      </w:pPr>
      <w:r>
        <w:rPr>
          <w:szCs w:val="22"/>
        </w:rPr>
        <w:t xml:space="preserve">tel. </w:t>
      </w:r>
      <w:r w:rsidR="0063452C">
        <w:rPr>
          <w:szCs w:val="22"/>
        </w:rPr>
        <w:t>XXX</w:t>
      </w:r>
      <w:r>
        <w:rPr>
          <w:szCs w:val="22"/>
        </w:rPr>
        <w:t>, e-mail:</w:t>
      </w:r>
      <w:r w:rsidR="0063452C">
        <w:rPr>
          <w:szCs w:val="22"/>
        </w:rPr>
        <w:t xml:space="preserve"> </w:t>
      </w:r>
      <w:r w:rsidR="0063452C">
        <w:t>XXX</w:t>
      </w:r>
    </w:p>
    <w:p w14:paraId="2AFBDD3B" w14:textId="6211DA40" w:rsidR="0059230D" w:rsidRDefault="0063452C" w:rsidP="0059230D">
      <w:pPr>
        <w:pStyle w:val="Zkladntext"/>
        <w:ind w:left="2124" w:firstLine="708"/>
        <w:rPr>
          <w:szCs w:val="22"/>
        </w:rPr>
      </w:pPr>
      <w:r>
        <w:rPr>
          <w:szCs w:val="22"/>
        </w:rPr>
        <w:t>XXX</w:t>
      </w:r>
      <w:r w:rsidR="0059230D" w:rsidRPr="0059230D">
        <w:rPr>
          <w:szCs w:val="22"/>
        </w:rPr>
        <w:tab/>
      </w:r>
    </w:p>
    <w:p w14:paraId="56147B3D" w14:textId="57775735" w:rsidR="00F256C2" w:rsidRDefault="00F256C2" w:rsidP="00F256C2">
      <w:pPr>
        <w:pStyle w:val="Zkladntext"/>
        <w:ind w:left="2124" w:firstLine="708"/>
        <w:rPr>
          <w:szCs w:val="22"/>
        </w:rPr>
      </w:pPr>
      <w:r>
        <w:rPr>
          <w:szCs w:val="22"/>
        </w:rPr>
        <w:t xml:space="preserve">tel. </w:t>
      </w:r>
      <w:r w:rsidR="0063452C">
        <w:rPr>
          <w:szCs w:val="22"/>
        </w:rPr>
        <w:t>XXX</w:t>
      </w:r>
      <w:r>
        <w:rPr>
          <w:szCs w:val="22"/>
        </w:rPr>
        <w:t>, e-mail:</w:t>
      </w:r>
      <w:r w:rsidR="0063452C" w:rsidRPr="0063452C">
        <w:t xml:space="preserve"> </w:t>
      </w:r>
      <w:r w:rsidR="0063452C">
        <w:t>XXX</w:t>
      </w:r>
    </w:p>
    <w:p w14:paraId="2158C4D0" w14:textId="77777777" w:rsidR="00F256C2" w:rsidRPr="0059230D" w:rsidRDefault="00F256C2" w:rsidP="0059230D">
      <w:pPr>
        <w:pStyle w:val="Zkladntext"/>
        <w:ind w:left="2124" w:firstLine="708"/>
        <w:rPr>
          <w:szCs w:val="22"/>
        </w:rPr>
      </w:pPr>
    </w:p>
    <w:p w14:paraId="23CAB8BA" w14:textId="597DED20" w:rsidR="00F256C2" w:rsidRPr="00F256C2" w:rsidRDefault="0024203E" w:rsidP="00143AE2">
      <w:pPr>
        <w:jc w:val="both"/>
        <w:rPr>
          <w:bCs/>
          <w:szCs w:val="22"/>
        </w:rPr>
      </w:pPr>
      <w:r w:rsidRPr="001D1864">
        <w:rPr>
          <w:bCs/>
          <w:szCs w:val="22"/>
        </w:rPr>
        <w:t>(dále jen „</w:t>
      </w:r>
      <w:r w:rsidR="00E94AA6">
        <w:rPr>
          <w:szCs w:val="22"/>
        </w:rPr>
        <w:t>O</w:t>
      </w:r>
      <w:r w:rsidRPr="001D1864">
        <w:rPr>
          <w:szCs w:val="22"/>
        </w:rPr>
        <w:t>bjednatel</w:t>
      </w:r>
      <w:r w:rsidRPr="001D1864">
        <w:rPr>
          <w:bCs/>
          <w:szCs w:val="22"/>
        </w:rPr>
        <w:t>“)</w:t>
      </w:r>
    </w:p>
    <w:p w14:paraId="33517793" w14:textId="77777777" w:rsidR="0024203E" w:rsidRPr="009E1A73" w:rsidRDefault="0024203E">
      <w:pPr>
        <w:jc w:val="both"/>
        <w:rPr>
          <w:bCs/>
          <w:szCs w:val="22"/>
        </w:rPr>
      </w:pPr>
    </w:p>
    <w:p w14:paraId="241E2B3D" w14:textId="177AE73F" w:rsidR="00D56A5E" w:rsidRDefault="00C165DC" w:rsidP="00D56A5E">
      <w:pPr>
        <w:autoSpaceDE w:val="0"/>
        <w:autoSpaceDN w:val="0"/>
        <w:adjustRightInd w:val="0"/>
        <w:rPr>
          <w:rFonts w:ascii="TimesNewRoman,Bold" w:hAnsi="TimesNewRoman,Bold" w:cs="TimesNewRoman,Bold"/>
          <w:b/>
          <w:bCs/>
          <w:i/>
          <w:iCs/>
          <w:szCs w:val="24"/>
        </w:rPr>
      </w:pPr>
      <w:r>
        <w:rPr>
          <w:rFonts w:ascii="TimesNewRoman,Bold" w:hAnsi="TimesNewRoman,Bold" w:cs="TimesNewRoman,Bold"/>
          <w:b/>
          <w:bCs/>
          <w:i/>
          <w:iCs/>
          <w:szCs w:val="24"/>
        </w:rPr>
        <w:t>a</w:t>
      </w:r>
    </w:p>
    <w:p w14:paraId="5A6466DD" w14:textId="77777777" w:rsidR="00C165DC" w:rsidRDefault="00C165DC" w:rsidP="00D56A5E">
      <w:pPr>
        <w:autoSpaceDE w:val="0"/>
        <w:autoSpaceDN w:val="0"/>
        <w:adjustRightInd w:val="0"/>
        <w:rPr>
          <w:rFonts w:ascii="TimesNewRoman,Bold" w:hAnsi="TimesNewRoman,Bold" w:cs="TimesNewRoman,Bold"/>
          <w:b/>
          <w:bCs/>
          <w:i/>
          <w:iCs/>
          <w:szCs w:val="24"/>
        </w:rPr>
      </w:pPr>
    </w:p>
    <w:p w14:paraId="5E1B9B22" w14:textId="4E60053B" w:rsidR="0024203E" w:rsidRDefault="00D56A5E" w:rsidP="00D56A5E">
      <w:pPr>
        <w:jc w:val="both"/>
        <w:rPr>
          <w:rFonts w:ascii="TimesNewRoman,Bold" w:hAnsi="TimesNewRoman,Bold" w:cs="TimesNewRoman,Bold"/>
          <w:b/>
          <w:bCs/>
          <w:i/>
          <w:iCs/>
          <w:szCs w:val="24"/>
        </w:rPr>
      </w:pPr>
      <w:r>
        <w:rPr>
          <w:rFonts w:ascii="TimesNewRoman,Bold" w:hAnsi="TimesNewRoman,Bold" w:cs="TimesNewRoman,Bold"/>
          <w:b/>
          <w:bCs/>
          <w:i/>
          <w:iCs/>
          <w:szCs w:val="24"/>
        </w:rPr>
        <w:t>Poskytovatel</w:t>
      </w:r>
    </w:p>
    <w:p w14:paraId="54B594C7" w14:textId="77777777" w:rsidR="00D56A5E" w:rsidRPr="009E1A73" w:rsidRDefault="00D56A5E" w:rsidP="00D56A5E">
      <w:pPr>
        <w:jc w:val="both"/>
        <w:rPr>
          <w:szCs w:val="22"/>
        </w:rPr>
      </w:pPr>
    </w:p>
    <w:p w14:paraId="641B4682" w14:textId="1EC81B8E" w:rsidR="008B2980" w:rsidRPr="001842AF" w:rsidRDefault="00202B6E" w:rsidP="008B2980">
      <w:pPr>
        <w:jc w:val="both"/>
        <w:rPr>
          <w:color w:val="FF0000"/>
          <w:szCs w:val="24"/>
        </w:rPr>
      </w:pPr>
      <w:r w:rsidRPr="00202B6E">
        <w:rPr>
          <w:b/>
          <w:szCs w:val="22"/>
        </w:rPr>
        <w:t xml:space="preserve">DoxoLogic, s.r.o. </w:t>
      </w:r>
    </w:p>
    <w:p w14:paraId="056CDD4B" w14:textId="7F6F8C26" w:rsidR="008B2980" w:rsidRPr="00D53881" w:rsidRDefault="008B2980" w:rsidP="00AD300B">
      <w:pPr>
        <w:ind w:left="2835" w:hanging="2835"/>
        <w:jc w:val="both"/>
        <w:rPr>
          <w:szCs w:val="24"/>
        </w:rPr>
      </w:pPr>
      <w:r w:rsidRPr="001842AF">
        <w:rPr>
          <w:szCs w:val="24"/>
        </w:rPr>
        <w:t xml:space="preserve">se sídlem: </w:t>
      </w:r>
      <w:r w:rsidRPr="001842AF">
        <w:rPr>
          <w:color w:val="FF0000"/>
          <w:szCs w:val="24"/>
        </w:rPr>
        <w:tab/>
      </w:r>
      <w:r w:rsidR="00BE6E39" w:rsidRPr="00D53881">
        <w:rPr>
          <w:szCs w:val="24"/>
        </w:rPr>
        <w:t xml:space="preserve">Karolinská 661/4, </w:t>
      </w:r>
      <w:r w:rsidR="00D1779F" w:rsidRPr="00D53881">
        <w:rPr>
          <w:szCs w:val="24"/>
        </w:rPr>
        <w:t xml:space="preserve">186 00 </w:t>
      </w:r>
      <w:r w:rsidR="00BE6E39" w:rsidRPr="00D53881">
        <w:rPr>
          <w:szCs w:val="24"/>
        </w:rPr>
        <w:t>Praha 8</w:t>
      </w:r>
      <w:r w:rsidR="00D1779F" w:rsidRPr="00D53881">
        <w:rPr>
          <w:szCs w:val="24"/>
        </w:rPr>
        <w:t xml:space="preserve"> - </w:t>
      </w:r>
      <w:r w:rsidR="00BE6E39" w:rsidRPr="00D53881">
        <w:rPr>
          <w:szCs w:val="24"/>
        </w:rPr>
        <w:t>Karlín,</w:t>
      </w:r>
    </w:p>
    <w:p w14:paraId="0C83533C" w14:textId="3F7FB71C" w:rsidR="00BF2F80" w:rsidRPr="00D53881" w:rsidRDefault="00BF2F80" w:rsidP="00BF2F80">
      <w:pPr>
        <w:pStyle w:val="Normlnweb"/>
        <w:tabs>
          <w:tab w:val="left" w:pos="4140"/>
        </w:tabs>
        <w:jc w:val="both"/>
      </w:pPr>
      <w:r w:rsidRPr="002803DA">
        <w:t>zapsaný v OR vedeném u</w:t>
      </w:r>
      <w:r w:rsidRPr="00D53881">
        <w:t xml:space="preserve">      </w:t>
      </w:r>
      <w:r w:rsidR="00A87E8F" w:rsidRPr="009223C0">
        <w:t>Městského soudu</w:t>
      </w:r>
      <w:r w:rsidR="001C2C7B" w:rsidRPr="009223C0">
        <w:t xml:space="preserve"> v Praze</w:t>
      </w:r>
      <w:r w:rsidRPr="009223C0">
        <w:t>,</w:t>
      </w:r>
      <w:r w:rsidRPr="00D53881">
        <w:t xml:space="preserve"> oddíl</w:t>
      </w:r>
      <w:r w:rsidR="006F115F">
        <w:t xml:space="preserve"> C</w:t>
      </w:r>
      <w:r w:rsidR="00CA27BA">
        <w:t xml:space="preserve">, </w:t>
      </w:r>
      <w:r w:rsidRPr="00D53881">
        <w:t>vložka</w:t>
      </w:r>
      <w:r w:rsidR="006F115F">
        <w:t xml:space="preserve"> </w:t>
      </w:r>
      <w:r w:rsidR="009223C0">
        <w:t>125420</w:t>
      </w:r>
    </w:p>
    <w:p w14:paraId="3DDD7D93" w14:textId="42AD672F" w:rsidR="00D1413A" w:rsidRPr="00D53881" w:rsidRDefault="008B2980" w:rsidP="004D326E">
      <w:pPr>
        <w:ind w:left="2124" w:firstLine="708"/>
        <w:jc w:val="both"/>
        <w:rPr>
          <w:szCs w:val="24"/>
        </w:rPr>
      </w:pPr>
      <w:r w:rsidRPr="002803DA">
        <w:rPr>
          <w:szCs w:val="24"/>
        </w:rPr>
        <w:t>zastoupen</w:t>
      </w:r>
      <w:r w:rsidR="00206160" w:rsidRPr="002803DA">
        <w:rPr>
          <w:szCs w:val="24"/>
        </w:rPr>
        <w:t>ý</w:t>
      </w:r>
      <w:r w:rsidRPr="002803DA">
        <w:rPr>
          <w:szCs w:val="24"/>
        </w:rPr>
        <w:t>:</w:t>
      </w:r>
      <w:r w:rsidRPr="00D53881">
        <w:rPr>
          <w:szCs w:val="24"/>
        </w:rPr>
        <w:t xml:space="preserve"> </w:t>
      </w:r>
      <w:r w:rsidR="009223C0">
        <w:rPr>
          <w:szCs w:val="24"/>
        </w:rPr>
        <w:t>Bc. Martin Listopad, jednatel</w:t>
      </w:r>
    </w:p>
    <w:p w14:paraId="6321D9B9" w14:textId="4745E022" w:rsidR="008B2980" w:rsidRPr="00D53881" w:rsidRDefault="008B2980" w:rsidP="008B2980">
      <w:pPr>
        <w:jc w:val="both"/>
        <w:rPr>
          <w:szCs w:val="24"/>
        </w:rPr>
      </w:pPr>
      <w:r w:rsidRPr="00D53881">
        <w:rPr>
          <w:szCs w:val="24"/>
        </w:rPr>
        <w:t xml:space="preserve">IČO: </w:t>
      </w:r>
      <w:r w:rsidRPr="00D53881">
        <w:rPr>
          <w:szCs w:val="24"/>
        </w:rPr>
        <w:tab/>
      </w:r>
      <w:r w:rsidRPr="00D53881">
        <w:rPr>
          <w:szCs w:val="24"/>
        </w:rPr>
        <w:tab/>
      </w:r>
      <w:r w:rsidRPr="00D53881">
        <w:rPr>
          <w:szCs w:val="24"/>
        </w:rPr>
        <w:tab/>
      </w:r>
      <w:r w:rsidRPr="00D53881">
        <w:rPr>
          <w:szCs w:val="24"/>
        </w:rPr>
        <w:tab/>
      </w:r>
      <w:r w:rsidR="00651326" w:rsidRPr="00D53881">
        <w:rPr>
          <w:szCs w:val="24"/>
        </w:rPr>
        <w:t>27903656</w:t>
      </w:r>
    </w:p>
    <w:p w14:paraId="24AA8113" w14:textId="009C94C6" w:rsidR="008B2980" w:rsidRPr="00D53881" w:rsidRDefault="008B2980" w:rsidP="008B2980">
      <w:pPr>
        <w:jc w:val="both"/>
        <w:rPr>
          <w:szCs w:val="24"/>
        </w:rPr>
      </w:pPr>
      <w:r w:rsidRPr="00D53881">
        <w:rPr>
          <w:szCs w:val="24"/>
        </w:rPr>
        <w:t>DIČ:</w:t>
      </w:r>
      <w:r w:rsidRPr="00D53881">
        <w:rPr>
          <w:szCs w:val="24"/>
        </w:rPr>
        <w:tab/>
      </w:r>
      <w:r w:rsidRPr="00D53881">
        <w:rPr>
          <w:szCs w:val="24"/>
        </w:rPr>
        <w:tab/>
      </w:r>
      <w:r w:rsidRPr="00D53881">
        <w:rPr>
          <w:szCs w:val="24"/>
        </w:rPr>
        <w:tab/>
      </w:r>
      <w:r w:rsidRPr="00D53881">
        <w:rPr>
          <w:szCs w:val="24"/>
        </w:rPr>
        <w:tab/>
      </w:r>
      <w:r w:rsidR="00A442E0" w:rsidRPr="00D53881">
        <w:rPr>
          <w:szCs w:val="24"/>
        </w:rPr>
        <w:t>CZ27903656</w:t>
      </w:r>
    </w:p>
    <w:p w14:paraId="18FDFE6F" w14:textId="71B91687" w:rsidR="007570E1" w:rsidRPr="00D53881" w:rsidRDefault="00C00F58" w:rsidP="00C00F58">
      <w:pPr>
        <w:pStyle w:val="Normlnweb"/>
        <w:tabs>
          <w:tab w:val="left" w:pos="2160"/>
        </w:tabs>
        <w:ind w:left="2160"/>
        <w:rPr>
          <w:i/>
        </w:rPr>
      </w:pPr>
      <w:r w:rsidRPr="00D53881">
        <w:tab/>
      </w:r>
      <w:r w:rsidR="00A442E0" w:rsidRPr="00D53881">
        <w:t>J</w:t>
      </w:r>
      <w:r w:rsidRPr="00D53881">
        <w:t>e</w:t>
      </w:r>
      <w:r w:rsidR="00A442E0" w:rsidRPr="00D53881">
        <w:t xml:space="preserve"> </w:t>
      </w:r>
      <w:r w:rsidRPr="00D53881">
        <w:t>plátcem DPH</w:t>
      </w:r>
    </w:p>
    <w:p w14:paraId="3C267AD6" w14:textId="500E3120" w:rsidR="008B2980" w:rsidRPr="00D53881" w:rsidRDefault="008B2980" w:rsidP="008B2980">
      <w:pPr>
        <w:jc w:val="both"/>
        <w:rPr>
          <w:szCs w:val="24"/>
        </w:rPr>
      </w:pPr>
      <w:r w:rsidRPr="00D53881">
        <w:rPr>
          <w:szCs w:val="24"/>
        </w:rPr>
        <w:t xml:space="preserve">bankovní spojení: </w:t>
      </w:r>
      <w:r w:rsidRPr="00D53881">
        <w:rPr>
          <w:szCs w:val="24"/>
        </w:rPr>
        <w:tab/>
      </w:r>
      <w:r w:rsidRPr="00D53881">
        <w:rPr>
          <w:szCs w:val="24"/>
        </w:rPr>
        <w:tab/>
      </w:r>
      <w:r w:rsidR="00B041C9" w:rsidRPr="00B041C9">
        <w:rPr>
          <w:szCs w:val="24"/>
        </w:rPr>
        <w:t>UniCredit Bank Czech Republic and Slovakia, a.s.</w:t>
      </w:r>
    </w:p>
    <w:p w14:paraId="2B4341C7" w14:textId="2AC7A3DC" w:rsidR="008B2980" w:rsidRPr="009E1A73" w:rsidRDefault="008B2980" w:rsidP="008B2980">
      <w:pPr>
        <w:jc w:val="both"/>
        <w:rPr>
          <w:szCs w:val="22"/>
        </w:rPr>
      </w:pPr>
      <w:r w:rsidRPr="009E1A73">
        <w:rPr>
          <w:szCs w:val="22"/>
        </w:rPr>
        <w:t>číslo účtu:</w:t>
      </w:r>
      <w:r w:rsidRPr="009E1A73">
        <w:rPr>
          <w:szCs w:val="22"/>
        </w:rPr>
        <w:tab/>
      </w:r>
      <w:r w:rsidRPr="009E1A73">
        <w:rPr>
          <w:szCs w:val="22"/>
        </w:rPr>
        <w:tab/>
      </w:r>
      <w:r w:rsidRPr="009E1A73">
        <w:rPr>
          <w:szCs w:val="22"/>
        </w:rPr>
        <w:tab/>
      </w:r>
      <w:r w:rsidR="00F23944" w:rsidRPr="00F23944">
        <w:rPr>
          <w:szCs w:val="22"/>
        </w:rPr>
        <w:t>2112895098/2700</w:t>
      </w:r>
    </w:p>
    <w:p w14:paraId="0B83CC03" w14:textId="77777777" w:rsidR="00A67C0D" w:rsidRDefault="008B2980" w:rsidP="008B2980">
      <w:pPr>
        <w:jc w:val="both"/>
        <w:rPr>
          <w:szCs w:val="22"/>
        </w:rPr>
      </w:pPr>
      <w:r w:rsidRPr="009E1A73">
        <w:rPr>
          <w:szCs w:val="22"/>
        </w:rPr>
        <w:t>kontaktní osoba</w:t>
      </w:r>
      <w:r w:rsidR="00A67C0D">
        <w:rPr>
          <w:szCs w:val="22"/>
        </w:rPr>
        <w:t xml:space="preserve"> ve věcech </w:t>
      </w:r>
    </w:p>
    <w:p w14:paraId="4E3F478F" w14:textId="6722E71E" w:rsidR="008B2980" w:rsidRPr="009E1A73" w:rsidRDefault="00A67C0D" w:rsidP="008B2980">
      <w:pPr>
        <w:jc w:val="both"/>
        <w:rPr>
          <w:szCs w:val="22"/>
        </w:rPr>
      </w:pPr>
      <w:r>
        <w:rPr>
          <w:szCs w:val="22"/>
        </w:rPr>
        <w:t>odborných</w:t>
      </w:r>
      <w:r w:rsidR="008B2980" w:rsidRPr="009E1A73">
        <w:rPr>
          <w:szCs w:val="22"/>
        </w:rPr>
        <w:t xml:space="preserve">: </w:t>
      </w:r>
      <w:r w:rsidR="008B2980" w:rsidRPr="009E1A73">
        <w:rPr>
          <w:szCs w:val="22"/>
        </w:rPr>
        <w:tab/>
      </w:r>
      <w:r w:rsidR="008B2980" w:rsidRPr="009E1A73">
        <w:rPr>
          <w:szCs w:val="22"/>
        </w:rPr>
        <w:tab/>
      </w:r>
      <w:r>
        <w:rPr>
          <w:szCs w:val="22"/>
        </w:rPr>
        <w:tab/>
      </w:r>
      <w:r w:rsidR="00F14CDD">
        <w:rPr>
          <w:szCs w:val="22"/>
        </w:rPr>
        <w:t>XXX</w:t>
      </w:r>
    </w:p>
    <w:p w14:paraId="6CA911BD" w14:textId="37FA6AAA" w:rsidR="008B2980" w:rsidRDefault="008B2980" w:rsidP="00BA4661">
      <w:pPr>
        <w:jc w:val="both"/>
        <w:rPr>
          <w:szCs w:val="22"/>
        </w:rPr>
      </w:pPr>
      <w:r w:rsidRPr="009E1A73">
        <w:rPr>
          <w:szCs w:val="22"/>
        </w:rPr>
        <w:tab/>
      </w:r>
      <w:r w:rsidRPr="009E1A73">
        <w:rPr>
          <w:szCs w:val="22"/>
        </w:rPr>
        <w:tab/>
        <w:t xml:space="preserve">     </w:t>
      </w:r>
      <w:r w:rsidRPr="009E1A73">
        <w:rPr>
          <w:szCs w:val="22"/>
        </w:rPr>
        <w:tab/>
      </w:r>
      <w:r w:rsidRPr="009E1A73">
        <w:rPr>
          <w:szCs w:val="22"/>
        </w:rPr>
        <w:tab/>
        <w:t>tel.:</w:t>
      </w:r>
      <w:r w:rsidR="0063452C">
        <w:rPr>
          <w:szCs w:val="22"/>
        </w:rPr>
        <w:t xml:space="preserve"> XXX</w:t>
      </w:r>
      <w:r w:rsidR="0078584E">
        <w:rPr>
          <w:szCs w:val="22"/>
        </w:rPr>
        <w:t xml:space="preserve">, </w:t>
      </w:r>
      <w:r w:rsidRPr="009E1A73">
        <w:rPr>
          <w:szCs w:val="22"/>
        </w:rPr>
        <w:t>e-mail</w:t>
      </w:r>
      <w:r w:rsidR="0078584E">
        <w:rPr>
          <w:szCs w:val="22"/>
        </w:rPr>
        <w:t xml:space="preserve">: </w:t>
      </w:r>
      <w:r w:rsidR="0063452C">
        <w:rPr>
          <w:szCs w:val="22"/>
        </w:rPr>
        <w:t>XXX</w:t>
      </w:r>
    </w:p>
    <w:p w14:paraId="3B496D59" w14:textId="77777777" w:rsidR="00CD5E88" w:rsidRDefault="008259D5" w:rsidP="00BA4661">
      <w:pPr>
        <w:jc w:val="both"/>
        <w:rPr>
          <w:szCs w:val="22"/>
        </w:rPr>
      </w:pPr>
      <w:r>
        <w:rPr>
          <w:szCs w:val="22"/>
        </w:rPr>
        <w:t>kontaktní</w:t>
      </w:r>
      <w:r w:rsidR="009E749D">
        <w:rPr>
          <w:szCs w:val="22"/>
        </w:rPr>
        <w:t xml:space="preserve"> osoba</w:t>
      </w:r>
      <w:r>
        <w:rPr>
          <w:szCs w:val="22"/>
        </w:rPr>
        <w:t xml:space="preserve"> ve věcech </w:t>
      </w:r>
    </w:p>
    <w:p w14:paraId="72E3AB19" w14:textId="726D041D" w:rsidR="0078584E" w:rsidRPr="009E1A73" w:rsidRDefault="008259D5" w:rsidP="0078584E">
      <w:pPr>
        <w:jc w:val="both"/>
        <w:rPr>
          <w:szCs w:val="22"/>
        </w:rPr>
      </w:pPr>
      <w:r>
        <w:rPr>
          <w:szCs w:val="22"/>
        </w:rPr>
        <w:t>smluvníc</w:t>
      </w:r>
      <w:r w:rsidR="00CD5E88">
        <w:rPr>
          <w:szCs w:val="22"/>
        </w:rPr>
        <w:t>h:</w:t>
      </w:r>
      <w:r w:rsidR="00CD5E88">
        <w:rPr>
          <w:szCs w:val="22"/>
        </w:rPr>
        <w:tab/>
      </w:r>
      <w:r w:rsidR="00CD5E88">
        <w:rPr>
          <w:szCs w:val="22"/>
        </w:rPr>
        <w:tab/>
      </w:r>
      <w:r w:rsidR="00CD5E88">
        <w:rPr>
          <w:szCs w:val="22"/>
        </w:rPr>
        <w:tab/>
      </w:r>
      <w:r w:rsidR="00F14CDD">
        <w:rPr>
          <w:szCs w:val="22"/>
        </w:rPr>
        <w:t>XXX</w:t>
      </w:r>
    </w:p>
    <w:p w14:paraId="2327DFA3" w14:textId="4C82C9B3" w:rsidR="0078584E" w:rsidRDefault="0078584E" w:rsidP="0078584E">
      <w:pPr>
        <w:jc w:val="both"/>
        <w:rPr>
          <w:szCs w:val="22"/>
        </w:rPr>
      </w:pPr>
      <w:r w:rsidRPr="009E1A73">
        <w:rPr>
          <w:szCs w:val="22"/>
        </w:rPr>
        <w:tab/>
      </w:r>
      <w:r w:rsidRPr="009E1A73">
        <w:rPr>
          <w:szCs w:val="22"/>
        </w:rPr>
        <w:tab/>
        <w:t xml:space="preserve">     </w:t>
      </w:r>
      <w:r w:rsidRPr="009E1A73">
        <w:rPr>
          <w:szCs w:val="22"/>
        </w:rPr>
        <w:tab/>
      </w:r>
      <w:r w:rsidRPr="009E1A73">
        <w:rPr>
          <w:szCs w:val="22"/>
        </w:rPr>
        <w:tab/>
        <w:t>tel.:</w:t>
      </w:r>
      <w:r>
        <w:rPr>
          <w:szCs w:val="22"/>
        </w:rPr>
        <w:t xml:space="preserve"> </w:t>
      </w:r>
      <w:r w:rsidR="0063452C">
        <w:rPr>
          <w:szCs w:val="22"/>
        </w:rPr>
        <w:t>XXX</w:t>
      </w:r>
      <w:r>
        <w:rPr>
          <w:szCs w:val="22"/>
        </w:rPr>
        <w:t xml:space="preserve">, </w:t>
      </w:r>
      <w:r w:rsidRPr="009E1A73">
        <w:rPr>
          <w:szCs w:val="22"/>
        </w:rPr>
        <w:t>e-mail</w:t>
      </w:r>
      <w:r>
        <w:rPr>
          <w:szCs w:val="22"/>
        </w:rPr>
        <w:t xml:space="preserve">: </w:t>
      </w:r>
      <w:r w:rsidR="0063452C">
        <w:rPr>
          <w:szCs w:val="22"/>
        </w:rPr>
        <w:t>XXX</w:t>
      </w:r>
    </w:p>
    <w:p w14:paraId="68D99945" w14:textId="4BBB25F0" w:rsidR="009E749D" w:rsidRPr="00444FB3" w:rsidRDefault="009E749D" w:rsidP="0078584E">
      <w:pPr>
        <w:jc w:val="both"/>
        <w:rPr>
          <w:szCs w:val="22"/>
        </w:rPr>
      </w:pPr>
    </w:p>
    <w:p w14:paraId="2D1A62DE" w14:textId="13BB3A30" w:rsidR="0024203E" w:rsidRPr="00444FB3" w:rsidRDefault="0024203E" w:rsidP="00BA4661">
      <w:pPr>
        <w:jc w:val="both"/>
        <w:rPr>
          <w:szCs w:val="22"/>
        </w:rPr>
      </w:pPr>
      <w:r w:rsidRPr="00444FB3">
        <w:rPr>
          <w:szCs w:val="22"/>
        </w:rPr>
        <w:t>(dále jen „</w:t>
      </w:r>
      <w:r w:rsidR="00E94AA6">
        <w:rPr>
          <w:szCs w:val="22"/>
        </w:rPr>
        <w:t>P</w:t>
      </w:r>
      <w:r w:rsidRPr="00444FB3">
        <w:rPr>
          <w:szCs w:val="22"/>
        </w:rPr>
        <w:t>oskytovatel”)</w:t>
      </w:r>
      <w:r w:rsidRPr="00444FB3">
        <w:rPr>
          <w:szCs w:val="22"/>
        </w:rPr>
        <w:tab/>
      </w:r>
    </w:p>
    <w:p w14:paraId="684FA501" w14:textId="6DBDC0E6" w:rsidR="0024203E" w:rsidRDefault="0024203E">
      <w:pPr>
        <w:jc w:val="both"/>
      </w:pPr>
    </w:p>
    <w:p w14:paraId="39630953" w14:textId="77777777" w:rsidR="00155C43" w:rsidRPr="009E1A73" w:rsidRDefault="00155C43" w:rsidP="00407747">
      <w:pPr>
        <w:jc w:val="both"/>
        <w:rPr>
          <w:bCs/>
        </w:rPr>
      </w:pPr>
    </w:p>
    <w:p w14:paraId="14BF990E" w14:textId="69AF5EAD" w:rsidR="00EE35A1" w:rsidRPr="007169C4" w:rsidRDefault="00EE35A1" w:rsidP="00FE6DD0">
      <w:pPr>
        <w:widowControl w:val="0"/>
        <w:numPr>
          <w:ilvl w:val="0"/>
          <w:numId w:val="12"/>
        </w:numPr>
        <w:spacing w:after="120"/>
        <w:jc w:val="center"/>
        <w:rPr>
          <w:b/>
          <w:szCs w:val="24"/>
        </w:rPr>
      </w:pPr>
      <w:r w:rsidRPr="009E1A73">
        <w:rPr>
          <w:b/>
          <w:szCs w:val="24"/>
        </w:rPr>
        <w:t>Úvodní ustanovení</w:t>
      </w:r>
    </w:p>
    <w:p w14:paraId="155F744C" w14:textId="5D5CB466" w:rsidR="009C6096" w:rsidRPr="009E1A73" w:rsidRDefault="009C6096" w:rsidP="003E641A">
      <w:pPr>
        <w:numPr>
          <w:ilvl w:val="0"/>
          <w:numId w:val="20"/>
        </w:numPr>
        <w:ind w:left="709" w:hanging="709"/>
        <w:jc w:val="both"/>
        <w:rPr>
          <w:iCs/>
        </w:rPr>
      </w:pPr>
      <w:r w:rsidRPr="009E1A73">
        <w:rPr>
          <w:iCs/>
        </w:rPr>
        <w:t xml:space="preserve">Touto smlouvou se </w:t>
      </w:r>
      <w:r w:rsidR="005544C0">
        <w:rPr>
          <w:iCs/>
        </w:rPr>
        <w:t>P</w:t>
      </w:r>
      <w:r w:rsidRPr="009E1A73">
        <w:rPr>
          <w:iCs/>
        </w:rPr>
        <w:t xml:space="preserve">oskytovatel zavazuje poskytnout </w:t>
      </w:r>
      <w:r w:rsidR="005544C0">
        <w:rPr>
          <w:iCs/>
        </w:rPr>
        <w:t>O</w:t>
      </w:r>
      <w:r w:rsidRPr="009E1A73">
        <w:rPr>
          <w:iCs/>
        </w:rPr>
        <w:t>bjednateli služby, uvedené v článku II. této smlouvy, za podmínek a rozsahu v</w:t>
      </w:r>
      <w:r w:rsidRPr="009E1A73">
        <w:t> </w:t>
      </w:r>
      <w:r w:rsidRPr="009E1A73">
        <w:rPr>
          <w:iCs/>
        </w:rPr>
        <w:t xml:space="preserve">ní sjednaných a </w:t>
      </w:r>
      <w:r w:rsidR="00926356">
        <w:rPr>
          <w:iCs/>
        </w:rPr>
        <w:t>O</w:t>
      </w:r>
      <w:r w:rsidRPr="009E1A73">
        <w:rPr>
          <w:iCs/>
        </w:rPr>
        <w:t xml:space="preserve">bjednatel se zavazuje řádně poskytnuté služby převzít a zaplatit za ně </w:t>
      </w:r>
      <w:r w:rsidR="00926356">
        <w:rPr>
          <w:iCs/>
        </w:rPr>
        <w:t>P</w:t>
      </w:r>
      <w:r w:rsidRPr="009E1A73">
        <w:rPr>
          <w:iCs/>
        </w:rPr>
        <w:t xml:space="preserve">oskytovateli sjednanou cenu způsobem </w:t>
      </w:r>
      <w:r w:rsidR="00134482" w:rsidRPr="009E1A73">
        <w:rPr>
          <w:iCs/>
        </w:rPr>
        <w:br/>
      </w:r>
      <w:r w:rsidRPr="009E1A73">
        <w:rPr>
          <w:iCs/>
        </w:rPr>
        <w:t>a v termínu stanoveném touto smlouvou.</w:t>
      </w:r>
    </w:p>
    <w:p w14:paraId="4E129E0E" w14:textId="77777777" w:rsidR="000A7D81" w:rsidRPr="009E1A73" w:rsidRDefault="000A7D81" w:rsidP="00FE6DD0">
      <w:pPr>
        <w:spacing w:after="120"/>
        <w:jc w:val="both"/>
        <w:rPr>
          <w:iCs/>
          <w:szCs w:val="24"/>
        </w:rPr>
      </w:pPr>
    </w:p>
    <w:p w14:paraId="2778F61B" w14:textId="6C1DF4C1" w:rsidR="006344F8" w:rsidRDefault="0024203E" w:rsidP="00FE6DD0">
      <w:pPr>
        <w:widowControl w:val="0"/>
        <w:numPr>
          <w:ilvl w:val="0"/>
          <w:numId w:val="12"/>
        </w:numPr>
        <w:spacing w:after="120"/>
        <w:jc w:val="center"/>
        <w:rPr>
          <w:b/>
          <w:szCs w:val="24"/>
        </w:rPr>
      </w:pPr>
      <w:r w:rsidRPr="00C31495">
        <w:rPr>
          <w:b/>
          <w:szCs w:val="24"/>
        </w:rPr>
        <w:t>Předmět smlouvy</w:t>
      </w:r>
    </w:p>
    <w:p w14:paraId="125A6DBC" w14:textId="6D6F2635" w:rsidR="006D546F" w:rsidRPr="00CF567C" w:rsidRDefault="006D546F" w:rsidP="006D546F">
      <w:pPr>
        <w:numPr>
          <w:ilvl w:val="0"/>
          <w:numId w:val="2"/>
        </w:numPr>
        <w:jc w:val="both"/>
      </w:pPr>
      <w:r w:rsidRPr="00CF567C">
        <w:t xml:space="preserve">Poskytovatel se zavazuje poskytnout </w:t>
      </w:r>
      <w:r w:rsidR="00142583" w:rsidRPr="00CF567C">
        <w:t>O</w:t>
      </w:r>
      <w:r w:rsidRPr="00CF567C">
        <w:t xml:space="preserve">bjednateli na vlastní odpovědnost, řádně a včas </w:t>
      </w:r>
      <w:r w:rsidR="00D12F52" w:rsidRPr="00CF567C">
        <w:t xml:space="preserve">za účelem nedestruktivního ověření bezpečnosti </w:t>
      </w:r>
      <w:r w:rsidRPr="00CF567C">
        <w:t>službu</w:t>
      </w:r>
      <w:r w:rsidR="001B64F3" w:rsidRPr="00CF567C">
        <w:t xml:space="preserve"> </w:t>
      </w:r>
      <w:r w:rsidRPr="00CF567C">
        <w:t xml:space="preserve">spočívající v provedení </w:t>
      </w:r>
      <w:r w:rsidR="00750ABE" w:rsidRPr="00CF567C">
        <w:t>testů zranitelnost</w:t>
      </w:r>
      <w:r w:rsidR="00631DE5">
        <w:t>í</w:t>
      </w:r>
      <w:r w:rsidR="00750ABE" w:rsidRPr="00CF567C">
        <w:t xml:space="preserve">, které budou obsahovat </w:t>
      </w:r>
      <w:r w:rsidR="18285867" w:rsidRPr="00CF567C">
        <w:t xml:space="preserve">zejména </w:t>
      </w:r>
      <w:r w:rsidR="6B075BED" w:rsidRPr="00CF567C">
        <w:t>penetrační</w:t>
      </w:r>
      <w:r w:rsidR="00330306" w:rsidRPr="00CF567C">
        <w:t xml:space="preserve"> </w:t>
      </w:r>
      <w:r w:rsidR="002705B1" w:rsidRPr="00CF567C">
        <w:t>testy webových aplikací</w:t>
      </w:r>
      <w:r w:rsidR="00631431" w:rsidRPr="00CF567C">
        <w:t xml:space="preserve"> </w:t>
      </w:r>
      <w:r w:rsidR="517906DE" w:rsidRPr="00CF567C">
        <w:t>a</w:t>
      </w:r>
      <w:r w:rsidR="22E6B901" w:rsidRPr="00CF567C">
        <w:t xml:space="preserve"> </w:t>
      </w:r>
      <w:r w:rsidR="00631431" w:rsidRPr="00CF567C">
        <w:t>sociální inženýrství</w:t>
      </w:r>
      <w:r w:rsidR="00896BCF" w:rsidRPr="00CF567C">
        <w:t xml:space="preserve">, </w:t>
      </w:r>
      <w:r w:rsidR="5F421A6B" w:rsidRPr="00CF567C">
        <w:t xml:space="preserve">blíže </w:t>
      </w:r>
      <w:r w:rsidR="25A53F59" w:rsidRPr="00CF567C">
        <w:t>specifikov</w:t>
      </w:r>
      <w:r w:rsidR="5E2A5326" w:rsidRPr="00CF567C">
        <w:t>aných</w:t>
      </w:r>
      <w:r w:rsidR="00896BCF" w:rsidRPr="00CF567C">
        <w:t xml:space="preserve"> v příloze č.</w:t>
      </w:r>
      <w:r w:rsidR="007C0FA5">
        <w:t xml:space="preserve"> </w:t>
      </w:r>
      <w:r w:rsidR="00896BCF" w:rsidRPr="00CF567C">
        <w:t xml:space="preserve">1, která je nedílnou součástí </w:t>
      </w:r>
      <w:r w:rsidR="009A067C" w:rsidRPr="00CF567C">
        <w:t>této smlouvy</w:t>
      </w:r>
      <w:r w:rsidRPr="00CF567C">
        <w:t xml:space="preserve"> (dále jen „</w:t>
      </w:r>
      <w:r w:rsidR="00D74671">
        <w:t>s</w:t>
      </w:r>
      <w:r w:rsidR="523440AA" w:rsidRPr="00CF567C">
        <w:t>lužba</w:t>
      </w:r>
      <w:r w:rsidRPr="00CF567C">
        <w:t>“) v dohodnutém termínu.</w:t>
      </w:r>
    </w:p>
    <w:p w14:paraId="6DF9C861" w14:textId="0A0BF235" w:rsidR="00E555E7" w:rsidRPr="00D44020" w:rsidRDefault="00E555E7" w:rsidP="00E555E7">
      <w:pPr>
        <w:numPr>
          <w:ilvl w:val="0"/>
          <w:numId w:val="2"/>
        </w:numPr>
        <w:jc w:val="both"/>
      </w:pPr>
      <w:r w:rsidRPr="00D44020">
        <w:t>Rozsah služby je podrobně specifikován v příloze č. 1 této smlouvy „</w:t>
      </w:r>
      <w:r w:rsidR="007C0FA5">
        <w:t xml:space="preserve">Zadání </w:t>
      </w:r>
      <w:r w:rsidR="007C0FA5">
        <w:rPr>
          <w:szCs w:val="22"/>
        </w:rPr>
        <w:t>t</w:t>
      </w:r>
      <w:r w:rsidR="003A4C47">
        <w:rPr>
          <w:szCs w:val="22"/>
        </w:rPr>
        <w:t>est</w:t>
      </w:r>
      <w:r w:rsidR="007C0FA5">
        <w:rPr>
          <w:szCs w:val="22"/>
        </w:rPr>
        <w:t>ů</w:t>
      </w:r>
      <w:r w:rsidR="003A4C47">
        <w:rPr>
          <w:szCs w:val="22"/>
        </w:rPr>
        <w:t xml:space="preserve"> zranitelností</w:t>
      </w:r>
      <w:r w:rsidRPr="00D44020">
        <w:t>“.</w:t>
      </w:r>
    </w:p>
    <w:p w14:paraId="31FD551F" w14:textId="595A87DE" w:rsidR="00BF4414" w:rsidRPr="00D44020" w:rsidRDefault="00BF4414" w:rsidP="00E555E7">
      <w:pPr>
        <w:numPr>
          <w:ilvl w:val="0"/>
          <w:numId w:val="2"/>
        </w:numPr>
        <w:jc w:val="both"/>
      </w:pPr>
      <w:r w:rsidRPr="00D44020">
        <w:t>Poskytovatel je povinen úzce spolupracovat s</w:t>
      </w:r>
      <w:r w:rsidR="00312660" w:rsidRPr="00D44020">
        <w:t> </w:t>
      </w:r>
      <w:r w:rsidR="00DE4678">
        <w:t>O</w:t>
      </w:r>
      <w:r w:rsidR="00DE4678" w:rsidRPr="00D44020">
        <w:t xml:space="preserve">bjednatelem </w:t>
      </w:r>
      <w:r w:rsidR="00312660" w:rsidRPr="00D44020">
        <w:t>v rámci celého průběhu plnění díla</w:t>
      </w:r>
      <w:r w:rsidR="00F23C70" w:rsidRPr="00D44020">
        <w:t xml:space="preserve"> a na žádost Objednatele se dostavit k průběžným jednáním (konzultacím), </w:t>
      </w:r>
      <w:r w:rsidR="002C1BC7" w:rsidRPr="00D44020">
        <w:t>které</w:t>
      </w:r>
      <w:r w:rsidR="00F23C70" w:rsidRPr="00D44020">
        <w:t xml:space="preserve"> mohou probíhat i formou videokonference</w:t>
      </w:r>
      <w:r w:rsidR="002C1BC7" w:rsidRPr="00D44020">
        <w:t>, a řídit se případnými průběžnými připomínkami Objednatele.</w:t>
      </w:r>
    </w:p>
    <w:p w14:paraId="792CCAA9" w14:textId="22096165" w:rsidR="00E85990" w:rsidRPr="00D44020" w:rsidRDefault="00E85990" w:rsidP="00E85990">
      <w:pPr>
        <w:numPr>
          <w:ilvl w:val="0"/>
          <w:numId w:val="2"/>
        </w:numPr>
        <w:jc w:val="both"/>
      </w:pPr>
      <w:r w:rsidRPr="00D44020">
        <w:t>Poskytovatel se zavazuje po skončení Testování vypracovat pro Objednatele závěrečnou zprávu, která bude obsahovat výsledek Testování</w:t>
      </w:r>
      <w:r w:rsidR="00D45F87" w:rsidRPr="00D44020">
        <w:t xml:space="preserve">, </w:t>
      </w:r>
      <w:r w:rsidR="48C9CD49">
        <w:t>nalezené zranitelnosti a</w:t>
      </w:r>
      <w:r w:rsidR="00D45F87">
        <w:t xml:space="preserve"> </w:t>
      </w:r>
      <w:r w:rsidRPr="00D44020">
        <w:t>doporučená opatření</w:t>
      </w:r>
      <w:r w:rsidR="00D45F87" w:rsidRPr="00D44020">
        <w:t xml:space="preserve"> </w:t>
      </w:r>
      <w:r w:rsidR="49AF7C93">
        <w:t xml:space="preserve">k odstranění nalezených zranitelností, </w:t>
      </w:r>
      <w:r w:rsidR="00D45F87" w:rsidRPr="00D44020">
        <w:t>a</w:t>
      </w:r>
      <w:r w:rsidR="001540B2">
        <w:t xml:space="preserve"> </w:t>
      </w:r>
      <w:r w:rsidR="00D45F87" w:rsidRPr="00D44020">
        <w:t xml:space="preserve">poskytnout </w:t>
      </w:r>
      <w:r w:rsidR="008C2CDE" w:rsidRPr="00D44020">
        <w:t>O</w:t>
      </w:r>
      <w:r w:rsidR="00D45F87" w:rsidRPr="00D44020">
        <w:t>bjedna</w:t>
      </w:r>
      <w:r w:rsidR="00BD2A6A" w:rsidRPr="00D44020">
        <w:t>teli konzultac</w:t>
      </w:r>
      <w:r w:rsidR="00EC7A98">
        <w:t>e</w:t>
      </w:r>
      <w:r w:rsidR="00BD2A6A" w:rsidRPr="00D44020">
        <w:t xml:space="preserve"> k doporučeným opatřením.</w:t>
      </w:r>
      <w:r w:rsidR="008C2CDE" w:rsidRPr="00D44020">
        <w:t xml:space="preserve"> Konzultace m</w:t>
      </w:r>
      <w:r w:rsidR="00EC7A98">
        <w:t>ohou</w:t>
      </w:r>
      <w:r w:rsidR="008C2CDE" w:rsidRPr="00D44020">
        <w:t xml:space="preserve"> probíhat i formou videokonference.</w:t>
      </w:r>
    </w:p>
    <w:p w14:paraId="1916C4A0" w14:textId="137DF8CB" w:rsidR="00BF4414" w:rsidRPr="00D44020" w:rsidRDefault="00A96027" w:rsidP="00BF4414">
      <w:pPr>
        <w:numPr>
          <w:ilvl w:val="0"/>
          <w:numId w:val="2"/>
        </w:numPr>
        <w:jc w:val="both"/>
      </w:pPr>
      <w:r w:rsidRPr="00D44020">
        <w:rPr>
          <w:bCs/>
        </w:rPr>
        <w:t xml:space="preserve">Objednatel se zavazuje předat </w:t>
      </w:r>
      <w:r w:rsidR="00CF5DB2">
        <w:rPr>
          <w:bCs/>
        </w:rPr>
        <w:t>P</w:t>
      </w:r>
      <w:r w:rsidRPr="00D44020">
        <w:rPr>
          <w:bCs/>
        </w:rPr>
        <w:t>oskytovateli veškeré informace nezbytné k poskytnutí služby.</w:t>
      </w:r>
    </w:p>
    <w:p w14:paraId="5002EA6F" w14:textId="152F4DBE" w:rsidR="0024203E" w:rsidRPr="00D44020" w:rsidRDefault="0024203E" w:rsidP="00E555E7">
      <w:pPr>
        <w:numPr>
          <w:ilvl w:val="0"/>
          <w:numId w:val="2"/>
        </w:numPr>
        <w:jc w:val="both"/>
      </w:pPr>
      <w:r w:rsidRPr="00D44020">
        <w:rPr>
          <w:bCs/>
        </w:rPr>
        <w:t xml:space="preserve">Objednatel se zavazuje řádně provedenou službu převzít a zaplatit </w:t>
      </w:r>
      <w:r w:rsidR="00A33CB4">
        <w:rPr>
          <w:bCs/>
        </w:rPr>
        <w:t>P</w:t>
      </w:r>
      <w:r w:rsidRPr="00D44020">
        <w:rPr>
          <w:bCs/>
        </w:rPr>
        <w:t xml:space="preserve">oskytovateli dohodnutou cenu dle čl. </w:t>
      </w:r>
      <w:r w:rsidR="004E2086" w:rsidRPr="00D44020">
        <w:rPr>
          <w:bCs/>
        </w:rPr>
        <w:t>I</w:t>
      </w:r>
      <w:r w:rsidRPr="00D44020">
        <w:rPr>
          <w:bCs/>
        </w:rPr>
        <w:t xml:space="preserve">II. odst. 1. </w:t>
      </w:r>
      <w:r w:rsidR="00A96027" w:rsidRPr="00D44020">
        <w:rPr>
          <w:bCs/>
        </w:rPr>
        <w:t xml:space="preserve">této </w:t>
      </w:r>
      <w:r w:rsidRPr="00D44020">
        <w:rPr>
          <w:bCs/>
        </w:rPr>
        <w:t>smlouvy.</w:t>
      </w:r>
    </w:p>
    <w:p w14:paraId="019220C5" w14:textId="77777777" w:rsidR="00016DCF" w:rsidRPr="00D44020" w:rsidRDefault="00016DCF" w:rsidP="00016DCF">
      <w:pPr>
        <w:ind w:left="720"/>
        <w:jc w:val="both"/>
      </w:pPr>
    </w:p>
    <w:p w14:paraId="61FD48ED" w14:textId="5C9D2832" w:rsidR="006344F8" w:rsidRPr="00C31495" w:rsidRDefault="0024203E" w:rsidP="00FE6DD0">
      <w:pPr>
        <w:widowControl w:val="0"/>
        <w:numPr>
          <w:ilvl w:val="0"/>
          <w:numId w:val="12"/>
        </w:numPr>
        <w:spacing w:after="120"/>
        <w:jc w:val="center"/>
        <w:rPr>
          <w:b/>
          <w:szCs w:val="24"/>
        </w:rPr>
      </w:pPr>
      <w:r w:rsidRPr="00C31495">
        <w:rPr>
          <w:b/>
          <w:szCs w:val="24"/>
        </w:rPr>
        <w:t>Cena</w:t>
      </w:r>
    </w:p>
    <w:p w14:paraId="5F6510EA" w14:textId="604C2729" w:rsidR="00207165" w:rsidRPr="00FF1FAB" w:rsidRDefault="00207165" w:rsidP="00D22DB2">
      <w:pPr>
        <w:numPr>
          <w:ilvl w:val="0"/>
          <w:numId w:val="5"/>
        </w:numPr>
        <w:autoSpaceDE w:val="0"/>
        <w:autoSpaceDN w:val="0"/>
        <w:adjustRightInd w:val="0"/>
        <w:ind w:hanging="720"/>
        <w:jc w:val="both"/>
        <w:rPr>
          <w:color w:val="000000"/>
        </w:rPr>
      </w:pPr>
      <w:r w:rsidRPr="00207165">
        <w:rPr>
          <w:bCs/>
        </w:rPr>
        <w:t xml:space="preserve">Celková cena je sjednaná dohodou smluvních stran podle zákona číslo 526/1990 Sb., o cenách, ve znění pozdějších předpisů, a činí: </w:t>
      </w:r>
    </w:p>
    <w:p w14:paraId="26645227" w14:textId="77777777" w:rsidR="00FF1FAB" w:rsidRPr="00207165" w:rsidRDefault="00FF1FAB" w:rsidP="00FF1FAB">
      <w:pPr>
        <w:autoSpaceDE w:val="0"/>
        <w:autoSpaceDN w:val="0"/>
        <w:adjustRightInd w:val="0"/>
        <w:ind w:left="720"/>
        <w:jc w:val="both"/>
        <w:rPr>
          <w:color w:val="000000"/>
        </w:rPr>
      </w:pPr>
    </w:p>
    <w:p w14:paraId="5031A28B" w14:textId="204C97F6" w:rsidR="00FF1FAB" w:rsidRPr="00FF1FAB" w:rsidRDefault="00FF1FAB" w:rsidP="00FF1FAB">
      <w:pPr>
        <w:autoSpaceDE w:val="0"/>
        <w:autoSpaceDN w:val="0"/>
        <w:adjustRightInd w:val="0"/>
        <w:ind w:left="720" w:firstLine="696"/>
        <w:jc w:val="both"/>
        <w:rPr>
          <w:color w:val="000000"/>
        </w:rPr>
      </w:pPr>
      <w:r w:rsidRPr="00FF1FAB">
        <w:rPr>
          <w:color w:val="000000"/>
        </w:rPr>
        <w:t xml:space="preserve">cena bez </w:t>
      </w:r>
      <w:r w:rsidR="001F603A">
        <w:rPr>
          <w:color w:val="000000"/>
        </w:rPr>
        <w:t>DPH</w:t>
      </w:r>
      <w:r w:rsidRPr="00FF1FAB">
        <w:rPr>
          <w:color w:val="000000"/>
        </w:rPr>
        <w:t>:</w:t>
      </w:r>
      <w:r w:rsidR="00C30CBE">
        <w:rPr>
          <w:color w:val="000000"/>
        </w:rPr>
        <w:tab/>
      </w:r>
      <w:r w:rsidR="006D1C2F">
        <w:rPr>
          <w:szCs w:val="22"/>
        </w:rPr>
        <w:t xml:space="preserve">268 760,33 </w:t>
      </w:r>
      <w:r w:rsidRPr="00FF1FAB">
        <w:rPr>
          <w:color w:val="000000"/>
        </w:rPr>
        <w:t>Kč</w:t>
      </w:r>
    </w:p>
    <w:p w14:paraId="1B359B4B" w14:textId="398F0CC3" w:rsidR="00FF1FAB" w:rsidRPr="00FF1FAB" w:rsidRDefault="00FF1FAB" w:rsidP="00FF1FAB">
      <w:pPr>
        <w:autoSpaceDE w:val="0"/>
        <w:autoSpaceDN w:val="0"/>
        <w:adjustRightInd w:val="0"/>
        <w:ind w:left="720" w:firstLine="696"/>
        <w:jc w:val="both"/>
        <w:rPr>
          <w:color w:val="000000"/>
        </w:rPr>
      </w:pPr>
      <w:r w:rsidRPr="00FF1FAB">
        <w:rPr>
          <w:color w:val="000000"/>
        </w:rPr>
        <w:t xml:space="preserve">sazba </w:t>
      </w:r>
      <w:r w:rsidR="001F603A">
        <w:rPr>
          <w:color w:val="000000"/>
        </w:rPr>
        <w:t>DPH</w:t>
      </w:r>
      <w:r w:rsidRPr="00FF1FAB">
        <w:rPr>
          <w:color w:val="000000"/>
        </w:rPr>
        <w:t>:</w:t>
      </w:r>
      <w:r w:rsidR="00C30CBE">
        <w:rPr>
          <w:color w:val="000000"/>
        </w:rPr>
        <w:tab/>
      </w:r>
      <w:r w:rsidRPr="00FF1FAB">
        <w:rPr>
          <w:color w:val="000000"/>
        </w:rPr>
        <w:t xml:space="preserve"> </w:t>
      </w:r>
      <w:r w:rsidR="001F603A">
        <w:rPr>
          <w:color w:val="000000"/>
        </w:rPr>
        <w:tab/>
      </w:r>
      <w:r w:rsidRPr="00FF1FAB">
        <w:rPr>
          <w:color w:val="000000"/>
        </w:rPr>
        <w:t>21%</w:t>
      </w:r>
    </w:p>
    <w:p w14:paraId="72935C31" w14:textId="3113D4BB" w:rsidR="00FF1FAB" w:rsidRPr="00FF1FAB" w:rsidRDefault="00FF1FAB" w:rsidP="00FF1FAB">
      <w:pPr>
        <w:autoSpaceDE w:val="0"/>
        <w:autoSpaceDN w:val="0"/>
        <w:adjustRightInd w:val="0"/>
        <w:ind w:left="720" w:firstLine="696"/>
        <w:jc w:val="both"/>
        <w:rPr>
          <w:color w:val="000000"/>
        </w:rPr>
      </w:pPr>
      <w:r w:rsidRPr="00FF1FAB">
        <w:rPr>
          <w:color w:val="000000"/>
        </w:rPr>
        <w:t xml:space="preserve">výše </w:t>
      </w:r>
      <w:r w:rsidR="001F603A">
        <w:rPr>
          <w:color w:val="000000"/>
        </w:rPr>
        <w:t>DPH</w:t>
      </w:r>
      <w:r w:rsidRPr="00FF1FAB">
        <w:rPr>
          <w:color w:val="000000"/>
        </w:rPr>
        <w:t>:</w:t>
      </w:r>
      <w:r w:rsidR="00C30CBE">
        <w:rPr>
          <w:color w:val="000000"/>
        </w:rPr>
        <w:tab/>
      </w:r>
      <w:r w:rsidR="00C30CBE">
        <w:rPr>
          <w:color w:val="000000"/>
        </w:rPr>
        <w:tab/>
      </w:r>
      <w:r w:rsidR="006D1C2F">
        <w:rPr>
          <w:szCs w:val="22"/>
        </w:rPr>
        <w:t xml:space="preserve">56 439,67 </w:t>
      </w:r>
      <w:r w:rsidR="00C30CBE" w:rsidRPr="00FF1FAB">
        <w:rPr>
          <w:color w:val="000000"/>
        </w:rPr>
        <w:t>Kč</w:t>
      </w:r>
    </w:p>
    <w:p w14:paraId="1A44BCBD" w14:textId="7DD283E9" w:rsidR="00FF1FAB" w:rsidRPr="00FF1FAB" w:rsidRDefault="00FF1FAB" w:rsidP="00FF1FAB">
      <w:pPr>
        <w:autoSpaceDE w:val="0"/>
        <w:autoSpaceDN w:val="0"/>
        <w:adjustRightInd w:val="0"/>
        <w:ind w:left="720" w:firstLine="696"/>
        <w:jc w:val="both"/>
        <w:rPr>
          <w:color w:val="000000"/>
        </w:rPr>
      </w:pPr>
      <w:r w:rsidRPr="00FF1FAB">
        <w:rPr>
          <w:color w:val="000000"/>
        </w:rPr>
        <w:t xml:space="preserve">cena včetně </w:t>
      </w:r>
      <w:r w:rsidR="001F603A">
        <w:rPr>
          <w:color w:val="000000"/>
        </w:rPr>
        <w:t>DPH</w:t>
      </w:r>
      <w:r w:rsidRPr="00FF1FAB">
        <w:rPr>
          <w:color w:val="000000"/>
        </w:rPr>
        <w:t xml:space="preserve">: </w:t>
      </w:r>
      <w:r w:rsidR="001F603A">
        <w:rPr>
          <w:color w:val="000000"/>
        </w:rPr>
        <w:tab/>
      </w:r>
      <w:r w:rsidR="0077210E">
        <w:rPr>
          <w:szCs w:val="22"/>
        </w:rPr>
        <w:t>325 200</w:t>
      </w:r>
      <w:r w:rsidR="00335F31">
        <w:rPr>
          <w:szCs w:val="22"/>
        </w:rPr>
        <w:t>,00</w:t>
      </w:r>
      <w:r w:rsidR="00C30CBE">
        <w:rPr>
          <w:szCs w:val="22"/>
        </w:rPr>
        <w:t xml:space="preserve"> </w:t>
      </w:r>
      <w:r w:rsidR="00C30CBE" w:rsidRPr="00FF1FAB">
        <w:rPr>
          <w:color w:val="000000"/>
        </w:rPr>
        <w:t>Kč</w:t>
      </w:r>
    </w:p>
    <w:p w14:paraId="0EF3208C" w14:textId="18B9E44C" w:rsidR="00207165" w:rsidRPr="00207165" w:rsidRDefault="00FF1FAB" w:rsidP="00FF1FAB">
      <w:pPr>
        <w:autoSpaceDE w:val="0"/>
        <w:autoSpaceDN w:val="0"/>
        <w:adjustRightInd w:val="0"/>
        <w:ind w:left="720" w:firstLine="696"/>
        <w:jc w:val="both"/>
        <w:rPr>
          <w:color w:val="000000"/>
        </w:rPr>
      </w:pPr>
      <w:r w:rsidRPr="00FF1FAB">
        <w:rPr>
          <w:color w:val="000000"/>
        </w:rPr>
        <w:t xml:space="preserve">(slovy: </w:t>
      </w:r>
      <w:r w:rsidR="0057245F" w:rsidRPr="00146BDC">
        <w:rPr>
          <w:szCs w:val="22"/>
        </w:rPr>
        <w:t>tři sta dvacet p</w:t>
      </w:r>
      <w:r w:rsidR="00443DF4" w:rsidRPr="00146BDC">
        <w:rPr>
          <w:szCs w:val="22"/>
        </w:rPr>
        <w:t>ět tisíc dvě sta</w:t>
      </w:r>
      <w:r w:rsidR="00C30CBE">
        <w:rPr>
          <w:szCs w:val="22"/>
        </w:rPr>
        <w:t xml:space="preserve"> </w:t>
      </w:r>
      <w:r w:rsidRPr="00FF1FAB">
        <w:rPr>
          <w:color w:val="000000"/>
        </w:rPr>
        <w:t>korun českých)</w:t>
      </w:r>
    </w:p>
    <w:p w14:paraId="1080387F" w14:textId="77777777" w:rsidR="00207165" w:rsidRPr="00207165" w:rsidRDefault="00207165" w:rsidP="00207165">
      <w:pPr>
        <w:autoSpaceDE w:val="0"/>
        <w:autoSpaceDN w:val="0"/>
        <w:adjustRightInd w:val="0"/>
        <w:jc w:val="both"/>
        <w:rPr>
          <w:color w:val="000000"/>
        </w:rPr>
      </w:pPr>
    </w:p>
    <w:p w14:paraId="28BD7751" w14:textId="2E58D5A2" w:rsidR="00BD03D0" w:rsidRPr="00973A55" w:rsidRDefault="00562F55" w:rsidP="00D22DB2">
      <w:pPr>
        <w:numPr>
          <w:ilvl w:val="0"/>
          <w:numId w:val="5"/>
        </w:numPr>
        <w:autoSpaceDE w:val="0"/>
        <w:autoSpaceDN w:val="0"/>
        <w:adjustRightInd w:val="0"/>
        <w:ind w:hanging="720"/>
        <w:jc w:val="both"/>
        <w:rPr>
          <w:color w:val="000000"/>
        </w:rPr>
      </w:pPr>
      <w:r w:rsidRPr="009E1A73">
        <w:rPr>
          <w:bCs/>
        </w:rPr>
        <w:t xml:space="preserve">Celková </w:t>
      </w:r>
      <w:r w:rsidRPr="00973A55">
        <w:rPr>
          <w:bCs/>
        </w:rPr>
        <w:t>c</w:t>
      </w:r>
      <w:r w:rsidR="00A82829" w:rsidRPr="00973A55">
        <w:rPr>
          <w:bCs/>
        </w:rPr>
        <w:t>ena uvedená v odst. 1. tohoto článku a jednotkové ceny</w:t>
      </w:r>
      <w:r w:rsidR="0024203E" w:rsidRPr="00973A55">
        <w:rPr>
          <w:bCs/>
        </w:rPr>
        <w:t xml:space="preserve"> uvedené v příloze č. 1 </w:t>
      </w:r>
      <w:r w:rsidR="00A82829" w:rsidRPr="00973A55">
        <w:rPr>
          <w:bCs/>
        </w:rPr>
        <w:t xml:space="preserve">této </w:t>
      </w:r>
      <w:r w:rsidR="0024203E" w:rsidRPr="00973A55">
        <w:rPr>
          <w:bCs/>
        </w:rPr>
        <w:t>smlouvy jsou cenami</w:t>
      </w:r>
      <w:r w:rsidR="00BD03D0" w:rsidRPr="00973A55">
        <w:rPr>
          <w:bCs/>
        </w:rPr>
        <w:t xml:space="preserve"> </w:t>
      </w:r>
      <w:r w:rsidR="00C114C2" w:rsidRPr="00973A55">
        <w:rPr>
          <w:bCs/>
        </w:rPr>
        <w:t>nejvýše přípustnými za prováděné</w:t>
      </w:r>
      <w:r w:rsidR="0024203E" w:rsidRPr="00973A55">
        <w:rPr>
          <w:bCs/>
        </w:rPr>
        <w:t xml:space="preserve"> služby, jsou neměnné po celou dobu trvání smluvního vztahu založeného touto smlouvou</w:t>
      </w:r>
      <w:r w:rsidR="00AA2CB5" w:rsidRPr="00973A55">
        <w:rPr>
          <w:bCs/>
        </w:rPr>
        <w:t xml:space="preserve"> </w:t>
      </w:r>
      <w:r w:rsidR="00FF485A" w:rsidRPr="00973A55">
        <w:rPr>
          <w:bCs/>
        </w:rPr>
        <w:t>s výjimkou případu, kdy dochází k úpravě výše zákonné sazby DPH. Účinností takové úpravy se ceny za služb</w:t>
      </w:r>
      <w:r w:rsidR="00251816" w:rsidRPr="00973A55">
        <w:rPr>
          <w:bCs/>
        </w:rPr>
        <w:t>u</w:t>
      </w:r>
      <w:r w:rsidR="00FF485A" w:rsidRPr="00973A55">
        <w:rPr>
          <w:bCs/>
        </w:rPr>
        <w:t xml:space="preserve"> včetně DPH upravují dle příslušné sazby DPH.</w:t>
      </w:r>
      <w:r w:rsidR="00B77453" w:rsidRPr="00973A55">
        <w:rPr>
          <w:bCs/>
        </w:rPr>
        <w:t xml:space="preserve"> </w:t>
      </w:r>
      <w:r w:rsidR="00B56554" w:rsidRPr="00B56554">
        <w:rPr>
          <w:bCs/>
        </w:rPr>
        <w:t>V případě zákonné změny sazby DPH není třeba uzavírat dodatek k této smlouvě.</w:t>
      </w:r>
      <w:r w:rsidR="00B56554">
        <w:rPr>
          <w:bCs/>
        </w:rPr>
        <w:t xml:space="preserve"> </w:t>
      </w:r>
      <w:r w:rsidR="00FF485A" w:rsidRPr="00973A55">
        <w:rPr>
          <w:bCs/>
        </w:rPr>
        <w:t xml:space="preserve">V cenách </w:t>
      </w:r>
      <w:r w:rsidR="0024203E" w:rsidRPr="00973A55">
        <w:rPr>
          <w:bCs/>
        </w:rPr>
        <w:t xml:space="preserve">jsou zahrnuty veškeré náklady </w:t>
      </w:r>
      <w:r w:rsidR="00F964D9">
        <w:rPr>
          <w:bCs/>
        </w:rPr>
        <w:t>P</w:t>
      </w:r>
      <w:r w:rsidR="0024203E" w:rsidRPr="00973A55">
        <w:rPr>
          <w:bCs/>
        </w:rPr>
        <w:t>oskytovatele související s prováděním a provedením služby</w:t>
      </w:r>
      <w:r w:rsidR="00BD03D0" w:rsidRPr="00973A55">
        <w:rPr>
          <w:bCs/>
        </w:rPr>
        <w:t>, které jsou</w:t>
      </w:r>
      <w:r w:rsidR="00BD03D0" w:rsidRPr="00973A55">
        <w:t xml:space="preserve"> </w:t>
      </w:r>
      <w:r w:rsidR="00BD03D0" w:rsidRPr="00973A55">
        <w:rPr>
          <w:bCs/>
        </w:rPr>
        <w:t>nezbytné k řádnému a včasnému splnění závazků vyplývajících z této smlouvy</w:t>
      </w:r>
      <w:r w:rsidR="00581A83" w:rsidRPr="00973A55">
        <w:rPr>
          <w:bCs/>
        </w:rPr>
        <w:t xml:space="preserve"> (např. náklady na dopravu, pojištění aj.)</w:t>
      </w:r>
      <w:r w:rsidR="004B2BD9" w:rsidRPr="00973A55">
        <w:rPr>
          <w:bCs/>
        </w:rPr>
        <w:t>.</w:t>
      </w:r>
      <w:r w:rsidR="00AA2CB5" w:rsidRPr="00973A55">
        <w:rPr>
          <w:bCs/>
        </w:rPr>
        <w:t xml:space="preserve"> </w:t>
      </w:r>
      <w:r w:rsidR="006C28D9" w:rsidRPr="00973A55">
        <w:rPr>
          <w:bCs/>
        </w:rPr>
        <w:t>Poskytovatel není oprávněn účtovat žádné další částky v souvislosti s plněním dle této smlouvy</w:t>
      </w:r>
      <w:r w:rsidR="00F130CC" w:rsidRPr="00973A55">
        <w:rPr>
          <w:bCs/>
        </w:rPr>
        <w:t>.</w:t>
      </w:r>
    </w:p>
    <w:p w14:paraId="07973067" w14:textId="77777777" w:rsidR="00BD03D0" w:rsidRPr="00973A55" w:rsidRDefault="00BD03D0" w:rsidP="00B06DB5">
      <w:pPr>
        <w:numPr>
          <w:ilvl w:val="0"/>
          <w:numId w:val="5"/>
        </w:numPr>
        <w:autoSpaceDE w:val="0"/>
        <w:autoSpaceDN w:val="0"/>
        <w:adjustRightInd w:val="0"/>
        <w:ind w:hanging="720"/>
        <w:jc w:val="both"/>
        <w:rPr>
          <w:color w:val="000000"/>
        </w:rPr>
      </w:pPr>
      <w:r w:rsidRPr="00973A55">
        <w:rPr>
          <w:color w:val="000000"/>
        </w:rPr>
        <w:t xml:space="preserve">Poskytovatel nese plnou odpovědnost za správnost výše sazby DPH uvedené </w:t>
      </w:r>
      <w:r w:rsidR="002D06D1" w:rsidRPr="00973A55">
        <w:rPr>
          <w:color w:val="000000"/>
        </w:rPr>
        <w:t xml:space="preserve">v odst. 1. tohoto článku a </w:t>
      </w:r>
      <w:r w:rsidRPr="00973A55">
        <w:rPr>
          <w:color w:val="000000"/>
        </w:rPr>
        <w:t>v příloze č. 1 této smlouvy.</w:t>
      </w:r>
    </w:p>
    <w:p w14:paraId="03F47FC0" w14:textId="77777777" w:rsidR="00174208" w:rsidRPr="00973A55" w:rsidRDefault="00174208" w:rsidP="00FE6DD0">
      <w:pPr>
        <w:spacing w:after="120"/>
        <w:jc w:val="both"/>
        <w:rPr>
          <w:iCs/>
          <w:szCs w:val="24"/>
        </w:rPr>
      </w:pPr>
    </w:p>
    <w:p w14:paraId="7CF44477" w14:textId="3D831A45" w:rsidR="006344F8" w:rsidRPr="00973A55" w:rsidRDefault="00FE6DD0" w:rsidP="00FE6DD0">
      <w:pPr>
        <w:widowControl w:val="0"/>
        <w:numPr>
          <w:ilvl w:val="0"/>
          <w:numId w:val="12"/>
        </w:numPr>
        <w:spacing w:after="120"/>
        <w:jc w:val="center"/>
        <w:rPr>
          <w:b/>
          <w:szCs w:val="24"/>
        </w:rPr>
      </w:pPr>
      <w:r w:rsidRPr="00973A55">
        <w:rPr>
          <w:b/>
          <w:szCs w:val="24"/>
        </w:rPr>
        <w:t>D</w:t>
      </w:r>
      <w:r w:rsidR="002D06D1" w:rsidRPr="00973A55">
        <w:rPr>
          <w:b/>
          <w:szCs w:val="24"/>
        </w:rPr>
        <w:t>oba</w:t>
      </w:r>
      <w:r w:rsidR="0024203E" w:rsidRPr="00973A55">
        <w:rPr>
          <w:b/>
          <w:szCs w:val="24"/>
        </w:rPr>
        <w:t xml:space="preserve"> plnění</w:t>
      </w:r>
    </w:p>
    <w:p w14:paraId="169F2B16" w14:textId="025E98FC" w:rsidR="00DE4678" w:rsidRDefault="644C31EC" w:rsidP="00C4048A">
      <w:pPr>
        <w:numPr>
          <w:ilvl w:val="0"/>
          <w:numId w:val="35"/>
        </w:numPr>
        <w:spacing w:after="600"/>
        <w:jc w:val="both"/>
      </w:pPr>
      <w:r>
        <w:t xml:space="preserve">Smlouva je uzavřena na dobu určitou. </w:t>
      </w:r>
      <w:r w:rsidR="001C2420">
        <w:t xml:space="preserve">Poskytovatel se zavazuje poskytnout službu dle článku II. této smlouvy </w:t>
      </w:r>
      <w:r w:rsidR="00DE4678">
        <w:t>dle následujícího harmonogramu:</w:t>
      </w:r>
    </w:p>
    <w:p w14:paraId="3B0D4ED0" w14:textId="77777777" w:rsidR="00C4048A" w:rsidRDefault="00C4048A" w:rsidP="00C4048A">
      <w:pPr>
        <w:spacing w:after="600"/>
        <w:ind w:left="720"/>
        <w:jc w:val="both"/>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489"/>
      </w:tblGrid>
      <w:tr w:rsidR="00FA2FF1" w:rsidRPr="00DE4678" w14:paraId="3F02EF6D"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7AFB3C46" w14:textId="5C704D40" w:rsidR="00FA2FF1" w:rsidRPr="00744482" w:rsidRDefault="00FA2FF1" w:rsidP="00744482">
            <w:pPr>
              <w:spacing w:before="120" w:after="120"/>
              <w:jc w:val="both"/>
              <w:rPr>
                <w:sz w:val="20"/>
              </w:rPr>
            </w:pPr>
            <w:r w:rsidRPr="00744482">
              <w:rPr>
                <w:b/>
                <w:sz w:val="20"/>
              </w:rPr>
              <w:lastRenderedPageBreak/>
              <w:t>činnost</w:t>
            </w:r>
          </w:p>
        </w:tc>
        <w:tc>
          <w:tcPr>
            <w:tcW w:w="4489" w:type="dxa"/>
            <w:tcBorders>
              <w:top w:val="single" w:sz="4" w:space="0" w:color="auto"/>
              <w:left w:val="single" w:sz="4" w:space="0" w:color="auto"/>
              <w:bottom w:val="single" w:sz="4" w:space="0" w:color="auto"/>
              <w:right w:val="single" w:sz="4" w:space="0" w:color="auto"/>
            </w:tcBorders>
          </w:tcPr>
          <w:p w14:paraId="134451CD" w14:textId="3D3C2684" w:rsidR="00FA2FF1" w:rsidRPr="00744482" w:rsidRDefault="00FA2FF1" w:rsidP="00744482">
            <w:pPr>
              <w:spacing w:before="120" w:after="120"/>
              <w:jc w:val="both"/>
              <w:rPr>
                <w:sz w:val="20"/>
              </w:rPr>
            </w:pPr>
            <w:r w:rsidRPr="00744482">
              <w:rPr>
                <w:b/>
                <w:sz w:val="20"/>
              </w:rPr>
              <w:t>lhůta (v kalendářních dnech)</w:t>
            </w:r>
          </w:p>
        </w:tc>
      </w:tr>
      <w:tr w:rsidR="00FA2FF1" w:rsidRPr="00DE4678" w14:paraId="7D2027C5"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2539FCFA" w14:textId="3CBBF40B" w:rsidR="00FA2FF1" w:rsidRPr="00744482" w:rsidRDefault="00FA2FF1" w:rsidP="00744482">
            <w:pPr>
              <w:spacing w:before="120" w:after="120"/>
              <w:jc w:val="both"/>
              <w:rPr>
                <w:sz w:val="20"/>
              </w:rPr>
            </w:pPr>
            <w:r w:rsidRPr="00744482">
              <w:rPr>
                <w:sz w:val="20"/>
              </w:rPr>
              <w:t xml:space="preserve">úvodní jednání – stanovení podrobných podmínek </w:t>
            </w:r>
            <w:r w:rsidRPr="74D89EB8">
              <w:rPr>
                <w:sz w:val="20"/>
              </w:rPr>
              <w:t>provedení</w:t>
            </w:r>
            <w:r w:rsidRPr="518688B1">
              <w:rPr>
                <w:sz w:val="20"/>
              </w:rPr>
              <w:t xml:space="preserve"> </w:t>
            </w:r>
            <w:r>
              <w:rPr>
                <w:sz w:val="20"/>
              </w:rPr>
              <w:t xml:space="preserve">služby </w:t>
            </w:r>
            <w:r w:rsidRPr="01CD8797">
              <w:rPr>
                <w:sz w:val="20"/>
              </w:rPr>
              <w:t>ve</w:t>
            </w:r>
            <w:r w:rsidRPr="00744482">
              <w:rPr>
                <w:sz w:val="20"/>
              </w:rPr>
              <w:t xml:space="preserve"> spolupráci Poskytovatele s Objednatelem</w:t>
            </w:r>
          </w:p>
        </w:tc>
        <w:tc>
          <w:tcPr>
            <w:tcW w:w="4489" w:type="dxa"/>
            <w:tcBorders>
              <w:top w:val="single" w:sz="4" w:space="0" w:color="auto"/>
              <w:left w:val="single" w:sz="4" w:space="0" w:color="auto"/>
              <w:bottom w:val="single" w:sz="4" w:space="0" w:color="auto"/>
              <w:right w:val="single" w:sz="4" w:space="0" w:color="auto"/>
            </w:tcBorders>
          </w:tcPr>
          <w:p w14:paraId="3CAABCF7" w14:textId="22AC2532" w:rsidR="00FA2FF1" w:rsidRPr="00744482" w:rsidRDefault="00FA2FF1" w:rsidP="00744482">
            <w:pPr>
              <w:spacing w:before="120" w:after="120"/>
              <w:jc w:val="both"/>
              <w:rPr>
                <w:sz w:val="20"/>
              </w:rPr>
            </w:pPr>
            <w:r w:rsidRPr="00744482">
              <w:rPr>
                <w:sz w:val="20"/>
              </w:rPr>
              <w:t>do 20 dnů od nabytí účinnosti této smlouvy</w:t>
            </w:r>
          </w:p>
        </w:tc>
      </w:tr>
      <w:tr w:rsidR="00DE4678" w:rsidRPr="00DE4678" w14:paraId="6C0514E4"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684879C4" w14:textId="2307FF25" w:rsidR="00DE4678" w:rsidRPr="00744482" w:rsidRDefault="00DE4678" w:rsidP="00744482">
            <w:pPr>
              <w:spacing w:before="120" w:after="120"/>
              <w:jc w:val="both"/>
              <w:rPr>
                <w:sz w:val="20"/>
              </w:rPr>
            </w:pPr>
            <w:r w:rsidRPr="00744482">
              <w:rPr>
                <w:sz w:val="20"/>
              </w:rPr>
              <w:t xml:space="preserve">zpracování prováděcího projektu </w:t>
            </w:r>
            <w:r w:rsidR="000B4D54">
              <w:rPr>
                <w:sz w:val="20"/>
              </w:rPr>
              <w:t>s</w:t>
            </w:r>
            <w:r w:rsidR="1234724A" w:rsidRPr="0EB3C554">
              <w:rPr>
                <w:sz w:val="20"/>
              </w:rPr>
              <w:t>lužby</w:t>
            </w:r>
            <w:r w:rsidR="5BAEFFA8" w:rsidRPr="19A79B48">
              <w:rPr>
                <w:sz w:val="20"/>
              </w:rPr>
              <w:t xml:space="preserve"> </w:t>
            </w:r>
            <w:r w:rsidRPr="00744482">
              <w:rPr>
                <w:sz w:val="20"/>
              </w:rPr>
              <w:t>Poskytovatelem na základě úvodního jednání a jeho předání Objednateli k připomínkám</w:t>
            </w:r>
          </w:p>
        </w:tc>
        <w:tc>
          <w:tcPr>
            <w:tcW w:w="4489" w:type="dxa"/>
            <w:tcBorders>
              <w:top w:val="single" w:sz="4" w:space="0" w:color="auto"/>
              <w:left w:val="single" w:sz="4" w:space="0" w:color="auto"/>
              <w:bottom w:val="single" w:sz="4" w:space="0" w:color="auto"/>
              <w:right w:val="single" w:sz="4" w:space="0" w:color="auto"/>
            </w:tcBorders>
          </w:tcPr>
          <w:p w14:paraId="3F744EF0" w14:textId="08C1D75A" w:rsidR="00DE4678" w:rsidRPr="00744482" w:rsidRDefault="00DE4678" w:rsidP="00744482">
            <w:pPr>
              <w:spacing w:before="120" w:after="120"/>
              <w:jc w:val="both"/>
              <w:rPr>
                <w:sz w:val="20"/>
              </w:rPr>
            </w:pPr>
            <w:r w:rsidRPr="00744482">
              <w:rPr>
                <w:sz w:val="20"/>
              </w:rPr>
              <w:t>do 45 dnů od nabytí účinnosti této smlouvy</w:t>
            </w:r>
          </w:p>
        </w:tc>
      </w:tr>
      <w:tr w:rsidR="00DE4678" w:rsidRPr="00DE4678" w14:paraId="3C2E1C69"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65C9C465" w14:textId="53B37652" w:rsidR="00DE4678" w:rsidRPr="00744482" w:rsidRDefault="00DE4678" w:rsidP="00744482">
            <w:pPr>
              <w:spacing w:before="120" w:after="120"/>
              <w:jc w:val="both"/>
              <w:rPr>
                <w:sz w:val="20"/>
              </w:rPr>
            </w:pPr>
            <w:r w:rsidRPr="00744482">
              <w:rPr>
                <w:sz w:val="20"/>
              </w:rPr>
              <w:t xml:space="preserve">zpracování připomínek k prováděcímu projektu </w:t>
            </w:r>
            <w:r w:rsidR="000B4D54">
              <w:rPr>
                <w:sz w:val="20"/>
              </w:rPr>
              <w:t>s</w:t>
            </w:r>
            <w:r w:rsidR="65EF7EB9" w:rsidRPr="4956012E">
              <w:rPr>
                <w:sz w:val="20"/>
              </w:rPr>
              <w:t>lužby</w:t>
            </w:r>
            <w:r w:rsidR="01403F85" w:rsidRPr="3E597466">
              <w:rPr>
                <w:sz w:val="20"/>
              </w:rPr>
              <w:t xml:space="preserve"> </w:t>
            </w:r>
            <w:r w:rsidR="5BAEFFA8" w:rsidRPr="3E597466">
              <w:rPr>
                <w:sz w:val="20"/>
              </w:rPr>
              <w:t>Objednatelem</w:t>
            </w:r>
          </w:p>
        </w:tc>
        <w:tc>
          <w:tcPr>
            <w:tcW w:w="4489" w:type="dxa"/>
            <w:tcBorders>
              <w:top w:val="single" w:sz="4" w:space="0" w:color="auto"/>
              <w:left w:val="single" w:sz="4" w:space="0" w:color="auto"/>
              <w:bottom w:val="single" w:sz="4" w:space="0" w:color="auto"/>
              <w:right w:val="single" w:sz="4" w:space="0" w:color="auto"/>
            </w:tcBorders>
          </w:tcPr>
          <w:p w14:paraId="088046F0" w14:textId="51851A62" w:rsidR="00DE4678" w:rsidRPr="00744482" w:rsidRDefault="00DE4678" w:rsidP="00744482">
            <w:pPr>
              <w:spacing w:before="120" w:after="120"/>
              <w:jc w:val="both"/>
              <w:rPr>
                <w:sz w:val="20"/>
              </w:rPr>
            </w:pPr>
            <w:r w:rsidRPr="00744482">
              <w:rPr>
                <w:sz w:val="20"/>
              </w:rPr>
              <w:t xml:space="preserve">do 5 </w:t>
            </w:r>
            <w:r w:rsidR="3560EDB2" w:rsidRPr="09A1518F">
              <w:rPr>
                <w:sz w:val="20"/>
              </w:rPr>
              <w:t xml:space="preserve">pracovních </w:t>
            </w:r>
            <w:r w:rsidR="5BAEFFA8" w:rsidRPr="09A1518F">
              <w:rPr>
                <w:sz w:val="20"/>
              </w:rPr>
              <w:t>dnů</w:t>
            </w:r>
            <w:r w:rsidRPr="00744482">
              <w:rPr>
                <w:sz w:val="20"/>
              </w:rPr>
              <w:t xml:space="preserve"> od </w:t>
            </w:r>
            <w:r w:rsidR="0059775E" w:rsidRPr="00744482">
              <w:rPr>
                <w:sz w:val="20"/>
              </w:rPr>
              <w:t xml:space="preserve">předání prováděcího projektu </w:t>
            </w:r>
            <w:r w:rsidR="007233E0">
              <w:rPr>
                <w:sz w:val="20"/>
              </w:rPr>
              <w:t>s</w:t>
            </w:r>
            <w:r w:rsidR="71E262EE" w:rsidRPr="7A6392B3">
              <w:rPr>
                <w:sz w:val="20"/>
              </w:rPr>
              <w:t xml:space="preserve">lužby </w:t>
            </w:r>
            <w:r w:rsidR="643E5AEA" w:rsidRPr="7A6392B3">
              <w:rPr>
                <w:sz w:val="20"/>
              </w:rPr>
              <w:t>Objednateli</w:t>
            </w:r>
          </w:p>
        </w:tc>
      </w:tr>
      <w:tr w:rsidR="0059775E" w:rsidRPr="00DE4678" w14:paraId="1190844B"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1FDB3FC2" w14:textId="36A949E7" w:rsidR="0059775E" w:rsidRPr="00744482" w:rsidRDefault="0059775E" w:rsidP="0059775E">
            <w:pPr>
              <w:spacing w:before="120" w:after="120"/>
              <w:jc w:val="both"/>
              <w:rPr>
                <w:sz w:val="20"/>
              </w:rPr>
            </w:pPr>
            <w:r w:rsidRPr="00744482">
              <w:rPr>
                <w:sz w:val="20"/>
              </w:rPr>
              <w:t xml:space="preserve">vypořádání připomínek k prováděcímu projektu </w:t>
            </w:r>
            <w:r w:rsidR="007233E0">
              <w:rPr>
                <w:sz w:val="20"/>
              </w:rPr>
              <w:t>s</w:t>
            </w:r>
            <w:r w:rsidR="606BC6CA" w:rsidRPr="34328A06">
              <w:rPr>
                <w:sz w:val="20"/>
              </w:rPr>
              <w:t xml:space="preserve">lužby </w:t>
            </w:r>
            <w:r w:rsidR="643E5AEA" w:rsidRPr="34328A06">
              <w:rPr>
                <w:sz w:val="20"/>
              </w:rPr>
              <w:t>Poskytovatelem</w:t>
            </w:r>
          </w:p>
        </w:tc>
        <w:tc>
          <w:tcPr>
            <w:tcW w:w="4489" w:type="dxa"/>
            <w:tcBorders>
              <w:top w:val="single" w:sz="4" w:space="0" w:color="auto"/>
              <w:left w:val="single" w:sz="4" w:space="0" w:color="auto"/>
              <w:bottom w:val="single" w:sz="4" w:space="0" w:color="auto"/>
              <w:right w:val="single" w:sz="4" w:space="0" w:color="auto"/>
            </w:tcBorders>
          </w:tcPr>
          <w:p w14:paraId="3929BEFB" w14:textId="371428D0" w:rsidR="0059775E" w:rsidRPr="00744482" w:rsidRDefault="00592E16" w:rsidP="5E1156EB">
            <w:pPr>
              <w:spacing w:before="120" w:after="120"/>
              <w:jc w:val="both"/>
              <w:rPr>
                <w:sz w:val="20"/>
              </w:rPr>
            </w:pPr>
            <w:r w:rsidRPr="5E1156EB">
              <w:rPr>
                <w:sz w:val="20"/>
              </w:rPr>
              <w:t xml:space="preserve">do </w:t>
            </w:r>
            <w:r w:rsidR="25AD3864" w:rsidRPr="5E1156EB">
              <w:rPr>
                <w:sz w:val="20"/>
              </w:rPr>
              <w:t>5</w:t>
            </w:r>
            <w:r w:rsidRPr="5E1156EB">
              <w:rPr>
                <w:sz w:val="20"/>
              </w:rPr>
              <w:t xml:space="preserve"> </w:t>
            </w:r>
            <w:r w:rsidR="7C9563B7" w:rsidRPr="5E1156EB">
              <w:rPr>
                <w:sz w:val="20"/>
              </w:rPr>
              <w:t xml:space="preserve">pracovních </w:t>
            </w:r>
            <w:r w:rsidR="3A8CEF8A" w:rsidRPr="5E1156EB">
              <w:rPr>
                <w:sz w:val="20"/>
              </w:rPr>
              <w:t>dnů</w:t>
            </w:r>
            <w:r w:rsidRPr="5E1156EB">
              <w:rPr>
                <w:sz w:val="20"/>
              </w:rPr>
              <w:t xml:space="preserve"> od předání připomínek Objednatele k prováděcímu projektu </w:t>
            </w:r>
            <w:r w:rsidR="49477C58" w:rsidRPr="5E1156EB">
              <w:rPr>
                <w:sz w:val="20"/>
              </w:rPr>
              <w:t>s</w:t>
            </w:r>
            <w:r w:rsidR="14A46FCE" w:rsidRPr="5E1156EB">
              <w:rPr>
                <w:sz w:val="20"/>
              </w:rPr>
              <w:t>lužby</w:t>
            </w:r>
          </w:p>
        </w:tc>
      </w:tr>
      <w:tr w:rsidR="0059775E" w:rsidRPr="00DE4678" w14:paraId="5965A5AB"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19FF6884" w14:textId="0404FCE7" w:rsidR="0059775E" w:rsidRPr="00744482" w:rsidRDefault="0059775E" w:rsidP="00744482">
            <w:pPr>
              <w:spacing w:before="120" w:after="120"/>
              <w:jc w:val="both"/>
              <w:rPr>
                <w:sz w:val="20"/>
              </w:rPr>
            </w:pPr>
            <w:r w:rsidRPr="00744482">
              <w:rPr>
                <w:sz w:val="20"/>
              </w:rPr>
              <w:t xml:space="preserve">podpis akceptačního protokolu prováděcího projektu </w:t>
            </w:r>
            <w:r w:rsidR="008C3737">
              <w:rPr>
                <w:sz w:val="20"/>
              </w:rPr>
              <w:t>s</w:t>
            </w:r>
            <w:r w:rsidR="6369D9BE" w:rsidRPr="26AC2B66">
              <w:rPr>
                <w:sz w:val="20"/>
              </w:rPr>
              <w:t xml:space="preserve">lužby </w:t>
            </w:r>
            <w:r w:rsidR="643E5AEA" w:rsidRPr="26AC2B66">
              <w:rPr>
                <w:sz w:val="20"/>
              </w:rPr>
              <w:t>kontaktními</w:t>
            </w:r>
            <w:r w:rsidRPr="00744482">
              <w:rPr>
                <w:sz w:val="20"/>
              </w:rPr>
              <w:t xml:space="preserve"> osobami Objednatele a Poskytovatele</w:t>
            </w:r>
          </w:p>
        </w:tc>
        <w:tc>
          <w:tcPr>
            <w:tcW w:w="4489" w:type="dxa"/>
            <w:tcBorders>
              <w:top w:val="single" w:sz="4" w:space="0" w:color="auto"/>
              <w:left w:val="single" w:sz="4" w:space="0" w:color="auto"/>
              <w:bottom w:val="single" w:sz="4" w:space="0" w:color="auto"/>
              <w:right w:val="single" w:sz="4" w:space="0" w:color="auto"/>
            </w:tcBorders>
          </w:tcPr>
          <w:p w14:paraId="765942D4" w14:textId="18DA06B2" w:rsidR="0059775E" w:rsidRPr="00744482" w:rsidRDefault="0DF0A402" w:rsidP="00744482">
            <w:pPr>
              <w:spacing w:before="120" w:after="120"/>
              <w:jc w:val="both"/>
              <w:rPr>
                <w:sz w:val="20"/>
              </w:rPr>
            </w:pPr>
            <w:r w:rsidRPr="7B7D61C1">
              <w:rPr>
                <w:sz w:val="20"/>
              </w:rPr>
              <w:t xml:space="preserve"> </w:t>
            </w:r>
            <w:r w:rsidRPr="33C0FA3C">
              <w:rPr>
                <w:sz w:val="20"/>
              </w:rPr>
              <w:t>do</w:t>
            </w:r>
            <w:r w:rsidRPr="7B7D61C1">
              <w:rPr>
                <w:sz w:val="20"/>
              </w:rPr>
              <w:t xml:space="preserve"> 2 pracovních dnů od </w:t>
            </w:r>
            <w:r w:rsidRPr="65313D99">
              <w:rPr>
                <w:sz w:val="20"/>
              </w:rPr>
              <w:t>vypořádání</w:t>
            </w:r>
            <w:r w:rsidRPr="7B7D61C1">
              <w:rPr>
                <w:sz w:val="20"/>
              </w:rPr>
              <w:t xml:space="preserve"> připomínek </w:t>
            </w:r>
            <w:r w:rsidRPr="27CF7B91">
              <w:rPr>
                <w:sz w:val="20"/>
              </w:rPr>
              <w:t xml:space="preserve">Objednatele </w:t>
            </w:r>
            <w:r w:rsidRPr="4F073415">
              <w:rPr>
                <w:sz w:val="20"/>
              </w:rPr>
              <w:t>k</w:t>
            </w:r>
            <w:r w:rsidRPr="7B7D61C1">
              <w:rPr>
                <w:sz w:val="20"/>
              </w:rPr>
              <w:t> prováděcímu projektu</w:t>
            </w:r>
          </w:p>
        </w:tc>
      </w:tr>
      <w:tr w:rsidR="0059775E" w:rsidRPr="00DE4678" w14:paraId="459BB655"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2B916544" w14:textId="42BC49D3" w:rsidR="0059775E" w:rsidRPr="00744482" w:rsidRDefault="0059775E" w:rsidP="00744482">
            <w:pPr>
              <w:spacing w:before="120" w:after="120"/>
              <w:jc w:val="both"/>
              <w:rPr>
                <w:sz w:val="20"/>
              </w:rPr>
            </w:pPr>
            <w:r w:rsidRPr="00744482">
              <w:rPr>
                <w:sz w:val="20"/>
              </w:rPr>
              <w:t xml:space="preserve">provádění jednotlivých testů </w:t>
            </w:r>
            <w:r w:rsidR="53BA246B" w:rsidRPr="4C49D9F1">
              <w:rPr>
                <w:sz w:val="20"/>
              </w:rPr>
              <w:t>zranitelnost</w:t>
            </w:r>
            <w:r w:rsidR="00A71CCD">
              <w:rPr>
                <w:sz w:val="20"/>
              </w:rPr>
              <w:t>í</w:t>
            </w:r>
            <w:r w:rsidR="53BA246B" w:rsidRPr="4C49D9F1">
              <w:rPr>
                <w:sz w:val="20"/>
              </w:rPr>
              <w:t xml:space="preserve"> </w:t>
            </w:r>
            <w:r w:rsidR="643E5AEA" w:rsidRPr="4C49D9F1">
              <w:rPr>
                <w:sz w:val="20"/>
              </w:rPr>
              <w:t>Poskytovatelem</w:t>
            </w:r>
          </w:p>
        </w:tc>
        <w:tc>
          <w:tcPr>
            <w:tcW w:w="4489" w:type="dxa"/>
            <w:tcBorders>
              <w:top w:val="single" w:sz="4" w:space="0" w:color="auto"/>
              <w:left w:val="single" w:sz="4" w:space="0" w:color="auto"/>
              <w:bottom w:val="single" w:sz="4" w:space="0" w:color="auto"/>
              <w:right w:val="single" w:sz="4" w:space="0" w:color="auto"/>
            </w:tcBorders>
          </w:tcPr>
          <w:p w14:paraId="03E6BADF" w14:textId="3F317871" w:rsidR="0059775E" w:rsidRPr="00744482" w:rsidRDefault="38EA677B" w:rsidP="00744482">
            <w:pPr>
              <w:spacing w:before="120" w:after="120"/>
              <w:jc w:val="both"/>
              <w:rPr>
                <w:sz w:val="20"/>
              </w:rPr>
            </w:pPr>
            <w:r w:rsidRPr="58D4EDBA">
              <w:rPr>
                <w:sz w:val="20"/>
              </w:rPr>
              <w:t xml:space="preserve"> </w:t>
            </w:r>
            <w:r w:rsidR="3DD1F465" w:rsidRPr="6DF8FC5A">
              <w:rPr>
                <w:sz w:val="20"/>
              </w:rPr>
              <w:t xml:space="preserve">po </w:t>
            </w:r>
            <w:r w:rsidR="3DD1F465" w:rsidRPr="409F189D">
              <w:rPr>
                <w:sz w:val="20"/>
              </w:rPr>
              <w:t xml:space="preserve">podpisu </w:t>
            </w:r>
            <w:r w:rsidR="3DD1F465" w:rsidRPr="5955F1F3">
              <w:rPr>
                <w:sz w:val="20"/>
              </w:rPr>
              <w:t xml:space="preserve">akceptačního protokolu </w:t>
            </w:r>
            <w:r w:rsidR="3DD1F465" w:rsidRPr="2BF97D85">
              <w:rPr>
                <w:sz w:val="20"/>
              </w:rPr>
              <w:t xml:space="preserve">prováděcího projektu </w:t>
            </w:r>
            <w:r w:rsidRPr="2BF97D85">
              <w:rPr>
                <w:sz w:val="20"/>
              </w:rPr>
              <w:t>do</w:t>
            </w:r>
            <w:r w:rsidRPr="58D4EDBA">
              <w:rPr>
                <w:sz w:val="20"/>
              </w:rPr>
              <w:t xml:space="preserve"> </w:t>
            </w:r>
            <w:r w:rsidRPr="1E123375">
              <w:rPr>
                <w:sz w:val="20"/>
              </w:rPr>
              <w:t>8</w:t>
            </w:r>
            <w:r w:rsidR="0AEDFD43" w:rsidRPr="1E123375">
              <w:rPr>
                <w:sz w:val="20"/>
              </w:rPr>
              <w:t>5</w:t>
            </w:r>
            <w:r w:rsidRPr="58D4EDBA">
              <w:rPr>
                <w:sz w:val="20"/>
              </w:rPr>
              <w:t xml:space="preserve"> dnů od nabytí účinnosti této smlouvy</w:t>
            </w:r>
          </w:p>
        </w:tc>
      </w:tr>
      <w:tr w:rsidR="0059775E" w:rsidRPr="00DE4678" w14:paraId="2860C5DD"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01AEB300" w14:textId="5D1E3C91" w:rsidR="0059775E" w:rsidRPr="00744482" w:rsidRDefault="10971126" w:rsidP="5E1156EB">
            <w:pPr>
              <w:spacing w:before="120" w:after="120"/>
              <w:jc w:val="both"/>
              <w:rPr>
                <w:sz w:val="20"/>
              </w:rPr>
            </w:pPr>
            <w:r w:rsidRPr="5E1156EB">
              <w:rPr>
                <w:sz w:val="20"/>
              </w:rPr>
              <w:t xml:space="preserve">provedení školení </w:t>
            </w:r>
            <w:r w:rsidR="1B5F5266" w:rsidRPr="5E1156EB">
              <w:rPr>
                <w:sz w:val="20"/>
              </w:rPr>
              <w:t xml:space="preserve">uživatelů </w:t>
            </w:r>
            <w:r w:rsidR="1F356433" w:rsidRPr="5E1156EB">
              <w:rPr>
                <w:sz w:val="20"/>
              </w:rPr>
              <w:t>Objednatele</w:t>
            </w:r>
            <w:r w:rsidRPr="5E1156EB">
              <w:rPr>
                <w:sz w:val="20"/>
              </w:rPr>
              <w:t xml:space="preserve"> Poskytovatelem</w:t>
            </w:r>
            <w:r w:rsidR="7F25794A" w:rsidRPr="5E1156EB">
              <w:rPr>
                <w:sz w:val="20"/>
              </w:rPr>
              <w:t>, viz příloha č. 1 smlouvy</w:t>
            </w:r>
          </w:p>
        </w:tc>
        <w:tc>
          <w:tcPr>
            <w:tcW w:w="4489" w:type="dxa"/>
            <w:tcBorders>
              <w:top w:val="single" w:sz="4" w:space="0" w:color="auto"/>
              <w:left w:val="single" w:sz="4" w:space="0" w:color="auto"/>
              <w:bottom w:val="single" w:sz="4" w:space="0" w:color="auto"/>
              <w:right w:val="single" w:sz="4" w:space="0" w:color="auto"/>
            </w:tcBorders>
          </w:tcPr>
          <w:p w14:paraId="2562AE23" w14:textId="76541476" w:rsidR="0059775E" w:rsidRPr="00744482" w:rsidRDefault="652F5B0B" w:rsidP="0673C867">
            <w:pPr>
              <w:spacing w:before="120" w:after="120"/>
              <w:jc w:val="both"/>
              <w:rPr>
                <w:sz w:val="20"/>
              </w:rPr>
            </w:pPr>
            <w:r w:rsidRPr="0673C867">
              <w:rPr>
                <w:sz w:val="20"/>
              </w:rPr>
              <w:t xml:space="preserve"> do </w:t>
            </w:r>
            <w:r w:rsidR="10163726" w:rsidRPr="7CDEEB40">
              <w:rPr>
                <w:sz w:val="20"/>
              </w:rPr>
              <w:t>9</w:t>
            </w:r>
            <w:r w:rsidR="2B4E0A1B" w:rsidRPr="7CDEEB40">
              <w:rPr>
                <w:sz w:val="20"/>
              </w:rPr>
              <w:t>0</w:t>
            </w:r>
            <w:r w:rsidRPr="0673C867">
              <w:rPr>
                <w:sz w:val="20"/>
              </w:rPr>
              <w:t xml:space="preserve"> dnů od nabytí účinnosti této smlouvy</w:t>
            </w:r>
          </w:p>
          <w:p w14:paraId="2615AB7E" w14:textId="59C8C0E5" w:rsidR="0059775E" w:rsidRPr="00744482" w:rsidRDefault="0059775E" w:rsidP="00744482">
            <w:pPr>
              <w:spacing w:before="120" w:after="120"/>
              <w:jc w:val="both"/>
              <w:rPr>
                <w:sz w:val="20"/>
                <w:highlight w:val="yellow"/>
              </w:rPr>
            </w:pPr>
          </w:p>
        </w:tc>
      </w:tr>
      <w:tr w:rsidR="0059775E" w:rsidRPr="00DE4678" w14:paraId="03215CF0"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23936589" w14:textId="4138F03B" w:rsidR="0059775E" w:rsidRPr="00744482" w:rsidRDefault="0059775E" w:rsidP="00744482">
            <w:pPr>
              <w:spacing w:before="120" w:after="120"/>
              <w:jc w:val="both"/>
              <w:rPr>
                <w:sz w:val="20"/>
              </w:rPr>
            </w:pPr>
            <w:r w:rsidRPr="00744482">
              <w:rPr>
                <w:sz w:val="20"/>
              </w:rPr>
              <w:t>zpracování závěrečné zprávy Poskytovatelem a její předání Objednateli</w:t>
            </w:r>
          </w:p>
        </w:tc>
        <w:tc>
          <w:tcPr>
            <w:tcW w:w="4489" w:type="dxa"/>
            <w:tcBorders>
              <w:top w:val="single" w:sz="4" w:space="0" w:color="auto"/>
              <w:left w:val="single" w:sz="4" w:space="0" w:color="auto"/>
              <w:bottom w:val="single" w:sz="4" w:space="0" w:color="auto"/>
              <w:right w:val="single" w:sz="4" w:space="0" w:color="auto"/>
            </w:tcBorders>
          </w:tcPr>
          <w:p w14:paraId="68AAFFB9" w14:textId="15961A2B" w:rsidR="0059775E" w:rsidRPr="00744482" w:rsidRDefault="0059775E" w:rsidP="00744482">
            <w:pPr>
              <w:spacing w:before="120" w:after="120"/>
              <w:jc w:val="both"/>
              <w:rPr>
                <w:sz w:val="20"/>
              </w:rPr>
            </w:pPr>
            <w:r w:rsidRPr="00744482">
              <w:rPr>
                <w:sz w:val="20"/>
              </w:rPr>
              <w:t>do 90 dnů od nabytí účinnosti této smlouvy</w:t>
            </w:r>
          </w:p>
        </w:tc>
      </w:tr>
      <w:tr w:rsidR="007B4E72" w:rsidRPr="00DE4678" w14:paraId="1F8A7ADF"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1291612D" w14:textId="10200CFA" w:rsidR="007B4E72" w:rsidRPr="00744482" w:rsidRDefault="00365E59" w:rsidP="00744482">
            <w:pPr>
              <w:spacing w:before="120" w:after="120"/>
              <w:jc w:val="both"/>
              <w:rPr>
                <w:sz w:val="20"/>
              </w:rPr>
            </w:pPr>
            <w:r w:rsidRPr="71FF4F18">
              <w:rPr>
                <w:sz w:val="20"/>
              </w:rPr>
              <w:t>zpracování připomínek k</w:t>
            </w:r>
            <w:r>
              <w:rPr>
                <w:sz w:val="20"/>
              </w:rPr>
              <w:t> závěrečné zprávě</w:t>
            </w:r>
            <w:r w:rsidR="00200B8D">
              <w:rPr>
                <w:sz w:val="20"/>
              </w:rPr>
              <w:t xml:space="preserve"> Objednatelem</w:t>
            </w:r>
          </w:p>
        </w:tc>
        <w:tc>
          <w:tcPr>
            <w:tcW w:w="4489" w:type="dxa"/>
            <w:tcBorders>
              <w:top w:val="single" w:sz="4" w:space="0" w:color="auto"/>
              <w:left w:val="single" w:sz="4" w:space="0" w:color="auto"/>
              <w:bottom w:val="single" w:sz="4" w:space="0" w:color="auto"/>
              <w:right w:val="single" w:sz="4" w:space="0" w:color="auto"/>
            </w:tcBorders>
          </w:tcPr>
          <w:p w14:paraId="6E49C7FF" w14:textId="2E2FB17A" w:rsidR="007B4E72" w:rsidRPr="00744482" w:rsidRDefault="00365E59" w:rsidP="00744482">
            <w:pPr>
              <w:spacing w:before="120" w:after="120"/>
              <w:jc w:val="both"/>
              <w:rPr>
                <w:sz w:val="20"/>
              </w:rPr>
            </w:pPr>
            <w:r w:rsidRPr="71FF4F18">
              <w:rPr>
                <w:sz w:val="20"/>
              </w:rPr>
              <w:t xml:space="preserve">do 5 pracovních dnů od předání </w:t>
            </w:r>
            <w:r w:rsidR="00C30D8D">
              <w:rPr>
                <w:sz w:val="20"/>
              </w:rPr>
              <w:t>závěrečné zprávy</w:t>
            </w:r>
            <w:r w:rsidRPr="71FF4F18">
              <w:rPr>
                <w:sz w:val="20"/>
              </w:rPr>
              <w:t xml:space="preserve"> Objednateli</w:t>
            </w:r>
          </w:p>
        </w:tc>
      </w:tr>
      <w:tr w:rsidR="007B4E72" w:rsidRPr="00DE4678" w14:paraId="1E8081BB"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06B04E4B" w14:textId="33A873AF" w:rsidR="007B4E72" w:rsidRPr="00744482" w:rsidRDefault="00365E59" w:rsidP="00744482">
            <w:pPr>
              <w:spacing w:before="120" w:after="120"/>
              <w:jc w:val="both"/>
              <w:rPr>
                <w:sz w:val="20"/>
              </w:rPr>
            </w:pPr>
            <w:r w:rsidRPr="71FF4F18">
              <w:rPr>
                <w:sz w:val="20"/>
              </w:rPr>
              <w:t>vypořádání připomínek k</w:t>
            </w:r>
            <w:r w:rsidR="00B36D5C">
              <w:rPr>
                <w:sz w:val="20"/>
              </w:rPr>
              <w:t> závěrečné zprávě</w:t>
            </w:r>
            <w:r w:rsidR="00200B8D">
              <w:rPr>
                <w:sz w:val="20"/>
              </w:rPr>
              <w:t xml:space="preserve"> Poskytovatelem</w:t>
            </w:r>
          </w:p>
        </w:tc>
        <w:tc>
          <w:tcPr>
            <w:tcW w:w="4489" w:type="dxa"/>
            <w:tcBorders>
              <w:top w:val="single" w:sz="4" w:space="0" w:color="auto"/>
              <w:left w:val="single" w:sz="4" w:space="0" w:color="auto"/>
              <w:bottom w:val="single" w:sz="4" w:space="0" w:color="auto"/>
              <w:right w:val="single" w:sz="4" w:space="0" w:color="auto"/>
            </w:tcBorders>
          </w:tcPr>
          <w:p w14:paraId="34B85423" w14:textId="30C0DCE3" w:rsidR="007B4E72" w:rsidRPr="00744482" w:rsidRDefault="00365E59" w:rsidP="00744482">
            <w:pPr>
              <w:spacing w:before="120" w:after="120"/>
              <w:jc w:val="both"/>
              <w:rPr>
                <w:sz w:val="20"/>
              </w:rPr>
            </w:pPr>
            <w:r w:rsidRPr="71FF4F18">
              <w:rPr>
                <w:sz w:val="20"/>
              </w:rPr>
              <w:t>do 2 pracovních dnů od předání připomínek Objednatele k </w:t>
            </w:r>
            <w:r w:rsidR="00AD7D56">
              <w:rPr>
                <w:sz w:val="20"/>
              </w:rPr>
              <w:t>závěrečné zprávě</w:t>
            </w:r>
          </w:p>
        </w:tc>
      </w:tr>
      <w:tr w:rsidR="0059775E" w:rsidRPr="00DE4678" w14:paraId="23A75A13"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31F718EA" w14:textId="63D1B71A" w:rsidR="71D81312" w:rsidRDefault="0059775E" w:rsidP="71D81312">
            <w:pPr>
              <w:spacing w:before="120" w:after="120"/>
              <w:jc w:val="both"/>
              <w:rPr>
                <w:sz w:val="20"/>
              </w:rPr>
            </w:pPr>
            <w:r w:rsidRPr="00744482">
              <w:rPr>
                <w:sz w:val="20"/>
              </w:rPr>
              <w:t>konzultace nálezů z provedených penetračních testů mezi Poskytovatelem a Objednatelem</w:t>
            </w:r>
          </w:p>
        </w:tc>
        <w:tc>
          <w:tcPr>
            <w:tcW w:w="4489" w:type="dxa"/>
            <w:tcBorders>
              <w:top w:val="single" w:sz="4" w:space="0" w:color="auto"/>
              <w:left w:val="single" w:sz="4" w:space="0" w:color="auto"/>
              <w:bottom w:val="single" w:sz="4" w:space="0" w:color="auto"/>
              <w:right w:val="single" w:sz="4" w:space="0" w:color="auto"/>
            </w:tcBorders>
          </w:tcPr>
          <w:p w14:paraId="6F83858D" w14:textId="1C957DBB" w:rsidR="0059775E" w:rsidRPr="00744482" w:rsidRDefault="00FF30B0" w:rsidP="00744482">
            <w:pPr>
              <w:spacing w:before="120" w:after="120"/>
              <w:jc w:val="both"/>
              <w:rPr>
                <w:sz w:val="20"/>
              </w:rPr>
            </w:pPr>
            <w:r w:rsidRPr="71FF4F18">
              <w:rPr>
                <w:sz w:val="20"/>
              </w:rPr>
              <w:t xml:space="preserve">do </w:t>
            </w:r>
            <w:r w:rsidR="00490BE6">
              <w:rPr>
                <w:sz w:val="20"/>
              </w:rPr>
              <w:t>10</w:t>
            </w:r>
            <w:r w:rsidRPr="71FF4F18">
              <w:rPr>
                <w:sz w:val="20"/>
              </w:rPr>
              <w:t xml:space="preserve"> pracovních dnů od </w:t>
            </w:r>
            <w:r w:rsidR="00375AED">
              <w:rPr>
                <w:sz w:val="20"/>
              </w:rPr>
              <w:t>vypořádání</w:t>
            </w:r>
            <w:r w:rsidRPr="71FF4F18">
              <w:rPr>
                <w:sz w:val="20"/>
              </w:rPr>
              <w:t xml:space="preserve"> připomínek Objednatele k</w:t>
            </w:r>
            <w:r>
              <w:rPr>
                <w:sz w:val="20"/>
              </w:rPr>
              <w:t> závěrečné zprávě</w:t>
            </w:r>
          </w:p>
        </w:tc>
      </w:tr>
      <w:tr w:rsidR="0059775E" w:rsidRPr="00DE4678" w14:paraId="53E2F5F0" w14:textId="77777777" w:rsidTr="00FA2FF1">
        <w:trPr>
          <w:trHeight w:val="397"/>
        </w:trPr>
        <w:tc>
          <w:tcPr>
            <w:tcW w:w="4504" w:type="dxa"/>
            <w:tcBorders>
              <w:top w:val="single" w:sz="4" w:space="0" w:color="auto"/>
              <w:left w:val="single" w:sz="4" w:space="0" w:color="auto"/>
              <w:bottom w:val="single" w:sz="4" w:space="0" w:color="auto"/>
              <w:right w:val="single" w:sz="4" w:space="0" w:color="auto"/>
            </w:tcBorders>
          </w:tcPr>
          <w:p w14:paraId="7CCA598E" w14:textId="60C9D93A" w:rsidR="0059775E" w:rsidRPr="00744482" w:rsidRDefault="0059775E" w:rsidP="00744482">
            <w:pPr>
              <w:spacing w:before="120" w:after="120"/>
              <w:jc w:val="both"/>
              <w:rPr>
                <w:sz w:val="20"/>
              </w:rPr>
            </w:pPr>
            <w:r w:rsidRPr="00744482">
              <w:rPr>
                <w:sz w:val="20"/>
              </w:rPr>
              <w:t xml:space="preserve">podpis </w:t>
            </w:r>
            <w:r w:rsidR="008702E7">
              <w:rPr>
                <w:sz w:val="20"/>
              </w:rPr>
              <w:t xml:space="preserve">závěrečného </w:t>
            </w:r>
            <w:r w:rsidRPr="00744482">
              <w:rPr>
                <w:sz w:val="20"/>
              </w:rPr>
              <w:t>akceptačního protokolu kontaktními osobami Poskytovatele a Objednatele</w:t>
            </w:r>
            <w:r w:rsidR="007619F0" w:rsidRPr="00744482">
              <w:rPr>
                <w:sz w:val="20"/>
              </w:rPr>
              <w:t xml:space="preserve">, odsouhlasený a podepsaný </w:t>
            </w:r>
            <w:r w:rsidR="000F5950">
              <w:rPr>
                <w:sz w:val="20"/>
              </w:rPr>
              <w:t xml:space="preserve">závěrečný </w:t>
            </w:r>
            <w:r w:rsidR="007619F0" w:rsidRPr="00744482">
              <w:rPr>
                <w:sz w:val="20"/>
              </w:rPr>
              <w:t>akceptační protokol je podmínkou pro vystavení faktury Poskytovatelem dle čl. VI této smlouvy</w:t>
            </w:r>
          </w:p>
        </w:tc>
        <w:tc>
          <w:tcPr>
            <w:tcW w:w="4489" w:type="dxa"/>
            <w:tcBorders>
              <w:top w:val="single" w:sz="4" w:space="0" w:color="auto"/>
              <w:left w:val="single" w:sz="4" w:space="0" w:color="auto"/>
              <w:bottom w:val="single" w:sz="4" w:space="0" w:color="auto"/>
              <w:right w:val="single" w:sz="4" w:space="0" w:color="auto"/>
            </w:tcBorders>
          </w:tcPr>
          <w:p w14:paraId="79DAA46D" w14:textId="110581A0" w:rsidR="0059775E" w:rsidRPr="00744482" w:rsidRDefault="00AB12CA" w:rsidP="00744482">
            <w:pPr>
              <w:spacing w:before="120" w:after="120"/>
              <w:jc w:val="both"/>
              <w:rPr>
                <w:sz w:val="20"/>
              </w:rPr>
            </w:pPr>
            <w:r w:rsidRPr="71FF4F18">
              <w:rPr>
                <w:sz w:val="20"/>
              </w:rPr>
              <w:t xml:space="preserve">do </w:t>
            </w:r>
            <w:r w:rsidR="00A15959">
              <w:rPr>
                <w:sz w:val="20"/>
              </w:rPr>
              <w:t>15</w:t>
            </w:r>
            <w:r w:rsidRPr="71FF4F18">
              <w:rPr>
                <w:sz w:val="20"/>
              </w:rPr>
              <w:t xml:space="preserve"> pracovních dnů od </w:t>
            </w:r>
            <w:r>
              <w:rPr>
                <w:sz w:val="20"/>
              </w:rPr>
              <w:t>vypořádání</w:t>
            </w:r>
            <w:r w:rsidRPr="71FF4F18">
              <w:rPr>
                <w:sz w:val="20"/>
              </w:rPr>
              <w:t xml:space="preserve"> připomínek Objednatele k</w:t>
            </w:r>
            <w:r>
              <w:rPr>
                <w:sz w:val="20"/>
              </w:rPr>
              <w:t> závěrečné zprávě</w:t>
            </w:r>
          </w:p>
        </w:tc>
      </w:tr>
    </w:tbl>
    <w:p w14:paraId="0BB876BB" w14:textId="24A7E999" w:rsidR="1E94BB84" w:rsidRDefault="1E94BB84" w:rsidP="1E94BB84">
      <w:pPr>
        <w:spacing w:after="120"/>
        <w:jc w:val="both"/>
      </w:pPr>
    </w:p>
    <w:p w14:paraId="3C6EA02A" w14:textId="18A8F68A" w:rsidR="006344F8" w:rsidRPr="00C31495" w:rsidRDefault="0024203E" w:rsidP="00FE6DD0">
      <w:pPr>
        <w:widowControl w:val="0"/>
        <w:numPr>
          <w:ilvl w:val="0"/>
          <w:numId w:val="12"/>
        </w:numPr>
        <w:spacing w:after="120"/>
        <w:jc w:val="center"/>
        <w:rPr>
          <w:b/>
          <w:szCs w:val="24"/>
        </w:rPr>
      </w:pPr>
      <w:r w:rsidRPr="00C31495">
        <w:rPr>
          <w:b/>
          <w:szCs w:val="24"/>
        </w:rPr>
        <w:t>Předání a převzetí služby</w:t>
      </w:r>
    </w:p>
    <w:p w14:paraId="7B034073" w14:textId="0EF85C03" w:rsidR="00C34A49" w:rsidRPr="009E1A73" w:rsidRDefault="0024203E" w:rsidP="00934289">
      <w:pPr>
        <w:ind w:left="720" w:hanging="720"/>
        <w:jc w:val="both"/>
      </w:pPr>
      <w:r w:rsidRPr="009E1A73">
        <w:rPr>
          <w:bCs/>
        </w:rPr>
        <w:t>1.</w:t>
      </w:r>
      <w:r w:rsidRPr="009E1A73">
        <w:rPr>
          <w:bCs/>
        </w:rPr>
        <w:tab/>
      </w:r>
      <w:r w:rsidR="00C34A49">
        <w:t xml:space="preserve">Povinnost </w:t>
      </w:r>
      <w:r w:rsidR="001B6219">
        <w:t>P</w:t>
      </w:r>
      <w:r w:rsidR="00C34A49">
        <w:t>oskytovatele provést službu dle čl. I</w:t>
      </w:r>
      <w:r w:rsidR="001C2420">
        <w:t>I</w:t>
      </w:r>
      <w:r w:rsidR="00C34A49">
        <w:t xml:space="preserve">. </w:t>
      </w:r>
      <w:r w:rsidR="00C114C2">
        <w:t xml:space="preserve">této </w:t>
      </w:r>
      <w:r w:rsidR="00C34A49">
        <w:t>smlouvy ve stanoveném rozsahu bude považována za splněnou provedením sjednaných činností prováděných v rámc</w:t>
      </w:r>
      <w:r w:rsidR="006C28D9">
        <w:t>i plnění služby</w:t>
      </w:r>
      <w:r w:rsidR="00CE7AC6">
        <w:t xml:space="preserve"> </w:t>
      </w:r>
      <w:r w:rsidR="006C28D9">
        <w:t xml:space="preserve">s následným převzetím služby </w:t>
      </w:r>
      <w:r w:rsidR="00CE7AC6">
        <w:t xml:space="preserve">kontaktní osobou </w:t>
      </w:r>
      <w:r w:rsidR="001067D2">
        <w:t>O</w:t>
      </w:r>
      <w:r w:rsidR="00CE7AC6">
        <w:t xml:space="preserve">bjednatele </w:t>
      </w:r>
      <w:r w:rsidR="006C28D9">
        <w:t xml:space="preserve">či jeho pověřeným zástupcem. Převzetím </w:t>
      </w:r>
      <w:r w:rsidR="00CE7AC6">
        <w:t>služby</w:t>
      </w:r>
      <w:r w:rsidR="006C28D9">
        <w:t xml:space="preserve"> se rozumí potvrzení </w:t>
      </w:r>
      <w:r w:rsidR="001067D2">
        <w:t>P</w:t>
      </w:r>
      <w:r w:rsidR="006C28D9">
        <w:t xml:space="preserve">oskytovatelem </w:t>
      </w:r>
      <w:r w:rsidR="00CE7AC6">
        <w:t>vystaveného</w:t>
      </w:r>
      <w:r w:rsidR="006C28D9">
        <w:t xml:space="preserve"> </w:t>
      </w:r>
      <w:r w:rsidR="008702E7">
        <w:t xml:space="preserve">závěrečného </w:t>
      </w:r>
      <w:r w:rsidR="002D06D1">
        <w:t>akceptačního</w:t>
      </w:r>
      <w:r w:rsidR="006C28D9">
        <w:t xml:space="preserve"> protokolu o rozsahu provedení služby </w:t>
      </w:r>
      <w:r w:rsidR="00562F55">
        <w:t xml:space="preserve">s uvedením data převzetí služby </w:t>
      </w:r>
      <w:r w:rsidR="001067D2">
        <w:t>O</w:t>
      </w:r>
      <w:r w:rsidR="006D7A47">
        <w:t>bjednatelem</w:t>
      </w:r>
      <w:r w:rsidR="00562F55">
        <w:t>. Toto datum je dnem poskytnutí služby a je rozhodné pro splnění povinnosti poskytovatele dle čl. IV. odst. 1. této smlouvy.</w:t>
      </w:r>
    </w:p>
    <w:p w14:paraId="46CC69C6" w14:textId="5A4A0FE0" w:rsidR="0024203E" w:rsidRDefault="0024203E" w:rsidP="004946F8">
      <w:pPr>
        <w:ind w:left="720" w:hanging="720"/>
        <w:jc w:val="both"/>
        <w:rPr>
          <w:bCs/>
        </w:rPr>
      </w:pPr>
      <w:r w:rsidRPr="009E1A73">
        <w:rPr>
          <w:bCs/>
        </w:rPr>
        <w:t>2.</w:t>
      </w:r>
      <w:r w:rsidRPr="009E1A73">
        <w:rPr>
          <w:bCs/>
        </w:rPr>
        <w:tab/>
        <w:t>Zjistí</w:t>
      </w:r>
      <w:r w:rsidR="002D06D1" w:rsidRPr="009E1A73">
        <w:rPr>
          <w:bCs/>
        </w:rPr>
        <w:t>-</w:t>
      </w:r>
      <w:r w:rsidRPr="009E1A73">
        <w:rPr>
          <w:bCs/>
        </w:rPr>
        <w:t xml:space="preserve">li </w:t>
      </w:r>
      <w:r w:rsidR="001067D2">
        <w:rPr>
          <w:bCs/>
        </w:rPr>
        <w:t>O</w:t>
      </w:r>
      <w:r w:rsidR="006D7A47" w:rsidRPr="009E1A73">
        <w:rPr>
          <w:bCs/>
        </w:rPr>
        <w:t>bjednatel</w:t>
      </w:r>
      <w:r w:rsidRPr="009E1A73">
        <w:rPr>
          <w:bCs/>
        </w:rPr>
        <w:t>, že služba nebyla provedena řádně a trpí vadami, odmítne její převzetí</w:t>
      </w:r>
      <w:r w:rsidR="00687E44" w:rsidRPr="009E1A73">
        <w:rPr>
          <w:bCs/>
        </w:rPr>
        <w:t xml:space="preserve"> s vytčením vad. </w:t>
      </w:r>
      <w:r w:rsidR="00687E44" w:rsidRPr="009E1A73">
        <w:t xml:space="preserve">O takovém odmítnutí sepíše </w:t>
      </w:r>
      <w:r w:rsidR="00BB7DB7">
        <w:t>O</w:t>
      </w:r>
      <w:r w:rsidR="006D7A47" w:rsidRPr="009E1A73">
        <w:t>bjednatel</w:t>
      </w:r>
      <w:r w:rsidR="00687E44" w:rsidRPr="009E1A73">
        <w:t xml:space="preserve"> zápis s vytknutím nedostatků, které je </w:t>
      </w:r>
      <w:r w:rsidR="00BB7DB7">
        <w:t>P</w:t>
      </w:r>
      <w:r w:rsidR="00687E44" w:rsidRPr="009E1A73">
        <w:t xml:space="preserve">oskytovatel povinen odstranit </w:t>
      </w:r>
      <w:r w:rsidR="003259AB" w:rsidRPr="009E1A73">
        <w:t>v termínu do 1</w:t>
      </w:r>
      <w:r w:rsidR="00740D30" w:rsidRPr="009E1A73">
        <w:t xml:space="preserve">5 dnů </w:t>
      </w:r>
      <w:r w:rsidR="003259AB" w:rsidRPr="009E1A73">
        <w:t>od prokazatelného obdržení zápisu o vytknutí nedostatků</w:t>
      </w:r>
      <w:r w:rsidR="00592E16">
        <w:t>, není-li v harmonogramu dle čl. IV odst. 1 této smlouvy uvedena jiná lhůta</w:t>
      </w:r>
      <w:r w:rsidR="00687E44" w:rsidRPr="009E1A73">
        <w:t>.</w:t>
      </w:r>
      <w:r w:rsidRPr="009E1A73">
        <w:rPr>
          <w:bCs/>
        </w:rPr>
        <w:t xml:space="preserve"> </w:t>
      </w:r>
      <w:r w:rsidR="00904D4B" w:rsidRPr="009E1A73">
        <w:rPr>
          <w:bCs/>
        </w:rPr>
        <w:t xml:space="preserve">Povinnost </w:t>
      </w:r>
      <w:r w:rsidR="00BB7DB7">
        <w:rPr>
          <w:bCs/>
        </w:rPr>
        <w:t>P</w:t>
      </w:r>
      <w:r w:rsidR="00904D4B" w:rsidRPr="009E1A73">
        <w:rPr>
          <w:bCs/>
        </w:rPr>
        <w:t>oskytovatele dle čl. I</w:t>
      </w:r>
      <w:r w:rsidR="005A48BA" w:rsidRPr="009E1A73">
        <w:rPr>
          <w:bCs/>
        </w:rPr>
        <w:t>I</w:t>
      </w:r>
      <w:r w:rsidR="00904D4B" w:rsidRPr="009E1A73">
        <w:rPr>
          <w:bCs/>
        </w:rPr>
        <w:t>. této smlouvy tím není dotčena.</w:t>
      </w:r>
    </w:p>
    <w:p w14:paraId="28304B89" w14:textId="77777777" w:rsidR="00DD5A2C" w:rsidRPr="00407747" w:rsidRDefault="00DD5A2C" w:rsidP="00407747">
      <w:pPr>
        <w:spacing w:after="120"/>
        <w:jc w:val="both"/>
        <w:rPr>
          <w:iCs/>
          <w:szCs w:val="24"/>
        </w:rPr>
      </w:pPr>
    </w:p>
    <w:p w14:paraId="4B789E3B" w14:textId="6EF9E2CD" w:rsidR="006344F8" w:rsidRPr="00C31495" w:rsidRDefault="0024203E" w:rsidP="00FE6DD0">
      <w:pPr>
        <w:widowControl w:val="0"/>
        <w:numPr>
          <w:ilvl w:val="0"/>
          <w:numId w:val="12"/>
        </w:numPr>
        <w:spacing w:after="120"/>
        <w:jc w:val="center"/>
        <w:rPr>
          <w:b/>
          <w:szCs w:val="24"/>
        </w:rPr>
      </w:pPr>
      <w:r w:rsidRPr="00C31495">
        <w:rPr>
          <w:b/>
          <w:szCs w:val="24"/>
        </w:rPr>
        <w:t>Fakturační a platební podmínky</w:t>
      </w:r>
    </w:p>
    <w:p w14:paraId="6529D49F" w14:textId="2EF3D910" w:rsidR="00133FF6" w:rsidRDefault="006344F8" w:rsidP="00133FF6">
      <w:pPr>
        <w:numPr>
          <w:ilvl w:val="0"/>
          <w:numId w:val="19"/>
        </w:numPr>
        <w:ind w:hanging="720"/>
        <w:jc w:val="both"/>
        <w:rPr>
          <w:bCs/>
        </w:rPr>
      </w:pPr>
      <w:r w:rsidRPr="00444FB3">
        <w:rPr>
          <w:bCs/>
        </w:rPr>
        <w:t xml:space="preserve">Právo fakturovat vzniká </w:t>
      </w:r>
      <w:r w:rsidR="00BB7DB7">
        <w:rPr>
          <w:bCs/>
        </w:rPr>
        <w:t>P</w:t>
      </w:r>
      <w:r w:rsidRPr="00444FB3">
        <w:rPr>
          <w:bCs/>
        </w:rPr>
        <w:t>oskytovateli řádným poskytnutím služby</w:t>
      </w:r>
      <w:r w:rsidR="00592E16">
        <w:rPr>
          <w:bCs/>
        </w:rPr>
        <w:t xml:space="preserve"> a podepsáním </w:t>
      </w:r>
      <w:r w:rsidR="00A60504">
        <w:rPr>
          <w:bCs/>
        </w:rPr>
        <w:t xml:space="preserve">závěrečného </w:t>
      </w:r>
      <w:r w:rsidR="00592E16">
        <w:rPr>
          <w:bCs/>
        </w:rPr>
        <w:t>akceptačního protokolu</w:t>
      </w:r>
      <w:r w:rsidRPr="00444FB3">
        <w:rPr>
          <w:bCs/>
        </w:rPr>
        <w:t xml:space="preserve">. </w:t>
      </w:r>
    </w:p>
    <w:p w14:paraId="0E946315" w14:textId="2281A4F7" w:rsidR="00BC7E4E" w:rsidRPr="00D8740D" w:rsidRDefault="006344F8" w:rsidP="00D8740D">
      <w:pPr>
        <w:numPr>
          <w:ilvl w:val="0"/>
          <w:numId w:val="19"/>
        </w:numPr>
        <w:ind w:hanging="720"/>
        <w:jc w:val="both"/>
        <w:rPr>
          <w:bCs/>
        </w:rPr>
      </w:pPr>
      <w:r w:rsidRPr="00133FF6">
        <w:rPr>
          <w:bCs/>
          <w:szCs w:val="24"/>
        </w:rPr>
        <w:t>Poskytovatel je povinen</w:t>
      </w:r>
      <w:r w:rsidR="00581A83" w:rsidRPr="00133FF6">
        <w:rPr>
          <w:bCs/>
          <w:szCs w:val="24"/>
        </w:rPr>
        <w:t>,</w:t>
      </w:r>
      <w:r w:rsidRPr="00133FF6">
        <w:rPr>
          <w:bCs/>
          <w:szCs w:val="24"/>
        </w:rPr>
        <w:t xml:space="preserve"> po vzniku práva fakturovat</w:t>
      </w:r>
      <w:r w:rsidR="00581A83" w:rsidRPr="00133FF6">
        <w:rPr>
          <w:bCs/>
          <w:szCs w:val="24"/>
        </w:rPr>
        <w:t>,</w:t>
      </w:r>
      <w:r w:rsidRPr="00133FF6">
        <w:rPr>
          <w:bCs/>
          <w:szCs w:val="24"/>
        </w:rPr>
        <w:t xml:space="preserve"> vystavit a do 15 kalendářních dnů doručit </w:t>
      </w:r>
      <w:r w:rsidR="00017B23">
        <w:rPr>
          <w:bCs/>
          <w:szCs w:val="24"/>
        </w:rPr>
        <w:t>O</w:t>
      </w:r>
      <w:r w:rsidRPr="00133FF6">
        <w:rPr>
          <w:bCs/>
          <w:szCs w:val="24"/>
        </w:rPr>
        <w:t>bjednateli originál daňového dokladu (dále jen „faktura“) za řádně provedenou službu za dohodnutou smluvní cenu.</w:t>
      </w:r>
      <w:r w:rsidR="00D8740D">
        <w:rPr>
          <w:bCs/>
        </w:rPr>
        <w:t xml:space="preserve"> </w:t>
      </w:r>
      <w:r w:rsidR="00D8740D" w:rsidRPr="00D8740D">
        <w:rPr>
          <w:bCs/>
          <w:szCs w:val="24"/>
        </w:rPr>
        <w:t>Faktura bude obsahovat náležitosti podle zákona č. 563/1991 Sb., o účetnictví, ve znění pozdějších předpisů (zejména dle jeho § 11) a zákona č. 235/2004 Sb., o dani z přidané hodnoty, ve znění pozdějších předpisů</w:t>
      </w:r>
      <w:r w:rsidR="00D8740D">
        <w:rPr>
          <w:bCs/>
          <w:szCs w:val="24"/>
        </w:rPr>
        <w:t xml:space="preserve">. </w:t>
      </w:r>
    </w:p>
    <w:p w14:paraId="11DAEC48" w14:textId="51381263" w:rsidR="00D14A08" w:rsidRPr="00133FF6" w:rsidRDefault="001D2132" w:rsidP="00133FF6">
      <w:pPr>
        <w:numPr>
          <w:ilvl w:val="0"/>
          <w:numId w:val="19"/>
        </w:numPr>
        <w:ind w:hanging="720"/>
        <w:jc w:val="both"/>
        <w:rPr>
          <w:bCs/>
        </w:rPr>
      </w:pPr>
      <w:r>
        <w:rPr>
          <w:bCs/>
        </w:rPr>
        <w:t xml:space="preserve">Faktura </w:t>
      </w:r>
      <w:r w:rsidR="00715A28">
        <w:t xml:space="preserve">bude </w:t>
      </w:r>
      <w:r w:rsidR="0073590E">
        <w:t>zasl</w:t>
      </w:r>
      <w:r w:rsidR="00BE23FD">
        <w:t>a</w:t>
      </w:r>
      <w:r w:rsidR="0073590E">
        <w:t>n</w:t>
      </w:r>
      <w:r w:rsidR="00BE23FD">
        <w:t>á</w:t>
      </w:r>
      <w:r w:rsidR="00715A28">
        <w:t xml:space="preserve"> ve formátu PDF/A do datové schránky </w:t>
      </w:r>
      <w:r w:rsidR="0073590E">
        <w:t>Objednatele</w:t>
      </w:r>
      <w:r w:rsidR="00715A28">
        <w:t xml:space="preserve"> nebo na e-mailovou adresu fakturace@zlinskykraj.cz</w:t>
      </w:r>
      <w:r>
        <w:rPr>
          <w:bCs/>
        </w:rPr>
        <w:t>.</w:t>
      </w:r>
      <w:r w:rsidRPr="00133FF6">
        <w:rPr>
          <w:bCs/>
        </w:rPr>
        <w:t xml:space="preserve"> </w:t>
      </w:r>
      <w:r w:rsidR="00592CBD">
        <w:rPr>
          <w:bCs/>
        </w:rPr>
        <w:t>K</w:t>
      </w:r>
      <w:r w:rsidR="006344F8" w:rsidRPr="00133FF6">
        <w:rPr>
          <w:bCs/>
        </w:rPr>
        <w:t xml:space="preserve"> faktu</w:t>
      </w:r>
      <w:r w:rsidR="00592CBD">
        <w:rPr>
          <w:bCs/>
        </w:rPr>
        <w:t>ře</w:t>
      </w:r>
      <w:r w:rsidR="006344F8" w:rsidRPr="00133FF6">
        <w:rPr>
          <w:bCs/>
        </w:rPr>
        <w:t xml:space="preserve"> je </w:t>
      </w:r>
      <w:r w:rsidR="00017B23">
        <w:rPr>
          <w:bCs/>
        </w:rPr>
        <w:t>P</w:t>
      </w:r>
      <w:r w:rsidR="006344F8" w:rsidRPr="00133FF6">
        <w:rPr>
          <w:bCs/>
        </w:rPr>
        <w:t>oskytovatel povinen př</w:t>
      </w:r>
      <w:r w:rsidR="00592CBD">
        <w:rPr>
          <w:bCs/>
        </w:rPr>
        <w:t>iložit</w:t>
      </w:r>
      <w:r w:rsidR="006344F8" w:rsidRPr="00133FF6">
        <w:rPr>
          <w:bCs/>
        </w:rPr>
        <w:t xml:space="preserve"> </w:t>
      </w:r>
      <w:r w:rsidR="00EE15F1" w:rsidRPr="00133FF6">
        <w:rPr>
          <w:bCs/>
        </w:rPr>
        <w:t xml:space="preserve">kopii </w:t>
      </w:r>
      <w:r w:rsidR="005424C7">
        <w:rPr>
          <w:bCs/>
        </w:rPr>
        <w:t xml:space="preserve">závěrečného </w:t>
      </w:r>
      <w:r w:rsidR="00687E44" w:rsidRPr="00133FF6">
        <w:rPr>
          <w:bCs/>
        </w:rPr>
        <w:t>akceptační</w:t>
      </w:r>
      <w:r w:rsidR="00EE15F1" w:rsidRPr="00133FF6">
        <w:rPr>
          <w:bCs/>
        </w:rPr>
        <w:t>ho</w:t>
      </w:r>
      <w:r w:rsidR="00687E44" w:rsidRPr="00133FF6">
        <w:rPr>
          <w:bCs/>
        </w:rPr>
        <w:t xml:space="preserve"> </w:t>
      </w:r>
      <w:r w:rsidR="00D14A08" w:rsidRPr="00133FF6">
        <w:rPr>
          <w:bCs/>
        </w:rPr>
        <w:t>protokol</w:t>
      </w:r>
      <w:r w:rsidR="00EE15F1" w:rsidRPr="00133FF6">
        <w:rPr>
          <w:bCs/>
        </w:rPr>
        <w:t>u</w:t>
      </w:r>
      <w:r w:rsidR="00D14A08" w:rsidRPr="00133FF6">
        <w:rPr>
          <w:bCs/>
        </w:rPr>
        <w:t xml:space="preserve"> potvrzen</w:t>
      </w:r>
      <w:r w:rsidR="00EE15F1" w:rsidRPr="00133FF6">
        <w:rPr>
          <w:bCs/>
        </w:rPr>
        <w:t>ého</w:t>
      </w:r>
      <w:r w:rsidR="00D14A08" w:rsidRPr="00133FF6">
        <w:rPr>
          <w:bCs/>
        </w:rPr>
        <w:t xml:space="preserve"> </w:t>
      </w:r>
      <w:r w:rsidR="00017B23">
        <w:rPr>
          <w:bCs/>
        </w:rPr>
        <w:t>O</w:t>
      </w:r>
      <w:r w:rsidR="006D7A47" w:rsidRPr="00133FF6">
        <w:rPr>
          <w:bCs/>
        </w:rPr>
        <w:t>bjednatelem</w:t>
      </w:r>
      <w:r w:rsidR="00D14A08" w:rsidRPr="00133FF6">
        <w:rPr>
          <w:bCs/>
        </w:rPr>
        <w:t>.</w:t>
      </w:r>
    </w:p>
    <w:p w14:paraId="16A73630" w14:textId="20DC8972" w:rsidR="006344F8" w:rsidRPr="00444FB3" w:rsidRDefault="006344F8" w:rsidP="00C74492">
      <w:pPr>
        <w:ind w:left="703" w:hanging="703"/>
        <w:jc w:val="both"/>
        <w:rPr>
          <w:bCs/>
        </w:rPr>
      </w:pPr>
      <w:r w:rsidRPr="00444FB3">
        <w:rPr>
          <w:bCs/>
        </w:rPr>
        <w:t>4.</w:t>
      </w:r>
      <w:r w:rsidRPr="00444FB3">
        <w:rPr>
          <w:bCs/>
        </w:rPr>
        <w:tab/>
        <w:t xml:space="preserve">Splatnost faktury činí </w:t>
      </w:r>
      <w:r w:rsidR="008232AA">
        <w:rPr>
          <w:bCs/>
        </w:rPr>
        <w:t>21</w:t>
      </w:r>
      <w:r w:rsidRPr="00444FB3">
        <w:rPr>
          <w:bCs/>
        </w:rPr>
        <w:t xml:space="preserve"> kalendářních dnů ode dne jejího</w:t>
      </w:r>
      <w:r w:rsidR="00894EA0">
        <w:rPr>
          <w:bCs/>
        </w:rPr>
        <w:t xml:space="preserve"> vystavení</w:t>
      </w:r>
      <w:r w:rsidRPr="00444FB3">
        <w:rPr>
          <w:bCs/>
        </w:rPr>
        <w:t>.</w:t>
      </w:r>
    </w:p>
    <w:p w14:paraId="27D69379" w14:textId="6417C8F9" w:rsidR="006344F8" w:rsidRPr="00444FB3" w:rsidRDefault="006344F8" w:rsidP="00C74492">
      <w:pPr>
        <w:ind w:left="703" w:hanging="703"/>
        <w:jc w:val="both"/>
        <w:rPr>
          <w:bCs/>
        </w:rPr>
      </w:pPr>
      <w:r w:rsidRPr="00444FB3">
        <w:rPr>
          <w:bCs/>
        </w:rPr>
        <w:t>5.</w:t>
      </w:r>
      <w:r w:rsidRPr="00444FB3">
        <w:rPr>
          <w:bCs/>
        </w:rPr>
        <w:tab/>
        <w:t xml:space="preserve">Zaplacením smluvní ceny se rozumí </w:t>
      </w:r>
      <w:r w:rsidR="00692D33" w:rsidRPr="00444FB3">
        <w:rPr>
          <w:bCs/>
        </w:rPr>
        <w:t xml:space="preserve">připsání </w:t>
      </w:r>
      <w:r w:rsidRPr="00444FB3">
        <w:rPr>
          <w:bCs/>
        </w:rPr>
        <w:t xml:space="preserve">částky na účet </w:t>
      </w:r>
      <w:r w:rsidR="00017B23">
        <w:rPr>
          <w:bCs/>
        </w:rPr>
        <w:t>P</w:t>
      </w:r>
      <w:r w:rsidRPr="00444FB3">
        <w:rPr>
          <w:bCs/>
        </w:rPr>
        <w:t>oskytovatele</w:t>
      </w:r>
      <w:r w:rsidR="00894EA0">
        <w:rPr>
          <w:bCs/>
        </w:rPr>
        <w:t>.</w:t>
      </w:r>
    </w:p>
    <w:p w14:paraId="6DE46019" w14:textId="64E734FE" w:rsidR="006344F8" w:rsidRPr="00444FB3" w:rsidRDefault="006344F8" w:rsidP="00C74492">
      <w:pPr>
        <w:ind w:left="703" w:hanging="703"/>
        <w:jc w:val="both"/>
        <w:rPr>
          <w:bCs/>
        </w:rPr>
      </w:pPr>
      <w:r w:rsidRPr="00444FB3">
        <w:rPr>
          <w:bCs/>
        </w:rPr>
        <w:t>6.</w:t>
      </w:r>
      <w:r w:rsidRPr="00444FB3">
        <w:rPr>
          <w:bCs/>
        </w:rPr>
        <w:tab/>
        <w:t xml:space="preserve">V případě, že faktura bude obsahovat nesprávné či neúplné údaje, je </w:t>
      </w:r>
      <w:r w:rsidR="001B4231">
        <w:rPr>
          <w:bCs/>
        </w:rPr>
        <w:t>O</w:t>
      </w:r>
      <w:r w:rsidRPr="00444FB3">
        <w:rPr>
          <w:bCs/>
        </w:rPr>
        <w:t xml:space="preserve">bjednatel oprávněn ji do data její splatnosti vrátit </w:t>
      </w:r>
      <w:r w:rsidR="001B4231">
        <w:rPr>
          <w:bCs/>
        </w:rPr>
        <w:t>P</w:t>
      </w:r>
      <w:r w:rsidRPr="00444FB3">
        <w:rPr>
          <w:bCs/>
        </w:rPr>
        <w:t xml:space="preserve">oskytovateli, aniž se tak dostane do prodlení se splatností. Poskytovatel vrácenou fakturu opraví, eventuálně vyhotoví novou, bezvadnou. V takovém případě běží </w:t>
      </w:r>
      <w:r w:rsidR="001B4231">
        <w:rPr>
          <w:bCs/>
        </w:rPr>
        <w:t>O</w:t>
      </w:r>
      <w:r w:rsidRPr="00444FB3">
        <w:rPr>
          <w:bCs/>
        </w:rPr>
        <w:t>bjednateli nová lhůta splatnosti dle odst. 4. tohoto článku ode dne doručení opravené nebo nové faktury.</w:t>
      </w:r>
    </w:p>
    <w:p w14:paraId="39A9F13C" w14:textId="36F29A84" w:rsidR="00481D02" w:rsidRDefault="00AC776E" w:rsidP="00481D02">
      <w:pPr>
        <w:ind w:left="703" w:hanging="703"/>
        <w:jc w:val="both"/>
        <w:rPr>
          <w:bCs/>
        </w:rPr>
      </w:pPr>
      <w:r w:rsidRPr="001D1864">
        <w:rPr>
          <w:bCs/>
        </w:rPr>
        <w:t>7</w:t>
      </w:r>
      <w:r w:rsidR="006344F8" w:rsidRPr="001D1864">
        <w:rPr>
          <w:bCs/>
        </w:rPr>
        <w:t>.</w:t>
      </w:r>
      <w:r w:rsidR="006344F8" w:rsidRPr="001D1864">
        <w:rPr>
          <w:bCs/>
        </w:rPr>
        <w:tab/>
        <w:t xml:space="preserve">Platby budou zásadně probíhat bezhotovostní formou na bankovní účet </w:t>
      </w:r>
      <w:r w:rsidR="001B4231">
        <w:rPr>
          <w:bCs/>
        </w:rPr>
        <w:t>P</w:t>
      </w:r>
      <w:r w:rsidR="006344F8" w:rsidRPr="001D1864">
        <w:rPr>
          <w:bCs/>
        </w:rPr>
        <w:t xml:space="preserve">oskytovatele uvedený v úvodních ustanoveních této smlouvy. Změnu bankovního spojení a </w:t>
      </w:r>
      <w:r w:rsidR="006344F8" w:rsidRPr="009E1A73">
        <w:rPr>
          <w:bCs/>
        </w:rPr>
        <w:t xml:space="preserve">čísla účtu </w:t>
      </w:r>
      <w:r w:rsidR="001B4231">
        <w:rPr>
          <w:bCs/>
        </w:rPr>
        <w:t>P</w:t>
      </w:r>
      <w:r w:rsidR="006344F8" w:rsidRPr="009E1A73">
        <w:rPr>
          <w:bCs/>
        </w:rPr>
        <w:t>oskytovatele bude možno provést pouze</w:t>
      </w:r>
      <w:r w:rsidR="0020634B">
        <w:rPr>
          <w:bCs/>
        </w:rPr>
        <w:t xml:space="preserve"> </w:t>
      </w:r>
      <w:r w:rsidR="006344F8" w:rsidRPr="009E1A73">
        <w:rPr>
          <w:bCs/>
        </w:rPr>
        <w:t xml:space="preserve">písemným sdělením prokazatelně doručeným </w:t>
      </w:r>
      <w:r w:rsidR="001B4231">
        <w:rPr>
          <w:bCs/>
        </w:rPr>
        <w:t>O</w:t>
      </w:r>
      <w:r w:rsidR="006344F8" w:rsidRPr="009E1A73">
        <w:rPr>
          <w:bCs/>
        </w:rPr>
        <w:t>bjednateli, nejpozději spolu s příslušnou fakturou. Toto sdělení musí být podepsáno osobou (osobami) oprávněnou k podpisu smlouvy.</w:t>
      </w:r>
    </w:p>
    <w:p w14:paraId="47BA4350" w14:textId="1F3D2C6C" w:rsidR="00894EA0" w:rsidRDefault="00481D02" w:rsidP="00481D02">
      <w:pPr>
        <w:ind w:left="703" w:hanging="703"/>
        <w:jc w:val="both"/>
        <w:rPr>
          <w:bCs/>
        </w:rPr>
      </w:pPr>
      <w:r>
        <w:rPr>
          <w:bCs/>
        </w:rPr>
        <w:t>8.</w:t>
      </w:r>
      <w:r>
        <w:rPr>
          <w:bCs/>
        </w:rPr>
        <w:tab/>
      </w:r>
      <w:r w:rsidR="00894EA0" w:rsidRPr="00133FF6">
        <w:rPr>
          <w:bCs/>
        </w:rPr>
        <w:t>Poskytovatel</w:t>
      </w:r>
      <w:r w:rsidRPr="00481D02">
        <w:rPr>
          <w:bCs/>
        </w:rPr>
        <w:t xml:space="preserve"> je dále povinen na faktuře výslovně uvést, zda je, či není plátcem DPH. V případě, že je </w:t>
      </w:r>
      <w:r w:rsidR="006E1A32">
        <w:rPr>
          <w:bCs/>
        </w:rPr>
        <w:t>P</w:t>
      </w:r>
      <w:r w:rsidRPr="00481D02">
        <w:rPr>
          <w:bCs/>
        </w:rPr>
        <w:t>oskytovatel plátcem DPH, pak součástí každé faktury musí být prohlášení</w:t>
      </w:r>
      <w:r w:rsidR="00304248">
        <w:rPr>
          <w:bCs/>
        </w:rPr>
        <w:t>, že:</w:t>
      </w:r>
    </w:p>
    <w:p w14:paraId="1922E2F2" w14:textId="77777777" w:rsidR="00B02C68" w:rsidRPr="00481D02" w:rsidRDefault="00B02C68" w:rsidP="00481D02">
      <w:pPr>
        <w:ind w:left="703" w:hanging="703"/>
        <w:jc w:val="both"/>
        <w:rPr>
          <w:bCs/>
        </w:rPr>
      </w:pPr>
    </w:p>
    <w:p w14:paraId="0CBD9BD7"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 xml:space="preserve">nemá v úmyslu nezaplatit daň z přidané hodnoty u zdanitelného plnění podle této faktury (dále jen „daň“), </w:t>
      </w:r>
    </w:p>
    <w:p w14:paraId="61104538"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mu nejsou známy skutečnosti, nasvědčující tomu, že se dostane do postavení, kdy nemůže daň zaplatit a ani se ke dni vystavení této faktury v takovém postavení nenachází,</w:t>
      </w:r>
    </w:p>
    <w:p w14:paraId="483C6570"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nezkrátí daň nebo nevyláká daňovou výhodu</w:t>
      </w:r>
    </w:p>
    <w:p w14:paraId="500C4956"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úplata za plnění dle této faktury není odchylná od obvyklé ceny,</w:t>
      </w:r>
    </w:p>
    <w:p w14:paraId="0266454F"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úplata za plnění dle této faktury nebude poskytnuta zcela nebo zčásti bezhotovostním převodem na účet vedený poskytovatelem platebních služeb mimo tuzemsko,</w:t>
      </w:r>
    </w:p>
    <w:p w14:paraId="287D8BBE"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nebude nespolehlivým plátcem,</w:t>
      </w:r>
    </w:p>
    <w:p w14:paraId="7366B9A9" w14:textId="77777777"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bude mít u správce daně registrován bankovní účet používaný pro ekonomickou činnost,</w:t>
      </w:r>
    </w:p>
    <w:p w14:paraId="46ED7DBB" w14:textId="3C3CCBB0"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 xml:space="preserve">souhlasí s tím, že pokud ke dni uskutečnění zdanitelného plnění nebo k okamžiku poskytnutí úplaty na plnění bude o </w:t>
      </w:r>
      <w:r w:rsidR="007128B4">
        <w:rPr>
          <w:rFonts w:eastAsiaTheme="minorHAnsi"/>
          <w:szCs w:val="24"/>
        </w:rPr>
        <w:t>Poskytovateli</w:t>
      </w:r>
      <w:r w:rsidRPr="00B02C68">
        <w:rPr>
          <w:rFonts w:eastAsiaTheme="minorHAnsi"/>
          <w:szCs w:val="24"/>
        </w:rPr>
        <w:t xml:space="preserve"> zveřejněna správcem daně skutečnost, že </w:t>
      </w:r>
      <w:r w:rsidR="007128B4">
        <w:rPr>
          <w:rFonts w:eastAsiaTheme="minorHAnsi"/>
          <w:szCs w:val="24"/>
        </w:rPr>
        <w:t>Poskytovatel</w:t>
      </w:r>
      <w:r w:rsidRPr="00B02C68">
        <w:rPr>
          <w:rFonts w:eastAsiaTheme="minorHAnsi"/>
          <w:szCs w:val="24"/>
        </w:rPr>
        <w:t xml:space="preserve"> je nespolehlivým plátcem, uhradí Objednatel daň z přidané hodnoty z přijatého zdanitelného plnění příslušnému správci daně,</w:t>
      </w:r>
    </w:p>
    <w:p w14:paraId="1FFD5A29" w14:textId="5D4AA2F1" w:rsidR="00B02C68" w:rsidRPr="00B02C68" w:rsidRDefault="00B02C68" w:rsidP="00B02C68">
      <w:pPr>
        <w:pStyle w:val="Odstavecseseznamem"/>
        <w:numPr>
          <w:ilvl w:val="0"/>
          <w:numId w:val="33"/>
        </w:numPr>
        <w:ind w:left="1134" w:hanging="283"/>
        <w:jc w:val="both"/>
        <w:rPr>
          <w:rFonts w:eastAsiaTheme="minorHAnsi"/>
          <w:szCs w:val="24"/>
        </w:rPr>
      </w:pPr>
      <w:r w:rsidRPr="00B02C68">
        <w:rPr>
          <w:rFonts w:eastAsiaTheme="minorHAnsi"/>
          <w:szCs w:val="24"/>
        </w:rPr>
        <w:t xml:space="preserve">souhlasí s tím, že pokud ke dni uskutečnění zdanitelného plnění nebo k okamžiku poskytnutí úplaty na plnění bude zjištěna nesrovnalost v registraci bankovního účtu </w:t>
      </w:r>
      <w:r w:rsidR="007F382E">
        <w:rPr>
          <w:rFonts w:eastAsiaTheme="minorHAnsi"/>
          <w:szCs w:val="24"/>
        </w:rPr>
        <w:t xml:space="preserve">Poskytovatele </w:t>
      </w:r>
      <w:r w:rsidRPr="00B02C68">
        <w:rPr>
          <w:rFonts w:eastAsiaTheme="minorHAnsi"/>
          <w:szCs w:val="24"/>
        </w:rPr>
        <w:t>určeného pro ekonomickou činnost správcem daně, uhradí Objednatel daň z přidané hodnoty z přijatého zdanitelného plnění příslušnému správci daně.</w:t>
      </w:r>
    </w:p>
    <w:p w14:paraId="3337F1BF" w14:textId="6145F2C9" w:rsidR="00894EA0" w:rsidRPr="009E1A73" w:rsidRDefault="00894EA0" w:rsidP="00C74492">
      <w:pPr>
        <w:ind w:left="703" w:hanging="703"/>
        <w:jc w:val="both"/>
        <w:rPr>
          <w:bCs/>
        </w:rPr>
      </w:pPr>
    </w:p>
    <w:p w14:paraId="0A3E8E79" w14:textId="77777777" w:rsidR="00BD40D6" w:rsidRPr="00407747" w:rsidRDefault="00BD40D6" w:rsidP="00407747">
      <w:pPr>
        <w:spacing w:after="120"/>
        <w:jc w:val="both"/>
        <w:rPr>
          <w:iCs/>
          <w:szCs w:val="24"/>
        </w:rPr>
      </w:pPr>
    </w:p>
    <w:p w14:paraId="0B81BD7A" w14:textId="56CF7A93" w:rsidR="006344F8" w:rsidRPr="00C31495" w:rsidRDefault="00904D4B" w:rsidP="00FE6DD0">
      <w:pPr>
        <w:widowControl w:val="0"/>
        <w:numPr>
          <w:ilvl w:val="0"/>
          <w:numId w:val="12"/>
        </w:numPr>
        <w:spacing w:after="120"/>
        <w:jc w:val="center"/>
        <w:rPr>
          <w:b/>
          <w:szCs w:val="24"/>
        </w:rPr>
      </w:pPr>
      <w:r w:rsidRPr="00C31495">
        <w:rPr>
          <w:b/>
          <w:szCs w:val="24"/>
        </w:rPr>
        <w:t xml:space="preserve"> </w:t>
      </w:r>
      <w:r w:rsidR="0024203E" w:rsidRPr="00C31495">
        <w:rPr>
          <w:b/>
          <w:szCs w:val="24"/>
        </w:rPr>
        <w:t>Další práva a povinnosti smluvních stran</w:t>
      </w:r>
    </w:p>
    <w:p w14:paraId="0B4EB150" w14:textId="01AC1338" w:rsidR="006344F8" w:rsidRPr="009E1A73" w:rsidRDefault="006344F8" w:rsidP="003B3F29">
      <w:pPr>
        <w:numPr>
          <w:ilvl w:val="0"/>
          <w:numId w:val="7"/>
        </w:numPr>
        <w:ind w:hanging="720"/>
        <w:jc w:val="both"/>
      </w:pPr>
      <w:r w:rsidRPr="009E1A73">
        <w:t xml:space="preserve">Poskytovatel je povinen při plnění této smlouvy postupovat s odbornou péčí, dodržovat obecně závazné právní předpisy, normy a další předpisy vztahující se k předmětu této smlouvy, podmínky této smlouvy a </w:t>
      </w:r>
      <w:r w:rsidR="002D06D1" w:rsidRPr="009E1A73">
        <w:t>příkazy</w:t>
      </w:r>
      <w:r w:rsidRPr="009E1A73">
        <w:t xml:space="preserve"> </w:t>
      </w:r>
      <w:r w:rsidR="00426A7F">
        <w:t>O</w:t>
      </w:r>
      <w:r w:rsidRPr="009E1A73">
        <w:t>bjednatele.</w:t>
      </w:r>
    </w:p>
    <w:p w14:paraId="64F5022F" w14:textId="19BACB96" w:rsidR="00904D4B" w:rsidRPr="009E1A73" w:rsidRDefault="006344F8" w:rsidP="003B3F29">
      <w:pPr>
        <w:numPr>
          <w:ilvl w:val="0"/>
          <w:numId w:val="7"/>
        </w:numPr>
        <w:ind w:hanging="720"/>
        <w:jc w:val="both"/>
      </w:pPr>
      <w:r>
        <w:lastRenderedPageBreak/>
        <w:t xml:space="preserve">Poskytovatel je při plnění předmětu této smlouvy vázán příkazy </w:t>
      </w:r>
      <w:r w:rsidR="00426A7F">
        <w:t>O</w:t>
      </w:r>
      <w:r>
        <w:t xml:space="preserve">bjednatele činěnými zejména prostřednictvím kontaktní osoby </w:t>
      </w:r>
      <w:r w:rsidR="00DB4474">
        <w:t>O</w:t>
      </w:r>
      <w:r>
        <w:t>bjednatele.</w:t>
      </w:r>
    </w:p>
    <w:p w14:paraId="3647871E" w14:textId="184E0018" w:rsidR="4800B428" w:rsidRDefault="193317EA" w:rsidP="2EE804D4">
      <w:pPr>
        <w:numPr>
          <w:ilvl w:val="0"/>
          <w:numId w:val="7"/>
        </w:numPr>
        <w:ind w:hanging="720"/>
        <w:jc w:val="both"/>
      </w:pPr>
      <w:r>
        <w:t xml:space="preserve">Poskytovatel je povinen </w:t>
      </w:r>
      <w:r w:rsidR="154B7C34">
        <w:t xml:space="preserve">písemně prostřednictvím kontaktní osoby </w:t>
      </w:r>
      <w:r>
        <w:t xml:space="preserve">oznámit Objednateli </w:t>
      </w:r>
      <w:r w:rsidR="4B53BC56">
        <w:t xml:space="preserve">minimálně jeden den předem </w:t>
      </w:r>
      <w:r>
        <w:t>zahájení</w:t>
      </w:r>
      <w:r w:rsidR="401D445F">
        <w:t xml:space="preserve"> jednotlivého testu zranitelnosti.</w:t>
      </w:r>
      <w:r w:rsidR="07BF6DAF">
        <w:t xml:space="preserve"> </w:t>
      </w:r>
    </w:p>
    <w:p w14:paraId="64633C2E" w14:textId="199214D0" w:rsidR="4800B428" w:rsidRDefault="07BF6DAF" w:rsidP="2EE804D4">
      <w:pPr>
        <w:numPr>
          <w:ilvl w:val="0"/>
          <w:numId w:val="7"/>
        </w:numPr>
        <w:ind w:hanging="720"/>
        <w:jc w:val="both"/>
      </w:pPr>
      <w:r>
        <w:t xml:space="preserve">Poskytovatel je povinen bez zbytečného odkladu oznámit ukončení jednotlivého testu zranitelnosti písemně prostřednictvím kontaktní osoby Objednatele. </w:t>
      </w:r>
    </w:p>
    <w:p w14:paraId="2EC9BB68" w14:textId="7FBD018D" w:rsidR="07BF6DAF" w:rsidRDefault="07BF6DAF" w:rsidP="668B7C6B">
      <w:pPr>
        <w:numPr>
          <w:ilvl w:val="0"/>
          <w:numId w:val="7"/>
        </w:numPr>
        <w:ind w:hanging="720"/>
        <w:jc w:val="both"/>
      </w:pPr>
      <w:r>
        <w:t xml:space="preserve">Poskytovatel je povinen </w:t>
      </w:r>
      <w:r w:rsidR="005E5EB1">
        <w:t>neprodleně</w:t>
      </w:r>
      <w:r>
        <w:t xml:space="preserve"> oznámit bezpečnostní události, incidenty a neočekávané stavy a situace a </w:t>
      </w:r>
      <w:r w:rsidR="65462F4C">
        <w:t xml:space="preserve">omezení služeb, které při testování vzniknou, a to prostřednictvím kontaktní osoby Objednatele. </w:t>
      </w:r>
      <w:r w:rsidR="009779AC">
        <w:t xml:space="preserve">Následně </w:t>
      </w:r>
      <w:r w:rsidR="00DB5C7C">
        <w:t xml:space="preserve">zašle Poskytovatel </w:t>
      </w:r>
      <w:r w:rsidR="00C37968">
        <w:t xml:space="preserve">bez zbytečného odkladu kontaktní osobě </w:t>
      </w:r>
      <w:r w:rsidR="4174C28F">
        <w:t xml:space="preserve">Objednatele </w:t>
      </w:r>
      <w:r w:rsidR="00DB5C7C">
        <w:t xml:space="preserve">písemně popis </w:t>
      </w:r>
      <w:r w:rsidR="00647886">
        <w:t>události</w:t>
      </w:r>
      <w:r w:rsidR="00300BD9">
        <w:t>, její příčiny a zjištěné důsledky.</w:t>
      </w:r>
      <w:r w:rsidR="008E0B0E">
        <w:t xml:space="preserve"> Poskytovatel nesmí sám bez </w:t>
      </w:r>
      <w:r w:rsidR="008177B7">
        <w:t>souhlasu Objednatele provádět žádné zásahy k</w:t>
      </w:r>
      <w:r w:rsidR="00141B28">
        <w:t> nápravě způsobených stavů.</w:t>
      </w:r>
    </w:p>
    <w:p w14:paraId="7864CE86" w14:textId="7BD6CC2B" w:rsidR="0DAD853D" w:rsidRDefault="65462F4C" w:rsidP="0DAD853D">
      <w:pPr>
        <w:numPr>
          <w:ilvl w:val="0"/>
          <w:numId w:val="7"/>
        </w:numPr>
        <w:ind w:hanging="720"/>
        <w:jc w:val="both"/>
      </w:pPr>
      <w:r>
        <w:t>Poskytovatel se zavazuje při ukončení ú</w:t>
      </w:r>
      <w:r w:rsidR="24D946ED">
        <w:t xml:space="preserve">činnosti této smlouvy </w:t>
      </w:r>
      <w:r>
        <w:t>bezpečně zlikvidovat veškerá zjištění a data z jednotlivých testů zranitelnosti</w:t>
      </w:r>
      <w:r w:rsidR="685A28C6">
        <w:t xml:space="preserve"> způsobem, který neumožní jejich následné zneužití</w:t>
      </w:r>
      <w:r w:rsidR="2007237B">
        <w:t>.</w:t>
      </w:r>
    </w:p>
    <w:p w14:paraId="7FA68332" w14:textId="10F18506" w:rsidR="004D6521" w:rsidRDefault="002358D0" w:rsidP="0DAD853D">
      <w:pPr>
        <w:numPr>
          <w:ilvl w:val="0"/>
          <w:numId w:val="7"/>
        </w:numPr>
        <w:ind w:hanging="720"/>
        <w:jc w:val="both"/>
      </w:pPr>
      <w:r>
        <w:t>Poskytovatel zajistí seznámení svých pracovníků</w:t>
      </w:r>
      <w:r w:rsidR="7BECE807">
        <w:t>, kteří se podílí na plnění předmětu smlouvy,</w:t>
      </w:r>
      <w:r>
        <w:t xml:space="preserve"> s předmětem smlouvy, rozsahem a způsobem provedení testu s dalšími povinnostmi stanovenými ve smlouvě.</w:t>
      </w:r>
    </w:p>
    <w:p w14:paraId="2661A0CA" w14:textId="3DBE452E" w:rsidR="00904D4B" w:rsidRPr="009E1A73" w:rsidRDefault="07EE159E" w:rsidP="003B3F29">
      <w:pPr>
        <w:numPr>
          <w:ilvl w:val="0"/>
          <w:numId w:val="7"/>
        </w:numPr>
        <w:ind w:hanging="720"/>
        <w:jc w:val="both"/>
      </w:pPr>
      <w:r>
        <w:t>Objednatel je oprávněn provádět průběžnou kontrolu plnění služby</w:t>
      </w:r>
      <w:r w:rsidR="1DAA87CA">
        <w:t xml:space="preserve"> i prostřednictvím třetí osoby</w:t>
      </w:r>
      <w:r>
        <w:t xml:space="preserve"> dle této smlouvy a </w:t>
      </w:r>
      <w:r w:rsidR="472F18C8">
        <w:t>P</w:t>
      </w:r>
      <w:r>
        <w:t>oskytovatel se zavazuje k výkonu této kontroly poskytnout součinnost.</w:t>
      </w:r>
    </w:p>
    <w:p w14:paraId="0A622573" w14:textId="1391560D" w:rsidR="00904D4B" w:rsidRPr="009E1A73" w:rsidRDefault="07EE159E" w:rsidP="003B3F29">
      <w:pPr>
        <w:numPr>
          <w:ilvl w:val="0"/>
          <w:numId w:val="7"/>
        </w:numPr>
        <w:ind w:hanging="720"/>
        <w:jc w:val="both"/>
      </w:pPr>
      <w:r>
        <w:t xml:space="preserve">Objednatel se zavazuje poskytnout </w:t>
      </w:r>
      <w:r w:rsidR="472F18C8">
        <w:t>P</w:t>
      </w:r>
      <w:r>
        <w:t>oskytovateli součinnost nezbytnou k dosažení účelu této smlouvy.</w:t>
      </w:r>
    </w:p>
    <w:p w14:paraId="72436BDD" w14:textId="067CAF15" w:rsidR="00975572" w:rsidRPr="009E1A73" w:rsidRDefault="07EE159E" w:rsidP="003B3F29">
      <w:pPr>
        <w:numPr>
          <w:ilvl w:val="0"/>
          <w:numId w:val="7"/>
        </w:numPr>
        <w:ind w:hanging="720"/>
        <w:jc w:val="both"/>
      </w:pPr>
      <w:r>
        <w:t xml:space="preserve">Poskytovatel je povinen určit </w:t>
      </w:r>
      <w:r w:rsidR="537C1CF1">
        <w:t xml:space="preserve">osobu </w:t>
      </w:r>
      <w:r>
        <w:t>odpovědnou za plnění služby dle této smlouvy.</w:t>
      </w:r>
    </w:p>
    <w:p w14:paraId="5B6378DE" w14:textId="3F68E33F" w:rsidR="771A67AB" w:rsidRDefault="771A67AB" w:rsidP="5E1156EB">
      <w:pPr>
        <w:numPr>
          <w:ilvl w:val="0"/>
          <w:numId w:val="7"/>
        </w:numPr>
        <w:ind w:hanging="720"/>
        <w:jc w:val="both"/>
        <w:rPr>
          <w:szCs w:val="24"/>
        </w:rPr>
      </w:pPr>
      <w:r w:rsidRPr="5E1156EB">
        <w:rPr>
          <w:szCs w:val="24"/>
        </w:rPr>
        <w:t xml:space="preserve">Poskytovatel je povinen </w:t>
      </w:r>
      <w:r w:rsidR="0576BA45" w:rsidRPr="5E1156EB">
        <w:rPr>
          <w:szCs w:val="24"/>
        </w:rPr>
        <w:t xml:space="preserve">na vyžádání </w:t>
      </w:r>
      <w:r w:rsidRPr="5E1156EB">
        <w:rPr>
          <w:szCs w:val="24"/>
        </w:rPr>
        <w:t>seznámit Objednatele s riziky a zbytkovými riziky souvisejícími s plněním předmětu smlouvy a dále je Poskytovatel seznámit Objednatele s řízením těchto rizik a zbytkových rizik.</w:t>
      </w:r>
    </w:p>
    <w:p w14:paraId="1F8DFB3E" w14:textId="77777777" w:rsidR="00174208" w:rsidRPr="00407747" w:rsidRDefault="00174208" w:rsidP="00407747">
      <w:pPr>
        <w:spacing w:after="120"/>
        <w:jc w:val="both"/>
        <w:rPr>
          <w:iCs/>
          <w:szCs w:val="24"/>
        </w:rPr>
      </w:pPr>
    </w:p>
    <w:p w14:paraId="157B542C" w14:textId="7F5EA68C" w:rsidR="00904D4B" w:rsidRPr="00C31495" w:rsidRDefault="0024203E" w:rsidP="00FE6DD0">
      <w:pPr>
        <w:widowControl w:val="0"/>
        <w:numPr>
          <w:ilvl w:val="0"/>
          <w:numId w:val="12"/>
        </w:numPr>
        <w:spacing w:after="120"/>
        <w:jc w:val="center"/>
        <w:rPr>
          <w:b/>
          <w:szCs w:val="24"/>
        </w:rPr>
      </w:pPr>
      <w:r w:rsidRPr="00C31495">
        <w:rPr>
          <w:b/>
          <w:szCs w:val="24"/>
        </w:rPr>
        <w:t>Odpovědnost za vady</w:t>
      </w:r>
    </w:p>
    <w:p w14:paraId="3758DADA" w14:textId="207EA699" w:rsidR="0024203E" w:rsidRPr="009E1A73" w:rsidRDefault="0024203E" w:rsidP="003B3F29">
      <w:pPr>
        <w:ind w:left="720" w:hanging="720"/>
        <w:jc w:val="both"/>
      </w:pPr>
      <w:r w:rsidRPr="009E1A73">
        <w:t>1.</w:t>
      </w:r>
      <w:r w:rsidRPr="009E1A73">
        <w:tab/>
        <w:t xml:space="preserve">Poskytovatel odpovídá </w:t>
      </w:r>
      <w:r w:rsidR="00DB4474">
        <w:t>O</w:t>
      </w:r>
      <w:r w:rsidRPr="009E1A73">
        <w:t>bjednateli za vadně poskytnutou službu, kdy vadně poskytnutou službou se rozumí neposkytnutí služby ve sjednaném rozsahu nebo byla-li při plnění služby porušena povinnost</w:t>
      </w:r>
      <w:r w:rsidR="00544790">
        <w:t xml:space="preserve">, </w:t>
      </w:r>
      <w:r w:rsidR="001F0DDB">
        <w:t>k jejíž</w:t>
      </w:r>
      <w:r w:rsidRPr="009E1A73">
        <w:t xml:space="preserve"> </w:t>
      </w:r>
      <w:r w:rsidR="00EF718D" w:rsidRPr="009E1A73">
        <w:t>splnění</w:t>
      </w:r>
      <w:r w:rsidR="001F0DDB">
        <w:t xml:space="preserve"> </w:t>
      </w:r>
      <w:r w:rsidRPr="009E1A73">
        <w:t xml:space="preserve">se </w:t>
      </w:r>
      <w:r w:rsidR="008D5141">
        <w:t>P</w:t>
      </w:r>
      <w:r w:rsidRPr="009E1A73">
        <w:t xml:space="preserve">oskytovatel zavázal touto smlouvou. </w:t>
      </w:r>
    </w:p>
    <w:p w14:paraId="66D09FE1" w14:textId="4207D9A3" w:rsidR="0024203E" w:rsidRPr="001D1864" w:rsidRDefault="0024203E" w:rsidP="003B3F29">
      <w:pPr>
        <w:ind w:left="720" w:hanging="720"/>
        <w:jc w:val="both"/>
        <w:rPr>
          <w:bCs/>
        </w:rPr>
      </w:pPr>
      <w:r w:rsidRPr="009E1A73">
        <w:t>2.</w:t>
      </w:r>
      <w:r w:rsidRPr="009E1A73">
        <w:tab/>
        <w:t xml:space="preserve">Zjistí-li </w:t>
      </w:r>
      <w:r w:rsidR="008D5141">
        <w:t>O</w:t>
      </w:r>
      <w:r w:rsidRPr="009E1A73">
        <w:t xml:space="preserve">bjednatel kdykoliv při kontrole plnění služby, že služba není plněna řádně, </w:t>
      </w:r>
      <w:r w:rsidRPr="009E1A73">
        <w:rPr>
          <w:bCs/>
        </w:rPr>
        <w:t xml:space="preserve">upozorní na vadné plnění služby </w:t>
      </w:r>
      <w:r w:rsidR="008D5141">
        <w:rPr>
          <w:bCs/>
        </w:rPr>
        <w:t>P</w:t>
      </w:r>
      <w:r w:rsidRPr="009E1A73">
        <w:rPr>
          <w:bCs/>
        </w:rPr>
        <w:t>oskytovatele. Poskytovatel je povinen zajistit, aby se vytknuté vady neopakovaly</w:t>
      </w:r>
      <w:r w:rsidR="00D74D9B">
        <w:rPr>
          <w:bCs/>
        </w:rPr>
        <w:t xml:space="preserve"> a j</w:t>
      </w:r>
      <w:r w:rsidRPr="009E1A73">
        <w:rPr>
          <w:bCs/>
        </w:rPr>
        <w:t>edná-li se o vady odstranitelné</w:t>
      </w:r>
      <w:r w:rsidR="00E517B7" w:rsidRPr="009E1A73">
        <w:rPr>
          <w:bCs/>
        </w:rPr>
        <w:t>,</w:t>
      </w:r>
      <w:r w:rsidRPr="009E1A73">
        <w:rPr>
          <w:bCs/>
        </w:rPr>
        <w:t xml:space="preserve"> tyto okamžitě (neprodleně) od upozornění na vady </w:t>
      </w:r>
      <w:r w:rsidR="009622E6" w:rsidRPr="009E1A73">
        <w:rPr>
          <w:bCs/>
        </w:rPr>
        <w:t>nebo ve sjednané době</w:t>
      </w:r>
      <w:r w:rsidR="004E0909">
        <w:rPr>
          <w:bCs/>
        </w:rPr>
        <w:t xml:space="preserve"> odstranit. </w:t>
      </w:r>
      <w:r w:rsidR="00500A45">
        <w:rPr>
          <w:bCs/>
        </w:rPr>
        <w:t>Odstranění vady musí být provedeno n</w:t>
      </w:r>
      <w:r w:rsidR="009622E6" w:rsidRPr="009E1A73">
        <w:rPr>
          <w:bCs/>
        </w:rPr>
        <w:t>ejpozději však do 15 kalendářních dnů od písemného upozornění na vady</w:t>
      </w:r>
      <w:r w:rsidR="00CE5989">
        <w:rPr>
          <w:bCs/>
        </w:rPr>
        <w:t xml:space="preserve"> </w:t>
      </w:r>
      <w:r w:rsidR="009622E6" w:rsidRPr="001D1864">
        <w:rPr>
          <w:bCs/>
        </w:rPr>
        <w:t>tak, aby bylo zajištěno řádné plnění služby podle této smlouvy.</w:t>
      </w:r>
      <w:r w:rsidR="00CD6ACE">
        <w:rPr>
          <w:bCs/>
        </w:rPr>
        <w:t xml:space="preserve"> </w:t>
      </w:r>
    </w:p>
    <w:p w14:paraId="6C926DE7" w14:textId="15A7AF0E" w:rsidR="009622E6" w:rsidRPr="009E1A73" w:rsidRDefault="009622E6" w:rsidP="003B3F29">
      <w:pPr>
        <w:ind w:left="720" w:hanging="720"/>
        <w:jc w:val="both"/>
        <w:rPr>
          <w:bCs/>
        </w:rPr>
      </w:pPr>
      <w:r w:rsidRPr="001D1864">
        <w:rPr>
          <w:bCs/>
        </w:rPr>
        <w:t>3.</w:t>
      </w:r>
      <w:r w:rsidRPr="001D1864">
        <w:rPr>
          <w:bCs/>
        </w:rPr>
        <w:tab/>
        <w:t xml:space="preserve">V případě prodlení </w:t>
      </w:r>
      <w:r w:rsidR="008D5141">
        <w:rPr>
          <w:bCs/>
        </w:rPr>
        <w:t>P</w:t>
      </w:r>
      <w:r w:rsidRPr="001D1864">
        <w:rPr>
          <w:bCs/>
        </w:rPr>
        <w:t xml:space="preserve">oskytovatele s odstraněním vady delší než </w:t>
      </w:r>
      <w:r w:rsidR="00AF203F">
        <w:rPr>
          <w:bCs/>
        </w:rPr>
        <w:t>5</w:t>
      </w:r>
      <w:r w:rsidRPr="001D1864">
        <w:rPr>
          <w:bCs/>
        </w:rPr>
        <w:t xml:space="preserve"> kalendářních dnů, </w:t>
      </w:r>
      <w:r w:rsidRPr="009E1A73">
        <w:rPr>
          <w:bCs/>
        </w:rPr>
        <w:t xml:space="preserve">je </w:t>
      </w:r>
      <w:r w:rsidR="008D5141">
        <w:rPr>
          <w:bCs/>
        </w:rPr>
        <w:t>O</w:t>
      </w:r>
      <w:r w:rsidRPr="009E1A73">
        <w:rPr>
          <w:bCs/>
        </w:rPr>
        <w:t xml:space="preserve">bjednatel oprávněn vadu na náklady </w:t>
      </w:r>
      <w:r w:rsidR="008D5141">
        <w:rPr>
          <w:bCs/>
        </w:rPr>
        <w:t>P</w:t>
      </w:r>
      <w:r w:rsidRPr="009E1A73">
        <w:rPr>
          <w:bCs/>
        </w:rPr>
        <w:t xml:space="preserve">oskytovatele odstranit sám nebo ji dát na náklady </w:t>
      </w:r>
      <w:r w:rsidR="008D5141">
        <w:rPr>
          <w:bCs/>
        </w:rPr>
        <w:t>P</w:t>
      </w:r>
      <w:r w:rsidRPr="009E1A73">
        <w:rPr>
          <w:bCs/>
        </w:rPr>
        <w:t xml:space="preserve">oskytovatele odstranit třetí osobou a </w:t>
      </w:r>
      <w:r w:rsidR="008D5141">
        <w:rPr>
          <w:bCs/>
        </w:rPr>
        <w:t>P</w:t>
      </w:r>
      <w:r w:rsidR="004C5839" w:rsidRPr="009E1A73">
        <w:rPr>
          <w:bCs/>
        </w:rPr>
        <w:t>oskytovatel</w:t>
      </w:r>
      <w:r w:rsidRPr="009E1A73">
        <w:rPr>
          <w:bCs/>
        </w:rPr>
        <w:t xml:space="preserve"> je povinen tyto náklady uhradit nejpozději do 15 kalendářních dnů ode dne doručení písemné výzvy </w:t>
      </w:r>
      <w:r w:rsidR="008D5141">
        <w:rPr>
          <w:bCs/>
        </w:rPr>
        <w:t>O</w:t>
      </w:r>
      <w:r w:rsidRPr="009E1A73">
        <w:rPr>
          <w:bCs/>
        </w:rPr>
        <w:t>bjednatele k tomuto zaplacení.</w:t>
      </w:r>
      <w:r w:rsidR="00DB3ABA">
        <w:rPr>
          <w:bCs/>
        </w:rPr>
        <w:t xml:space="preserve"> </w:t>
      </w:r>
    </w:p>
    <w:p w14:paraId="488F17BA" w14:textId="77777777" w:rsidR="00174208" w:rsidRPr="00407747" w:rsidRDefault="00174208" w:rsidP="00407747">
      <w:pPr>
        <w:spacing w:after="120"/>
        <w:jc w:val="both"/>
        <w:rPr>
          <w:iCs/>
          <w:szCs w:val="24"/>
        </w:rPr>
      </w:pPr>
    </w:p>
    <w:p w14:paraId="47DA6707" w14:textId="5A91521E" w:rsidR="00904D4B" w:rsidRPr="00C31495" w:rsidRDefault="0024203E" w:rsidP="00FE6DD0">
      <w:pPr>
        <w:widowControl w:val="0"/>
        <w:numPr>
          <w:ilvl w:val="0"/>
          <w:numId w:val="12"/>
        </w:numPr>
        <w:spacing w:after="120"/>
        <w:jc w:val="center"/>
        <w:rPr>
          <w:b/>
          <w:szCs w:val="24"/>
        </w:rPr>
      </w:pPr>
      <w:r w:rsidRPr="00C31495">
        <w:rPr>
          <w:b/>
          <w:szCs w:val="24"/>
        </w:rPr>
        <w:t>Smluvní pokuty a úrok z</w:t>
      </w:r>
      <w:r w:rsidR="00904D4B" w:rsidRPr="00C31495">
        <w:rPr>
          <w:b/>
          <w:szCs w:val="24"/>
        </w:rPr>
        <w:t> </w:t>
      </w:r>
      <w:r w:rsidRPr="00C31495">
        <w:rPr>
          <w:b/>
          <w:szCs w:val="24"/>
        </w:rPr>
        <w:t>prodlení</w:t>
      </w:r>
    </w:p>
    <w:p w14:paraId="20AF4240" w14:textId="2610B95D" w:rsidR="003F65E9" w:rsidRPr="009E1A73" w:rsidRDefault="003F65E9" w:rsidP="003B3F29">
      <w:pPr>
        <w:numPr>
          <w:ilvl w:val="0"/>
          <w:numId w:val="4"/>
        </w:numPr>
        <w:tabs>
          <w:tab w:val="clear" w:pos="720"/>
        </w:tabs>
        <w:ind w:hanging="720"/>
        <w:jc w:val="both"/>
      </w:pPr>
      <w:r>
        <w:t xml:space="preserve">V případě prodlení </w:t>
      </w:r>
      <w:r w:rsidR="00592E16">
        <w:t xml:space="preserve">Poskytovatele </w:t>
      </w:r>
      <w:r>
        <w:t xml:space="preserve">s poskytnutím </w:t>
      </w:r>
      <w:r w:rsidR="183D0EF1">
        <w:t>s</w:t>
      </w:r>
      <w:r w:rsidR="6DF994F9">
        <w:t>lužby</w:t>
      </w:r>
      <w:r>
        <w:t xml:space="preserve"> (nebo její části) ve sjednané době dle čl. IV. odst. 1. této smlouvy je </w:t>
      </w:r>
      <w:r w:rsidR="00592E16">
        <w:t xml:space="preserve">Objednatel </w:t>
      </w:r>
      <w:r>
        <w:t xml:space="preserve">oprávněn požadovat po </w:t>
      </w:r>
      <w:r w:rsidR="00592E16">
        <w:t xml:space="preserve">Poskytovateli </w:t>
      </w:r>
      <w:r>
        <w:t xml:space="preserve">zaplacení smluvní pokuty ve výši </w:t>
      </w:r>
      <w:r w:rsidR="29CC904A">
        <w:t xml:space="preserve">1 000,- Kč (slovy jeden tisíc korun českých) </w:t>
      </w:r>
      <w:r>
        <w:t>za každý i započatý den prodlení až do výše celkové ceny bez DPH.</w:t>
      </w:r>
    </w:p>
    <w:p w14:paraId="7E8D4865" w14:textId="0CA8C65F" w:rsidR="00443017" w:rsidRPr="009E1A73" w:rsidRDefault="00443017" w:rsidP="003B3F29">
      <w:pPr>
        <w:numPr>
          <w:ilvl w:val="0"/>
          <w:numId w:val="4"/>
        </w:numPr>
        <w:ind w:hanging="720"/>
        <w:jc w:val="both"/>
      </w:pPr>
      <w:r w:rsidRPr="009E1A73">
        <w:t xml:space="preserve">Poskytovatel není v prodlení, nemohl-li svou službu včas splnit z důvodů na straně </w:t>
      </w:r>
      <w:r w:rsidR="00F9410C">
        <w:t>O</w:t>
      </w:r>
      <w:r w:rsidRPr="009E1A73">
        <w:t xml:space="preserve">bjednatele, zejména pokud </w:t>
      </w:r>
      <w:r w:rsidR="00592E16">
        <w:t>O</w:t>
      </w:r>
      <w:r w:rsidR="00592E16" w:rsidRPr="009E1A73">
        <w:t xml:space="preserve">bjednatel </w:t>
      </w:r>
      <w:r w:rsidRPr="009E1A73">
        <w:t>neposkytl potřebnou součinnost.</w:t>
      </w:r>
    </w:p>
    <w:p w14:paraId="0D1F3EE9" w14:textId="4DB95F60" w:rsidR="00DB3216" w:rsidRPr="009E1A73" w:rsidRDefault="00DB3216" w:rsidP="003B3F29">
      <w:pPr>
        <w:numPr>
          <w:ilvl w:val="0"/>
          <w:numId w:val="4"/>
        </w:numPr>
        <w:ind w:hanging="720"/>
        <w:jc w:val="both"/>
      </w:pPr>
      <w:r w:rsidRPr="009E1A73">
        <w:t xml:space="preserve">V případě nedodržení termínu splatnosti faktury vystavené </w:t>
      </w:r>
      <w:r w:rsidR="00592E16">
        <w:t>P</w:t>
      </w:r>
      <w:r w:rsidR="00592E16" w:rsidRPr="009E1A73">
        <w:t>oskytovatelem</w:t>
      </w:r>
      <w:r w:rsidRPr="009E1A73">
        <w:t xml:space="preserve">, je </w:t>
      </w:r>
      <w:r w:rsidR="00D13E6C">
        <w:t>P</w:t>
      </w:r>
      <w:r w:rsidRPr="009E1A73">
        <w:t xml:space="preserve">oskytovatel oprávněn účtovat </w:t>
      </w:r>
      <w:r w:rsidR="00592E16">
        <w:t>O</w:t>
      </w:r>
      <w:r w:rsidR="00592E16" w:rsidRPr="009E1A73">
        <w:t>bjednateli</w:t>
      </w:r>
      <w:r w:rsidR="00592E16">
        <w:t> smluvní pokutu</w:t>
      </w:r>
      <w:r w:rsidRPr="009E1A73">
        <w:t xml:space="preserve"> ve výši 0,1% neuhrazené částky za každý i započatý den prodlení.</w:t>
      </w:r>
    </w:p>
    <w:p w14:paraId="04927EA2" w14:textId="5D5DDC43" w:rsidR="5A21BCA9" w:rsidRDefault="5A21BCA9" w:rsidP="5E1156EB">
      <w:pPr>
        <w:numPr>
          <w:ilvl w:val="0"/>
          <w:numId w:val="4"/>
        </w:numPr>
        <w:ind w:hanging="720"/>
        <w:jc w:val="both"/>
      </w:pPr>
      <w:r>
        <w:lastRenderedPageBreak/>
        <w:t>V případě porušení povinnosti Poskytovatele dle čl. VII. odst. 2 až 7, je Objednatel oprávněn požadovat po Poskytovateli zaplacení smluvní pok</w:t>
      </w:r>
      <w:r w:rsidR="0FD60E4E">
        <w:t xml:space="preserve">uty ve výši </w:t>
      </w:r>
      <w:r w:rsidR="44DFCC0E">
        <w:t xml:space="preserve">25 000,- Kč (slovy: dvacet pět tisíc korun českých) </w:t>
      </w:r>
      <w:r w:rsidR="0FD60E4E">
        <w:t xml:space="preserve">za každý jednotlivý případ porušení. </w:t>
      </w:r>
    </w:p>
    <w:p w14:paraId="71D83149" w14:textId="41D510FC" w:rsidR="0FD60E4E" w:rsidRDefault="0FD60E4E" w:rsidP="5E1156EB">
      <w:pPr>
        <w:numPr>
          <w:ilvl w:val="0"/>
          <w:numId w:val="4"/>
        </w:numPr>
        <w:ind w:hanging="720"/>
        <w:jc w:val="both"/>
      </w:pPr>
      <w:r>
        <w:t xml:space="preserve">V případě porušení povinnosti Poskytovatele dle čl. XI. odst. 3 a 4, je Objednatel oprávněn požadovat po Poskytovateli zaplacení smluvní pokuty ve výši </w:t>
      </w:r>
      <w:r w:rsidR="553EA0ED">
        <w:t xml:space="preserve">25 000,- Kč (slovy: dvacet pět tisíc korun českých) </w:t>
      </w:r>
      <w:r>
        <w:t>za každý jednotlivý případ porušení.</w:t>
      </w:r>
    </w:p>
    <w:p w14:paraId="02BD19A2" w14:textId="10A28EEC" w:rsidR="005F7016" w:rsidRPr="009E1A73" w:rsidRDefault="005F7016" w:rsidP="003B3F29">
      <w:pPr>
        <w:numPr>
          <w:ilvl w:val="0"/>
          <w:numId w:val="4"/>
        </w:numPr>
        <w:ind w:hanging="720"/>
        <w:jc w:val="both"/>
      </w:pPr>
      <w:r>
        <w:t xml:space="preserve">Smluvní strana, která poruší povinnost mlčenlivosti uvedenou v čl. X. odst. 1 a 3 této smlouvy, je povinna zaplatit druhé smluvní straně smluvní pokutu ve výši </w:t>
      </w:r>
      <w:r w:rsidR="00871365">
        <w:t>2</w:t>
      </w:r>
      <w:r w:rsidR="002C3E63">
        <w:t>5</w:t>
      </w:r>
      <w:r w:rsidR="5D7CCC2D">
        <w:t xml:space="preserve"> </w:t>
      </w:r>
      <w:r w:rsidR="00871365">
        <w:t>000</w:t>
      </w:r>
      <w:r>
        <w:t xml:space="preserve">,- Kč (slovy: </w:t>
      </w:r>
      <w:r w:rsidR="00B266B4">
        <w:t>dvacet</w:t>
      </w:r>
      <w:r w:rsidR="001A58D8">
        <w:t xml:space="preserve"> pět tisíc</w:t>
      </w:r>
      <w:r>
        <w:t xml:space="preserve"> </w:t>
      </w:r>
      <w:r w:rsidR="00592E16">
        <w:t xml:space="preserve">korun </w:t>
      </w:r>
      <w:r>
        <w:t>českých) za každý případ porušení takové smluvní povinnosti.</w:t>
      </w:r>
    </w:p>
    <w:p w14:paraId="056781CD" w14:textId="768D8619" w:rsidR="48247972" w:rsidRDefault="48247972" w:rsidP="36E6BA0E">
      <w:pPr>
        <w:numPr>
          <w:ilvl w:val="0"/>
          <w:numId w:val="4"/>
        </w:numPr>
        <w:ind w:hanging="720"/>
        <w:jc w:val="both"/>
        <w:rPr>
          <w:szCs w:val="24"/>
        </w:rPr>
      </w:pPr>
      <w:r>
        <w:t>Právo fakturovat a vymáhat smluvní pokuty vzniká smluvní straně v den, kdy mu vznikl nárok na smluvní pokutu.</w:t>
      </w:r>
    </w:p>
    <w:p w14:paraId="25C5BA93" w14:textId="706E3003" w:rsidR="48247972" w:rsidRDefault="48247972" w:rsidP="008157A1">
      <w:pPr>
        <w:pStyle w:val="Odstavecseseznamem"/>
        <w:numPr>
          <w:ilvl w:val="0"/>
          <w:numId w:val="4"/>
        </w:numPr>
        <w:ind w:hanging="720"/>
        <w:jc w:val="both"/>
        <w:rPr>
          <w:szCs w:val="24"/>
        </w:rPr>
      </w:pPr>
      <w:r>
        <w:t>Smluvní pokuty a úrok z prodlení jsou splatné do 30 dnů ode dne doručení písemného oznámení o jejich uplatnění.</w:t>
      </w:r>
    </w:p>
    <w:p w14:paraId="665054C7" w14:textId="07C7C9F1" w:rsidR="48247972" w:rsidRDefault="48247972" w:rsidP="008157A1">
      <w:pPr>
        <w:pStyle w:val="Odstavecseseznamem"/>
        <w:numPr>
          <w:ilvl w:val="0"/>
          <w:numId w:val="4"/>
        </w:numPr>
        <w:ind w:hanging="720"/>
        <w:jc w:val="both"/>
      </w:pPr>
      <w:r>
        <w:t>Smluvní pokutu je Objednatel oprávněn započíst proti částce fakturované Poskytovatelem s tím, že kontaktní osoba Objednatele bude o případné výši smluvní pokuty informovat elektronicky kontaktní osobu Poskytovatele. Poskytovatel podpisem této smlouvy uděluje k takovému postupu souhlas.</w:t>
      </w:r>
    </w:p>
    <w:p w14:paraId="4C267BE1" w14:textId="4FC746FC" w:rsidR="003E4733" w:rsidRPr="001D1864" w:rsidRDefault="003E4733" w:rsidP="003E4733">
      <w:pPr>
        <w:ind w:left="720" w:hanging="720"/>
        <w:jc w:val="both"/>
      </w:pPr>
    </w:p>
    <w:p w14:paraId="5E6969FF" w14:textId="4272ABD6" w:rsidR="006D0AD2" w:rsidRPr="00C31495" w:rsidRDefault="006D0AD2" w:rsidP="732CCD21">
      <w:pPr>
        <w:widowControl w:val="0"/>
        <w:numPr>
          <w:ilvl w:val="0"/>
          <w:numId w:val="12"/>
        </w:numPr>
        <w:spacing w:after="120"/>
        <w:jc w:val="center"/>
        <w:rPr>
          <w:b/>
          <w:bCs/>
        </w:rPr>
      </w:pPr>
      <w:r w:rsidRPr="732CCD21">
        <w:rPr>
          <w:b/>
          <w:bCs/>
        </w:rPr>
        <w:t>Ochrana důvěrných informací</w:t>
      </w:r>
    </w:p>
    <w:p w14:paraId="0D143481" w14:textId="107F5CCA" w:rsidR="007F280A" w:rsidRPr="009E1A73" w:rsidRDefault="007F280A" w:rsidP="003B3F29">
      <w:pPr>
        <w:pStyle w:val="RLTextlnkuslovan"/>
        <w:numPr>
          <w:ilvl w:val="0"/>
          <w:numId w:val="8"/>
        </w:numPr>
        <w:spacing w:after="0" w:line="240" w:lineRule="auto"/>
        <w:ind w:left="714" w:hanging="714"/>
        <w:rPr>
          <w:rFonts w:ascii="Times New Roman" w:hAnsi="Times New Roman"/>
          <w:sz w:val="24"/>
          <w:lang w:eastAsia="en-US"/>
        </w:rPr>
      </w:pPr>
      <w:r w:rsidRPr="009E1A73">
        <w:rPr>
          <w:rFonts w:ascii="Times New Roman" w:hAnsi="Times New Roman"/>
          <w:sz w:val="24"/>
          <w:lang w:eastAsia="en-US"/>
        </w:rPr>
        <w:t xml:space="preserve">Smluvní strany se zavazují zachovávat mlčenlivost </w:t>
      </w:r>
      <w:r w:rsidRPr="009E1A73">
        <w:rPr>
          <w:rFonts w:ascii="Times New Roman" w:hAnsi="Times New Roman"/>
          <w:iCs/>
          <w:color w:val="000000"/>
          <w:sz w:val="24"/>
        </w:rPr>
        <w:t>o veškerých skutečnostech a informacích týkajících se druhé smluvní strany, o nichž se dozví při anebo v souvislosti s plněním této smlouvy, zejména obchodní a technické povahy a know-how, nebo které byly nebo budou smluvní straně sděleny druhou smluvní stranou při anebo v souvislosti s plněním této smlouvy a které zároveň nejsou veřejně známé nebo dostupné a jsou jako důvěrné označeny nebo o nich lze zároveň důvodně předpokládat, že na jejich utajení má sdělující smluvní strana zájem (dále jen „Důvěrné informace“).</w:t>
      </w:r>
      <w:r w:rsidR="008A4DB8" w:rsidRPr="009E1A73">
        <w:rPr>
          <w:rFonts w:ascii="Times New Roman" w:hAnsi="Times New Roman"/>
          <w:iCs/>
          <w:color w:val="000000"/>
          <w:sz w:val="24"/>
        </w:rPr>
        <w:t xml:space="preserve"> </w:t>
      </w:r>
      <w:r w:rsidRPr="009E1A73">
        <w:rPr>
          <w:rFonts w:ascii="Times New Roman" w:hAnsi="Times New Roman"/>
          <w:iCs/>
          <w:color w:val="000000"/>
          <w:sz w:val="24"/>
        </w:rPr>
        <w:t xml:space="preserve">Za Důvěrné informace se vždy </w:t>
      </w:r>
      <w:r w:rsidR="008A4DB8" w:rsidRPr="009E1A73">
        <w:rPr>
          <w:rFonts w:ascii="Times New Roman" w:hAnsi="Times New Roman"/>
          <w:iCs/>
          <w:color w:val="000000"/>
          <w:sz w:val="24"/>
        </w:rPr>
        <w:t>považuje</w:t>
      </w:r>
      <w:r w:rsidRPr="009E1A73">
        <w:rPr>
          <w:rFonts w:ascii="Times New Roman" w:hAnsi="Times New Roman"/>
          <w:iCs/>
          <w:color w:val="000000"/>
          <w:sz w:val="24"/>
        </w:rPr>
        <w:t xml:space="preserve"> závěrečná zpráva, a to jak v </w:t>
      </w:r>
      <w:r w:rsidR="006617C8" w:rsidRPr="009E1A73">
        <w:rPr>
          <w:rFonts w:ascii="Times New Roman" w:hAnsi="Times New Roman"/>
          <w:iCs/>
          <w:color w:val="000000"/>
          <w:sz w:val="24"/>
        </w:rPr>
        <w:t>tištěné,</w:t>
      </w:r>
      <w:r w:rsidRPr="009E1A73">
        <w:rPr>
          <w:rFonts w:ascii="Times New Roman" w:hAnsi="Times New Roman"/>
          <w:iCs/>
          <w:color w:val="000000"/>
          <w:sz w:val="24"/>
        </w:rPr>
        <w:t xml:space="preserve"> tak elektronické formě, a logy jednotlivých skenů a testů.</w:t>
      </w:r>
    </w:p>
    <w:p w14:paraId="5B2EFCAC" w14:textId="5CC5E684" w:rsidR="007F280A" w:rsidRPr="009E1A73" w:rsidRDefault="007F280A" w:rsidP="003B3F29">
      <w:pPr>
        <w:pStyle w:val="RLTextlnkuslovan"/>
        <w:numPr>
          <w:ilvl w:val="0"/>
          <w:numId w:val="8"/>
        </w:numPr>
        <w:spacing w:after="0" w:line="240" w:lineRule="auto"/>
        <w:ind w:left="714" w:hanging="714"/>
        <w:rPr>
          <w:rFonts w:ascii="Times New Roman" w:hAnsi="Times New Roman"/>
          <w:sz w:val="24"/>
          <w:lang w:eastAsia="en-US"/>
        </w:rPr>
      </w:pPr>
      <w:r w:rsidRPr="009E1A73">
        <w:rPr>
          <w:rFonts w:ascii="Times New Roman" w:hAnsi="Times New Roman"/>
          <w:sz w:val="24"/>
          <w:lang w:eastAsia="en-US"/>
        </w:rPr>
        <w:t xml:space="preserve">Povinnost mlčenlivosti a nakládání s Důvěrnými informacemi v souladu s tímto ustanovením trvá po dobu </w:t>
      </w:r>
      <w:r w:rsidR="00E579B9" w:rsidRPr="009E1A73">
        <w:rPr>
          <w:rFonts w:ascii="Times New Roman" w:hAnsi="Times New Roman"/>
          <w:sz w:val="24"/>
          <w:lang w:eastAsia="en-US"/>
        </w:rPr>
        <w:t>10</w:t>
      </w:r>
      <w:r w:rsidRPr="009E1A73">
        <w:rPr>
          <w:rFonts w:ascii="Times New Roman" w:hAnsi="Times New Roman"/>
          <w:sz w:val="24"/>
          <w:lang w:eastAsia="en-US"/>
        </w:rPr>
        <w:t xml:space="preserve"> let ode dne zpřístupnění Důvěrných informací.</w:t>
      </w:r>
    </w:p>
    <w:p w14:paraId="34A03B16" w14:textId="77777777" w:rsidR="007F280A" w:rsidRPr="009E1A73" w:rsidRDefault="007F280A" w:rsidP="003B3F29">
      <w:pPr>
        <w:pStyle w:val="RLTextlnkuslovan"/>
        <w:numPr>
          <w:ilvl w:val="0"/>
          <w:numId w:val="8"/>
        </w:numPr>
        <w:spacing w:after="0"/>
        <w:ind w:hanging="714"/>
        <w:rPr>
          <w:rFonts w:ascii="Times New Roman" w:hAnsi="Times New Roman"/>
          <w:sz w:val="24"/>
          <w:lang w:eastAsia="en-US"/>
        </w:rPr>
      </w:pPr>
      <w:r w:rsidRPr="009E1A73">
        <w:rPr>
          <w:rFonts w:ascii="Times New Roman" w:hAnsi="Times New Roman"/>
          <w:sz w:val="24"/>
          <w:lang w:eastAsia="en-US"/>
        </w:rPr>
        <w:t>Každá ze smluvních stran se zavazuje zajistit, aby nedošlo k úniku, zveřejnění a šíření Důvěrných informací získaných od druhé smluvní strany, a zavazuje se chránit tajnost Důvěrných informací minimálně stejným způsobem, jakým chrání své vlastní důvěrné informace. Smluvní strany jsou povinny zavázat své zaměstnance, kteří se budou podílet na plnění této smlouvy, k povinnosti mlčenlivosti v rozsahu dle tohoto článku. Použije-li některá ze smluvních stran k plnění třetí osoby, je oprávněna zpřístupnit jí Důvěrné informace získané od druhé smluvní strany pouze v rozsahu nezbytně nutném pro jí poskytované plnění a je rovněž povinna zavázat třetí osobu povinností mlčenlivosti v rozsahu dle této smlouvy.</w:t>
      </w:r>
    </w:p>
    <w:p w14:paraId="0207845A" w14:textId="77777777" w:rsidR="00E11DC6" w:rsidRPr="009E1A73" w:rsidRDefault="00E11DC6" w:rsidP="003B3F29">
      <w:pPr>
        <w:pStyle w:val="RLTextlnkuslovan"/>
        <w:numPr>
          <w:ilvl w:val="0"/>
          <w:numId w:val="8"/>
        </w:numPr>
        <w:spacing w:after="0"/>
        <w:ind w:left="714" w:hanging="714"/>
        <w:rPr>
          <w:rFonts w:ascii="Times New Roman" w:hAnsi="Times New Roman"/>
          <w:sz w:val="24"/>
          <w:lang w:eastAsia="en-US"/>
        </w:rPr>
      </w:pPr>
      <w:r w:rsidRPr="009E1A73">
        <w:rPr>
          <w:rFonts w:ascii="Times New Roman" w:hAnsi="Times New Roman"/>
          <w:sz w:val="24"/>
          <w:lang w:eastAsia="en-US"/>
        </w:rPr>
        <w:t>Závazky obsažené v tomto článku se nevztahují na Důvěrné informace, které:</w:t>
      </w:r>
    </w:p>
    <w:p w14:paraId="756D1D80" w14:textId="77777777" w:rsidR="00E11DC6" w:rsidRPr="009E1A73" w:rsidRDefault="00E11DC6" w:rsidP="00CB5255">
      <w:pPr>
        <w:pStyle w:val="RLTextlnkuslovan"/>
        <w:numPr>
          <w:ilvl w:val="0"/>
          <w:numId w:val="25"/>
        </w:numPr>
        <w:spacing w:after="0"/>
        <w:ind w:left="1134" w:hanging="425"/>
        <w:rPr>
          <w:rFonts w:ascii="Times New Roman" w:hAnsi="Times New Roman"/>
          <w:sz w:val="24"/>
          <w:lang w:eastAsia="en-US"/>
        </w:rPr>
      </w:pPr>
      <w:r w:rsidRPr="009E1A73">
        <w:rPr>
          <w:rFonts w:ascii="Times New Roman" w:hAnsi="Times New Roman"/>
          <w:sz w:val="24"/>
          <w:lang w:eastAsia="en-US"/>
        </w:rPr>
        <w:t>jsou v době jejich poskytnutí veřejně dostupné, nebo které se po jejich poskytnutí stanou bez porušení této s</w:t>
      </w:r>
      <w:r w:rsidR="008B2980" w:rsidRPr="009E1A73">
        <w:rPr>
          <w:rFonts w:ascii="Times New Roman" w:hAnsi="Times New Roman"/>
          <w:sz w:val="24"/>
          <w:lang w:eastAsia="en-US"/>
        </w:rPr>
        <w:t>mlouvy dostupnými veřejnosti</w:t>
      </w:r>
      <w:r w:rsidRPr="009E1A73">
        <w:rPr>
          <w:rFonts w:ascii="Times New Roman" w:hAnsi="Times New Roman"/>
          <w:sz w:val="24"/>
          <w:lang w:eastAsia="en-US"/>
        </w:rPr>
        <w:t>;</w:t>
      </w:r>
    </w:p>
    <w:p w14:paraId="7611A92A" w14:textId="66112D1F" w:rsidR="00E11DC6" w:rsidRPr="009E1A73" w:rsidRDefault="00E11DC6" w:rsidP="00CB5255">
      <w:pPr>
        <w:pStyle w:val="RLTextlnkuslovan"/>
        <w:numPr>
          <w:ilvl w:val="0"/>
          <w:numId w:val="25"/>
        </w:numPr>
        <w:spacing w:after="0"/>
        <w:ind w:left="1134" w:hanging="425"/>
        <w:rPr>
          <w:rFonts w:ascii="Times New Roman" w:hAnsi="Times New Roman"/>
          <w:sz w:val="24"/>
          <w:lang w:eastAsia="en-US"/>
        </w:rPr>
      </w:pPr>
      <w:r w:rsidRPr="009E1A73">
        <w:rPr>
          <w:rFonts w:ascii="Times New Roman" w:hAnsi="Times New Roman"/>
          <w:sz w:val="24"/>
          <w:lang w:eastAsia="en-US"/>
        </w:rPr>
        <w:t xml:space="preserve">je </w:t>
      </w:r>
      <w:r w:rsidR="001D1864">
        <w:rPr>
          <w:rFonts w:ascii="Times New Roman" w:hAnsi="Times New Roman"/>
          <w:sz w:val="24"/>
          <w:lang w:eastAsia="en-US"/>
        </w:rPr>
        <w:t>příjemce</w:t>
      </w:r>
      <w:r w:rsidRPr="001D1864">
        <w:rPr>
          <w:rFonts w:ascii="Times New Roman" w:hAnsi="Times New Roman"/>
          <w:sz w:val="24"/>
          <w:lang w:eastAsia="en-US"/>
        </w:rPr>
        <w:t xml:space="preserve"> Důvěrných informací povinen poskytnout podle právních předpisů či na základě rozhodnutí soudu</w:t>
      </w:r>
      <w:r w:rsidR="005F7016" w:rsidRPr="001D1864">
        <w:rPr>
          <w:rFonts w:ascii="Times New Roman" w:hAnsi="Times New Roman"/>
          <w:sz w:val="24"/>
          <w:lang w:eastAsia="en-US"/>
        </w:rPr>
        <w:t xml:space="preserve"> či příslušného orgánu veřejné s</w:t>
      </w:r>
      <w:r w:rsidRPr="001D1864">
        <w:rPr>
          <w:rFonts w:ascii="Times New Roman" w:hAnsi="Times New Roman"/>
          <w:sz w:val="24"/>
          <w:lang w:eastAsia="en-US"/>
        </w:rPr>
        <w:t>právy</w:t>
      </w:r>
      <w:r w:rsidR="005F7016" w:rsidRPr="001D1864">
        <w:rPr>
          <w:rFonts w:ascii="Times New Roman" w:hAnsi="Times New Roman"/>
          <w:sz w:val="24"/>
          <w:lang w:eastAsia="en-US"/>
        </w:rPr>
        <w:t>, a to za předpokladu, že tato s</w:t>
      </w:r>
      <w:r w:rsidRPr="009E1A73">
        <w:rPr>
          <w:rFonts w:ascii="Times New Roman" w:hAnsi="Times New Roman"/>
          <w:sz w:val="24"/>
          <w:lang w:eastAsia="en-US"/>
        </w:rPr>
        <w:t>mluvní strana okamžitě po vzniku této pr</w:t>
      </w:r>
      <w:r w:rsidR="005F7016" w:rsidRPr="009E1A73">
        <w:rPr>
          <w:rFonts w:ascii="Times New Roman" w:hAnsi="Times New Roman"/>
          <w:sz w:val="24"/>
          <w:lang w:eastAsia="en-US"/>
        </w:rPr>
        <w:t>ávní povinnosti oznámila druhé s</w:t>
      </w:r>
      <w:r w:rsidRPr="009E1A73">
        <w:rPr>
          <w:rFonts w:ascii="Times New Roman" w:hAnsi="Times New Roman"/>
          <w:sz w:val="24"/>
          <w:lang w:eastAsia="en-US"/>
        </w:rPr>
        <w:t>mluvní straně danou skutečnost (nebrání-li jí v tom platné právní předpisy nebo rozhodnutí soudu či příslušného orgánu veřejné správy) a učinila u zpřístupňovaných Důvěrných informací taková opatření, aby byla u zpřístupňovaných Důvěrných informací zajištěna tajnost v maximální míře přípustné danými právními předpisy nebo rozhodnutím</w:t>
      </w:r>
      <w:r w:rsidR="008B2980" w:rsidRPr="009E1A73">
        <w:rPr>
          <w:rFonts w:ascii="Times New Roman" w:hAnsi="Times New Roman"/>
          <w:sz w:val="24"/>
          <w:lang w:eastAsia="en-US"/>
        </w:rPr>
        <w:t xml:space="preserve"> soudu či orgánu veřejné správy</w:t>
      </w:r>
      <w:r w:rsidRPr="009E1A73">
        <w:rPr>
          <w:rFonts w:ascii="Times New Roman" w:hAnsi="Times New Roman"/>
          <w:sz w:val="24"/>
          <w:lang w:eastAsia="en-US"/>
        </w:rPr>
        <w:t>;</w:t>
      </w:r>
    </w:p>
    <w:p w14:paraId="1E93B628" w14:textId="0572F57F" w:rsidR="005F7016" w:rsidRDefault="00E11DC6" w:rsidP="004946F8">
      <w:pPr>
        <w:pStyle w:val="RLTextlnkuslovan"/>
        <w:numPr>
          <w:ilvl w:val="0"/>
          <w:numId w:val="25"/>
        </w:numPr>
        <w:spacing w:after="0" w:line="240" w:lineRule="auto"/>
        <w:ind w:left="1134" w:hanging="425"/>
        <w:rPr>
          <w:rFonts w:ascii="Times New Roman" w:hAnsi="Times New Roman"/>
          <w:sz w:val="24"/>
          <w:lang w:eastAsia="en-US"/>
        </w:rPr>
      </w:pPr>
      <w:r w:rsidRPr="009E1A73">
        <w:rPr>
          <w:rFonts w:ascii="Times New Roman" w:hAnsi="Times New Roman"/>
          <w:sz w:val="24"/>
          <w:lang w:eastAsia="en-US"/>
        </w:rPr>
        <w:t>budou zpřístupněny veřejnosti na zá</w:t>
      </w:r>
      <w:r w:rsidR="005F7016" w:rsidRPr="009E1A73">
        <w:rPr>
          <w:rFonts w:ascii="Times New Roman" w:hAnsi="Times New Roman"/>
          <w:sz w:val="24"/>
          <w:lang w:eastAsia="en-US"/>
        </w:rPr>
        <w:t>kladě předchozí písemné dohody s</w:t>
      </w:r>
      <w:r w:rsidRPr="009E1A73">
        <w:rPr>
          <w:rFonts w:ascii="Times New Roman" w:hAnsi="Times New Roman"/>
          <w:sz w:val="24"/>
          <w:lang w:eastAsia="en-US"/>
        </w:rPr>
        <w:t>mluvních stran.</w:t>
      </w:r>
    </w:p>
    <w:p w14:paraId="75AE2CC3" w14:textId="77777777" w:rsidR="004F4F07" w:rsidRDefault="004F4F07" w:rsidP="004F4F07">
      <w:pPr>
        <w:pStyle w:val="RLTextlnkuslovan"/>
        <w:spacing w:after="0" w:line="240" w:lineRule="auto"/>
        <w:ind w:left="1134"/>
        <w:rPr>
          <w:rFonts w:ascii="Times New Roman" w:hAnsi="Times New Roman"/>
          <w:sz w:val="24"/>
          <w:lang w:eastAsia="en-US"/>
        </w:rPr>
      </w:pPr>
    </w:p>
    <w:p w14:paraId="0E38C225" w14:textId="77777777" w:rsidR="004F4F07" w:rsidRDefault="004F4F07" w:rsidP="004F4F07">
      <w:pPr>
        <w:pStyle w:val="RLTextlnkuslovan"/>
        <w:spacing w:after="0" w:line="240" w:lineRule="auto"/>
        <w:ind w:left="1134"/>
        <w:rPr>
          <w:rFonts w:ascii="Times New Roman" w:hAnsi="Times New Roman"/>
          <w:sz w:val="24"/>
          <w:lang w:eastAsia="en-US"/>
        </w:rPr>
      </w:pPr>
    </w:p>
    <w:p w14:paraId="788C417C" w14:textId="77777777" w:rsidR="004F4F07" w:rsidRDefault="004F4F07" w:rsidP="004F4F07">
      <w:pPr>
        <w:pStyle w:val="RLTextlnkuslovan"/>
        <w:spacing w:after="0" w:line="240" w:lineRule="auto"/>
        <w:ind w:left="1134"/>
        <w:rPr>
          <w:rFonts w:ascii="Times New Roman" w:hAnsi="Times New Roman"/>
          <w:sz w:val="24"/>
          <w:lang w:eastAsia="en-US"/>
        </w:rPr>
      </w:pPr>
    </w:p>
    <w:p w14:paraId="2640B978" w14:textId="1C17EA24" w:rsidR="004E2058" w:rsidRDefault="004E2058" w:rsidP="004E2058">
      <w:pPr>
        <w:pStyle w:val="RLTextlnkuslovan"/>
        <w:spacing w:after="0" w:line="240" w:lineRule="auto"/>
        <w:rPr>
          <w:rFonts w:ascii="Times New Roman" w:hAnsi="Times New Roman"/>
          <w:sz w:val="24"/>
          <w:lang w:eastAsia="en-US"/>
        </w:rPr>
      </w:pPr>
    </w:p>
    <w:p w14:paraId="5C7E2DBC" w14:textId="6417100B" w:rsidR="004E2058" w:rsidRPr="00624491" w:rsidRDefault="00624491" w:rsidP="004F4F07">
      <w:pPr>
        <w:widowControl w:val="0"/>
        <w:numPr>
          <w:ilvl w:val="0"/>
          <w:numId w:val="12"/>
        </w:numPr>
        <w:spacing w:after="120"/>
        <w:jc w:val="center"/>
        <w:rPr>
          <w:b/>
          <w:szCs w:val="24"/>
        </w:rPr>
      </w:pPr>
      <w:r w:rsidRPr="00624491">
        <w:rPr>
          <w:b/>
          <w:szCs w:val="24"/>
        </w:rPr>
        <w:lastRenderedPageBreak/>
        <w:t>Ochrana osobních údajů</w:t>
      </w:r>
    </w:p>
    <w:p w14:paraId="65361626" w14:textId="48E678A8" w:rsidR="00874C0A" w:rsidRPr="00D81855" w:rsidRDefault="00874C0A" w:rsidP="00D81855">
      <w:pPr>
        <w:pStyle w:val="Odstavecseseznamem"/>
        <w:numPr>
          <w:ilvl w:val="0"/>
          <w:numId w:val="37"/>
        </w:numPr>
        <w:autoSpaceDE w:val="0"/>
        <w:autoSpaceDN w:val="0"/>
        <w:adjustRightInd w:val="0"/>
        <w:ind w:hanging="720"/>
        <w:jc w:val="both"/>
        <w:rPr>
          <w:rFonts w:ascii="TimesNewRoman" w:hAnsi="TimesNewRoman" w:cs="TimesNewRoman"/>
        </w:rPr>
      </w:pPr>
      <w:r w:rsidRPr="00D81855">
        <w:rPr>
          <w:rFonts w:ascii="TimesNewRoman" w:hAnsi="TimesNewRoman" w:cs="TimesNewRoman"/>
        </w:rPr>
        <w:t>Objednatel bere na vědomí, že pro řádné plnění této Smlouvy může u Poskytovatele docházet ke shromažďování a zpracovávání některých osobních údajů zpracovávaných v jeho systémech a sítích.</w:t>
      </w:r>
    </w:p>
    <w:p w14:paraId="7910D7F8" w14:textId="0C820C85" w:rsidR="00874C0A" w:rsidRPr="001C2C0F" w:rsidRDefault="00874C0A" w:rsidP="00D81855">
      <w:pPr>
        <w:pStyle w:val="Odstavecseseznamem"/>
        <w:numPr>
          <w:ilvl w:val="0"/>
          <w:numId w:val="37"/>
        </w:numPr>
        <w:autoSpaceDE w:val="0"/>
        <w:autoSpaceDN w:val="0"/>
        <w:adjustRightInd w:val="0"/>
        <w:ind w:hanging="720"/>
        <w:jc w:val="both"/>
        <w:rPr>
          <w:rFonts w:ascii="TimesNewRoman" w:hAnsi="TimesNewRoman" w:cs="TimesNewRoman"/>
          <w:szCs w:val="24"/>
        </w:rPr>
      </w:pPr>
      <w:r w:rsidRPr="001C2C0F">
        <w:rPr>
          <w:rFonts w:ascii="TimesNewRoman" w:hAnsi="TimesNewRoman" w:cs="TimesNewRoman"/>
          <w:szCs w:val="24"/>
        </w:rPr>
        <w:t>Poskytovatel se zavazuje chránit veškeré osobní údaje, bude-li je nucen k řádnému provedení Testování zpracovávat. Zejména se zavazuje přijmout veškerá vhodná bezpečnostní opatření k jejich ochraně.</w:t>
      </w:r>
    </w:p>
    <w:p w14:paraId="50667289" w14:textId="326DC14A" w:rsidR="00874C0A" w:rsidRPr="001C2C0F" w:rsidRDefault="00874C0A" w:rsidP="00D81855">
      <w:pPr>
        <w:pStyle w:val="Odstavecseseznamem"/>
        <w:numPr>
          <w:ilvl w:val="0"/>
          <w:numId w:val="37"/>
        </w:numPr>
        <w:autoSpaceDE w:val="0"/>
        <w:autoSpaceDN w:val="0"/>
        <w:adjustRightInd w:val="0"/>
        <w:ind w:hanging="720"/>
        <w:jc w:val="both"/>
        <w:rPr>
          <w:rFonts w:ascii="TimesNewRoman" w:hAnsi="TimesNewRoman" w:cs="TimesNewRoman"/>
          <w:szCs w:val="24"/>
        </w:rPr>
      </w:pPr>
      <w:r w:rsidRPr="001C2C0F">
        <w:rPr>
          <w:rFonts w:ascii="TimesNewRoman" w:hAnsi="TimesNewRoman" w:cs="TimesNewRoman"/>
          <w:szCs w:val="24"/>
        </w:rPr>
        <w:t>Poskytovatel nebude zpracovávané osobní údaje poskytovat třetím osobám bez souhlasu Objednatele, ani do jejich zpracovávání nezapojí žádného dalšího zpracovatele bez předchozího povolení Objednatele.</w:t>
      </w:r>
    </w:p>
    <w:p w14:paraId="7C37A396" w14:textId="2E892618" w:rsidR="00874C0A" w:rsidRPr="001C2C0F" w:rsidRDefault="00874C0A" w:rsidP="00D81855">
      <w:pPr>
        <w:pStyle w:val="Odstavecseseznamem"/>
        <w:numPr>
          <w:ilvl w:val="0"/>
          <w:numId w:val="37"/>
        </w:numPr>
        <w:autoSpaceDE w:val="0"/>
        <w:autoSpaceDN w:val="0"/>
        <w:adjustRightInd w:val="0"/>
        <w:ind w:hanging="720"/>
        <w:jc w:val="both"/>
        <w:rPr>
          <w:rFonts w:ascii="TimesNewRoman" w:hAnsi="TimesNewRoman" w:cs="TimesNewRoman"/>
          <w:szCs w:val="24"/>
        </w:rPr>
      </w:pPr>
      <w:r w:rsidRPr="001C2C0F">
        <w:rPr>
          <w:rFonts w:ascii="TimesNewRoman" w:hAnsi="TimesNewRoman" w:cs="TimesNewRoman"/>
          <w:szCs w:val="24"/>
        </w:rPr>
        <w:t>Po ukončení plnění povinností dle této Smlouvy budou osobní údaje Poskytovatelem vymazány nebo předány Objednateli, vyjma těch, které může Poskytovatel zpracovávat na základě zákonného zmocnění. Poskytovatel může dále zpracovávat po skončení plnění Smlouvy i ty osobní údaje, ke kterým udělí souhlas Objednatel; v takovém případě Poskytovatel zajistí, aby byly osobní údaje anonymizovány a nebylo jimi možné identifikovat konkrétní osobu.</w:t>
      </w:r>
    </w:p>
    <w:p w14:paraId="1F01ED23" w14:textId="4E3F2501" w:rsidR="0001507E" w:rsidRPr="00407747" w:rsidRDefault="0001507E" w:rsidP="00407747">
      <w:pPr>
        <w:spacing w:after="120"/>
        <w:jc w:val="both"/>
        <w:rPr>
          <w:iCs/>
          <w:szCs w:val="24"/>
        </w:rPr>
      </w:pPr>
    </w:p>
    <w:p w14:paraId="331C1735" w14:textId="0CDF5D5F" w:rsidR="007B79CA" w:rsidRPr="001C2C0F" w:rsidRDefault="007A6A15" w:rsidP="001C2C0F">
      <w:pPr>
        <w:pStyle w:val="Odstavecseseznamem"/>
        <w:widowControl w:val="0"/>
        <w:numPr>
          <w:ilvl w:val="0"/>
          <w:numId w:val="12"/>
        </w:numPr>
        <w:spacing w:after="120"/>
        <w:jc w:val="center"/>
        <w:rPr>
          <w:b/>
          <w:szCs w:val="24"/>
        </w:rPr>
      </w:pPr>
      <w:r>
        <w:rPr>
          <w:b/>
          <w:szCs w:val="24"/>
        </w:rPr>
        <w:t xml:space="preserve"> </w:t>
      </w:r>
      <w:r w:rsidR="007B79CA" w:rsidRPr="001C2C0F">
        <w:rPr>
          <w:b/>
          <w:szCs w:val="24"/>
        </w:rPr>
        <w:t>D</w:t>
      </w:r>
      <w:r w:rsidR="0024203E" w:rsidRPr="001C2C0F">
        <w:rPr>
          <w:b/>
          <w:szCs w:val="24"/>
        </w:rPr>
        <w:t>alší ujednání</w:t>
      </w:r>
    </w:p>
    <w:p w14:paraId="57B31947" w14:textId="72564BF8" w:rsidR="00D2606B" w:rsidRPr="009E1A73" w:rsidRDefault="00D2606B" w:rsidP="003B3F29">
      <w:pPr>
        <w:numPr>
          <w:ilvl w:val="0"/>
          <w:numId w:val="23"/>
        </w:numPr>
        <w:ind w:hanging="714"/>
        <w:jc w:val="both"/>
      </w:pPr>
      <w:r w:rsidRPr="009E1A73">
        <w:t>Poskytovatel potvrzuje, že se plně seznámil s rozsahem a povahou služby týkající se předmětu této smlouvy, že jsou mu známy veškeré kvalitativní a jiné podmínky a že disponuje takovými kapacitami a odbornými znalostmi, které jsou k plnění nezbytné.</w:t>
      </w:r>
      <w:r w:rsidR="007131C6">
        <w:t xml:space="preserve"> </w:t>
      </w:r>
      <w:r w:rsidR="003C7BD9">
        <w:t>Vyu</w:t>
      </w:r>
      <w:r w:rsidR="00BA1184">
        <w:t xml:space="preserve">žití dalších </w:t>
      </w:r>
      <w:r w:rsidR="007131C6">
        <w:t>dodavatel</w:t>
      </w:r>
      <w:r w:rsidR="00BA1184">
        <w:t>ů k plnění předmětu smlouvy</w:t>
      </w:r>
      <w:r w:rsidR="007131C6">
        <w:t xml:space="preserve"> ne</w:t>
      </w:r>
      <w:r w:rsidR="00BA1184">
        <w:t xml:space="preserve">ní Poskytovateli </w:t>
      </w:r>
      <w:r w:rsidR="007131C6">
        <w:t>povole</w:t>
      </w:r>
      <w:r w:rsidR="00BA1184">
        <w:t>no</w:t>
      </w:r>
      <w:r w:rsidR="0025582B">
        <w:t>.</w:t>
      </w:r>
    </w:p>
    <w:p w14:paraId="0CDDAE82" w14:textId="77777777" w:rsidR="00D2606B" w:rsidRPr="009E1A73" w:rsidRDefault="006D0AD2" w:rsidP="003B3F29">
      <w:pPr>
        <w:numPr>
          <w:ilvl w:val="0"/>
          <w:numId w:val="23"/>
        </w:numPr>
        <w:ind w:hanging="714"/>
        <w:jc w:val="both"/>
      </w:pPr>
      <w:r w:rsidRPr="009E1A73">
        <w:t xml:space="preserve">Smluvní strany souhlasí s používáním reference vycházející z předmětu smlouvy. Jedná se zejména o vzájemné uvádění obchodní firmy nebo názvu či jména smluvní strany, obecné charakteristiky a formy spolupráce. Smluvní strany se dohodly, že pro reference nebudou používat technicko-ekonomický </w:t>
      </w:r>
      <w:r w:rsidRPr="0001507E">
        <w:t>popis poskytovaného či odebíraného plnění. Referenci mohou obě s</w:t>
      </w:r>
      <w:r w:rsidRPr="009E1A73">
        <w:t>mluvní strany používat ve všech marketingových a komunikačních aktivitách, včetně aktivit na internetu.</w:t>
      </w:r>
    </w:p>
    <w:p w14:paraId="2F7C726A" w14:textId="6EA1FE9E" w:rsidR="00D2606B" w:rsidRPr="009E1A73" w:rsidRDefault="00D2606B" w:rsidP="003B3F29">
      <w:pPr>
        <w:numPr>
          <w:ilvl w:val="0"/>
          <w:numId w:val="23"/>
        </w:numPr>
        <w:ind w:hanging="720"/>
        <w:jc w:val="both"/>
      </w:pPr>
      <w:r w:rsidRPr="009E1A73">
        <w:t>Práva a povinnosti vyplývající z této smlouvy ani celou tuto smlouvu nemůže žádná ze smluvních stran převést anebo postoupit na třetí osobu bez předchozího písemného souhlasu druhé smluvní strany.</w:t>
      </w:r>
    </w:p>
    <w:p w14:paraId="6F7A3431" w14:textId="77777777" w:rsidR="00D2606B" w:rsidRPr="009E1A73" w:rsidRDefault="00D2606B" w:rsidP="003B3F29">
      <w:pPr>
        <w:numPr>
          <w:ilvl w:val="0"/>
          <w:numId w:val="23"/>
        </w:numPr>
        <w:ind w:hanging="720"/>
        <w:jc w:val="both"/>
      </w:pPr>
      <w:r w:rsidRPr="009E1A73">
        <w:t>Obě smluvní strany jsou povinny si bez zbytečného odkladu sdělit veškeré skutečnosti, které se dotýkají změn některého z jejich identifikačních údajů nebo kontaktních údajů včetně právního nástupnictví.</w:t>
      </w:r>
    </w:p>
    <w:p w14:paraId="7EE0E640" w14:textId="2AFB22D7" w:rsidR="007B79CA" w:rsidRPr="009E1A73" w:rsidRDefault="00D2606B" w:rsidP="003B3F29">
      <w:pPr>
        <w:numPr>
          <w:ilvl w:val="0"/>
          <w:numId w:val="23"/>
        </w:numPr>
        <w:ind w:hanging="720"/>
        <w:jc w:val="both"/>
      </w:pPr>
      <w:r w:rsidRPr="009E1A73">
        <w:t xml:space="preserve">Poskytovatel </w:t>
      </w:r>
      <w:r w:rsidR="00BC7739" w:rsidRPr="009E1A73">
        <w:t>je p</w:t>
      </w:r>
      <w:r w:rsidRPr="009E1A73">
        <w:t>odle § 2 písm. e) zákona č. 320/2001 Sb., o finanční kontrole ve veřejné správě a o změně některých zákonů, v</w:t>
      </w:r>
      <w:r w:rsidR="00BC7739" w:rsidRPr="009E1A73">
        <w:t xml:space="preserve">e </w:t>
      </w:r>
      <w:r w:rsidRPr="009E1A73">
        <w:t>znění</w:t>
      </w:r>
      <w:r w:rsidR="00BC7739" w:rsidRPr="009E1A73">
        <w:t xml:space="preserve"> pozdějších předpisů</w:t>
      </w:r>
      <w:r w:rsidRPr="009E1A73">
        <w:t xml:space="preserve">, osobou povinnou spolupůsobit při výkonu finanční kontroly prováděné v souvislosti s úhradou </w:t>
      </w:r>
      <w:r w:rsidR="00BC7739" w:rsidRPr="009E1A73">
        <w:t xml:space="preserve">zboží nebo </w:t>
      </w:r>
      <w:r w:rsidRPr="009E1A73">
        <w:t>služ</w:t>
      </w:r>
      <w:r w:rsidR="00BC7739" w:rsidRPr="009E1A73">
        <w:t>e</w:t>
      </w:r>
      <w:r w:rsidRPr="009E1A73">
        <w:t xml:space="preserve">b z veřejných výdajů nebo z veřejné finanční podpory. </w:t>
      </w:r>
    </w:p>
    <w:p w14:paraId="14EE1366" w14:textId="57B1E13E" w:rsidR="007B79CA" w:rsidRPr="009E1A73" w:rsidRDefault="00D2606B" w:rsidP="003B3F29">
      <w:pPr>
        <w:numPr>
          <w:ilvl w:val="0"/>
          <w:numId w:val="23"/>
        </w:numPr>
        <w:ind w:hanging="720"/>
        <w:jc w:val="both"/>
      </w:pPr>
      <w:r w:rsidRPr="009E1A73">
        <w:t>Poskytovatel je povinen uchovávat všechny doklady a dokumenty po dobu a způsobem stanoveným platnými právními předpisy (zákon č. 563/1991 Sb., o účetnictví, v platném znění a zákon č. 499/2004 Sb., o archivnictví a spisové službě a o změně některých zákonů, v platném znění).</w:t>
      </w:r>
    </w:p>
    <w:p w14:paraId="19F1D58F" w14:textId="77777777" w:rsidR="00D24E57" w:rsidRDefault="00464729" w:rsidP="00FA4ABC">
      <w:pPr>
        <w:numPr>
          <w:ilvl w:val="0"/>
          <w:numId w:val="23"/>
        </w:numPr>
        <w:ind w:hanging="720"/>
        <w:jc w:val="both"/>
        <w:rPr>
          <w:szCs w:val="24"/>
        </w:rPr>
      </w:pPr>
      <w:r w:rsidRPr="009E1A73">
        <w:t xml:space="preserve">Smluvní strany se dohodly, že všechny závazné projevy vůle je třeba činit písemnou formou a prokazatelně doručit druhé smluvní straně na adresu sídla uvedenou v úvodních ustanoveních této smlouvy s výjimkou případů v této smlouvě uvedených, kdy postačuje elektronická forma. Pokud smluvní strana, které je písemnost adresována, její přijetí odmítne nebo jiným způsobem zmaří, má se za to, že zásilka odeslaná s využitím provozovatele poštovních služeb došla třetí pracovní den po odeslání, byla-li však odeslána na 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ode dne od uložení písemnosti na poště. Toto však neplatí, využije-li některá ze smluvních </w:t>
      </w:r>
      <w:r w:rsidRPr="009E1A73">
        <w:lastRenderedPageBreak/>
        <w:t>stran pro doručení písemnosti datovou schránku ve smyslu zákona č. 300/2008 Sb., o elektronických úkonech a autorizované konverzi dokumentů, v platném znění.</w:t>
      </w:r>
      <w:r w:rsidR="00B14E8F" w:rsidRPr="009E1A73">
        <w:t xml:space="preserve"> </w:t>
      </w:r>
      <w:r w:rsidR="00D2606B" w:rsidRPr="009E1A73">
        <w:t xml:space="preserve">Objednatel deklaruje a </w:t>
      </w:r>
      <w:r w:rsidR="006A1CEF">
        <w:t>P</w:t>
      </w:r>
      <w:r w:rsidR="006A1CEF" w:rsidRPr="009E1A73">
        <w:t xml:space="preserve">oskytovatel </w:t>
      </w:r>
      <w:r w:rsidR="00D2606B" w:rsidRPr="009E1A73">
        <w:t xml:space="preserve">bere na vědomí, že </w:t>
      </w:r>
      <w:r w:rsidR="006A1CEF">
        <w:t>O</w:t>
      </w:r>
      <w:r w:rsidR="006A1CEF" w:rsidRPr="009E1A73">
        <w:t xml:space="preserve">bjednatel </w:t>
      </w:r>
      <w:r w:rsidR="00D2606B" w:rsidRPr="009E1A73">
        <w:t>není ve vztazích vyplývajících z této smlouvy podnikatelem.</w:t>
      </w:r>
    </w:p>
    <w:p w14:paraId="20C5711A" w14:textId="249E640A" w:rsidR="00FC6866" w:rsidRPr="00AD4AA6" w:rsidRDefault="00995663" w:rsidP="00FC6866">
      <w:pPr>
        <w:numPr>
          <w:ilvl w:val="0"/>
          <w:numId w:val="23"/>
        </w:numPr>
        <w:spacing w:after="120"/>
        <w:ind w:hanging="720"/>
        <w:jc w:val="both"/>
      </w:pPr>
      <w:r w:rsidRPr="00AD4AA6">
        <w:t>Poskytovatel</w:t>
      </w:r>
      <w:r w:rsidR="00FC6866" w:rsidRPr="00AD4AA6">
        <w:t xml:space="preserve"> je povinen využívat pro plnění předmětu této smlouvy realizační tým, který bude minimálně v počtu </w:t>
      </w:r>
      <w:r w:rsidR="003E3F78" w:rsidRPr="00AD4AA6">
        <w:t>2</w:t>
      </w:r>
      <w:r w:rsidR="00FC6866" w:rsidRPr="00AD4AA6">
        <w:t xml:space="preserve"> osob, přičemž každá z těchto osob musí naplňovat minimálně tyto (kvalifikační) požadavky: </w:t>
      </w:r>
    </w:p>
    <w:p w14:paraId="5190C5B1" w14:textId="6946F57A" w:rsidR="00FC6866" w:rsidRPr="00AD4AA6" w:rsidRDefault="00FC6866" w:rsidP="00FC6866">
      <w:pPr>
        <w:autoSpaceDE w:val="0"/>
        <w:autoSpaceDN w:val="0"/>
        <w:adjustRightInd w:val="0"/>
        <w:ind w:left="1276" w:hanging="142"/>
      </w:pPr>
      <w:r w:rsidRPr="00AD4AA6">
        <w:t xml:space="preserve"> - min. 3 roky praxe v oblasti </w:t>
      </w:r>
      <w:r w:rsidR="0014356C" w:rsidRPr="0014356C">
        <w:t>bezpečnosti, v rámci které budou provádět testování v příslušné části díla</w:t>
      </w:r>
      <w:r w:rsidR="00322367">
        <w:t>,</w:t>
      </w:r>
    </w:p>
    <w:p w14:paraId="0F236439" w14:textId="77777777" w:rsidR="00591F38" w:rsidRPr="007A6A15" w:rsidRDefault="00FC6866" w:rsidP="00A8667A">
      <w:pPr>
        <w:autoSpaceDE w:val="0"/>
        <w:autoSpaceDN w:val="0"/>
        <w:adjustRightInd w:val="0"/>
        <w:spacing w:after="240"/>
        <w:ind w:left="1276" w:hanging="142"/>
      </w:pPr>
      <w:r w:rsidRPr="00AD4AA6">
        <w:t xml:space="preserve"> - </w:t>
      </w:r>
      <w:r w:rsidR="00F40A4E">
        <w:t xml:space="preserve">testeři, kteří budou provádět 2. část díla </w:t>
      </w:r>
      <w:r w:rsidRPr="00AD4AA6">
        <w:t xml:space="preserve">musí disponovat min. </w:t>
      </w:r>
      <w:r w:rsidR="00D75D6E" w:rsidRPr="00AD4AA6">
        <w:t>dvěma</w:t>
      </w:r>
      <w:r w:rsidRPr="00AD4AA6">
        <w:t xml:space="preserve"> z následujících certifikací: </w:t>
      </w:r>
      <w:r w:rsidR="00A8667A" w:rsidRPr="007A6A15">
        <w:t>OSCP, OSWE, GPEN, GIAC, GXPN, CEH, CompTIA PenTest+, eCPPT, eCPTX, PNTP.</w:t>
      </w:r>
      <w:r w:rsidR="000D7049" w:rsidRPr="007A6A15">
        <w:t xml:space="preserve"> </w:t>
      </w:r>
    </w:p>
    <w:p w14:paraId="5A22D5F9" w14:textId="53D0DFB7" w:rsidR="00FC6866" w:rsidRPr="00FC6866" w:rsidRDefault="00FC6866" w:rsidP="001B0270">
      <w:pPr>
        <w:autoSpaceDE w:val="0"/>
        <w:autoSpaceDN w:val="0"/>
        <w:adjustRightInd w:val="0"/>
        <w:spacing w:after="240"/>
        <w:ind w:left="709" w:hanging="1"/>
        <w:jc w:val="both"/>
      </w:pPr>
      <w:r w:rsidRPr="00AD4AA6">
        <w:t xml:space="preserve">Uvedené osoby realizačního týmu musí splňovat výše uvedené požadavky. </w:t>
      </w:r>
      <w:r w:rsidR="00995663" w:rsidRPr="00AD4AA6">
        <w:t>P</w:t>
      </w:r>
      <w:r w:rsidR="00EB2ADE" w:rsidRPr="00AD4AA6">
        <w:t>o</w:t>
      </w:r>
      <w:r w:rsidR="00995663" w:rsidRPr="00AD4AA6">
        <w:t>skytovatel</w:t>
      </w:r>
      <w:r w:rsidRPr="00AD4AA6">
        <w:t xml:space="preserve"> je oprávněn s předchozím písemným souhlasem kontaktní osoby Objednatele ve věcech odborných nebo smluvních měnit konkrétní osoby na uvedených pozicích, nicméně nová osoba musí uvedenou technickou kvalifikaci rovněž splňovat. Kontaktní osoba Objednatele ve věcech odborných nebo smluvních je oprávněna požadovat po </w:t>
      </w:r>
      <w:r w:rsidR="00331FE9" w:rsidRPr="00AD4AA6">
        <w:t>Poskytovateli</w:t>
      </w:r>
      <w:r w:rsidRPr="00AD4AA6">
        <w:t xml:space="preserve"> doložení splnění těchto požadavků</w:t>
      </w:r>
      <w:r w:rsidR="00FA4ABC" w:rsidRPr="00AD4AA6">
        <w:t>.</w:t>
      </w:r>
    </w:p>
    <w:p w14:paraId="5C67E9C7" w14:textId="6BC03829" w:rsidR="00D24E57" w:rsidRPr="00C31495" w:rsidRDefault="0024203E" w:rsidP="001C2C0F">
      <w:pPr>
        <w:widowControl w:val="0"/>
        <w:numPr>
          <w:ilvl w:val="0"/>
          <w:numId w:val="12"/>
        </w:numPr>
        <w:spacing w:after="120"/>
        <w:jc w:val="center"/>
        <w:rPr>
          <w:b/>
          <w:szCs w:val="24"/>
        </w:rPr>
      </w:pPr>
      <w:r w:rsidRPr="00C31495">
        <w:rPr>
          <w:b/>
          <w:szCs w:val="24"/>
        </w:rPr>
        <w:t>Zánik závazků</w:t>
      </w:r>
    </w:p>
    <w:p w14:paraId="19806EF5" w14:textId="7E38E46D" w:rsidR="0024203E" w:rsidRPr="009E1A73" w:rsidRDefault="0024203E" w:rsidP="00446BA1">
      <w:pPr>
        <w:ind w:left="709" w:hanging="709"/>
        <w:jc w:val="both"/>
      </w:pPr>
      <w:r w:rsidRPr="009E1A73">
        <w:t>1.</w:t>
      </w:r>
      <w:r w:rsidRPr="009E1A73">
        <w:tab/>
        <w:t xml:space="preserve">Zánik závazků z této smlouvy se řídí příslušnými ustanoveními </w:t>
      </w:r>
      <w:r w:rsidR="006A1CEF">
        <w:t>občanského zákoníku</w:t>
      </w:r>
      <w:r w:rsidR="006A1CEF" w:rsidRPr="009E1A73">
        <w:t xml:space="preserve"> </w:t>
      </w:r>
      <w:r w:rsidR="007B79CA" w:rsidRPr="009E1A73">
        <w:t>a touto smlouvou</w:t>
      </w:r>
      <w:r w:rsidRPr="009E1A73">
        <w:t>.</w:t>
      </w:r>
    </w:p>
    <w:p w14:paraId="6F2D638D" w14:textId="4C20ACE5" w:rsidR="0024203E" w:rsidRPr="009E1A73" w:rsidRDefault="0024203E" w:rsidP="003B3F29">
      <w:pPr>
        <w:ind w:left="720" w:hanging="720"/>
        <w:jc w:val="both"/>
      </w:pPr>
      <w:r w:rsidRPr="009E1A73">
        <w:t>2.</w:t>
      </w:r>
      <w:r w:rsidRPr="009E1A73">
        <w:tab/>
        <w:t>Smluvní strany se dohodly, že</w:t>
      </w:r>
      <w:r w:rsidR="008026D5" w:rsidRPr="009E1A73">
        <w:t>,</w:t>
      </w:r>
      <w:r w:rsidRPr="009E1A73">
        <w:t xml:space="preserve"> podstatným porušením smlouvy ve smyslu §</w:t>
      </w:r>
      <w:r w:rsidR="00A00763" w:rsidRPr="009E1A73">
        <w:t xml:space="preserve"> 2002 odst</w:t>
      </w:r>
      <w:r w:rsidR="001E28B6" w:rsidRPr="009E1A73">
        <w:t>.</w:t>
      </w:r>
      <w:r w:rsidR="00A00763" w:rsidRPr="009E1A73">
        <w:t xml:space="preserve"> 1 </w:t>
      </w:r>
      <w:r w:rsidR="006A1CEF">
        <w:t>občanského zákoníku</w:t>
      </w:r>
      <w:r w:rsidR="006A1CEF" w:rsidRPr="009E1A73">
        <w:t xml:space="preserve"> </w:t>
      </w:r>
      <w:r w:rsidR="007B79CA" w:rsidRPr="009E1A73">
        <w:t xml:space="preserve">se vedle případů specifikovaných v § 2002 </w:t>
      </w:r>
      <w:r w:rsidR="006A1CEF">
        <w:t>občanského zákoníku</w:t>
      </w:r>
      <w:r w:rsidR="006A1CEF" w:rsidRPr="009E1A73">
        <w:t xml:space="preserve"> </w:t>
      </w:r>
      <w:r w:rsidRPr="009E1A73">
        <w:t>rozumí též:</w:t>
      </w:r>
    </w:p>
    <w:p w14:paraId="3B50FB0E" w14:textId="1C95BB6A" w:rsidR="009429F5" w:rsidRPr="009E1A73" w:rsidRDefault="0024203E" w:rsidP="003B3F29">
      <w:pPr>
        <w:ind w:left="1134" w:hanging="418"/>
        <w:jc w:val="both"/>
      </w:pPr>
      <w:r w:rsidRPr="009E1A73">
        <w:t xml:space="preserve">a) </w:t>
      </w:r>
      <w:r w:rsidR="00562F55" w:rsidRPr="009E1A73">
        <w:tab/>
        <w:t xml:space="preserve">prodlení </w:t>
      </w:r>
      <w:r w:rsidR="006A1CEF">
        <w:t>P</w:t>
      </w:r>
      <w:r w:rsidR="006A1CEF" w:rsidRPr="009E1A73">
        <w:t xml:space="preserve">oskytovatele </w:t>
      </w:r>
      <w:r w:rsidR="00562F55" w:rsidRPr="009E1A73">
        <w:t>s poskytnutím služby (nebo její části) v dohodnutém termínu dle čl. I</w:t>
      </w:r>
      <w:r w:rsidR="009429F5" w:rsidRPr="009E1A73">
        <w:t>V</w:t>
      </w:r>
      <w:r w:rsidR="00562F55" w:rsidRPr="009E1A73">
        <w:t>. odst. 1. této smlouvy delší než 30 kalendářních dnů;</w:t>
      </w:r>
    </w:p>
    <w:p w14:paraId="2CBC120B" w14:textId="6D6A1425" w:rsidR="007B79CA" w:rsidRPr="009E1A73" w:rsidRDefault="00562F55" w:rsidP="003B3F29">
      <w:pPr>
        <w:numPr>
          <w:ilvl w:val="0"/>
          <w:numId w:val="9"/>
        </w:numPr>
        <w:jc w:val="both"/>
      </w:pPr>
      <w:r w:rsidRPr="009E1A73">
        <w:t xml:space="preserve">opakované (tj. dvě a vícekrát) nesplnění povinností </w:t>
      </w:r>
      <w:r w:rsidR="006A1CEF">
        <w:t>P</w:t>
      </w:r>
      <w:r w:rsidR="006A1CEF" w:rsidRPr="009E1A73">
        <w:t xml:space="preserve">oskytovatele </w:t>
      </w:r>
      <w:r w:rsidRPr="009E1A73">
        <w:t>související s odstraněním reklamované vady dle čl. VIII. odst. 2. této smlouvy;</w:t>
      </w:r>
    </w:p>
    <w:p w14:paraId="460CEE30" w14:textId="4635869C" w:rsidR="007B79CA" w:rsidRPr="009E1A73" w:rsidRDefault="006A1CEF" w:rsidP="003B3F29">
      <w:pPr>
        <w:numPr>
          <w:ilvl w:val="0"/>
          <w:numId w:val="9"/>
        </w:numPr>
        <w:jc w:val="both"/>
      </w:pPr>
      <w:r>
        <w:t>P</w:t>
      </w:r>
      <w:r w:rsidRPr="009E1A73">
        <w:t xml:space="preserve">oskytovatel </w:t>
      </w:r>
      <w:r w:rsidR="007B79CA" w:rsidRPr="009E1A73">
        <w:t>v průběhu trvání této smlouvy ztratí oprávnění ke své podnikatelské činnosti</w:t>
      </w:r>
      <w:r w:rsidR="007B79CA" w:rsidRPr="004E03D5">
        <w:t xml:space="preserve">, bude v likvidaci, nebo s ním bylo jako s dlužníkem zahájeno insolvenční řízení nebo probíhá insolvenční řízení proti majetku </w:t>
      </w:r>
      <w:r w:rsidR="006F3974">
        <w:t>P</w:t>
      </w:r>
      <w:r w:rsidR="007B79CA" w:rsidRPr="004E03D5">
        <w:t>oskytovatele, v němž b</w:t>
      </w:r>
      <w:r w:rsidR="007B79CA" w:rsidRPr="009E1A73">
        <w:t xml:space="preserve">ylo vydáno rozhodnutí o úpadku nebo insolvenční návrh byl zamítnut proto, že majetek </w:t>
      </w:r>
      <w:r w:rsidR="0074178E">
        <w:t>P</w:t>
      </w:r>
      <w:r w:rsidR="007B79CA" w:rsidRPr="009E1A73">
        <w:t xml:space="preserve">oskytovatele nepostačuje k úhradě nákladů insolvenčního řízení, nebo byl konkurs zrušen proto, že majetek </w:t>
      </w:r>
      <w:r>
        <w:t>P</w:t>
      </w:r>
      <w:r w:rsidRPr="009E1A73">
        <w:t xml:space="preserve">oskytovatele </w:t>
      </w:r>
      <w:r w:rsidR="007B79CA" w:rsidRPr="009E1A73">
        <w:t>byl zcela nepostačující, nebo že se jeho majetek stane předmětem exekuce;</w:t>
      </w:r>
    </w:p>
    <w:p w14:paraId="791A7822" w14:textId="77777777" w:rsidR="00FF15C7" w:rsidRPr="009E1A73" w:rsidRDefault="00737E67" w:rsidP="003B3F29">
      <w:pPr>
        <w:numPr>
          <w:ilvl w:val="0"/>
          <w:numId w:val="9"/>
        </w:numPr>
        <w:ind w:left="1066" w:hanging="357"/>
        <w:jc w:val="both"/>
      </w:pPr>
      <w:r w:rsidRPr="009E1A73">
        <w:t>nedodržení sjednaného předmětu smlouvy v množství, jakosti nebo druhu plnění;</w:t>
      </w:r>
    </w:p>
    <w:p w14:paraId="077FA23F" w14:textId="06BF7495" w:rsidR="00737E67" w:rsidRPr="009E1A73" w:rsidRDefault="00737E67" w:rsidP="003B3F29">
      <w:pPr>
        <w:numPr>
          <w:ilvl w:val="0"/>
          <w:numId w:val="9"/>
        </w:numPr>
        <w:ind w:left="1066" w:hanging="357"/>
        <w:jc w:val="both"/>
      </w:pPr>
      <w:r w:rsidRPr="009E1A73">
        <w:t xml:space="preserve">závady na poskytnutých službách, které by ohrozily chod </w:t>
      </w:r>
      <w:r w:rsidR="00ED2C39" w:rsidRPr="009E1A73">
        <w:t xml:space="preserve">ICT </w:t>
      </w:r>
      <w:r w:rsidR="00023DBA" w:rsidRPr="009E1A73">
        <w:t xml:space="preserve">infrastruktury </w:t>
      </w:r>
      <w:r w:rsidR="00ED2C39" w:rsidRPr="009E1A73">
        <w:t xml:space="preserve">a služeb </w:t>
      </w:r>
      <w:r w:rsidR="006A1CEF">
        <w:t>O</w:t>
      </w:r>
      <w:r w:rsidR="006A1CEF" w:rsidRPr="009E1A73">
        <w:t>bjednatele</w:t>
      </w:r>
      <w:r w:rsidR="009429F5" w:rsidRPr="009E1A73">
        <w:t>;</w:t>
      </w:r>
    </w:p>
    <w:p w14:paraId="468001F5" w14:textId="1F639B1E" w:rsidR="00EC1A3C" w:rsidRPr="009E1A73" w:rsidRDefault="006A1CEF" w:rsidP="003B3F29">
      <w:pPr>
        <w:numPr>
          <w:ilvl w:val="0"/>
          <w:numId w:val="9"/>
        </w:numPr>
        <w:jc w:val="both"/>
      </w:pPr>
      <w:r>
        <w:t>P</w:t>
      </w:r>
      <w:r w:rsidRPr="009E1A73">
        <w:t xml:space="preserve">oskytovatel </w:t>
      </w:r>
      <w:r w:rsidR="00EC1A3C" w:rsidRPr="009E1A73">
        <w:t xml:space="preserve">navzdory písemnému upozornění </w:t>
      </w:r>
      <w:r w:rsidR="0074178E">
        <w:t>O</w:t>
      </w:r>
      <w:r w:rsidR="00EC1A3C" w:rsidRPr="009E1A73">
        <w:t xml:space="preserve">bjednatele neplní podmínky dle této smlouvy, postupuje s nedostatečnou odbornou péčí, obecně závaznými právními předpisy a/nebo příkazy </w:t>
      </w:r>
      <w:r>
        <w:t>O</w:t>
      </w:r>
      <w:r w:rsidRPr="009E1A73">
        <w:t>bjednatele</w:t>
      </w:r>
      <w:r w:rsidR="00EC1A3C" w:rsidRPr="009E1A73">
        <w:t>;</w:t>
      </w:r>
    </w:p>
    <w:p w14:paraId="37D80140" w14:textId="431FDF95" w:rsidR="009429F5" w:rsidRPr="009E1A73" w:rsidRDefault="009429F5" w:rsidP="003B3F29">
      <w:pPr>
        <w:numPr>
          <w:ilvl w:val="0"/>
          <w:numId w:val="9"/>
        </w:numPr>
        <w:jc w:val="both"/>
      </w:pPr>
      <w:r w:rsidRPr="009E1A73">
        <w:t xml:space="preserve">prodlení </w:t>
      </w:r>
      <w:r w:rsidR="006A1CEF">
        <w:t>O</w:t>
      </w:r>
      <w:r w:rsidR="006A1CEF" w:rsidRPr="009E1A73">
        <w:t xml:space="preserve">bjednatele </w:t>
      </w:r>
      <w:r w:rsidRPr="009E1A73">
        <w:t xml:space="preserve">s uhrazením ceny delší než 30 kalendářních dnů, přičemž </w:t>
      </w:r>
      <w:r w:rsidR="006A1CEF">
        <w:t>P</w:t>
      </w:r>
      <w:r w:rsidR="006A1CEF" w:rsidRPr="009E1A73">
        <w:t xml:space="preserve">oskytovatel </w:t>
      </w:r>
      <w:r w:rsidRPr="009E1A73">
        <w:t xml:space="preserve">je povinen před odstoupení od smlouvy </w:t>
      </w:r>
      <w:r w:rsidR="006A1CEF">
        <w:t>O</w:t>
      </w:r>
      <w:r w:rsidR="006A1CEF" w:rsidRPr="009E1A73">
        <w:t xml:space="preserve">bjednatele </w:t>
      </w:r>
      <w:r w:rsidRPr="009E1A73">
        <w:t>písemně upozornit na neplnění jeho závazků a poskytnout mu přiměřenou lhůtu k nápravě.</w:t>
      </w:r>
    </w:p>
    <w:p w14:paraId="74B4C7A4" w14:textId="77777777" w:rsidR="007B79CA" w:rsidRPr="009E1A73" w:rsidRDefault="0024203E" w:rsidP="003B3F29">
      <w:pPr>
        <w:ind w:left="703" w:hanging="703"/>
        <w:jc w:val="both"/>
      </w:pPr>
      <w:r w:rsidRPr="009E1A73">
        <w:t xml:space="preserve">3. </w:t>
      </w:r>
      <w:r w:rsidRPr="009E1A73">
        <w:tab/>
      </w:r>
      <w:r w:rsidR="007B79CA" w:rsidRPr="009E1A73">
        <w:t>Odstoupení od této smlouvy musí být písemné a nabývá účinnosti dnem doručení tohoto písemného oznámení druhé smluvní straně.</w:t>
      </w:r>
    </w:p>
    <w:p w14:paraId="565BE526" w14:textId="77777777" w:rsidR="00EF5569" w:rsidRPr="009E1A73" w:rsidRDefault="007B79CA" w:rsidP="003B3F29">
      <w:pPr>
        <w:ind w:left="703" w:hanging="703"/>
        <w:jc w:val="both"/>
      </w:pPr>
      <w:r w:rsidRPr="009E1A73">
        <w:t>4.</w:t>
      </w:r>
      <w:r w:rsidRPr="009E1A73">
        <w:tab/>
        <w:t xml:space="preserve">V případě odstoupení od této smlouvy jsou smluvní strany povinny vypořádat své vzájemné závazky a pohledávky stanovené v zákoně nebo v této smlouvě, a to do </w:t>
      </w:r>
      <w:r w:rsidR="001D0D54" w:rsidRPr="009E1A73">
        <w:t>1</w:t>
      </w:r>
      <w:r w:rsidRPr="009E1A73">
        <w:t xml:space="preserve">0 dnů od právních účinků odstoupení nebo v dohodnuté lhůtě. </w:t>
      </w:r>
    </w:p>
    <w:p w14:paraId="1E72C556" w14:textId="77777777" w:rsidR="0024203E" w:rsidRDefault="00EF5569" w:rsidP="003B3F29">
      <w:pPr>
        <w:ind w:left="703" w:hanging="703"/>
        <w:jc w:val="both"/>
      </w:pPr>
      <w:r w:rsidRPr="009E1A73">
        <w:t>5.</w:t>
      </w:r>
      <w:r w:rsidRPr="009E1A73">
        <w:tab/>
      </w:r>
      <w:r w:rsidR="007B79CA" w:rsidRPr="009E1A73">
        <w:t>Ukončením účinnosti této smlouvy dohodou, výpovědí nebo odstoupením od smlouvy nejsou dotčena práva na smluvní pokuty a náhradu újmy a další závazky, z jejichž povahy vyplývá, že mají trvat i po ukončení účinnosti této smlouvy.</w:t>
      </w:r>
    </w:p>
    <w:p w14:paraId="48376618" w14:textId="77777777" w:rsidR="003B3F29" w:rsidRPr="00407747" w:rsidRDefault="003B3F29" w:rsidP="00407747">
      <w:pPr>
        <w:spacing w:after="120"/>
        <w:jc w:val="both"/>
        <w:rPr>
          <w:iCs/>
          <w:szCs w:val="24"/>
        </w:rPr>
      </w:pPr>
    </w:p>
    <w:p w14:paraId="633376BD" w14:textId="1EFD2059" w:rsidR="00CB1B90" w:rsidRPr="00C31495" w:rsidRDefault="0024203E" w:rsidP="001C2C0F">
      <w:pPr>
        <w:widowControl w:val="0"/>
        <w:numPr>
          <w:ilvl w:val="0"/>
          <w:numId w:val="12"/>
        </w:numPr>
        <w:spacing w:after="120"/>
        <w:jc w:val="center"/>
        <w:rPr>
          <w:b/>
          <w:szCs w:val="24"/>
        </w:rPr>
      </w:pPr>
      <w:r w:rsidRPr="00C31495">
        <w:rPr>
          <w:b/>
          <w:szCs w:val="24"/>
        </w:rPr>
        <w:t>Závěrečná ujednání</w:t>
      </w:r>
    </w:p>
    <w:p w14:paraId="485F2A58" w14:textId="1A13C60A" w:rsidR="007B79CA" w:rsidRPr="009E1A73" w:rsidRDefault="007B79CA" w:rsidP="003B3F29">
      <w:pPr>
        <w:numPr>
          <w:ilvl w:val="0"/>
          <w:numId w:val="10"/>
        </w:numPr>
        <w:ind w:hanging="720"/>
        <w:jc w:val="both"/>
        <w:rPr>
          <w:szCs w:val="22"/>
        </w:rPr>
      </w:pPr>
      <w:r w:rsidRPr="009E1A73">
        <w:rPr>
          <w:szCs w:val="22"/>
        </w:rPr>
        <w:t xml:space="preserve">V otázkách touto smlouvou výslovně neupravených se práva a povinnosti smluvních stran řídí příslušnými ustanoveními obecně závazných právních předpisů platných na území České republiky, zejména </w:t>
      </w:r>
      <w:r w:rsidR="006A1CEF">
        <w:t>občanského zákoníku</w:t>
      </w:r>
      <w:r w:rsidR="006A1CEF" w:rsidRPr="009E1A73">
        <w:t xml:space="preserve"> </w:t>
      </w:r>
      <w:r w:rsidRPr="009E1A73">
        <w:rPr>
          <w:szCs w:val="22"/>
        </w:rPr>
        <w:t>a ostatními právními předpisy vztahujícími se k předmětu této smlouvy.</w:t>
      </w:r>
    </w:p>
    <w:p w14:paraId="6AEB603C" w14:textId="77777777" w:rsidR="00044675" w:rsidRDefault="007B79CA" w:rsidP="00044675">
      <w:pPr>
        <w:numPr>
          <w:ilvl w:val="0"/>
          <w:numId w:val="10"/>
        </w:numPr>
        <w:ind w:hanging="720"/>
        <w:jc w:val="both"/>
        <w:rPr>
          <w:szCs w:val="22"/>
        </w:rPr>
      </w:pPr>
      <w:r w:rsidRPr="009E1A73">
        <w:rPr>
          <w:szCs w:val="22"/>
        </w:rPr>
        <w:t>Veškeré spory, které se smluvním stranám nepodaří vyřešit smírnou cestou, budou řešeny věcně a místně příslušným soudem České republiky.</w:t>
      </w:r>
    </w:p>
    <w:p w14:paraId="042AED06" w14:textId="31F7983E" w:rsidR="007B79CA" w:rsidRPr="00044675" w:rsidRDefault="00044675" w:rsidP="00044675">
      <w:pPr>
        <w:numPr>
          <w:ilvl w:val="0"/>
          <w:numId w:val="10"/>
        </w:numPr>
        <w:ind w:hanging="720"/>
        <w:jc w:val="both"/>
        <w:rPr>
          <w:szCs w:val="22"/>
        </w:rPr>
      </w:pPr>
      <w:r w:rsidRPr="00044675">
        <w:rPr>
          <w:szCs w:val="22"/>
        </w:rPr>
        <w:t>Tato smlouva se vyhotovuje v elektronické podobě a každá ze stran obdrží její elektronickou podobu s kvalifikovaným elektronickým podpisem. Kvalifikovaný elektronický podpis v souladu se zákonem č. 297/2016 Sb., o službách vytvářejících důvěru pro elektronické transakce, v platném znění, je elektronický podpis, který je založen na kvalifikovaném certifikátu a uložen na kvalifikovaném prostředku.</w:t>
      </w:r>
      <w:r w:rsidR="005F7826">
        <w:rPr>
          <w:szCs w:val="22"/>
        </w:rPr>
        <w:t xml:space="preserve"> </w:t>
      </w:r>
    </w:p>
    <w:p w14:paraId="3F961064" w14:textId="77777777" w:rsidR="007B79CA" w:rsidRPr="009E1A73" w:rsidRDefault="007B79CA" w:rsidP="003B3F29">
      <w:pPr>
        <w:numPr>
          <w:ilvl w:val="0"/>
          <w:numId w:val="10"/>
        </w:numPr>
        <w:ind w:hanging="720"/>
        <w:jc w:val="both"/>
        <w:rPr>
          <w:szCs w:val="22"/>
        </w:rPr>
      </w:pPr>
      <w:r w:rsidRPr="009E1A73">
        <w:rPr>
          <w:szCs w:val="22"/>
        </w:rPr>
        <w:t>Tato smlouva může být měněna či doplňována pouze písemnými, oboustranně dohodnutými, vzestupně číslovanými dodatky, které se stávají její nedílnou součástí. Za písemnou formu není pro tento účel považována výměna e-mailových či jiných elektronických zpráv. Neplatnost dodatků z důvodu nedodržení formy lze namítnout kdykoliv, a to i když již bylo započato s plněním. Za změnu smlouvy se nepovažuje změna identifikačních či kontaktních údajů.</w:t>
      </w:r>
    </w:p>
    <w:p w14:paraId="3B6B9EBE" w14:textId="77777777" w:rsidR="007B79CA" w:rsidRPr="009E1A73" w:rsidRDefault="007B79CA" w:rsidP="003B3F29">
      <w:pPr>
        <w:numPr>
          <w:ilvl w:val="0"/>
          <w:numId w:val="10"/>
        </w:numPr>
        <w:ind w:hanging="720"/>
        <w:jc w:val="both"/>
        <w:rPr>
          <w:szCs w:val="22"/>
        </w:rPr>
      </w:pPr>
      <w:r w:rsidRPr="009E1A73">
        <w:rPr>
          <w:szCs w:val="22"/>
        </w:rPr>
        <w:t>Pokud bude z jakéhokoliv důvodu některé ustanovení této smlouvy shledáno neplatným, nečiní tato skutečnost neplatnou celou smlouvu. V takovém případě jsou smluvní strany povinny bez zbytečného odkladu neplatné ustanovení nahradit novým platným, jenž bude odpovídat smyslu a účelu této smlouvy.</w:t>
      </w:r>
    </w:p>
    <w:p w14:paraId="5DC97225" w14:textId="7C409D39" w:rsidR="00A706DB" w:rsidRDefault="00BC6367" w:rsidP="00A706DB">
      <w:pPr>
        <w:numPr>
          <w:ilvl w:val="0"/>
          <w:numId w:val="10"/>
        </w:numPr>
        <w:ind w:hanging="720"/>
        <w:jc w:val="both"/>
      </w:pPr>
      <w:r w:rsidRPr="009E1A73">
        <w:t xml:space="preserve">Smluvní strany berou na vědomí, že </w:t>
      </w:r>
      <w:r w:rsidR="008C2368">
        <w:t>O</w:t>
      </w:r>
      <w:r w:rsidRPr="009E1A73">
        <w:t xml:space="preserve">bjednatel je povinným subjektem ve smyslu zákona č. 340/2015 Sb., o zvláštních podmínkách účinnosti některých smluv, uveřejňování těchto smluv a o registru smluv (Zákon o registru smluv), ve znění pozdějších předpisů (dále jako „ZoRS“). Dle ZoRS je </w:t>
      </w:r>
      <w:r w:rsidR="008F54E4">
        <w:t>O</w:t>
      </w:r>
      <w:r w:rsidRPr="009E1A73">
        <w:t xml:space="preserve">bjednatel povinen uveřejňovat vybrané smlouvy v registru smluv provozovaným Ministerstvem vnitra, což </w:t>
      </w:r>
      <w:r w:rsidR="008F54E4">
        <w:t>P</w:t>
      </w:r>
      <w:r w:rsidRPr="009E1A73">
        <w:t>oskytovatel svým podpisem na závěr této smlouvy bere na vědomí a se zveřejněním této smlouvy souhlasí. Objednatel se zavazuje bez zbytečného odkladu, nejpozději však do 30 dnů ode dne podpisu této smlouvy, zajistit její uveřejnění v</w:t>
      </w:r>
      <w:r w:rsidR="00846621">
        <w:t> </w:t>
      </w:r>
      <w:r w:rsidRPr="009E1A73">
        <w:t>registru</w:t>
      </w:r>
      <w:r w:rsidR="00846621">
        <w:t xml:space="preserve">. </w:t>
      </w:r>
      <w:r w:rsidR="00846621" w:rsidRPr="00846621">
        <w:t xml:space="preserve">O uveřejnění této smlouvy Objednatel bezodkladně informuje </w:t>
      </w:r>
      <w:r w:rsidR="00846621">
        <w:t>Poskytovatele</w:t>
      </w:r>
      <w:r w:rsidR="00846621" w:rsidRPr="00846621">
        <w:t xml:space="preserve"> (postačí e-mailem prostřednictvím kontaktní osoby/osoby oprávněné jednat ve věcech technických nebo smluvních). </w:t>
      </w:r>
      <w:r w:rsidRPr="009E1A73">
        <w:t xml:space="preserve"> Smluvní strany tímto výslovně konstatují, že příloh</w:t>
      </w:r>
      <w:r w:rsidR="43CD3ED2">
        <w:t>a</w:t>
      </w:r>
      <w:r>
        <w:t xml:space="preserve"> č. 1 smlouvy</w:t>
      </w:r>
      <w:r w:rsidR="52ABFACA">
        <w:t xml:space="preserve"> </w:t>
      </w:r>
      <w:r w:rsidR="52ABFACA" w:rsidRPr="00C42CFD">
        <w:rPr>
          <w:rFonts w:eastAsia="Arial"/>
          <w:szCs w:val="24"/>
        </w:rPr>
        <w:t>obsahuje chráněné údaje z pohledu kybernetické bezpečnosti a v registru smluv nebude uveřejněna</w:t>
      </w:r>
      <w:r w:rsidRPr="00C42CFD">
        <w:rPr>
          <w:szCs w:val="24"/>
        </w:rPr>
        <w:t>.</w:t>
      </w:r>
    </w:p>
    <w:p w14:paraId="7357D0F2" w14:textId="36A3EF8D" w:rsidR="007B79CA" w:rsidRPr="00A706DB" w:rsidRDefault="007B79CA" w:rsidP="1E94BB84">
      <w:pPr>
        <w:numPr>
          <w:ilvl w:val="0"/>
          <w:numId w:val="10"/>
        </w:numPr>
        <w:ind w:hanging="720"/>
        <w:jc w:val="both"/>
        <w:rPr>
          <w:rFonts w:ascii="TimesNewRoman" w:hAnsi="TimesNewRoman" w:cs="TimesNewRoman"/>
        </w:rPr>
      </w:pPr>
      <w:r>
        <w:t>Tato smlouva nabývá platnosti</w:t>
      </w:r>
      <w:r w:rsidR="00B536DA">
        <w:t xml:space="preserve"> </w:t>
      </w:r>
      <w:r>
        <w:t>dnem jejího podpisu poslední smluvní stranou</w:t>
      </w:r>
      <w:r w:rsidR="000A242F">
        <w:t xml:space="preserve"> a účinnosti dnem zveřejnění v registru smluv</w:t>
      </w:r>
      <w:r>
        <w:t>.</w:t>
      </w:r>
      <w:r w:rsidR="00A706DB">
        <w:t xml:space="preserve"> </w:t>
      </w:r>
      <w:r w:rsidR="683F3F8D" w:rsidRPr="5E1156EB">
        <w:rPr>
          <w:rFonts w:ascii="TimesNewRoman" w:hAnsi="TimesNewRoman" w:cs="TimesNewRoman"/>
        </w:rPr>
        <w:t xml:space="preserve"> </w:t>
      </w:r>
    </w:p>
    <w:p w14:paraId="51CE5FF7" w14:textId="77777777" w:rsidR="00035B00" w:rsidRDefault="007B79CA" w:rsidP="00035B00">
      <w:pPr>
        <w:numPr>
          <w:ilvl w:val="0"/>
          <w:numId w:val="10"/>
        </w:numPr>
        <w:ind w:hanging="720"/>
        <w:jc w:val="both"/>
        <w:rPr>
          <w:szCs w:val="22"/>
        </w:rPr>
      </w:pPr>
      <w:r>
        <w:t>Smluvní strany prohlašují, že si tuto smlouvu přečetly, a že byla ujednána po vzájemném projednání podle jejich svobodné vůle, určitě, vážně a srozumitelně, na důkaz čehož připojují oprávnění zástupci smluvních stran své vlastnoruční podpisy.</w:t>
      </w:r>
    </w:p>
    <w:p w14:paraId="0EA1DE8A" w14:textId="6F8B65D4" w:rsidR="00035B00" w:rsidRPr="00035B00" w:rsidRDefault="00035B00" w:rsidP="00035B00">
      <w:pPr>
        <w:numPr>
          <w:ilvl w:val="0"/>
          <w:numId w:val="10"/>
        </w:numPr>
        <w:ind w:left="709" w:hanging="709"/>
        <w:jc w:val="both"/>
        <w:rPr>
          <w:szCs w:val="22"/>
        </w:rPr>
      </w:pPr>
      <w:r>
        <w:t>V případě, že Poskytovatel je plátcem DPH, pak podpisem této smlouvy výslovně prohlašuje, že:</w:t>
      </w:r>
    </w:p>
    <w:p w14:paraId="72E3171E" w14:textId="77777777" w:rsidR="00035B00" w:rsidRPr="00035B00" w:rsidRDefault="00035B00" w:rsidP="00035B00">
      <w:pPr>
        <w:numPr>
          <w:ilvl w:val="0"/>
          <w:numId w:val="34"/>
        </w:numPr>
        <w:ind w:left="1134" w:hanging="283"/>
        <w:jc w:val="both"/>
        <w:rPr>
          <w:szCs w:val="22"/>
        </w:rPr>
      </w:pPr>
      <w:r w:rsidRPr="00035B00">
        <w:rPr>
          <w:szCs w:val="22"/>
        </w:rPr>
        <w:t>nemá v úmyslu nezaplatit daň z přidané hodnoty u zdanitelného plnění podle této smlouvy (dále jen „daň“),</w:t>
      </w:r>
    </w:p>
    <w:p w14:paraId="0CFACE14" w14:textId="77777777" w:rsidR="00035B00" w:rsidRPr="00035B00" w:rsidRDefault="00035B00" w:rsidP="00035B00">
      <w:pPr>
        <w:numPr>
          <w:ilvl w:val="0"/>
          <w:numId w:val="34"/>
        </w:numPr>
        <w:ind w:left="1134" w:hanging="283"/>
        <w:jc w:val="both"/>
        <w:rPr>
          <w:szCs w:val="22"/>
        </w:rPr>
      </w:pPr>
      <w:r w:rsidRPr="00035B00">
        <w:rPr>
          <w:szCs w:val="22"/>
        </w:rPr>
        <w:t>mu nejsou známy skutečnosti, nasvědčující tomu, že se dostane do postavení, kdy nemůže daň zaplatit a ani se ke dni podpisu této smlouvy v takovém postavení nenachází,</w:t>
      </w:r>
    </w:p>
    <w:p w14:paraId="0CC08DFD" w14:textId="77777777" w:rsidR="00035B00" w:rsidRPr="00035B00" w:rsidRDefault="00035B00" w:rsidP="00035B00">
      <w:pPr>
        <w:numPr>
          <w:ilvl w:val="0"/>
          <w:numId w:val="34"/>
        </w:numPr>
        <w:ind w:left="1134" w:hanging="283"/>
        <w:jc w:val="both"/>
        <w:rPr>
          <w:szCs w:val="22"/>
        </w:rPr>
      </w:pPr>
      <w:r w:rsidRPr="00035B00">
        <w:rPr>
          <w:szCs w:val="22"/>
        </w:rPr>
        <w:t>nezkrátí daň nebo nevyláká daňovou výhodu,</w:t>
      </w:r>
    </w:p>
    <w:p w14:paraId="5213E9A4" w14:textId="77777777" w:rsidR="00035B00" w:rsidRPr="00035B00" w:rsidRDefault="00035B00" w:rsidP="00035B00">
      <w:pPr>
        <w:numPr>
          <w:ilvl w:val="0"/>
          <w:numId w:val="34"/>
        </w:numPr>
        <w:ind w:left="1134" w:hanging="283"/>
        <w:jc w:val="both"/>
        <w:rPr>
          <w:szCs w:val="22"/>
        </w:rPr>
      </w:pPr>
      <w:r w:rsidRPr="00035B00">
        <w:rPr>
          <w:szCs w:val="22"/>
        </w:rPr>
        <w:t xml:space="preserve">úplata za plnění dle této smlouvy není odchylná od obvyklé ceny </w:t>
      </w:r>
    </w:p>
    <w:p w14:paraId="60F72466" w14:textId="77777777" w:rsidR="00035B00" w:rsidRPr="00035B00" w:rsidRDefault="00035B00" w:rsidP="00035B00">
      <w:pPr>
        <w:numPr>
          <w:ilvl w:val="0"/>
          <w:numId w:val="34"/>
        </w:numPr>
        <w:ind w:left="1134" w:hanging="283"/>
        <w:jc w:val="both"/>
        <w:rPr>
          <w:szCs w:val="22"/>
        </w:rPr>
      </w:pPr>
      <w:r w:rsidRPr="00035B00">
        <w:rPr>
          <w:szCs w:val="22"/>
        </w:rPr>
        <w:t>úplata za plnění dle této smlouvy nebude poskytnuta zcela nebo zčásti bezhotovostním převodem na účet vedený poskytovatelem platebních služeb mimo tuzemsko,</w:t>
      </w:r>
    </w:p>
    <w:p w14:paraId="043C4582" w14:textId="77777777" w:rsidR="00035B00" w:rsidRPr="00035B00" w:rsidRDefault="00035B00" w:rsidP="00035B00">
      <w:pPr>
        <w:numPr>
          <w:ilvl w:val="0"/>
          <w:numId w:val="34"/>
        </w:numPr>
        <w:ind w:left="1134" w:hanging="283"/>
        <w:jc w:val="both"/>
        <w:rPr>
          <w:szCs w:val="22"/>
        </w:rPr>
      </w:pPr>
      <w:r w:rsidRPr="00035B00">
        <w:rPr>
          <w:szCs w:val="22"/>
        </w:rPr>
        <w:t>nebude nespolehlivým plátcem,</w:t>
      </w:r>
    </w:p>
    <w:p w14:paraId="174347A6" w14:textId="77777777" w:rsidR="00035B00" w:rsidRPr="00035B00" w:rsidRDefault="00035B00" w:rsidP="00035B00">
      <w:pPr>
        <w:numPr>
          <w:ilvl w:val="0"/>
          <w:numId w:val="34"/>
        </w:numPr>
        <w:ind w:left="1134" w:hanging="283"/>
        <w:jc w:val="both"/>
        <w:rPr>
          <w:szCs w:val="22"/>
        </w:rPr>
      </w:pPr>
      <w:r w:rsidRPr="00035B00">
        <w:rPr>
          <w:szCs w:val="22"/>
        </w:rPr>
        <w:t>bude mít u správce daně registrován bankovní účet používaný pro ekonomickou činnost,</w:t>
      </w:r>
    </w:p>
    <w:p w14:paraId="0B20605C" w14:textId="6877C3D9" w:rsidR="00035B00" w:rsidRPr="00035B00" w:rsidRDefault="00035B00" w:rsidP="00035B00">
      <w:pPr>
        <w:numPr>
          <w:ilvl w:val="0"/>
          <w:numId w:val="34"/>
        </w:numPr>
        <w:ind w:left="1134" w:hanging="283"/>
        <w:jc w:val="both"/>
        <w:rPr>
          <w:szCs w:val="22"/>
        </w:rPr>
      </w:pPr>
      <w:r w:rsidRPr="00035B00">
        <w:rPr>
          <w:szCs w:val="22"/>
        </w:rPr>
        <w:lastRenderedPageBreak/>
        <w:t xml:space="preserve">souhlasí s tím, že pokud ke dni uskutečnění zdanitelného plnění nebo k okamžiku poskytnutí úplaty na plnění bude o </w:t>
      </w:r>
      <w:r>
        <w:rPr>
          <w:szCs w:val="22"/>
        </w:rPr>
        <w:t xml:space="preserve">Poskytovateli </w:t>
      </w:r>
      <w:r w:rsidRPr="00035B00">
        <w:rPr>
          <w:szCs w:val="22"/>
        </w:rPr>
        <w:t xml:space="preserve">zveřejněna správcem daně skutečnost, že </w:t>
      </w:r>
      <w:r>
        <w:rPr>
          <w:szCs w:val="22"/>
        </w:rPr>
        <w:t xml:space="preserve">Poskytovatel </w:t>
      </w:r>
      <w:r w:rsidRPr="00035B00">
        <w:rPr>
          <w:szCs w:val="22"/>
        </w:rPr>
        <w:t>je nespolehlivým plátcem, uhradí Objednatel daň z přidané hodnoty z přijatého zdanitelného plnění příslušnému správci daně,</w:t>
      </w:r>
    </w:p>
    <w:p w14:paraId="40713B36" w14:textId="1D835D06" w:rsidR="00035B00" w:rsidRPr="00035B00" w:rsidRDefault="00035B00" w:rsidP="00035B00">
      <w:pPr>
        <w:numPr>
          <w:ilvl w:val="0"/>
          <w:numId w:val="34"/>
        </w:numPr>
        <w:ind w:left="1134" w:hanging="283"/>
        <w:jc w:val="both"/>
        <w:rPr>
          <w:szCs w:val="22"/>
        </w:rPr>
      </w:pPr>
      <w:r w:rsidRPr="00035B00">
        <w:rPr>
          <w:szCs w:val="22"/>
        </w:rPr>
        <w:t xml:space="preserve">souhlasí s tím, že pokud ke dni uskutečnění zdanitelného plnění nebo k okamžiku poskytnutí úplaty na plnění bude zjištěna nesrovnalost v registraci bankovního účtu </w:t>
      </w:r>
      <w:r>
        <w:rPr>
          <w:szCs w:val="22"/>
        </w:rPr>
        <w:t>Poskytovatele</w:t>
      </w:r>
      <w:r w:rsidRPr="00035B00">
        <w:rPr>
          <w:szCs w:val="22"/>
        </w:rPr>
        <w:t xml:space="preserve"> určeného pro ekonomickou činnost správcem daně, uhradí Objednatel daň z přidané hodnoty z přijatého zdanitelného plnění příslušnému správci daně.</w:t>
      </w:r>
    </w:p>
    <w:p w14:paraId="51CFB1F7" w14:textId="60C6AA3C" w:rsidR="007B79CA" w:rsidRDefault="007B79CA" w:rsidP="003B3F29">
      <w:pPr>
        <w:numPr>
          <w:ilvl w:val="0"/>
          <w:numId w:val="10"/>
        </w:numPr>
        <w:ind w:hanging="720"/>
        <w:jc w:val="both"/>
        <w:rPr>
          <w:szCs w:val="22"/>
        </w:rPr>
      </w:pPr>
      <w:r>
        <w:t>Nedílnou součástí této smlouvy j</w:t>
      </w:r>
      <w:r w:rsidR="00D24E57">
        <w:t>e</w:t>
      </w:r>
      <w:r>
        <w:t xml:space="preserve"> následující příloh</w:t>
      </w:r>
      <w:r w:rsidR="00D24E57">
        <w:t>a</w:t>
      </w:r>
      <w:r w:rsidR="00487645">
        <w:t xml:space="preserve"> č.</w:t>
      </w:r>
      <w:r w:rsidR="006A1CEF">
        <w:t xml:space="preserve"> </w:t>
      </w:r>
      <w:r w:rsidR="00487645">
        <w:t>1</w:t>
      </w:r>
      <w:r>
        <w:t>:</w:t>
      </w:r>
      <w:r w:rsidR="00487645">
        <w:t xml:space="preserve"> </w:t>
      </w:r>
      <w:r w:rsidR="007D42E7">
        <w:t xml:space="preserve">Zadání </w:t>
      </w:r>
      <w:r w:rsidR="00D62F60">
        <w:t>testů zranitelnost</w:t>
      </w:r>
      <w:r w:rsidR="00141E54">
        <w:t>í</w:t>
      </w:r>
      <w:r w:rsidR="00827732">
        <w:t>.</w:t>
      </w:r>
    </w:p>
    <w:p w14:paraId="11C2A908" w14:textId="77777777" w:rsidR="000D5FC9" w:rsidRPr="009E1A73" w:rsidRDefault="000D5FC9" w:rsidP="0024562A">
      <w:pPr>
        <w:tabs>
          <w:tab w:val="left" w:pos="-720"/>
        </w:tabs>
        <w:spacing w:line="288" w:lineRule="auto"/>
        <w:rPr>
          <w:spacing w:val="-3"/>
        </w:rPr>
      </w:pPr>
    </w:p>
    <w:p w14:paraId="34757905" w14:textId="77777777" w:rsidR="00626924" w:rsidRPr="001A3A21" w:rsidRDefault="00626924" w:rsidP="00626924">
      <w:pPr>
        <w:pStyle w:val="Podmnky"/>
        <w:rPr>
          <w:rFonts w:ascii="Times New Roman" w:eastAsia="Times New Roman" w:hAnsi="Times New Roman"/>
          <w:sz w:val="24"/>
          <w:szCs w:val="20"/>
          <w:lang w:eastAsia="cs-CZ"/>
        </w:rPr>
      </w:pPr>
      <w:r w:rsidRPr="001A3A21">
        <w:rPr>
          <w:rFonts w:ascii="Times New Roman" w:eastAsia="Times New Roman" w:hAnsi="Times New Roman"/>
          <w:sz w:val="24"/>
          <w:szCs w:val="20"/>
          <w:lang w:eastAsia="cs-CZ"/>
        </w:rPr>
        <w:t>Zkontroloval:</w:t>
      </w:r>
    </w:p>
    <w:p w14:paraId="19B08F2F" w14:textId="77777777" w:rsidR="00626924" w:rsidRDefault="00626924" w:rsidP="00626924">
      <w:pPr>
        <w:pStyle w:val="Podmnky"/>
        <w:rPr>
          <w:rFonts w:ascii="Arial" w:hAnsi="Arial" w:cs="Arial"/>
          <w:sz w:val="22"/>
          <w:szCs w:val="22"/>
        </w:rPr>
      </w:pPr>
    </w:p>
    <w:p w14:paraId="2571B3CD" w14:textId="5C457744" w:rsidR="00626924" w:rsidRDefault="00626924" w:rsidP="00626924">
      <w:pPr>
        <w:pStyle w:val="Podmnky"/>
        <w:rPr>
          <w:rFonts w:ascii="Arial" w:hAnsi="Arial" w:cs="Arial"/>
          <w:sz w:val="22"/>
          <w:szCs w:val="22"/>
        </w:rPr>
      </w:pPr>
    </w:p>
    <w:p w14:paraId="6FFD61F0" w14:textId="66A32627" w:rsidR="00626924" w:rsidRDefault="00626924" w:rsidP="00626924">
      <w:pPr>
        <w:pStyle w:val="Podmnky"/>
        <w:rPr>
          <w:rFonts w:ascii="Arial" w:hAnsi="Arial" w:cs="Arial"/>
          <w:sz w:val="22"/>
          <w:szCs w:val="22"/>
        </w:rPr>
      </w:pPr>
    </w:p>
    <w:p w14:paraId="1BFB8AA6" w14:textId="77777777" w:rsidR="00626924" w:rsidRDefault="00626924" w:rsidP="00626924">
      <w:pPr>
        <w:pStyle w:val="Podmnky"/>
        <w:rPr>
          <w:rFonts w:ascii="Arial" w:hAnsi="Arial" w:cs="Arial"/>
          <w:sz w:val="22"/>
          <w:szCs w:val="22"/>
        </w:rPr>
      </w:pPr>
    </w:p>
    <w:p w14:paraId="160B7C05" w14:textId="77777777" w:rsidR="00626924" w:rsidRDefault="00626924" w:rsidP="00626924">
      <w:pPr>
        <w:pStyle w:val="Podmnky"/>
        <w:rPr>
          <w:rFonts w:ascii="Arial" w:hAnsi="Arial" w:cs="Arial"/>
          <w:sz w:val="22"/>
          <w:szCs w:val="22"/>
        </w:rPr>
      </w:pPr>
    </w:p>
    <w:p w14:paraId="51A1764D" w14:textId="28AD7090" w:rsidR="00626924" w:rsidRPr="001A3A21" w:rsidRDefault="00626924" w:rsidP="00626924">
      <w:pPr>
        <w:pStyle w:val="Normlnweb"/>
        <w:tabs>
          <w:tab w:val="left" w:pos="4500"/>
        </w:tabs>
        <w:jc w:val="both"/>
        <w:rPr>
          <w:szCs w:val="20"/>
        </w:rPr>
      </w:pPr>
      <w:r w:rsidRPr="001A3A21">
        <w:rPr>
          <w:szCs w:val="20"/>
        </w:rPr>
        <w:t>Ve Zlíně dne</w:t>
      </w:r>
      <w:r w:rsidRPr="001A3A21">
        <w:rPr>
          <w:szCs w:val="20"/>
        </w:rPr>
        <w:tab/>
        <w:t>V</w:t>
      </w:r>
      <w:r w:rsidR="00FE237E" w:rsidRPr="001A3A21">
        <w:rPr>
          <w:szCs w:val="20"/>
        </w:rPr>
        <w:t> Praze</w:t>
      </w:r>
      <w:r w:rsidRPr="001A3A21">
        <w:rPr>
          <w:szCs w:val="20"/>
        </w:rPr>
        <w:t xml:space="preserve"> dne </w:t>
      </w:r>
    </w:p>
    <w:p w14:paraId="3A444170" w14:textId="17AAC494" w:rsidR="00626924" w:rsidRPr="001A3A21" w:rsidRDefault="00626924" w:rsidP="00626924">
      <w:pPr>
        <w:pStyle w:val="Normlnweb"/>
        <w:tabs>
          <w:tab w:val="left" w:pos="4500"/>
        </w:tabs>
        <w:ind w:hanging="12"/>
        <w:jc w:val="both"/>
        <w:rPr>
          <w:szCs w:val="20"/>
        </w:rPr>
      </w:pPr>
      <w:r w:rsidRPr="001A3A21">
        <w:rPr>
          <w:szCs w:val="20"/>
        </w:rPr>
        <w:t>za Objednatele</w:t>
      </w:r>
      <w:r w:rsidRPr="001A3A21">
        <w:rPr>
          <w:szCs w:val="20"/>
        </w:rPr>
        <w:tab/>
        <w:t>za Poskytovatele</w:t>
      </w:r>
    </w:p>
    <w:p w14:paraId="678F3AE1" w14:textId="77777777" w:rsidR="00626924" w:rsidRPr="007E3135" w:rsidRDefault="00626924" w:rsidP="00626924">
      <w:pPr>
        <w:pStyle w:val="Normlnweb"/>
        <w:jc w:val="both"/>
        <w:rPr>
          <w:rFonts w:ascii="Arial" w:hAnsi="Arial" w:cs="Arial"/>
          <w:i/>
          <w:color w:val="000000"/>
          <w:sz w:val="22"/>
          <w:szCs w:val="22"/>
        </w:rPr>
      </w:pPr>
    </w:p>
    <w:p w14:paraId="7CD2B7BB" w14:textId="1C02CC09" w:rsidR="00626924" w:rsidRDefault="00626924" w:rsidP="00626924">
      <w:pPr>
        <w:pStyle w:val="Normlnweb"/>
        <w:jc w:val="both"/>
        <w:rPr>
          <w:rFonts w:ascii="Arial" w:hAnsi="Arial" w:cs="Arial"/>
          <w:i/>
          <w:color w:val="000000"/>
          <w:sz w:val="22"/>
          <w:szCs w:val="22"/>
        </w:rPr>
      </w:pPr>
    </w:p>
    <w:p w14:paraId="325A44EB" w14:textId="77777777" w:rsidR="00626924" w:rsidRDefault="00626924" w:rsidP="00626924">
      <w:pPr>
        <w:pStyle w:val="Normlnweb"/>
        <w:jc w:val="both"/>
        <w:rPr>
          <w:rFonts w:ascii="Arial" w:hAnsi="Arial" w:cs="Arial"/>
          <w:i/>
          <w:color w:val="000000"/>
          <w:sz w:val="22"/>
          <w:szCs w:val="22"/>
        </w:rPr>
      </w:pPr>
    </w:p>
    <w:p w14:paraId="3ADF73A6" w14:textId="77777777" w:rsidR="00626924" w:rsidRDefault="00626924" w:rsidP="00626924">
      <w:pPr>
        <w:pStyle w:val="Normlnweb"/>
        <w:jc w:val="both"/>
        <w:rPr>
          <w:rFonts w:ascii="Arial" w:hAnsi="Arial" w:cs="Arial"/>
          <w:i/>
          <w:color w:val="000000"/>
          <w:sz w:val="22"/>
          <w:szCs w:val="22"/>
        </w:rPr>
      </w:pPr>
    </w:p>
    <w:p w14:paraId="296484BE" w14:textId="77777777" w:rsidR="00626924" w:rsidRPr="007E3135" w:rsidRDefault="00626924" w:rsidP="00626924">
      <w:pPr>
        <w:pStyle w:val="Normlnweb"/>
        <w:jc w:val="both"/>
        <w:rPr>
          <w:rFonts w:ascii="Arial" w:hAnsi="Arial" w:cs="Arial"/>
          <w:i/>
          <w:color w:val="000000"/>
          <w:sz w:val="22"/>
          <w:szCs w:val="22"/>
        </w:rPr>
      </w:pPr>
      <w:r w:rsidRPr="006E164B">
        <w:rPr>
          <w:sz w:val="20"/>
          <w:szCs w:val="20"/>
        </w:rPr>
        <w:t>……………………………………….</w:t>
      </w:r>
      <w:r w:rsidRPr="006E164B">
        <w:rPr>
          <w:sz w:val="20"/>
          <w:szCs w:val="20"/>
        </w:rPr>
        <w:tab/>
      </w:r>
      <w:r w:rsidRPr="006E164B">
        <w:rPr>
          <w:sz w:val="20"/>
          <w:szCs w:val="20"/>
        </w:rPr>
        <w:tab/>
        <w:t xml:space="preserve">     ……………………………………….</w:t>
      </w:r>
    </w:p>
    <w:p w14:paraId="104533E9" w14:textId="77777777" w:rsidR="00626924" w:rsidRPr="007E3135" w:rsidRDefault="00626924" w:rsidP="00626924">
      <w:pPr>
        <w:pStyle w:val="Normlnweb"/>
        <w:jc w:val="both"/>
        <w:rPr>
          <w:rFonts w:ascii="Arial" w:hAnsi="Arial" w:cs="Arial"/>
          <w:i/>
          <w:color w:val="000000"/>
          <w:sz w:val="22"/>
          <w:szCs w:val="22"/>
        </w:rPr>
      </w:pPr>
    </w:p>
    <w:p w14:paraId="49E51EAD" w14:textId="0224101C" w:rsidR="00626924" w:rsidRPr="009C7B48" w:rsidRDefault="00626924" w:rsidP="00626924">
      <w:pPr>
        <w:pStyle w:val="Normlnweb"/>
        <w:tabs>
          <w:tab w:val="left" w:pos="4500"/>
        </w:tabs>
        <w:jc w:val="both"/>
        <w:rPr>
          <w:szCs w:val="20"/>
        </w:rPr>
      </w:pPr>
      <w:r w:rsidRPr="009C7B48">
        <w:rPr>
          <w:szCs w:val="20"/>
        </w:rPr>
        <w:t xml:space="preserve">Ing. </w:t>
      </w:r>
      <w:r w:rsidR="003074C1" w:rsidRPr="009C7B48">
        <w:rPr>
          <w:szCs w:val="20"/>
        </w:rPr>
        <w:t>Tomáš</w:t>
      </w:r>
      <w:r w:rsidR="00B20A7F" w:rsidRPr="009C7B48">
        <w:rPr>
          <w:szCs w:val="20"/>
        </w:rPr>
        <w:t xml:space="preserve"> Zimáček</w:t>
      </w:r>
      <w:r w:rsidRPr="009C7B48">
        <w:rPr>
          <w:szCs w:val="20"/>
        </w:rPr>
        <w:tab/>
      </w:r>
      <w:r w:rsidR="00E75BC4">
        <w:rPr>
          <w:szCs w:val="20"/>
        </w:rPr>
        <w:t>Bc. Martin Listopad</w:t>
      </w:r>
    </w:p>
    <w:p w14:paraId="75D6B30D" w14:textId="5F287364" w:rsidR="00626924" w:rsidRPr="009C7B48" w:rsidRDefault="003074C1" w:rsidP="00626924">
      <w:pPr>
        <w:pStyle w:val="Normlnweb"/>
        <w:tabs>
          <w:tab w:val="left" w:pos="4500"/>
        </w:tabs>
        <w:jc w:val="both"/>
        <w:rPr>
          <w:szCs w:val="20"/>
        </w:rPr>
      </w:pPr>
      <w:r w:rsidRPr="009C7B48">
        <w:rPr>
          <w:szCs w:val="20"/>
        </w:rPr>
        <w:t>v</w:t>
      </w:r>
      <w:r w:rsidR="00B20A7F" w:rsidRPr="009C7B48">
        <w:rPr>
          <w:szCs w:val="20"/>
        </w:rPr>
        <w:t>edoucí Odboru ICT</w:t>
      </w:r>
      <w:r w:rsidR="00626924" w:rsidRPr="009C7B48">
        <w:rPr>
          <w:szCs w:val="20"/>
        </w:rPr>
        <w:tab/>
      </w:r>
      <w:r w:rsidR="00E75BC4">
        <w:rPr>
          <w:szCs w:val="20"/>
        </w:rPr>
        <w:t>jednatel</w:t>
      </w:r>
    </w:p>
    <w:p w14:paraId="119BC4C2" w14:textId="592D1918" w:rsidR="001214E7" w:rsidRDefault="001214E7" w:rsidP="00B91090">
      <w:pPr>
        <w:tabs>
          <w:tab w:val="left" w:pos="-720"/>
        </w:tabs>
        <w:spacing w:line="288" w:lineRule="auto"/>
      </w:pPr>
    </w:p>
    <w:p w14:paraId="7A6F7B16" w14:textId="77777777" w:rsidR="002E57A2" w:rsidRDefault="00D96ACC">
      <w:pPr>
        <w:sectPr w:rsidR="002E57A2" w:rsidSect="00D46FDB">
          <w:footerReference w:type="default" r:id="rId11"/>
          <w:pgSz w:w="11906" w:h="16838" w:code="9"/>
          <w:pgMar w:top="1134" w:right="1106" w:bottom="851" w:left="1077" w:header="709" w:footer="409" w:gutter="0"/>
          <w:cols w:space="708"/>
        </w:sectPr>
      </w:pPr>
      <w:r>
        <w:br w:type="page"/>
      </w:r>
    </w:p>
    <w:p w14:paraId="32288815" w14:textId="57F969B7" w:rsidR="00D96ACC" w:rsidRDefault="00D96ACC"/>
    <w:p w14:paraId="00D2CAD1" w14:textId="2F02C24D" w:rsidR="00D96ACC" w:rsidRPr="00BC1FDA" w:rsidRDefault="00BC1FDA" w:rsidP="00BC1FDA">
      <w:pPr>
        <w:jc w:val="both"/>
        <w:rPr>
          <w:b/>
          <w:bCs/>
          <w:szCs w:val="22"/>
        </w:rPr>
      </w:pPr>
      <w:r w:rsidRPr="00BC1FDA">
        <w:rPr>
          <w:b/>
          <w:bCs/>
          <w:szCs w:val="22"/>
        </w:rPr>
        <w:t>P</w:t>
      </w:r>
      <w:r w:rsidR="00D96ACC" w:rsidRPr="00BC1FDA">
        <w:rPr>
          <w:b/>
          <w:bCs/>
          <w:szCs w:val="22"/>
        </w:rPr>
        <w:t xml:space="preserve">říloha č. 1: Zadání </w:t>
      </w:r>
      <w:r w:rsidR="00B7042E">
        <w:rPr>
          <w:b/>
          <w:bCs/>
          <w:szCs w:val="22"/>
        </w:rPr>
        <w:t>testů zranitelnost</w:t>
      </w:r>
      <w:r w:rsidR="00141E54">
        <w:rPr>
          <w:b/>
          <w:bCs/>
          <w:szCs w:val="22"/>
        </w:rPr>
        <w:t>í</w:t>
      </w:r>
    </w:p>
    <w:p w14:paraId="16597464" w14:textId="77777777" w:rsidR="00D96ACC" w:rsidRDefault="00D96ACC" w:rsidP="00B91090">
      <w:pPr>
        <w:tabs>
          <w:tab w:val="left" w:pos="-720"/>
        </w:tabs>
        <w:spacing w:line="288" w:lineRule="auto"/>
      </w:pPr>
    </w:p>
    <w:p w14:paraId="6971B747" w14:textId="04E960F5" w:rsidR="00CA1FEC" w:rsidRPr="009E1A73" w:rsidRDefault="0063452C" w:rsidP="009352B8">
      <w:pPr>
        <w:tabs>
          <w:tab w:val="left" w:pos="-720"/>
        </w:tabs>
        <w:spacing w:line="288" w:lineRule="auto"/>
      </w:pPr>
      <w:r>
        <w:t>XXX</w:t>
      </w:r>
    </w:p>
    <w:sectPr w:rsidR="00CA1FEC" w:rsidRPr="009E1A73" w:rsidSect="002E57A2">
      <w:pgSz w:w="16838" w:h="11906" w:orient="landscape" w:code="9"/>
      <w:pgMar w:top="1077" w:right="1134" w:bottom="1106" w:left="851" w:header="709" w:footer="4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F58A" w14:textId="77777777" w:rsidR="00B72A2B" w:rsidRDefault="00B72A2B">
      <w:r>
        <w:separator/>
      </w:r>
    </w:p>
  </w:endnote>
  <w:endnote w:type="continuationSeparator" w:id="0">
    <w:p w14:paraId="12C89382" w14:textId="77777777" w:rsidR="00B72A2B" w:rsidRDefault="00B72A2B">
      <w:r>
        <w:continuationSeparator/>
      </w:r>
    </w:p>
  </w:endnote>
  <w:endnote w:type="continuationNotice" w:id="1">
    <w:p w14:paraId="3C6CFA8C" w14:textId="77777777" w:rsidR="00B72A2B" w:rsidRDefault="00B7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swiss"/>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Times New Roman"/>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188" w14:textId="2C2E3B58" w:rsidR="00835AF4" w:rsidRPr="00D46FDB" w:rsidRDefault="00D46FDB" w:rsidP="00D46FDB">
    <w:pPr>
      <w:pStyle w:val="Zpat"/>
      <w:jc w:val="center"/>
    </w:pPr>
    <w:r>
      <w:t xml:space="preserve">Stránka </w:t>
    </w:r>
    <w:r>
      <w:rPr>
        <w:b/>
        <w:bCs/>
        <w:szCs w:val="24"/>
      </w:rPr>
      <w:fldChar w:fldCharType="begin"/>
    </w:r>
    <w:r>
      <w:rPr>
        <w:b/>
        <w:bCs/>
      </w:rPr>
      <w:instrText>PAGE</w:instrText>
    </w:r>
    <w:r>
      <w:rPr>
        <w:b/>
        <w:bCs/>
        <w:szCs w:val="24"/>
      </w:rPr>
      <w:fldChar w:fldCharType="separate"/>
    </w:r>
    <w:r w:rsidR="00375A68">
      <w:rPr>
        <w:b/>
        <w:bCs/>
        <w:noProof/>
      </w:rPr>
      <w:t>12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375A68">
      <w:rPr>
        <w:b/>
        <w:bCs/>
        <w:noProof/>
      </w:rPr>
      <w:t>14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9821" w14:textId="77777777" w:rsidR="00B72A2B" w:rsidRDefault="00B72A2B">
      <w:r>
        <w:separator/>
      </w:r>
    </w:p>
  </w:footnote>
  <w:footnote w:type="continuationSeparator" w:id="0">
    <w:p w14:paraId="6A1DC6B4" w14:textId="77777777" w:rsidR="00B72A2B" w:rsidRDefault="00B72A2B">
      <w:r>
        <w:continuationSeparator/>
      </w:r>
    </w:p>
  </w:footnote>
  <w:footnote w:type="continuationNotice" w:id="1">
    <w:p w14:paraId="6C9DF5DD" w14:textId="77777777" w:rsidR="00B72A2B" w:rsidRDefault="00B72A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1823"/>
        </w:tabs>
        <w:ind w:left="-1823" w:hanging="737"/>
      </w:pPr>
      <w:rPr>
        <w:b/>
        <w:i w:val="0"/>
        <w:caps/>
        <w:strike w:val="0"/>
        <w:dstrike w:val="0"/>
        <w:vanish w:val="0"/>
        <w:color w:val="000000"/>
        <w:position w:val="0"/>
        <w:sz w:val="22"/>
        <w:szCs w:val="24"/>
        <w:vertAlign w:val="baseline"/>
      </w:rPr>
    </w:lvl>
    <w:lvl w:ilvl="1">
      <w:start w:val="1"/>
      <w:numFmt w:val="decimal"/>
      <w:lvlText w:val="%1.%2"/>
      <w:lvlJc w:val="left"/>
      <w:pPr>
        <w:tabs>
          <w:tab w:val="num" w:pos="-1823"/>
        </w:tabs>
        <w:ind w:left="-1823" w:hanging="737"/>
      </w:pPr>
      <w:rPr>
        <w:rFonts w:ascii="Arial" w:hAnsi="Arial"/>
        <w:b/>
        <w:sz w:val="22"/>
        <w:szCs w:val="22"/>
      </w:rPr>
    </w:lvl>
    <w:lvl w:ilvl="2">
      <w:start w:val="1"/>
      <w:numFmt w:val="decimal"/>
      <w:lvlText w:val="%1.%2.%3"/>
      <w:lvlJc w:val="left"/>
      <w:pPr>
        <w:tabs>
          <w:tab w:val="num" w:pos="-349"/>
        </w:tabs>
        <w:ind w:left="-349" w:hanging="737"/>
      </w:pPr>
      <w:rPr>
        <w:sz w:val="20"/>
        <w:szCs w:val="20"/>
      </w:rPr>
    </w:lvl>
    <w:lvl w:ilvl="3">
      <w:start w:val="1"/>
      <w:numFmt w:val="decimal"/>
      <w:lvlText w:val="%1.%2.%3.%4"/>
      <w:lvlJc w:val="left"/>
      <w:pPr>
        <w:tabs>
          <w:tab w:val="num" w:pos="502"/>
        </w:tabs>
        <w:ind w:left="502" w:hanging="851"/>
      </w:pPr>
    </w:lvl>
    <w:lvl w:ilvl="4">
      <w:start w:val="1"/>
      <w:numFmt w:val="decimal"/>
      <w:lvlText w:val="%1.%2.%3.%4.%5"/>
      <w:lvlJc w:val="left"/>
      <w:pPr>
        <w:tabs>
          <w:tab w:val="num" w:pos="1239"/>
        </w:tabs>
        <w:ind w:left="1239" w:hanging="737"/>
      </w:pPr>
    </w:lvl>
    <w:lvl w:ilvl="5">
      <w:start w:val="1"/>
      <w:numFmt w:val="decimal"/>
      <w:lvlText w:val="%1.%2.%3.%4.%5.%6"/>
      <w:lvlJc w:val="left"/>
      <w:pPr>
        <w:tabs>
          <w:tab w:val="num" w:pos="-1480"/>
        </w:tabs>
        <w:ind w:left="-1480" w:hanging="1080"/>
      </w:pPr>
    </w:lvl>
    <w:lvl w:ilvl="6">
      <w:start w:val="1"/>
      <w:numFmt w:val="decimal"/>
      <w:lvlText w:val="%1.%2.%3.%4.%5.%6.%7"/>
      <w:lvlJc w:val="left"/>
      <w:pPr>
        <w:tabs>
          <w:tab w:val="num" w:pos="-1120"/>
        </w:tabs>
        <w:ind w:left="-1120" w:hanging="1440"/>
      </w:pPr>
    </w:lvl>
    <w:lvl w:ilvl="7">
      <w:start w:val="1"/>
      <w:numFmt w:val="decimal"/>
      <w:lvlText w:val="%1.%2.%3.%4.%5.%6.%7.%8"/>
      <w:lvlJc w:val="left"/>
      <w:pPr>
        <w:tabs>
          <w:tab w:val="num" w:pos="-1120"/>
        </w:tabs>
        <w:ind w:left="-1120" w:hanging="1440"/>
      </w:pPr>
    </w:lvl>
    <w:lvl w:ilvl="8">
      <w:start w:val="1"/>
      <w:numFmt w:val="decimal"/>
      <w:lvlText w:val="%1.%2.%3.%4.%5.%6.%7.%8.%9"/>
      <w:lvlJc w:val="left"/>
      <w:pPr>
        <w:tabs>
          <w:tab w:val="num" w:pos="-760"/>
        </w:tabs>
        <w:ind w:left="-760" w:hanging="1800"/>
      </w:pPr>
    </w:lvl>
  </w:abstractNum>
  <w:abstractNum w:abstractNumId="1" w15:restartNumberingAfterBreak="0">
    <w:nsid w:val="000454FE"/>
    <w:multiLevelType w:val="multilevel"/>
    <w:tmpl w:val="AC68B098"/>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B11174"/>
    <w:multiLevelType w:val="hybridMultilevel"/>
    <w:tmpl w:val="415496C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E55A4E"/>
    <w:multiLevelType w:val="hybridMultilevel"/>
    <w:tmpl w:val="5226F7DE"/>
    <w:lvl w:ilvl="0" w:tplc="EA240326">
      <w:start w:val="1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3781B"/>
    <w:multiLevelType w:val="hybridMultilevel"/>
    <w:tmpl w:val="E1E48E42"/>
    <w:lvl w:ilvl="0" w:tplc="D97E3962">
      <w:start w:val="1"/>
      <w:numFmt w:val="upperRoman"/>
      <w:lvlText w:val="%1."/>
      <w:lvlJc w:val="left"/>
      <w:pPr>
        <w:tabs>
          <w:tab w:val="num" w:pos="454"/>
        </w:tabs>
        <w:ind w:left="454" w:hanging="45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F6CF8"/>
    <w:multiLevelType w:val="hybridMultilevel"/>
    <w:tmpl w:val="EFC29FA0"/>
    <w:lvl w:ilvl="0" w:tplc="0405000F">
      <w:start w:val="1"/>
      <w:numFmt w:val="decimal"/>
      <w:lvlText w:val="%1."/>
      <w:lvlJc w:val="left"/>
      <w:pPr>
        <w:ind w:left="2844" w:hanging="360"/>
      </w:p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6" w15:restartNumberingAfterBreak="0">
    <w:nsid w:val="122D7AC8"/>
    <w:multiLevelType w:val="hybridMultilevel"/>
    <w:tmpl w:val="9F78663E"/>
    <w:lvl w:ilvl="0" w:tplc="E4343A6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F0CAD"/>
    <w:multiLevelType w:val="hybridMultilevel"/>
    <w:tmpl w:val="CD1E79E0"/>
    <w:lvl w:ilvl="0" w:tplc="1A42C35C">
      <w:start w:val="1"/>
      <w:numFmt w:val="decimal"/>
      <w:lvlText w:val="%1."/>
      <w:lvlJc w:val="left"/>
      <w:pPr>
        <w:tabs>
          <w:tab w:val="num" w:pos="720"/>
        </w:tabs>
        <w:ind w:left="720" w:hanging="360"/>
      </w:pPr>
      <w:rPr>
        <w:rFonts w:hint="default"/>
      </w:rPr>
    </w:lvl>
    <w:lvl w:ilvl="1" w:tplc="2418EF80">
      <w:start w:val="1"/>
      <w:numFmt w:val="lowerLetter"/>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491CA6"/>
    <w:multiLevelType w:val="hybridMultilevel"/>
    <w:tmpl w:val="569067C6"/>
    <w:lvl w:ilvl="0" w:tplc="AD7290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8676CA"/>
    <w:multiLevelType w:val="multilevel"/>
    <w:tmpl w:val="50FADA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E2A6DE4"/>
    <w:multiLevelType w:val="hybridMultilevel"/>
    <w:tmpl w:val="4202D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E61113"/>
    <w:multiLevelType w:val="hybridMultilevel"/>
    <w:tmpl w:val="6C2A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6114D2"/>
    <w:multiLevelType w:val="hybridMultilevel"/>
    <w:tmpl w:val="C4DA908A"/>
    <w:lvl w:ilvl="0" w:tplc="95F69B22">
      <w:start w:val="1"/>
      <w:numFmt w:val="decimal"/>
      <w:lvlText w:val="%1."/>
      <w:lvlJc w:val="left"/>
      <w:pPr>
        <w:ind w:left="720" w:hanging="360"/>
      </w:pPr>
      <w:rPr>
        <w:rFonts w:ascii="TimesNewRoman" w:eastAsia="Times New Roman" w:hAnsi="TimesNewRoman" w:cs="TimesNew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141E9E"/>
    <w:multiLevelType w:val="hybridMultilevel"/>
    <w:tmpl w:val="E7BC93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AC689B"/>
    <w:multiLevelType w:val="hybridMultilevel"/>
    <w:tmpl w:val="998893FA"/>
    <w:lvl w:ilvl="0" w:tplc="2E48FE8A">
      <w:start w:val="1"/>
      <w:numFmt w:val="bullet"/>
      <w:lvlText w:val=""/>
      <w:lvlJc w:val="left"/>
      <w:pPr>
        <w:ind w:left="1211" w:hanging="360"/>
      </w:pPr>
      <w:rPr>
        <w:rFonts w:ascii="Symbol" w:hAnsi="Symbo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2A0A03DE"/>
    <w:multiLevelType w:val="hybridMultilevel"/>
    <w:tmpl w:val="FD74DCF8"/>
    <w:lvl w:ilvl="0" w:tplc="2886F5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Times New Roman" w:hAnsi="Calibri"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6A2B60"/>
    <w:multiLevelType w:val="hybridMultilevel"/>
    <w:tmpl w:val="25684A78"/>
    <w:lvl w:ilvl="0" w:tplc="52FAB024">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36186200"/>
    <w:multiLevelType w:val="hybridMultilevel"/>
    <w:tmpl w:val="9618C408"/>
    <w:lvl w:ilvl="0" w:tplc="22C8B93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083E72"/>
    <w:multiLevelType w:val="hybridMultilevel"/>
    <w:tmpl w:val="DF5A3E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55F49"/>
    <w:multiLevelType w:val="hybridMultilevel"/>
    <w:tmpl w:val="EB8600E8"/>
    <w:lvl w:ilvl="0" w:tplc="D63C473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1" w15:restartNumberingAfterBreak="0">
    <w:nsid w:val="3B4E58BA"/>
    <w:multiLevelType w:val="hybridMultilevel"/>
    <w:tmpl w:val="9F78663E"/>
    <w:lvl w:ilvl="0" w:tplc="E4343A6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CA2EB1"/>
    <w:multiLevelType w:val="hybridMultilevel"/>
    <w:tmpl w:val="8F1463F6"/>
    <w:lvl w:ilvl="0" w:tplc="C8CCC4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8D2B29"/>
    <w:multiLevelType w:val="hybridMultilevel"/>
    <w:tmpl w:val="D75EAFA2"/>
    <w:lvl w:ilvl="0" w:tplc="F9862A90">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714557"/>
    <w:multiLevelType w:val="hybridMultilevel"/>
    <w:tmpl w:val="6BB472B8"/>
    <w:lvl w:ilvl="0" w:tplc="58F4E8D0">
      <w:start w:val="1"/>
      <w:numFmt w:val="bullet"/>
      <w:pStyle w:val="legislativa"/>
      <w:lvlText w:val=""/>
      <w:lvlJc w:val="left"/>
      <w:pPr>
        <w:tabs>
          <w:tab w:val="num" w:pos="3552"/>
        </w:tabs>
        <w:ind w:left="3552" w:hanging="360"/>
      </w:pPr>
      <w:rPr>
        <w:rFonts w:ascii="Symbol" w:hAnsi="Symbol" w:hint="default"/>
      </w:rPr>
    </w:lvl>
    <w:lvl w:ilvl="1" w:tplc="04050003">
      <w:start w:val="1"/>
      <w:numFmt w:val="bullet"/>
      <w:lvlText w:val="o"/>
      <w:lvlJc w:val="left"/>
      <w:pPr>
        <w:tabs>
          <w:tab w:val="num" w:pos="4272"/>
        </w:tabs>
        <w:ind w:left="4272" w:hanging="360"/>
      </w:pPr>
      <w:rPr>
        <w:rFonts w:ascii="Courier New" w:hAnsi="Courier New" w:hint="default"/>
      </w:rPr>
    </w:lvl>
    <w:lvl w:ilvl="2" w:tplc="04050005" w:tentative="1">
      <w:start w:val="1"/>
      <w:numFmt w:val="bullet"/>
      <w:lvlText w:val=""/>
      <w:lvlJc w:val="left"/>
      <w:pPr>
        <w:tabs>
          <w:tab w:val="num" w:pos="4992"/>
        </w:tabs>
        <w:ind w:left="4992" w:hanging="360"/>
      </w:pPr>
      <w:rPr>
        <w:rFonts w:ascii="Wingdings" w:hAnsi="Wingdings" w:hint="default"/>
      </w:rPr>
    </w:lvl>
    <w:lvl w:ilvl="3" w:tplc="04050001" w:tentative="1">
      <w:start w:val="1"/>
      <w:numFmt w:val="bullet"/>
      <w:lvlText w:val=""/>
      <w:lvlJc w:val="left"/>
      <w:pPr>
        <w:tabs>
          <w:tab w:val="num" w:pos="5712"/>
        </w:tabs>
        <w:ind w:left="5712" w:hanging="360"/>
      </w:pPr>
      <w:rPr>
        <w:rFonts w:ascii="Symbol" w:hAnsi="Symbol" w:hint="default"/>
      </w:rPr>
    </w:lvl>
    <w:lvl w:ilvl="4" w:tplc="04050003" w:tentative="1">
      <w:start w:val="1"/>
      <w:numFmt w:val="bullet"/>
      <w:lvlText w:val="o"/>
      <w:lvlJc w:val="left"/>
      <w:pPr>
        <w:tabs>
          <w:tab w:val="num" w:pos="6432"/>
        </w:tabs>
        <w:ind w:left="6432" w:hanging="360"/>
      </w:pPr>
      <w:rPr>
        <w:rFonts w:ascii="Courier New" w:hAnsi="Courier New" w:hint="default"/>
      </w:rPr>
    </w:lvl>
    <w:lvl w:ilvl="5" w:tplc="04050005" w:tentative="1">
      <w:start w:val="1"/>
      <w:numFmt w:val="bullet"/>
      <w:lvlText w:val=""/>
      <w:lvlJc w:val="left"/>
      <w:pPr>
        <w:tabs>
          <w:tab w:val="num" w:pos="7152"/>
        </w:tabs>
        <w:ind w:left="7152" w:hanging="360"/>
      </w:pPr>
      <w:rPr>
        <w:rFonts w:ascii="Wingdings" w:hAnsi="Wingdings" w:hint="default"/>
      </w:rPr>
    </w:lvl>
    <w:lvl w:ilvl="6" w:tplc="04050001" w:tentative="1">
      <w:start w:val="1"/>
      <w:numFmt w:val="bullet"/>
      <w:lvlText w:val=""/>
      <w:lvlJc w:val="left"/>
      <w:pPr>
        <w:tabs>
          <w:tab w:val="num" w:pos="7872"/>
        </w:tabs>
        <w:ind w:left="7872" w:hanging="360"/>
      </w:pPr>
      <w:rPr>
        <w:rFonts w:ascii="Symbol" w:hAnsi="Symbol" w:hint="default"/>
      </w:rPr>
    </w:lvl>
    <w:lvl w:ilvl="7" w:tplc="04050003" w:tentative="1">
      <w:start w:val="1"/>
      <w:numFmt w:val="bullet"/>
      <w:lvlText w:val="o"/>
      <w:lvlJc w:val="left"/>
      <w:pPr>
        <w:tabs>
          <w:tab w:val="num" w:pos="8592"/>
        </w:tabs>
        <w:ind w:left="8592" w:hanging="360"/>
      </w:pPr>
      <w:rPr>
        <w:rFonts w:ascii="Courier New" w:hAnsi="Courier New" w:hint="default"/>
      </w:rPr>
    </w:lvl>
    <w:lvl w:ilvl="8" w:tplc="04050005" w:tentative="1">
      <w:start w:val="1"/>
      <w:numFmt w:val="bullet"/>
      <w:lvlText w:val=""/>
      <w:lvlJc w:val="left"/>
      <w:pPr>
        <w:tabs>
          <w:tab w:val="num" w:pos="9312"/>
        </w:tabs>
        <w:ind w:left="9312" w:hanging="360"/>
      </w:pPr>
      <w:rPr>
        <w:rFonts w:ascii="Wingdings" w:hAnsi="Wingdings" w:hint="default"/>
      </w:rPr>
    </w:lvl>
  </w:abstractNum>
  <w:abstractNum w:abstractNumId="25" w15:restartNumberingAfterBreak="0">
    <w:nsid w:val="5377386A"/>
    <w:multiLevelType w:val="hybridMultilevel"/>
    <w:tmpl w:val="3566ED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081A63"/>
    <w:multiLevelType w:val="hybridMultilevel"/>
    <w:tmpl w:val="96B655CC"/>
    <w:lvl w:ilvl="0" w:tplc="39943E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6146C"/>
    <w:multiLevelType w:val="multilevel"/>
    <w:tmpl w:val="16FC41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C36424E"/>
    <w:multiLevelType w:val="hybridMultilevel"/>
    <w:tmpl w:val="E83E491A"/>
    <w:lvl w:ilvl="0" w:tplc="9F0C0178">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CF61ADF"/>
    <w:multiLevelType w:val="hybridMultilevel"/>
    <w:tmpl w:val="446EAA3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8C0689"/>
    <w:multiLevelType w:val="singleLevel"/>
    <w:tmpl w:val="823CA1F0"/>
    <w:lvl w:ilvl="0">
      <w:start w:val="1"/>
      <w:numFmt w:val="bullet"/>
      <w:pStyle w:val="PODPOMLCKA"/>
      <w:lvlText w:val=""/>
      <w:lvlJc w:val="left"/>
      <w:pPr>
        <w:tabs>
          <w:tab w:val="num" w:pos="360"/>
        </w:tabs>
        <w:ind w:left="360" w:hanging="360"/>
      </w:pPr>
      <w:rPr>
        <w:rFonts w:ascii="Symbol" w:hAnsi="Symbol" w:hint="default"/>
      </w:rPr>
    </w:lvl>
  </w:abstractNum>
  <w:abstractNum w:abstractNumId="31" w15:restartNumberingAfterBreak="0">
    <w:nsid w:val="671856BF"/>
    <w:multiLevelType w:val="hybridMultilevel"/>
    <w:tmpl w:val="65920956"/>
    <w:lvl w:ilvl="0" w:tplc="F9862A9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E458C9"/>
    <w:multiLevelType w:val="hybridMultilevel"/>
    <w:tmpl w:val="B27E074A"/>
    <w:lvl w:ilvl="0" w:tplc="B880766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383945"/>
    <w:multiLevelType w:val="hybridMultilevel"/>
    <w:tmpl w:val="0E0C6362"/>
    <w:lvl w:ilvl="0" w:tplc="AE3A962C">
      <w:start w:val="1"/>
      <w:numFmt w:val="decimal"/>
      <w:lvlText w:val="%1."/>
      <w:lvlJc w:val="left"/>
      <w:pPr>
        <w:ind w:left="2355" w:hanging="360"/>
      </w:pPr>
      <w:rPr>
        <w:rFonts w:hint="default"/>
      </w:rPr>
    </w:lvl>
    <w:lvl w:ilvl="1" w:tplc="04050019" w:tentative="1">
      <w:start w:val="1"/>
      <w:numFmt w:val="lowerLetter"/>
      <w:lvlText w:val="%2."/>
      <w:lvlJc w:val="left"/>
      <w:pPr>
        <w:ind w:left="3075" w:hanging="360"/>
      </w:pPr>
    </w:lvl>
    <w:lvl w:ilvl="2" w:tplc="0405001B" w:tentative="1">
      <w:start w:val="1"/>
      <w:numFmt w:val="lowerRoman"/>
      <w:lvlText w:val="%3."/>
      <w:lvlJc w:val="right"/>
      <w:pPr>
        <w:ind w:left="3795" w:hanging="180"/>
      </w:pPr>
    </w:lvl>
    <w:lvl w:ilvl="3" w:tplc="0405000F" w:tentative="1">
      <w:start w:val="1"/>
      <w:numFmt w:val="decimal"/>
      <w:lvlText w:val="%4."/>
      <w:lvlJc w:val="left"/>
      <w:pPr>
        <w:ind w:left="4515" w:hanging="360"/>
      </w:pPr>
    </w:lvl>
    <w:lvl w:ilvl="4" w:tplc="04050019" w:tentative="1">
      <w:start w:val="1"/>
      <w:numFmt w:val="lowerLetter"/>
      <w:lvlText w:val="%5."/>
      <w:lvlJc w:val="left"/>
      <w:pPr>
        <w:ind w:left="5235" w:hanging="360"/>
      </w:pPr>
    </w:lvl>
    <w:lvl w:ilvl="5" w:tplc="0405001B" w:tentative="1">
      <w:start w:val="1"/>
      <w:numFmt w:val="lowerRoman"/>
      <w:lvlText w:val="%6."/>
      <w:lvlJc w:val="right"/>
      <w:pPr>
        <w:ind w:left="5955" w:hanging="180"/>
      </w:pPr>
    </w:lvl>
    <w:lvl w:ilvl="6" w:tplc="0405000F" w:tentative="1">
      <w:start w:val="1"/>
      <w:numFmt w:val="decimal"/>
      <w:lvlText w:val="%7."/>
      <w:lvlJc w:val="left"/>
      <w:pPr>
        <w:ind w:left="6675" w:hanging="360"/>
      </w:pPr>
    </w:lvl>
    <w:lvl w:ilvl="7" w:tplc="04050019" w:tentative="1">
      <w:start w:val="1"/>
      <w:numFmt w:val="lowerLetter"/>
      <w:lvlText w:val="%8."/>
      <w:lvlJc w:val="left"/>
      <w:pPr>
        <w:ind w:left="7395" w:hanging="360"/>
      </w:pPr>
    </w:lvl>
    <w:lvl w:ilvl="8" w:tplc="0405001B" w:tentative="1">
      <w:start w:val="1"/>
      <w:numFmt w:val="lowerRoman"/>
      <w:lvlText w:val="%9."/>
      <w:lvlJc w:val="right"/>
      <w:pPr>
        <w:ind w:left="8115" w:hanging="180"/>
      </w:pPr>
    </w:lvl>
  </w:abstractNum>
  <w:abstractNum w:abstractNumId="34" w15:restartNumberingAfterBreak="0">
    <w:nsid w:val="713A0D36"/>
    <w:multiLevelType w:val="hybridMultilevel"/>
    <w:tmpl w:val="13004CE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A96CD8"/>
    <w:multiLevelType w:val="hybridMultilevel"/>
    <w:tmpl w:val="D278FF1E"/>
    <w:lvl w:ilvl="0" w:tplc="E53E0AF8">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F7614D9"/>
    <w:multiLevelType w:val="multilevel"/>
    <w:tmpl w:val="16FC41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45359851">
    <w:abstractNumId w:val="30"/>
  </w:num>
  <w:num w:numId="2" w16cid:durableId="661588451">
    <w:abstractNumId w:val="36"/>
  </w:num>
  <w:num w:numId="3" w16cid:durableId="1253584941">
    <w:abstractNumId w:val="1"/>
  </w:num>
  <w:num w:numId="4" w16cid:durableId="1876382162">
    <w:abstractNumId w:val="13"/>
  </w:num>
  <w:num w:numId="5" w16cid:durableId="1170675235">
    <w:abstractNumId w:val="29"/>
  </w:num>
  <w:num w:numId="6" w16cid:durableId="725184214">
    <w:abstractNumId w:val="22"/>
  </w:num>
  <w:num w:numId="7" w16cid:durableId="724183936">
    <w:abstractNumId w:val="19"/>
  </w:num>
  <w:num w:numId="8" w16cid:durableId="1611550543">
    <w:abstractNumId w:val="6"/>
  </w:num>
  <w:num w:numId="9" w16cid:durableId="777219206">
    <w:abstractNumId w:val="28"/>
  </w:num>
  <w:num w:numId="10" w16cid:durableId="293027645">
    <w:abstractNumId w:val="8"/>
  </w:num>
  <w:num w:numId="11" w16cid:durableId="538857545">
    <w:abstractNumId w:val="3"/>
  </w:num>
  <w:num w:numId="12" w16cid:durableId="911500979">
    <w:abstractNumId w:val="4"/>
  </w:num>
  <w:num w:numId="13" w16cid:durableId="1973975368">
    <w:abstractNumId w:val="11"/>
  </w:num>
  <w:num w:numId="14" w16cid:durableId="1987320213">
    <w:abstractNumId w:val="24"/>
  </w:num>
  <w:num w:numId="15" w16cid:durableId="1354263426">
    <w:abstractNumId w:val="34"/>
  </w:num>
  <w:num w:numId="16" w16cid:durableId="652294061">
    <w:abstractNumId w:val="2"/>
  </w:num>
  <w:num w:numId="17" w16cid:durableId="154760380">
    <w:abstractNumId w:val="9"/>
  </w:num>
  <w:num w:numId="18" w16cid:durableId="1065251749">
    <w:abstractNumId w:val="35"/>
  </w:num>
  <w:num w:numId="19" w16cid:durableId="280958345">
    <w:abstractNumId w:val="25"/>
  </w:num>
  <w:num w:numId="20" w16cid:durableId="1807821093">
    <w:abstractNumId w:val="33"/>
  </w:num>
  <w:num w:numId="21" w16cid:durableId="681131211">
    <w:abstractNumId w:val="7"/>
  </w:num>
  <w:num w:numId="22" w16cid:durableId="1023360568">
    <w:abstractNumId w:val="17"/>
  </w:num>
  <w:num w:numId="23" w16cid:durableId="209464108">
    <w:abstractNumId w:val="21"/>
  </w:num>
  <w:num w:numId="24" w16cid:durableId="2134594052">
    <w:abstractNumId w:val="0"/>
  </w:num>
  <w:num w:numId="25" w16cid:durableId="1950818651">
    <w:abstractNumId w:val="20"/>
  </w:num>
  <w:num w:numId="26" w16cid:durableId="19476228">
    <w:abstractNumId w:val="18"/>
  </w:num>
  <w:num w:numId="27" w16cid:durableId="89665330">
    <w:abstractNumId w:val="16"/>
  </w:num>
  <w:num w:numId="28" w16cid:durableId="104930623">
    <w:abstractNumId w:val="14"/>
  </w:num>
  <w:num w:numId="29" w16cid:durableId="1609895298">
    <w:abstractNumId w:val="26"/>
  </w:num>
  <w:num w:numId="30" w16cid:durableId="1004165475">
    <w:abstractNumId w:val="15"/>
  </w:num>
  <w:num w:numId="31" w16cid:durableId="979921278">
    <w:abstractNumId w:val="32"/>
  </w:num>
  <w:num w:numId="32" w16cid:durableId="1104375030">
    <w:abstractNumId w:val="5"/>
  </w:num>
  <w:num w:numId="33" w16cid:durableId="854490983">
    <w:abstractNumId w:val="31"/>
  </w:num>
  <w:num w:numId="34" w16cid:durableId="1678998461">
    <w:abstractNumId w:val="23"/>
  </w:num>
  <w:num w:numId="35" w16cid:durableId="1103378034">
    <w:abstractNumId w:val="27"/>
  </w:num>
  <w:num w:numId="36" w16cid:durableId="409472481">
    <w:abstractNumId w:val="10"/>
  </w:num>
  <w:num w:numId="37" w16cid:durableId="184196808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B7"/>
    <w:rsid w:val="000005BE"/>
    <w:rsid w:val="000029C9"/>
    <w:rsid w:val="000037AC"/>
    <w:rsid w:val="00003DAC"/>
    <w:rsid w:val="000052F8"/>
    <w:rsid w:val="00006A7F"/>
    <w:rsid w:val="000136CB"/>
    <w:rsid w:val="00014B25"/>
    <w:rsid w:val="0001507E"/>
    <w:rsid w:val="0001608A"/>
    <w:rsid w:val="00016811"/>
    <w:rsid w:val="00016DCF"/>
    <w:rsid w:val="00017B23"/>
    <w:rsid w:val="000227E4"/>
    <w:rsid w:val="00022B06"/>
    <w:rsid w:val="00023DBA"/>
    <w:rsid w:val="00026E96"/>
    <w:rsid w:val="00027091"/>
    <w:rsid w:val="00027E47"/>
    <w:rsid w:val="000311CC"/>
    <w:rsid w:val="00032071"/>
    <w:rsid w:val="00035825"/>
    <w:rsid w:val="00035B00"/>
    <w:rsid w:val="000362C2"/>
    <w:rsid w:val="00036E57"/>
    <w:rsid w:val="00037919"/>
    <w:rsid w:val="00040A28"/>
    <w:rsid w:val="0004227A"/>
    <w:rsid w:val="000432E9"/>
    <w:rsid w:val="000444FA"/>
    <w:rsid w:val="00044675"/>
    <w:rsid w:val="000477C3"/>
    <w:rsid w:val="00057AB4"/>
    <w:rsid w:val="00057D7F"/>
    <w:rsid w:val="00060AC6"/>
    <w:rsid w:val="00060D4C"/>
    <w:rsid w:val="00062DB3"/>
    <w:rsid w:val="00063060"/>
    <w:rsid w:val="00063C54"/>
    <w:rsid w:val="00064B87"/>
    <w:rsid w:val="000674AC"/>
    <w:rsid w:val="00067601"/>
    <w:rsid w:val="00074585"/>
    <w:rsid w:val="0007609A"/>
    <w:rsid w:val="00077242"/>
    <w:rsid w:val="000772D2"/>
    <w:rsid w:val="00077CD6"/>
    <w:rsid w:val="00077D86"/>
    <w:rsid w:val="00084BA4"/>
    <w:rsid w:val="00090E09"/>
    <w:rsid w:val="00092C15"/>
    <w:rsid w:val="000A184E"/>
    <w:rsid w:val="000A242F"/>
    <w:rsid w:val="000A5066"/>
    <w:rsid w:val="000A7D81"/>
    <w:rsid w:val="000B3684"/>
    <w:rsid w:val="000B380A"/>
    <w:rsid w:val="000B4D54"/>
    <w:rsid w:val="000B57E9"/>
    <w:rsid w:val="000B57F3"/>
    <w:rsid w:val="000B6190"/>
    <w:rsid w:val="000B6269"/>
    <w:rsid w:val="000B6DD5"/>
    <w:rsid w:val="000B72C6"/>
    <w:rsid w:val="000C01E7"/>
    <w:rsid w:val="000C078B"/>
    <w:rsid w:val="000C0C6C"/>
    <w:rsid w:val="000C1ABB"/>
    <w:rsid w:val="000C48FE"/>
    <w:rsid w:val="000C5847"/>
    <w:rsid w:val="000C6401"/>
    <w:rsid w:val="000C71D3"/>
    <w:rsid w:val="000C7D17"/>
    <w:rsid w:val="000D0090"/>
    <w:rsid w:val="000D1A5E"/>
    <w:rsid w:val="000D2A85"/>
    <w:rsid w:val="000D2DAD"/>
    <w:rsid w:val="000D5FC9"/>
    <w:rsid w:val="000D6019"/>
    <w:rsid w:val="000D7049"/>
    <w:rsid w:val="000E6F2E"/>
    <w:rsid w:val="000E7525"/>
    <w:rsid w:val="000E7628"/>
    <w:rsid w:val="000E7A2B"/>
    <w:rsid w:val="000F024A"/>
    <w:rsid w:val="000F0A41"/>
    <w:rsid w:val="000F1A50"/>
    <w:rsid w:val="000F1C7E"/>
    <w:rsid w:val="000F4671"/>
    <w:rsid w:val="000F5950"/>
    <w:rsid w:val="000F65BA"/>
    <w:rsid w:val="00100227"/>
    <w:rsid w:val="0010053A"/>
    <w:rsid w:val="00101314"/>
    <w:rsid w:val="0010143B"/>
    <w:rsid w:val="001067D2"/>
    <w:rsid w:val="001077DC"/>
    <w:rsid w:val="00116113"/>
    <w:rsid w:val="00120B83"/>
    <w:rsid w:val="0012145E"/>
    <w:rsid w:val="001214E7"/>
    <w:rsid w:val="00121FFA"/>
    <w:rsid w:val="00131B04"/>
    <w:rsid w:val="0013216F"/>
    <w:rsid w:val="00132C43"/>
    <w:rsid w:val="001336DE"/>
    <w:rsid w:val="00133FF6"/>
    <w:rsid w:val="00134482"/>
    <w:rsid w:val="00135398"/>
    <w:rsid w:val="0013671A"/>
    <w:rsid w:val="00137C8F"/>
    <w:rsid w:val="00140BA9"/>
    <w:rsid w:val="00141871"/>
    <w:rsid w:val="00141B28"/>
    <w:rsid w:val="00141E54"/>
    <w:rsid w:val="0014256B"/>
    <w:rsid w:val="00142583"/>
    <w:rsid w:val="00142662"/>
    <w:rsid w:val="0014356C"/>
    <w:rsid w:val="00143AE2"/>
    <w:rsid w:val="0014492B"/>
    <w:rsid w:val="00145F37"/>
    <w:rsid w:val="00146BDC"/>
    <w:rsid w:val="00147027"/>
    <w:rsid w:val="001473F6"/>
    <w:rsid w:val="00147ABA"/>
    <w:rsid w:val="001540B2"/>
    <w:rsid w:val="00155C43"/>
    <w:rsid w:val="0015731E"/>
    <w:rsid w:val="00157BA4"/>
    <w:rsid w:val="00157DAB"/>
    <w:rsid w:val="00160980"/>
    <w:rsid w:val="00161E77"/>
    <w:rsid w:val="00163127"/>
    <w:rsid w:val="00164445"/>
    <w:rsid w:val="0016505B"/>
    <w:rsid w:val="001703FB"/>
    <w:rsid w:val="00172660"/>
    <w:rsid w:val="001731D0"/>
    <w:rsid w:val="00173A87"/>
    <w:rsid w:val="00174208"/>
    <w:rsid w:val="00180D9B"/>
    <w:rsid w:val="0018164C"/>
    <w:rsid w:val="00182C04"/>
    <w:rsid w:val="00182F35"/>
    <w:rsid w:val="001842AF"/>
    <w:rsid w:val="001878FF"/>
    <w:rsid w:val="0019031B"/>
    <w:rsid w:val="00190EFC"/>
    <w:rsid w:val="001944AF"/>
    <w:rsid w:val="00194D7C"/>
    <w:rsid w:val="001967F9"/>
    <w:rsid w:val="00196ABD"/>
    <w:rsid w:val="001A28E3"/>
    <w:rsid w:val="001A2B6D"/>
    <w:rsid w:val="001A3A21"/>
    <w:rsid w:val="001A5722"/>
    <w:rsid w:val="001A58D8"/>
    <w:rsid w:val="001A7AC3"/>
    <w:rsid w:val="001B0270"/>
    <w:rsid w:val="001B2DE5"/>
    <w:rsid w:val="001B3E60"/>
    <w:rsid w:val="001B4231"/>
    <w:rsid w:val="001B6219"/>
    <w:rsid w:val="001B64F3"/>
    <w:rsid w:val="001B68EE"/>
    <w:rsid w:val="001B6B41"/>
    <w:rsid w:val="001C2420"/>
    <w:rsid w:val="001C2AF2"/>
    <w:rsid w:val="001C2C0F"/>
    <w:rsid w:val="001C2C7B"/>
    <w:rsid w:val="001D01F8"/>
    <w:rsid w:val="001D0D54"/>
    <w:rsid w:val="001D1864"/>
    <w:rsid w:val="001D2132"/>
    <w:rsid w:val="001D2DC1"/>
    <w:rsid w:val="001D32CE"/>
    <w:rsid w:val="001D6F2A"/>
    <w:rsid w:val="001D73EC"/>
    <w:rsid w:val="001E0110"/>
    <w:rsid w:val="001E0611"/>
    <w:rsid w:val="001E08C4"/>
    <w:rsid w:val="001E1E4E"/>
    <w:rsid w:val="001E28B6"/>
    <w:rsid w:val="001E35A8"/>
    <w:rsid w:val="001E5AE4"/>
    <w:rsid w:val="001E5CCA"/>
    <w:rsid w:val="001E7B7C"/>
    <w:rsid w:val="001E7D5B"/>
    <w:rsid w:val="001F0DDB"/>
    <w:rsid w:val="001F1378"/>
    <w:rsid w:val="001F3AA4"/>
    <w:rsid w:val="001F43A4"/>
    <w:rsid w:val="001F603A"/>
    <w:rsid w:val="001F6A19"/>
    <w:rsid w:val="001F7CBF"/>
    <w:rsid w:val="00200B8D"/>
    <w:rsid w:val="002020A5"/>
    <w:rsid w:val="00202130"/>
    <w:rsid w:val="00202B6E"/>
    <w:rsid w:val="00203D6F"/>
    <w:rsid w:val="00204C6C"/>
    <w:rsid w:val="00206160"/>
    <w:rsid w:val="0020634B"/>
    <w:rsid w:val="00207165"/>
    <w:rsid w:val="002071AA"/>
    <w:rsid w:val="00216676"/>
    <w:rsid w:val="00222FB2"/>
    <w:rsid w:val="00223735"/>
    <w:rsid w:val="002239F2"/>
    <w:rsid w:val="00224F7C"/>
    <w:rsid w:val="00225A61"/>
    <w:rsid w:val="00225DCF"/>
    <w:rsid w:val="00230E90"/>
    <w:rsid w:val="0023481F"/>
    <w:rsid w:val="00234FC9"/>
    <w:rsid w:val="002354EF"/>
    <w:rsid w:val="002358D0"/>
    <w:rsid w:val="00235D6E"/>
    <w:rsid w:val="0023701F"/>
    <w:rsid w:val="0024203E"/>
    <w:rsid w:val="0024308E"/>
    <w:rsid w:val="00243E4E"/>
    <w:rsid w:val="0024562A"/>
    <w:rsid w:val="00245AC1"/>
    <w:rsid w:val="0025097A"/>
    <w:rsid w:val="00251816"/>
    <w:rsid w:val="00251D93"/>
    <w:rsid w:val="0025582B"/>
    <w:rsid w:val="00256584"/>
    <w:rsid w:val="00257A54"/>
    <w:rsid w:val="00257EFC"/>
    <w:rsid w:val="002628B2"/>
    <w:rsid w:val="0026399C"/>
    <w:rsid w:val="00264D15"/>
    <w:rsid w:val="00267672"/>
    <w:rsid w:val="002705B1"/>
    <w:rsid w:val="0027127A"/>
    <w:rsid w:val="00272D9B"/>
    <w:rsid w:val="00273957"/>
    <w:rsid w:val="00274479"/>
    <w:rsid w:val="00275272"/>
    <w:rsid w:val="00276C48"/>
    <w:rsid w:val="00277D05"/>
    <w:rsid w:val="002803DA"/>
    <w:rsid w:val="00281236"/>
    <w:rsid w:val="00281E48"/>
    <w:rsid w:val="00282861"/>
    <w:rsid w:val="0028295E"/>
    <w:rsid w:val="00283145"/>
    <w:rsid w:val="00285A88"/>
    <w:rsid w:val="00286ABB"/>
    <w:rsid w:val="00286C27"/>
    <w:rsid w:val="002904D1"/>
    <w:rsid w:val="00293468"/>
    <w:rsid w:val="00293786"/>
    <w:rsid w:val="00293898"/>
    <w:rsid w:val="00294C71"/>
    <w:rsid w:val="002A046B"/>
    <w:rsid w:val="002A1EA8"/>
    <w:rsid w:val="002A2E0B"/>
    <w:rsid w:val="002A2EAA"/>
    <w:rsid w:val="002A5094"/>
    <w:rsid w:val="002A5312"/>
    <w:rsid w:val="002A7D1C"/>
    <w:rsid w:val="002B1389"/>
    <w:rsid w:val="002B17DF"/>
    <w:rsid w:val="002B188B"/>
    <w:rsid w:val="002B2063"/>
    <w:rsid w:val="002B2091"/>
    <w:rsid w:val="002B2539"/>
    <w:rsid w:val="002B3154"/>
    <w:rsid w:val="002B3A45"/>
    <w:rsid w:val="002B594F"/>
    <w:rsid w:val="002B7757"/>
    <w:rsid w:val="002C1BC7"/>
    <w:rsid w:val="002C1EFF"/>
    <w:rsid w:val="002C1F10"/>
    <w:rsid w:val="002C317D"/>
    <w:rsid w:val="002C3E63"/>
    <w:rsid w:val="002C4C10"/>
    <w:rsid w:val="002C6E66"/>
    <w:rsid w:val="002C7BF9"/>
    <w:rsid w:val="002D06D1"/>
    <w:rsid w:val="002D0E20"/>
    <w:rsid w:val="002E09ED"/>
    <w:rsid w:val="002E22CE"/>
    <w:rsid w:val="002E57A2"/>
    <w:rsid w:val="002E71F6"/>
    <w:rsid w:val="002F0504"/>
    <w:rsid w:val="002F06D2"/>
    <w:rsid w:val="002F0FB3"/>
    <w:rsid w:val="002F240F"/>
    <w:rsid w:val="002F47A8"/>
    <w:rsid w:val="002F48A9"/>
    <w:rsid w:val="00300BD9"/>
    <w:rsid w:val="00301271"/>
    <w:rsid w:val="00301C4E"/>
    <w:rsid w:val="00302AEA"/>
    <w:rsid w:val="00303571"/>
    <w:rsid w:val="00303BD1"/>
    <w:rsid w:val="00304248"/>
    <w:rsid w:val="00305A79"/>
    <w:rsid w:val="003074C1"/>
    <w:rsid w:val="00310E7E"/>
    <w:rsid w:val="00312660"/>
    <w:rsid w:val="0031303C"/>
    <w:rsid w:val="00313360"/>
    <w:rsid w:val="00315384"/>
    <w:rsid w:val="00315D49"/>
    <w:rsid w:val="003171D1"/>
    <w:rsid w:val="00317E4F"/>
    <w:rsid w:val="00321FAB"/>
    <w:rsid w:val="00322367"/>
    <w:rsid w:val="00322ADF"/>
    <w:rsid w:val="003259AB"/>
    <w:rsid w:val="00330306"/>
    <w:rsid w:val="00331FE9"/>
    <w:rsid w:val="00332FFE"/>
    <w:rsid w:val="00333288"/>
    <w:rsid w:val="00335F31"/>
    <w:rsid w:val="00337276"/>
    <w:rsid w:val="0034011F"/>
    <w:rsid w:val="0034057E"/>
    <w:rsid w:val="003437A0"/>
    <w:rsid w:val="00344901"/>
    <w:rsid w:val="00346325"/>
    <w:rsid w:val="00346500"/>
    <w:rsid w:val="00346868"/>
    <w:rsid w:val="0034756B"/>
    <w:rsid w:val="00350AA6"/>
    <w:rsid w:val="00351E90"/>
    <w:rsid w:val="00352140"/>
    <w:rsid w:val="00352830"/>
    <w:rsid w:val="00365E59"/>
    <w:rsid w:val="00370B15"/>
    <w:rsid w:val="00371B81"/>
    <w:rsid w:val="00374989"/>
    <w:rsid w:val="00375A68"/>
    <w:rsid w:val="00375AED"/>
    <w:rsid w:val="00377BD4"/>
    <w:rsid w:val="0038091E"/>
    <w:rsid w:val="003819A9"/>
    <w:rsid w:val="003820F4"/>
    <w:rsid w:val="0038248C"/>
    <w:rsid w:val="00382F9C"/>
    <w:rsid w:val="003837F0"/>
    <w:rsid w:val="00385644"/>
    <w:rsid w:val="00386DBD"/>
    <w:rsid w:val="0038748E"/>
    <w:rsid w:val="003917AC"/>
    <w:rsid w:val="003A0D1B"/>
    <w:rsid w:val="003A17C1"/>
    <w:rsid w:val="003A2B9C"/>
    <w:rsid w:val="003A38C0"/>
    <w:rsid w:val="003A4C47"/>
    <w:rsid w:val="003A5281"/>
    <w:rsid w:val="003B0E40"/>
    <w:rsid w:val="003B12EA"/>
    <w:rsid w:val="003B3F29"/>
    <w:rsid w:val="003B5115"/>
    <w:rsid w:val="003B5D47"/>
    <w:rsid w:val="003C3A6A"/>
    <w:rsid w:val="003C49D2"/>
    <w:rsid w:val="003C5CB1"/>
    <w:rsid w:val="003C5DF5"/>
    <w:rsid w:val="003C7BD9"/>
    <w:rsid w:val="003D3F5E"/>
    <w:rsid w:val="003D4FCA"/>
    <w:rsid w:val="003D52BE"/>
    <w:rsid w:val="003D57DD"/>
    <w:rsid w:val="003D619A"/>
    <w:rsid w:val="003E0728"/>
    <w:rsid w:val="003E148B"/>
    <w:rsid w:val="003E19F6"/>
    <w:rsid w:val="003E3969"/>
    <w:rsid w:val="003E3F78"/>
    <w:rsid w:val="003E4206"/>
    <w:rsid w:val="003E4733"/>
    <w:rsid w:val="003E641A"/>
    <w:rsid w:val="003E6B2D"/>
    <w:rsid w:val="003F22D2"/>
    <w:rsid w:val="003F275A"/>
    <w:rsid w:val="003F2A24"/>
    <w:rsid w:val="003F5B1A"/>
    <w:rsid w:val="003F65E9"/>
    <w:rsid w:val="003F7977"/>
    <w:rsid w:val="0040106A"/>
    <w:rsid w:val="0040128E"/>
    <w:rsid w:val="00405D35"/>
    <w:rsid w:val="004060D8"/>
    <w:rsid w:val="00407747"/>
    <w:rsid w:val="004077BE"/>
    <w:rsid w:val="004126DF"/>
    <w:rsid w:val="00412A56"/>
    <w:rsid w:val="0041431C"/>
    <w:rsid w:val="00414FBA"/>
    <w:rsid w:val="004160A3"/>
    <w:rsid w:val="004169D1"/>
    <w:rsid w:val="00417E0D"/>
    <w:rsid w:val="004200D2"/>
    <w:rsid w:val="004209DB"/>
    <w:rsid w:val="00421D2E"/>
    <w:rsid w:val="0042641F"/>
    <w:rsid w:val="00426A7F"/>
    <w:rsid w:val="004314FE"/>
    <w:rsid w:val="00431771"/>
    <w:rsid w:val="0044211A"/>
    <w:rsid w:val="0044299E"/>
    <w:rsid w:val="00443017"/>
    <w:rsid w:val="00443DF4"/>
    <w:rsid w:val="00444FB3"/>
    <w:rsid w:val="00446BA1"/>
    <w:rsid w:val="0045434A"/>
    <w:rsid w:val="004554A7"/>
    <w:rsid w:val="004561CC"/>
    <w:rsid w:val="00457694"/>
    <w:rsid w:val="004576E3"/>
    <w:rsid w:val="00460D76"/>
    <w:rsid w:val="0046140C"/>
    <w:rsid w:val="00461EE0"/>
    <w:rsid w:val="004620AC"/>
    <w:rsid w:val="004623F9"/>
    <w:rsid w:val="00464729"/>
    <w:rsid w:val="00465B26"/>
    <w:rsid w:val="00470707"/>
    <w:rsid w:val="004728FC"/>
    <w:rsid w:val="00473F98"/>
    <w:rsid w:val="00474503"/>
    <w:rsid w:val="00474DE4"/>
    <w:rsid w:val="00475424"/>
    <w:rsid w:val="00476284"/>
    <w:rsid w:val="00480005"/>
    <w:rsid w:val="00481D02"/>
    <w:rsid w:val="004845F7"/>
    <w:rsid w:val="0048615C"/>
    <w:rsid w:val="00486673"/>
    <w:rsid w:val="00487645"/>
    <w:rsid w:val="00490BE6"/>
    <w:rsid w:val="00491E73"/>
    <w:rsid w:val="004946F8"/>
    <w:rsid w:val="0049491E"/>
    <w:rsid w:val="004958E8"/>
    <w:rsid w:val="004959C8"/>
    <w:rsid w:val="00496EA7"/>
    <w:rsid w:val="0049744A"/>
    <w:rsid w:val="004A329F"/>
    <w:rsid w:val="004B079E"/>
    <w:rsid w:val="004B086B"/>
    <w:rsid w:val="004B2BD9"/>
    <w:rsid w:val="004B4E70"/>
    <w:rsid w:val="004B5552"/>
    <w:rsid w:val="004B6936"/>
    <w:rsid w:val="004B7DE9"/>
    <w:rsid w:val="004B7EB0"/>
    <w:rsid w:val="004C070B"/>
    <w:rsid w:val="004C10F5"/>
    <w:rsid w:val="004C1D8F"/>
    <w:rsid w:val="004C3115"/>
    <w:rsid w:val="004C43AD"/>
    <w:rsid w:val="004C4EAD"/>
    <w:rsid w:val="004C5839"/>
    <w:rsid w:val="004C68EE"/>
    <w:rsid w:val="004C715C"/>
    <w:rsid w:val="004D070C"/>
    <w:rsid w:val="004D1428"/>
    <w:rsid w:val="004D2B26"/>
    <w:rsid w:val="004D326E"/>
    <w:rsid w:val="004D3686"/>
    <w:rsid w:val="004D6521"/>
    <w:rsid w:val="004E03D5"/>
    <w:rsid w:val="004E0909"/>
    <w:rsid w:val="004E0EE1"/>
    <w:rsid w:val="004E1A38"/>
    <w:rsid w:val="004E1F40"/>
    <w:rsid w:val="004E2058"/>
    <w:rsid w:val="004E2086"/>
    <w:rsid w:val="004E2D0A"/>
    <w:rsid w:val="004E4F1C"/>
    <w:rsid w:val="004E5117"/>
    <w:rsid w:val="004E7B48"/>
    <w:rsid w:val="004F23D2"/>
    <w:rsid w:val="004F2563"/>
    <w:rsid w:val="004F327E"/>
    <w:rsid w:val="004F42D2"/>
    <w:rsid w:val="004F4641"/>
    <w:rsid w:val="004F4F07"/>
    <w:rsid w:val="004F5784"/>
    <w:rsid w:val="004F71BD"/>
    <w:rsid w:val="005004CA"/>
    <w:rsid w:val="00500A45"/>
    <w:rsid w:val="0050359D"/>
    <w:rsid w:val="00503D9E"/>
    <w:rsid w:val="0051069B"/>
    <w:rsid w:val="00510BA1"/>
    <w:rsid w:val="00514E6F"/>
    <w:rsid w:val="005157FC"/>
    <w:rsid w:val="00521B4D"/>
    <w:rsid w:val="00522376"/>
    <w:rsid w:val="00523F46"/>
    <w:rsid w:val="00523FFD"/>
    <w:rsid w:val="00524FFD"/>
    <w:rsid w:val="005250C3"/>
    <w:rsid w:val="005251F5"/>
    <w:rsid w:val="005301A8"/>
    <w:rsid w:val="00531492"/>
    <w:rsid w:val="00536B16"/>
    <w:rsid w:val="005424C7"/>
    <w:rsid w:val="0054284C"/>
    <w:rsid w:val="005428B2"/>
    <w:rsid w:val="00544790"/>
    <w:rsid w:val="00544ED8"/>
    <w:rsid w:val="0054514C"/>
    <w:rsid w:val="00545422"/>
    <w:rsid w:val="00545D1A"/>
    <w:rsid w:val="005509F6"/>
    <w:rsid w:val="005544C0"/>
    <w:rsid w:val="00554B06"/>
    <w:rsid w:val="00555446"/>
    <w:rsid w:val="00562F55"/>
    <w:rsid w:val="00562FE8"/>
    <w:rsid w:val="0056730F"/>
    <w:rsid w:val="00571EE2"/>
    <w:rsid w:val="0057245F"/>
    <w:rsid w:val="00577A3A"/>
    <w:rsid w:val="00580E7D"/>
    <w:rsid w:val="005812A9"/>
    <w:rsid w:val="00581A83"/>
    <w:rsid w:val="0058248E"/>
    <w:rsid w:val="005824E0"/>
    <w:rsid w:val="00583FCE"/>
    <w:rsid w:val="00587A7B"/>
    <w:rsid w:val="00591F38"/>
    <w:rsid w:val="0059230D"/>
    <w:rsid w:val="0059278E"/>
    <w:rsid w:val="00592CBD"/>
    <w:rsid w:val="00592E16"/>
    <w:rsid w:val="00593D28"/>
    <w:rsid w:val="00593D60"/>
    <w:rsid w:val="00594E5A"/>
    <w:rsid w:val="0059775E"/>
    <w:rsid w:val="005A049D"/>
    <w:rsid w:val="005A056E"/>
    <w:rsid w:val="005A1F76"/>
    <w:rsid w:val="005A390C"/>
    <w:rsid w:val="005A48BA"/>
    <w:rsid w:val="005A593C"/>
    <w:rsid w:val="005A5D26"/>
    <w:rsid w:val="005A606A"/>
    <w:rsid w:val="005A6745"/>
    <w:rsid w:val="005A7755"/>
    <w:rsid w:val="005B1335"/>
    <w:rsid w:val="005B2D18"/>
    <w:rsid w:val="005B38C6"/>
    <w:rsid w:val="005B4CF1"/>
    <w:rsid w:val="005C3480"/>
    <w:rsid w:val="005C5400"/>
    <w:rsid w:val="005C551A"/>
    <w:rsid w:val="005C59B4"/>
    <w:rsid w:val="005C62D4"/>
    <w:rsid w:val="005D03D0"/>
    <w:rsid w:val="005D159E"/>
    <w:rsid w:val="005D2A05"/>
    <w:rsid w:val="005D2F4F"/>
    <w:rsid w:val="005D3BBB"/>
    <w:rsid w:val="005E1391"/>
    <w:rsid w:val="005E2DF4"/>
    <w:rsid w:val="005E3DFF"/>
    <w:rsid w:val="005E542B"/>
    <w:rsid w:val="005E5EB1"/>
    <w:rsid w:val="005E7499"/>
    <w:rsid w:val="005F40A4"/>
    <w:rsid w:val="005F427A"/>
    <w:rsid w:val="005F680E"/>
    <w:rsid w:val="005F7016"/>
    <w:rsid w:val="005F7826"/>
    <w:rsid w:val="005F7C7D"/>
    <w:rsid w:val="0060263B"/>
    <w:rsid w:val="00604FFD"/>
    <w:rsid w:val="00605747"/>
    <w:rsid w:val="00606A49"/>
    <w:rsid w:val="00606B6A"/>
    <w:rsid w:val="00610FF3"/>
    <w:rsid w:val="00613B6E"/>
    <w:rsid w:val="0062040C"/>
    <w:rsid w:val="00620CB3"/>
    <w:rsid w:val="006220C1"/>
    <w:rsid w:val="0062317C"/>
    <w:rsid w:val="00624491"/>
    <w:rsid w:val="00624A7B"/>
    <w:rsid w:val="00625896"/>
    <w:rsid w:val="00626924"/>
    <w:rsid w:val="00626E05"/>
    <w:rsid w:val="0062719A"/>
    <w:rsid w:val="00631431"/>
    <w:rsid w:val="00631DE5"/>
    <w:rsid w:val="006336FA"/>
    <w:rsid w:val="006344F8"/>
    <w:rsid w:val="0063452C"/>
    <w:rsid w:val="00641813"/>
    <w:rsid w:val="00642A10"/>
    <w:rsid w:val="006439D9"/>
    <w:rsid w:val="00647886"/>
    <w:rsid w:val="00650B04"/>
    <w:rsid w:val="00650DB6"/>
    <w:rsid w:val="00651326"/>
    <w:rsid w:val="00652233"/>
    <w:rsid w:val="00652440"/>
    <w:rsid w:val="00655848"/>
    <w:rsid w:val="0066023C"/>
    <w:rsid w:val="00660BB7"/>
    <w:rsid w:val="0066115F"/>
    <w:rsid w:val="006616C1"/>
    <w:rsid w:val="006617C8"/>
    <w:rsid w:val="0066279C"/>
    <w:rsid w:val="00664728"/>
    <w:rsid w:val="00664B64"/>
    <w:rsid w:val="00666781"/>
    <w:rsid w:val="00670A4E"/>
    <w:rsid w:val="00671DAE"/>
    <w:rsid w:val="00674E54"/>
    <w:rsid w:val="00675231"/>
    <w:rsid w:val="00680020"/>
    <w:rsid w:val="006814E9"/>
    <w:rsid w:val="00687E44"/>
    <w:rsid w:val="00691805"/>
    <w:rsid w:val="006927CF"/>
    <w:rsid w:val="00692D33"/>
    <w:rsid w:val="00693034"/>
    <w:rsid w:val="00693D0F"/>
    <w:rsid w:val="00694B82"/>
    <w:rsid w:val="006A053F"/>
    <w:rsid w:val="006A189A"/>
    <w:rsid w:val="006A1CEF"/>
    <w:rsid w:val="006A1DBA"/>
    <w:rsid w:val="006A1DE9"/>
    <w:rsid w:val="006A2231"/>
    <w:rsid w:val="006A443E"/>
    <w:rsid w:val="006A4B4F"/>
    <w:rsid w:val="006A59EF"/>
    <w:rsid w:val="006A5F2C"/>
    <w:rsid w:val="006A6BEC"/>
    <w:rsid w:val="006B1544"/>
    <w:rsid w:val="006B2210"/>
    <w:rsid w:val="006B3FBE"/>
    <w:rsid w:val="006B58CF"/>
    <w:rsid w:val="006C152E"/>
    <w:rsid w:val="006C28D9"/>
    <w:rsid w:val="006C72F9"/>
    <w:rsid w:val="006C78B4"/>
    <w:rsid w:val="006D0AD2"/>
    <w:rsid w:val="006D0D02"/>
    <w:rsid w:val="006D1569"/>
    <w:rsid w:val="006D1C2F"/>
    <w:rsid w:val="006D546F"/>
    <w:rsid w:val="006D580B"/>
    <w:rsid w:val="006D5EB7"/>
    <w:rsid w:val="006D66A2"/>
    <w:rsid w:val="006D755E"/>
    <w:rsid w:val="006D7A47"/>
    <w:rsid w:val="006E0F92"/>
    <w:rsid w:val="006E1A32"/>
    <w:rsid w:val="006E2576"/>
    <w:rsid w:val="006F04D3"/>
    <w:rsid w:val="006F115F"/>
    <w:rsid w:val="006F1A08"/>
    <w:rsid w:val="006F21FA"/>
    <w:rsid w:val="006F3974"/>
    <w:rsid w:val="006F4A4E"/>
    <w:rsid w:val="00700463"/>
    <w:rsid w:val="00701039"/>
    <w:rsid w:val="00701986"/>
    <w:rsid w:val="00701CC8"/>
    <w:rsid w:val="00702263"/>
    <w:rsid w:val="00703FBB"/>
    <w:rsid w:val="00707734"/>
    <w:rsid w:val="00710630"/>
    <w:rsid w:val="007128B4"/>
    <w:rsid w:val="007131C6"/>
    <w:rsid w:val="00714328"/>
    <w:rsid w:val="00714400"/>
    <w:rsid w:val="00715A28"/>
    <w:rsid w:val="007169C4"/>
    <w:rsid w:val="0072027F"/>
    <w:rsid w:val="007233E0"/>
    <w:rsid w:val="00727806"/>
    <w:rsid w:val="00731288"/>
    <w:rsid w:val="0073222A"/>
    <w:rsid w:val="0073590E"/>
    <w:rsid w:val="00735D20"/>
    <w:rsid w:val="00737E67"/>
    <w:rsid w:val="00740D30"/>
    <w:rsid w:val="0074178E"/>
    <w:rsid w:val="00743DA4"/>
    <w:rsid w:val="007443D3"/>
    <w:rsid w:val="00744482"/>
    <w:rsid w:val="00745F02"/>
    <w:rsid w:val="00746584"/>
    <w:rsid w:val="00750ABE"/>
    <w:rsid w:val="00752F89"/>
    <w:rsid w:val="00753159"/>
    <w:rsid w:val="007570E1"/>
    <w:rsid w:val="007619F0"/>
    <w:rsid w:val="00763153"/>
    <w:rsid w:val="007642F5"/>
    <w:rsid w:val="0076497B"/>
    <w:rsid w:val="007650AE"/>
    <w:rsid w:val="0076799E"/>
    <w:rsid w:val="00767C33"/>
    <w:rsid w:val="00770F0B"/>
    <w:rsid w:val="00771378"/>
    <w:rsid w:val="0077210E"/>
    <w:rsid w:val="007768E7"/>
    <w:rsid w:val="007770A8"/>
    <w:rsid w:val="00785420"/>
    <w:rsid w:val="0078584E"/>
    <w:rsid w:val="00790F41"/>
    <w:rsid w:val="00794800"/>
    <w:rsid w:val="007A1FEF"/>
    <w:rsid w:val="007A2C55"/>
    <w:rsid w:val="007A314F"/>
    <w:rsid w:val="007A3AEE"/>
    <w:rsid w:val="007A5E04"/>
    <w:rsid w:val="007A67BD"/>
    <w:rsid w:val="007A6A15"/>
    <w:rsid w:val="007B0590"/>
    <w:rsid w:val="007B0AFE"/>
    <w:rsid w:val="007B179D"/>
    <w:rsid w:val="007B322F"/>
    <w:rsid w:val="007B4E72"/>
    <w:rsid w:val="007B6EE9"/>
    <w:rsid w:val="007B79CA"/>
    <w:rsid w:val="007C095F"/>
    <w:rsid w:val="007C0FA5"/>
    <w:rsid w:val="007C2CD5"/>
    <w:rsid w:val="007C3BF9"/>
    <w:rsid w:val="007C4FB7"/>
    <w:rsid w:val="007C59F1"/>
    <w:rsid w:val="007C767E"/>
    <w:rsid w:val="007D3D9C"/>
    <w:rsid w:val="007D3EEB"/>
    <w:rsid w:val="007D42E7"/>
    <w:rsid w:val="007D52CA"/>
    <w:rsid w:val="007D531D"/>
    <w:rsid w:val="007D69D7"/>
    <w:rsid w:val="007D7B85"/>
    <w:rsid w:val="007E363D"/>
    <w:rsid w:val="007E5D91"/>
    <w:rsid w:val="007F2561"/>
    <w:rsid w:val="007F280A"/>
    <w:rsid w:val="007F317F"/>
    <w:rsid w:val="007F382E"/>
    <w:rsid w:val="007F39F9"/>
    <w:rsid w:val="007F3E3C"/>
    <w:rsid w:val="007F4A9F"/>
    <w:rsid w:val="007FC9A0"/>
    <w:rsid w:val="008026D5"/>
    <w:rsid w:val="008058A0"/>
    <w:rsid w:val="00805AD3"/>
    <w:rsid w:val="00806837"/>
    <w:rsid w:val="00810119"/>
    <w:rsid w:val="00810B22"/>
    <w:rsid w:val="008157A1"/>
    <w:rsid w:val="008177B7"/>
    <w:rsid w:val="0082284C"/>
    <w:rsid w:val="008232AA"/>
    <w:rsid w:val="00823B7E"/>
    <w:rsid w:val="008253F9"/>
    <w:rsid w:val="008258FF"/>
    <w:rsid w:val="008259D5"/>
    <w:rsid w:val="00827732"/>
    <w:rsid w:val="00830483"/>
    <w:rsid w:val="00834EF2"/>
    <w:rsid w:val="00835296"/>
    <w:rsid w:val="008356A3"/>
    <w:rsid w:val="0083595F"/>
    <w:rsid w:val="00835AF4"/>
    <w:rsid w:val="008370A4"/>
    <w:rsid w:val="0084043F"/>
    <w:rsid w:val="0084192F"/>
    <w:rsid w:val="00842914"/>
    <w:rsid w:val="00845EB0"/>
    <w:rsid w:val="008465D4"/>
    <w:rsid w:val="00846621"/>
    <w:rsid w:val="00846982"/>
    <w:rsid w:val="00846D92"/>
    <w:rsid w:val="00847407"/>
    <w:rsid w:val="00847939"/>
    <w:rsid w:val="00851B84"/>
    <w:rsid w:val="00851FF0"/>
    <w:rsid w:val="00855EA5"/>
    <w:rsid w:val="00863F64"/>
    <w:rsid w:val="008702E7"/>
    <w:rsid w:val="00871365"/>
    <w:rsid w:val="00871E81"/>
    <w:rsid w:val="00874C0A"/>
    <w:rsid w:val="00880950"/>
    <w:rsid w:val="00881713"/>
    <w:rsid w:val="00883609"/>
    <w:rsid w:val="0088408D"/>
    <w:rsid w:val="008856FE"/>
    <w:rsid w:val="00886309"/>
    <w:rsid w:val="00886D94"/>
    <w:rsid w:val="008874F4"/>
    <w:rsid w:val="00887647"/>
    <w:rsid w:val="00887F18"/>
    <w:rsid w:val="00891A16"/>
    <w:rsid w:val="00893522"/>
    <w:rsid w:val="008936A9"/>
    <w:rsid w:val="00894EA0"/>
    <w:rsid w:val="00895D6D"/>
    <w:rsid w:val="00896BCF"/>
    <w:rsid w:val="0089777B"/>
    <w:rsid w:val="008A1375"/>
    <w:rsid w:val="008A2564"/>
    <w:rsid w:val="008A293F"/>
    <w:rsid w:val="008A4535"/>
    <w:rsid w:val="008A4BEF"/>
    <w:rsid w:val="008A4DB8"/>
    <w:rsid w:val="008A6588"/>
    <w:rsid w:val="008B0E25"/>
    <w:rsid w:val="008B2980"/>
    <w:rsid w:val="008B592B"/>
    <w:rsid w:val="008B6B64"/>
    <w:rsid w:val="008B6CF1"/>
    <w:rsid w:val="008C2368"/>
    <w:rsid w:val="008C2819"/>
    <w:rsid w:val="008C2CDE"/>
    <w:rsid w:val="008C3737"/>
    <w:rsid w:val="008C3F68"/>
    <w:rsid w:val="008C4500"/>
    <w:rsid w:val="008C7EDB"/>
    <w:rsid w:val="008D0268"/>
    <w:rsid w:val="008D3652"/>
    <w:rsid w:val="008D5141"/>
    <w:rsid w:val="008D62B2"/>
    <w:rsid w:val="008D71B9"/>
    <w:rsid w:val="008D78CD"/>
    <w:rsid w:val="008E0B0E"/>
    <w:rsid w:val="008E2F00"/>
    <w:rsid w:val="008E315C"/>
    <w:rsid w:val="008E3BF9"/>
    <w:rsid w:val="008E4C4E"/>
    <w:rsid w:val="008E5969"/>
    <w:rsid w:val="008F0CCE"/>
    <w:rsid w:val="008F1D69"/>
    <w:rsid w:val="008F4326"/>
    <w:rsid w:val="008F46F1"/>
    <w:rsid w:val="008F54E4"/>
    <w:rsid w:val="008F5F04"/>
    <w:rsid w:val="008F67AA"/>
    <w:rsid w:val="008F7D69"/>
    <w:rsid w:val="009016F2"/>
    <w:rsid w:val="00902619"/>
    <w:rsid w:val="00904C0B"/>
    <w:rsid w:val="00904D4B"/>
    <w:rsid w:val="00906355"/>
    <w:rsid w:val="00907069"/>
    <w:rsid w:val="00912CA7"/>
    <w:rsid w:val="00913578"/>
    <w:rsid w:val="00917DA3"/>
    <w:rsid w:val="00920CE4"/>
    <w:rsid w:val="00921922"/>
    <w:rsid w:val="009223C0"/>
    <w:rsid w:val="00922BD7"/>
    <w:rsid w:val="00925359"/>
    <w:rsid w:val="00925724"/>
    <w:rsid w:val="00925BF2"/>
    <w:rsid w:val="00926356"/>
    <w:rsid w:val="0092660D"/>
    <w:rsid w:val="00930054"/>
    <w:rsid w:val="009320B0"/>
    <w:rsid w:val="00932E6D"/>
    <w:rsid w:val="0093353C"/>
    <w:rsid w:val="00934289"/>
    <w:rsid w:val="009352B8"/>
    <w:rsid w:val="009356CB"/>
    <w:rsid w:val="00935E3E"/>
    <w:rsid w:val="0093646C"/>
    <w:rsid w:val="00941017"/>
    <w:rsid w:val="009412F2"/>
    <w:rsid w:val="00941393"/>
    <w:rsid w:val="0094264C"/>
    <w:rsid w:val="009429F5"/>
    <w:rsid w:val="00946B6F"/>
    <w:rsid w:val="009508A9"/>
    <w:rsid w:val="009515E5"/>
    <w:rsid w:val="0095164E"/>
    <w:rsid w:val="009600E2"/>
    <w:rsid w:val="009622E6"/>
    <w:rsid w:val="0096376E"/>
    <w:rsid w:val="009637A5"/>
    <w:rsid w:val="0096521F"/>
    <w:rsid w:val="009659EC"/>
    <w:rsid w:val="0097132D"/>
    <w:rsid w:val="00973A55"/>
    <w:rsid w:val="00975204"/>
    <w:rsid w:val="00975572"/>
    <w:rsid w:val="009757A5"/>
    <w:rsid w:val="00976148"/>
    <w:rsid w:val="009779AC"/>
    <w:rsid w:val="00980F77"/>
    <w:rsid w:val="00981BA6"/>
    <w:rsid w:val="00982FF2"/>
    <w:rsid w:val="00987ECF"/>
    <w:rsid w:val="00990276"/>
    <w:rsid w:val="009926C2"/>
    <w:rsid w:val="009942F5"/>
    <w:rsid w:val="00994AFA"/>
    <w:rsid w:val="00995663"/>
    <w:rsid w:val="0099607D"/>
    <w:rsid w:val="009A058A"/>
    <w:rsid w:val="009A067C"/>
    <w:rsid w:val="009A3DEF"/>
    <w:rsid w:val="009A5714"/>
    <w:rsid w:val="009A69F6"/>
    <w:rsid w:val="009B0519"/>
    <w:rsid w:val="009B0BF0"/>
    <w:rsid w:val="009B5810"/>
    <w:rsid w:val="009B65C0"/>
    <w:rsid w:val="009C1E7F"/>
    <w:rsid w:val="009C5BB8"/>
    <w:rsid w:val="009C6096"/>
    <w:rsid w:val="009C7B48"/>
    <w:rsid w:val="009D14D6"/>
    <w:rsid w:val="009D41EB"/>
    <w:rsid w:val="009D4391"/>
    <w:rsid w:val="009D5278"/>
    <w:rsid w:val="009D56CB"/>
    <w:rsid w:val="009D768E"/>
    <w:rsid w:val="009E1A73"/>
    <w:rsid w:val="009E2D48"/>
    <w:rsid w:val="009E3940"/>
    <w:rsid w:val="009E3D6D"/>
    <w:rsid w:val="009E4C7C"/>
    <w:rsid w:val="009E4E80"/>
    <w:rsid w:val="009E55F2"/>
    <w:rsid w:val="009E749D"/>
    <w:rsid w:val="009E7A01"/>
    <w:rsid w:val="009F2258"/>
    <w:rsid w:val="009F2F2F"/>
    <w:rsid w:val="009F41F0"/>
    <w:rsid w:val="009F6DA9"/>
    <w:rsid w:val="00A000EC"/>
    <w:rsid w:val="00A00763"/>
    <w:rsid w:val="00A007C8"/>
    <w:rsid w:val="00A01A11"/>
    <w:rsid w:val="00A03C20"/>
    <w:rsid w:val="00A042CC"/>
    <w:rsid w:val="00A05162"/>
    <w:rsid w:val="00A05DAB"/>
    <w:rsid w:val="00A061E8"/>
    <w:rsid w:val="00A15959"/>
    <w:rsid w:val="00A1627B"/>
    <w:rsid w:val="00A1640A"/>
    <w:rsid w:val="00A2041A"/>
    <w:rsid w:val="00A240C2"/>
    <w:rsid w:val="00A2421D"/>
    <w:rsid w:val="00A2435C"/>
    <w:rsid w:val="00A24F2C"/>
    <w:rsid w:val="00A25974"/>
    <w:rsid w:val="00A319D6"/>
    <w:rsid w:val="00A3201E"/>
    <w:rsid w:val="00A33CB4"/>
    <w:rsid w:val="00A34819"/>
    <w:rsid w:val="00A36A16"/>
    <w:rsid w:val="00A406C7"/>
    <w:rsid w:val="00A41D33"/>
    <w:rsid w:val="00A43127"/>
    <w:rsid w:val="00A43B94"/>
    <w:rsid w:val="00A442E0"/>
    <w:rsid w:val="00A50833"/>
    <w:rsid w:val="00A53E75"/>
    <w:rsid w:val="00A54895"/>
    <w:rsid w:val="00A5699B"/>
    <w:rsid w:val="00A60504"/>
    <w:rsid w:val="00A627E5"/>
    <w:rsid w:val="00A62E44"/>
    <w:rsid w:val="00A65BF4"/>
    <w:rsid w:val="00A66FE0"/>
    <w:rsid w:val="00A67C0D"/>
    <w:rsid w:val="00A70384"/>
    <w:rsid w:val="00A706DB"/>
    <w:rsid w:val="00A713F0"/>
    <w:rsid w:val="00A71CCD"/>
    <w:rsid w:val="00A73E0F"/>
    <w:rsid w:val="00A73F33"/>
    <w:rsid w:val="00A75572"/>
    <w:rsid w:val="00A804CF"/>
    <w:rsid w:val="00A81581"/>
    <w:rsid w:val="00A821FF"/>
    <w:rsid w:val="00A82829"/>
    <w:rsid w:val="00A838A1"/>
    <w:rsid w:val="00A86154"/>
    <w:rsid w:val="00A8667A"/>
    <w:rsid w:val="00A87E8F"/>
    <w:rsid w:val="00A907A4"/>
    <w:rsid w:val="00A9095A"/>
    <w:rsid w:val="00A90ED8"/>
    <w:rsid w:val="00A913FE"/>
    <w:rsid w:val="00A91BAA"/>
    <w:rsid w:val="00A92ECD"/>
    <w:rsid w:val="00A93422"/>
    <w:rsid w:val="00A955D7"/>
    <w:rsid w:val="00A95E6C"/>
    <w:rsid w:val="00A96027"/>
    <w:rsid w:val="00AA162A"/>
    <w:rsid w:val="00AA2CB5"/>
    <w:rsid w:val="00AA3494"/>
    <w:rsid w:val="00AA3D7D"/>
    <w:rsid w:val="00AA4185"/>
    <w:rsid w:val="00AA6C27"/>
    <w:rsid w:val="00AA6EB1"/>
    <w:rsid w:val="00AB00D4"/>
    <w:rsid w:val="00AB09F8"/>
    <w:rsid w:val="00AB12CA"/>
    <w:rsid w:val="00AB140A"/>
    <w:rsid w:val="00AB2EAC"/>
    <w:rsid w:val="00AB3FE6"/>
    <w:rsid w:val="00AB419C"/>
    <w:rsid w:val="00AB434E"/>
    <w:rsid w:val="00AB4EBB"/>
    <w:rsid w:val="00AB61C9"/>
    <w:rsid w:val="00AB6F4C"/>
    <w:rsid w:val="00AC05F2"/>
    <w:rsid w:val="00AC0AA2"/>
    <w:rsid w:val="00AC1414"/>
    <w:rsid w:val="00AC2593"/>
    <w:rsid w:val="00AC3513"/>
    <w:rsid w:val="00AC3752"/>
    <w:rsid w:val="00AC6C0A"/>
    <w:rsid w:val="00AC6C32"/>
    <w:rsid w:val="00AC776E"/>
    <w:rsid w:val="00AD1F43"/>
    <w:rsid w:val="00AD300B"/>
    <w:rsid w:val="00AD312B"/>
    <w:rsid w:val="00AD4A27"/>
    <w:rsid w:val="00AD4AA6"/>
    <w:rsid w:val="00AD4AF5"/>
    <w:rsid w:val="00AD6A25"/>
    <w:rsid w:val="00AD6DFA"/>
    <w:rsid w:val="00AD7D56"/>
    <w:rsid w:val="00AE29FB"/>
    <w:rsid w:val="00AF0ED0"/>
    <w:rsid w:val="00AF203F"/>
    <w:rsid w:val="00AF3780"/>
    <w:rsid w:val="00AF39CB"/>
    <w:rsid w:val="00AF5417"/>
    <w:rsid w:val="00AF584E"/>
    <w:rsid w:val="00AF6174"/>
    <w:rsid w:val="00B02C68"/>
    <w:rsid w:val="00B041C9"/>
    <w:rsid w:val="00B067F1"/>
    <w:rsid w:val="00B06DB5"/>
    <w:rsid w:val="00B06E56"/>
    <w:rsid w:val="00B0798D"/>
    <w:rsid w:val="00B10336"/>
    <w:rsid w:val="00B10550"/>
    <w:rsid w:val="00B122DF"/>
    <w:rsid w:val="00B123F3"/>
    <w:rsid w:val="00B12A99"/>
    <w:rsid w:val="00B14341"/>
    <w:rsid w:val="00B14E8F"/>
    <w:rsid w:val="00B20378"/>
    <w:rsid w:val="00B20A7F"/>
    <w:rsid w:val="00B22AFF"/>
    <w:rsid w:val="00B246DC"/>
    <w:rsid w:val="00B266B4"/>
    <w:rsid w:val="00B33E72"/>
    <w:rsid w:val="00B35109"/>
    <w:rsid w:val="00B36D5C"/>
    <w:rsid w:val="00B41209"/>
    <w:rsid w:val="00B44BEC"/>
    <w:rsid w:val="00B47010"/>
    <w:rsid w:val="00B51DA8"/>
    <w:rsid w:val="00B520D2"/>
    <w:rsid w:val="00B5235E"/>
    <w:rsid w:val="00B536DA"/>
    <w:rsid w:val="00B556B0"/>
    <w:rsid w:val="00B56554"/>
    <w:rsid w:val="00B5734B"/>
    <w:rsid w:val="00B607C2"/>
    <w:rsid w:val="00B61A85"/>
    <w:rsid w:val="00B64E8D"/>
    <w:rsid w:val="00B662BF"/>
    <w:rsid w:val="00B6657D"/>
    <w:rsid w:val="00B66B7E"/>
    <w:rsid w:val="00B7042E"/>
    <w:rsid w:val="00B70F06"/>
    <w:rsid w:val="00B7236D"/>
    <w:rsid w:val="00B72A2B"/>
    <w:rsid w:val="00B72D44"/>
    <w:rsid w:val="00B73DFD"/>
    <w:rsid w:val="00B74F2B"/>
    <w:rsid w:val="00B77453"/>
    <w:rsid w:val="00B80A9E"/>
    <w:rsid w:val="00B81A24"/>
    <w:rsid w:val="00B81BB5"/>
    <w:rsid w:val="00B82D20"/>
    <w:rsid w:val="00B858E4"/>
    <w:rsid w:val="00B86066"/>
    <w:rsid w:val="00B91090"/>
    <w:rsid w:val="00B93B61"/>
    <w:rsid w:val="00BA1184"/>
    <w:rsid w:val="00BA4661"/>
    <w:rsid w:val="00BA4DED"/>
    <w:rsid w:val="00BA68F3"/>
    <w:rsid w:val="00BB1CC4"/>
    <w:rsid w:val="00BB7DB7"/>
    <w:rsid w:val="00BC1FDA"/>
    <w:rsid w:val="00BC2202"/>
    <w:rsid w:val="00BC2C05"/>
    <w:rsid w:val="00BC6367"/>
    <w:rsid w:val="00BC68DB"/>
    <w:rsid w:val="00BC7739"/>
    <w:rsid w:val="00BC7E4E"/>
    <w:rsid w:val="00BD03D0"/>
    <w:rsid w:val="00BD06DD"/>
    <w:rsid w:val="00BD123A"/>
    <w:rsid w:val="00BD2A6A"/>
    <w:rsid w:val="00BD40D6"/>
    <w:rsid w:val="00BD6D1E"/>
    <w:rsid w:val="00BD6FA8"/>
    <w:rsid w:val="00BD730F"/>
    <w:rsid w:val="00BE0855"/>
    <w:rsid w:val="00BE1651"/>
    <w:rsid w:val="00BE23FD"/>
    <w:rsid w:val="00BE2AC1"/>
    <w:rsid w:val="00BE3136"/>
    <w:rsid w:val="00BE6C26"/>
    <w:rsid w:val="00BE6E39"/>
    <w:rsid w:val="00BF0CD8"/>
    <w:rsid w:val="00BF1E83"/>
    <w:rsid w:val="00BF2F80"/>
    <w:rsid w:val="00BF3524"/>
    <w:rsid w:val="00BF4414"/>
    <w:rsid w:val="00BF5683"/>
    <w:rsid w:val="00BF7B0B"/>
    <w:rsid w:val="00C00F58"/>
    <w:rsid w:val="00C0329A"/>
    <w:rsid w:val="00C037B8"/>
    <w:rsid w:val="00C05105"/>
    <w:rsid w:val="00C114C2"/>
    <w:rsid w:val="00C12AFE"/>
    <w:rsid w:val="00C12F1D"/>
    <w:rsid w:val="00C133CF"/>
    <w:rsid w:val="00C14A15"/>
    <w:rsid w:val="00C15841"/>
    <w:rsid w:val="00C165DC"/>
    <w:rsid w:val="00C1780C"/>
    <w:rsid w:val="00C178E6"/>
    <w:rsid w:val="00C17ED5"/>
    <w:rsid w:val="00C20F53"/>
    <w:rsid w:val="00C21C14"/>
    <w:rsid w:val="00C21E07"/>
    <w:rsid w:val="00C26D9D"/>
    <w:rsid w:val="00C305D9"/>
    <w:rsid w:val="00C30CBE"/>
    <w:rsid w:val="00C30D8D"/>
    <w:rsid w:val="00C31495"/>
    <w:rsid w:val="00C3154F"/>
    <w:rsid w:val="00C34A49"/>
    <w:rsid w:val="00C36EAA"/>
    <w:rsid w:val="00C37968"/>
    <w:rsid w:val="00C4048A"/>
    <w:rsid w:val="00C40B2F"/>
    <w:rsid w:val="00C42CFD"/>
    <w:rsid w:val="00C43DD6"/>
    <w:rsid w:val="00C479EB"/>
    <w:rsid w:val="00C5145B"/>
    <w:rsid w:val="00C518BA"/>
    <w:rsid w:val="00C53C2E"/>
    <w:rsid w:val="00C55399"/>
    <w:rsid w:val="00C554AF"/>
    <w:rsid w:val="00C61481"/>
    <w:rsid w:val="00C62EFD"/>
    <w:rsid w:val="00C63E5E"/>
    <w:rsid w:val="00C64599"/>
    <w:rsid w:val="00C65160"/>
    <w:rsid w:val="00C70B53"/>
    <w:rsid w:val="00C7345F"/>
    <w:rsid w:val="00C740CD"/>
    <w:rsid w:val="00C74492"/>
    <w:rsid w:val="00C752A6"/>
    <w:rsid w:val="00C81BF6"/>
    <w:rsid w:val="00C823AD"/>
    <w:rsid w:val="00C83496"/>
    <w:rsid w:val="00C84F5F"/>
    <w:rsid w:val="00C86456"/>
    <w:rsid w:val="00C90673"/>
    <w:rsid w:val="00C9269D"/>
    <w:rsid w:val="00C939E2"/>
    <w:rsid w:val="00C94973"/>
    <w:rsid w:val="00C96475"/>
    <w:rsid w:val="00C97869"/>
    <w:rsid w:val="00CA1BAD"/>
    <w:rsid w:val="00CA1FEC"/>
    <w:rsid w:val="00CA27BA"/>
    <w:rsid w:val="00CA29FA"/>
    <w:rsid w:val="00CA4B7D"/>
    <w:rsid w:val="00CA60B0"/>
    <w:rsid w:val="00CA6382"/>
    <w:rsid w:val="00CA6D4B"/>
    <w:rsid w:val="00CA707C"/>
    <w:rsid w:val="00CB0721"/>
    <w:rsid w:val="00CB1B90"/>
    <w:rsid w:val="00CB2F12"/>
    <w:rsid w:val="00CB5255"/>
    <w:rsid w:val="00CB6A1B"/>
    <w:rsid w:val="00CB72FD"/>
    <w:rsid w:val="00CB7495"/>
    <w:rsid w:val="00CC0FF6"/>
    <w:rsid w:val="00CC288F"/>
    <w:rsid w:val="00CC7F76"/>
    <w:rsid w:val="00CD2963"/>
    <w:rsid w:val="00CD3353"/>
    <w:rsid w:val="00CD396B"/>
    <w:rsid w:val="00CD399A"/>
    <w:rsid w:val="00CD4EE5"/>
    <w:rsid w:val="00CD5E88"/>
    <w:rsid w:val="00CD6ACE"/>
    <w:rsid w:val="00CD78DB"/>
    <w:rsid w:val="00CE0DD1"/>
    <w:rsid w:val="00CE5989"/>
    <w:rsid w:val="00CE621F"/>
    <w:rsid w:val="00CE6A85"/>
    <w:rsid w:val="00CE7AC6"/>
    <w:rsid w:val="00CF052E"/>
    <w:rsid w:val="00CF0701"/>
    <w:rsid w:val="00CF0CCC"/>
    <w:rsid w:val="00CF0DA8"/>
    <w:rsid w:val="00CF47DD"/>
    <w:rsid w:val="00CF52E7"/>
    <w:rsid w:val="00CF567C"/>
    <w:rsid w:val="00CF5DB2"/>
    <w:rsid w:val="00CF6698"/>
    <w:rsid w:val="00D00FB4"/>
    <w:rsid w:val="00D026EF"/>
    <w:rsid w:val="00D02EFB"/>
    <w:rsid w:val="00D03243"/>
    <w:rsid w:val="00D10E90"/>
    <w:rsid w:val="00D10FA9"/>
    <w:rsid w:val="00D10FBC"/>
    <w:rsid w:val="00D11070"/>
    <w:rsid w:val="00D11CDF"/>
    <w:rsid w:val="00D12F52"/>
    <w:rsid w:val="00D130E4"/>
    <w:rsid w:val="00D13747"/>
    <w:rsid w:val="00D13E6C"/>
    <w:rsid w:val="00D1413A"/>
    <w:rsid w:val="00D14A08"/>
    <w:rsid w:val="00D14AC1"/>
    <w:rsid w:val="00D152A7"/>
    <w:rsid w:val="00D15AF6"/>
    <w:rsid w:val="00D1698D"/>
    <w:rsid w:val="00D1779F"/>
    <w:rsid w:val="00D2115A"/>
    <w:rsid w:val="00D2198D"/>
    <w:rsid w:val="00D21F16"/>
    <w:rsid w:val="00D22730"/>
    <w:rsid w:val="00D22DB2"/>
    <w:rsid w:val="00D239D6"/>
    <w:rsid w:val="00D24990"/>
    <w:rsid w:val="00D24E57"/>
    <w:rsid w:val="00D2606B"/>
    <w:rsid w:val="00D30BAD"/>
    <w:rsid w:val="00D313EE"/>
    <w:rsid w:val="00D32D1F"/>
    <w:rsid w:val="00D333E2"/>
    <w:rsid w:val="00D3741F"/>
    <w:rsid w:val="00D378CC"/>
    <w:rsid w:val="00D40B3E"/>
    <w:rsid w:val="00D44020"/>
    <w:rsid w:val="00D44605"/>
    <w:rsid w:val="00D45F87"/>
    <w:rsid w:val="00D46FDB"/>
    <w:rsid w:val="00D5236C"/>
    <w:rsid w:val="00D53881"/>
    <w:rsid w:val="00D56A5E"/>
    <w:rsid w:val="00D61018"/>
    <w:rsid w:val="00D61477"/>
    <w:rsid w:val="00D6162D"/>
    <w:rsid w:val="00D61A7C"/>
    <w:rsid w:val="00D62F60"/>
    <w:rsid w:val="00D650BC"/>
    <w:rsid w:val="00D666C6"/>
    <w:rsid w:val="00D67085"/>
    <w:rsid w:val="00D6730B"/>
    <w:rsid w:val="00D67823"/>
    <w:rsid w:val="00D6797B"/>
    <w:rsid w:val="00D67FF1"/>
    <w:rsid w:val="00D719FF"/>
    <w:rsid w:val="00D73AE4"/>
    <w:rsid w:val="00D74671"/>
    <w:rsid w:val="00D74D9B"/>
    <w:rsid w:val="00D75D6E"/>
    <w:rsid w:val="00D76C9B"/>
    <w:rsid w:val="00D773A4"/>
    <w:rsid w:val="00D777E1"/>
    <w:rsid w:val="00D81855"/>
    <w:rsid w:val="00D86084"/>
    <w:rsid w:val="00D862D3"/>
    <w:rsid w:val="00D863DA"/>
    <w:rsid w:val="00D864DC"/>
    <w:rsid w:val="00D8736A"/>
    <w:rsid w:val="00D8740D"/>
    <w:rsid w:val="00D875DC"/>
    <w:rsid w:val="00D878C5"/>
    <w:rsid w:val="00D91A52"/>
    <w:rsid w:val="00D93697"/>
    <w:rsid w:val="00D950BC"/>
    <w:rsid w:val="00D951C3"/>
    <w:rsid w:val="00D952EA"/>
    <w:rsid w:val="00D963F2"/>
    <w:rsid w:val="00D96ACC"/>
    <w:rsid w:val="00DA09AC"/>
    <w:rsid w:val="00DA3102"/>
    <w:rsid w:val="00DA4396"/>
    <w:rsid w:val="00DA4DDE"/>
    <w:rsid w:val="00DA5395"/>
    <w:rsid w:val="00DA5623"/>
    <w:rsid w:val="00DB297B"/>
    <w:rsid w:val="00DB3216"/>
    <w:rsid w:val="00DB3ABA"/>
    <w:rsid w:val="00DB3D00"/>
    <w:rsid w:val="00DB4474"/>
    <w:rsid w:val="00DB4521"/>
    <w:rsid w:val="00DB5C7C"/>
    <w:rsid w:val="00DC0B55"/>
    <w:rsid w:val="00DC20A3"/>
    <w:rsid w:val="00DC2747"/>
    <w:rsid w:val="00DD039F"/>
    <w:rsid w:val="00DD18D5"/>
    <w:rsid w:val="00DD4A5B"/>
    <w:rsid w:val="00DD5A2C"/>
    <w:rsid w:val="00DD5B2C"/>
    <w:rsid w:val="00DD6949"/>
    <w:rsid w:val="00DE0AC1"/>
    <w:rsid w:val="00DE1F52"/>
    <w:rsid w:val="00DE3053"/>
    <w:rsid w:val="00DE322B"/>
    <w:rsid w:val="00DE3383"/>
    <w:rsid w:val="00DE45E0"/>
    <w:rsid w:val="00DE4678"/>
    <w:rsid w:val="00DE475E"/>
    <w:rsid w:val="00DE53CC"/>
    <w:rsid w:val="00DE7275"/>
    <w:rsid w:val="00DE7902"/>
    <w:rsid w:val="00DF1E64"/>
    <w:rsid w:val="00DF5E62"/>
    <w:rsid w:val="00DF622A"/>
    <w:rsid w:val="00DF7AE0"/>
    <w:rsid w:val="00E068B3"/>
    <w:rsid w:val="00E06C23"/>
    <w:rsid w:val="00E104D0"/>
    <w:rsid w:val="00E107A8"/>
    <w:rsid w:val="00E11BED"/>
    <w:rsid w:val="00E11DC6"/>
    <w:rsid w:val="00E12AE6"/>
    <w:rsid w:val="00E144FB"/>
    <w:rsid w:val="00E1564F"/>
    <w:rsid w:val="00E20674"/>
    <w:rsid w:val="00E21B83"/>
    <w:rsid w:val="00E22588"/>
    <w:rsid w:val="00E227BF"/>
    <w:rsid w:val="00E26925"/>
    <w:rsid w:val="00E27336"/>
    <w:rsid w:val="00E27C6F"/>
    <w:rsid w:val="00E30410"/>
    <w:rsid w:val="00E304B2"/>
    <w:rsid w:val="00E3346C"/>
    <w:rsid w:val="00E3391D"/>
    <w:rsid w:val="00E33E5A"/>
    <w:rsid w:val="00E34A2F"/>
    <w:rsid w:val="00E34BCA"/>
    <w:rsid w:val="00E379D3"/>
    <w:rsid w:val="00E37A67"/>
    <w:rsid w:val="00E4111B"/>
    <w:rsid w:val="00E420E7"/>
    <w:rsid w:val="00E46669"/>
    <w:rsid w:val="00E47DBF"/>
    <w:rsid w:val="00E517B7"/>
    <w:rsid w:val="00E53639"/>
    <w:rsid w:val="00E53688"/>
    <w:rsid w:val="00E54057"/>
    <w:rsid w:val="00E546FA"/>
    <w:rsid w:val="00E555E7"/>
    <w:rsid w:val="00E579B9"/>
    <w:rsid w:val="00E60098"/>
    <w:rsid w:val="00E62351"/>
    <w:rsid w:val="00E643B4"/>
    <w:rsid w:val="00E673D1"/>
    <w:rsid w:val="00E70789"/>
    <w:rsid w:val="00E70AFC"/>
    <w:rsid w:val="00E73447"/>
    <w:rsid w:val="00E73954"/>
    <w:rsid w:val="00E7494A"/>
    <w:rsid w:val="00E74DC0"/>
    <w:rsid w:val="00E754D0"/>
    <w:rsid w:val="00E75A2A"/>
    <w:rsid w:val="00E75BC4"/>
    <w:rsid w:val="00E77B26"/>
    <w:rsid w:val="00E84F26"/>
    <w:rsid w:val="00E85460"/>
    <w:rsid w:val="00E85990"/>
    <w:rsid w:val="00E85F3D"/>
    <w:rsid w:val="00E86B91"/>
    <w:rsid w:val="00E9312E"/>
    <w:rsid w:val="00E93CD1"/>
    <w:rsid w:val="00E94AA6"/>
    <w:rsid w:val="00E94B66"/>
    <w:rsid w:val="00E95070"/>
    <w:rsid w:val="00EA210E"/>
    <w:rsid w:val="00EA219A"/>
    <w:rsid w:val="00EA3096"/>
    <w:rsid w:val="00EA55E0"/>
    <w:rsid w:val="00EA580E"/>
    <w:rsid w:val="00EA6025"/>
    <w:rsid w:val="00EA7AD8"/>
    <w:rsid w:val="00EB0E1F"/>
    <w:rsid w:val="00EB275C"/>
    <w:rsid w:val="00EB2ADE"/>
    <w:rsid w:val="00EB2F3A"/>
    <w:rsid w:val="00EB4378"/>
    <w:rsid w:val="00EB457E"/>
    <w:rsid w:val="00EB5977"/>
    <w:rsid w:val="00EB62A6"/>
    <w:rsid w:val="00EB74B8"/>
    <w:rsid w:val="00EB7C79"/>
    <w:rsid w:val="00EC1371"/>
    <w:rsid w:val="00EC1A3C"/>
    <w:rsid w:val="00EC2300"/>
    <w:rsid w:val="00EC3F96"/>
    <w:rsid w:val="00EC540A"/>
    <w:rsid w:val="00EC66DA"/>
    <w:rsid w:val="00EC66FF"/>
    <w:rsid w:val="00EC7A98"/>
    <w:rsid w:val="00ED04FD"/>
    <w:rsid w:val="00ED1445"/>
    <w:rsid w:val="00ED2311"/>
    <w:rsid w:val="00ED2C39"/>
    <w:rsid w:val="00ED2D19"/>
    <w:rsid w:val="00ED67B3"/>
    <w:rsid w:val="00EE0DF7"/>
    <w:rsid w:val="00EE15F1"/>
    <w:rsid w:val="00EE1DEF"/>
    <w:rsid w:val="00EE21BC"/>
    <w:rsid w:val="00EE35A1"/>
    <w:rsid w:val="00EE4056"/>
    <w:rsid w:val="00EE564E"/>
    <w:rsid w:val="00EE6DC3"/>
    <w:rsid w:val="00EE712A"/>
    <w:rsid w:val="00EE71F2"/>
    <w:rsid w:val="00EF1662"/>
    <w:rsid w:val="00EF1F0B"/>
    <w:rsid w:val="00EF2DD4"/>
    <w:rsid w:val="00EF5569"/>
    <w:rsid w:val="00EF5BD4"/>
    <w:rsid w:val="00EF5D0F"/>
    <w:rsid w:val="00EF718D"/>
    <w:rsid w:val="00F00CCE"/>
    <w:rsid w:val="00F02023"/>
    <w:rsid w:val="00F02BE7"/>
    <w:rsid w:val="00F02E6A"/>
    <w:rsid w:val="00F04993"/>
    <w:rsid w:val="00F04CBD"/>
    <w:rsid w:val="00F058AD"/>
    <w:rsid w:val="00F06FE3"/>
    <w:rsid w:val="00F1021B"/>
    <w:rsid w:val="00F12301"/>
    <w:rsid w:val="00F130CC"/>
    <w:rsid w:val="00F13124"/>
    <w:rsid w:val="00F1376F"/>
    <w:rsid w:val="00F13BDD"/>
    <w:rsid w:val="00F1418E"/>
    <w:rsid w:val="00F14CDD"/>
    <w:rsid w:val="00F152AF"/>
    <w:rsid w:val="00F1531C"/>
    <w:rsid w:val="00F169FA"/>
    <w:rsid w:val="00F2236F"/>
    <w:rsid w:val="00F23944"/>
    <w:rsid w:val="00F23C70"/>
    <w:rsid w:val="00F23DE1"/>
    <w:rsid w:val="00F256C2"/>
    <w:rsid w:val="00F3012D"/>
    <w:rsid w:val="00F30BAA"/>
    <w:rsid w:val="00F31FB8"/>
    <w:rsid w:val="00F34396"/>
    <w:rsid w:val="00F345C9"/>
    <w:rsid w:val="00F35C48"/>
    <w:rsid w:val="00F3619E"/>
    <w:rsid w:val="00F367B3"/>
    <w:rsid w:val="00F37974"/>
    <w:rsid w:val="00F405BF"/>
    <w:rsid w:val="00F40A4E"/>
    <w:rsid w:val="00F4113B"/>
    <w:rsid w:val="00F446D3"/>
    <w:rsid w:val="00F454D9"/>
    <w:rsid w:val="00F4607B"/>
    <w:rsid w:val="00F476C1"/>
    <w:rsid w:val="00F5221C"/>
    <w:rsid w:val="00F564D0"/>
    <w:rsid w:val="00F56F39"/>
    <w:rsid w:val="00F61695"/>
    <w:rsid w:val="00F620E5"/>
    <w:rsid w:val="00F628DC"/>
    <w:rsid w:val="00F64DE7"/>
    <w:rsid w:val="00F656FC"/>
    <w:rsid w:val="00F6781A"/>
    <w:rsid w:val="00F70FA2"/>
    <w:rsid w:val="00F71459"/>
    <w:rsid w:val="00F72100"/>
    <w:rsid w:val="00F74503"/>
    <w:rsid w:val="00F74699"/>
    <w:rsid w:val="00F74C14"/>
    <w:rsid w:val="00F7531C"/>
    <w:rsid w:val="00F76A67"/>
    <w:rsid w:val="00F87892"/>
    <w:rsid w:val="00F87D39"/>
    <w:rsid w:val="00F92FC8"/>
    <w:rsid w:val="00F9410C"/>
    <w:rsid w:val="00F9435D"/>
    <w:rsid w:val="00F964D9"/>
    <w:rsid w:val="00FA162C"/>
    <w:rsid w:val="00FA28D9"/>
    <w:rsid w:val="00FA28E5"/>
    <w:rsid w:val="00FA2FF1"/>
    <w:rsid w:val="00FA32AF"/>
    <w:rsid w:val="00FA4ABC"/>
    <w:rsid w:val="00FA559B"/>
    <w:rsid w:val="00FA6139"/>
    <w:rsid w:val="00FA6E71"/>
    <w:rsid w:val="00FA70CE"/>
    <w:rsid w:val="00FA7730"/>
    <w:rsid w:val="00FA7C45"/>
    <w:rsid w:val="00FB06CD"/>
    <w:rsid w:val="00FB0D05"/>
    <w:rsid w:val="00FB16DA"/>
    <w:rsid w:val="00FB6E31"/>
    <w:rsid w:val="00FC6866"/>
    <w:rsid w:val="00FC7B18"/>
    <w:rsid w:val="00FD0620"/>
    <w:rsid w:val="00FD2A70"/>
    <w:rsid w:val="00FD4161"/>
    <w:rsid w:val="00FD4B2C"/>
    <w:rsid w:val="00FDA6AB"/>
    <w:rsid w:val="00FE1606"/>
    <w:rsid w:val="00FE237E"/>
    <w:rsid w:val="00FE6094"/>
    <w:rsid w:val="00FE6198"/>
    <w:rsid w:val="00FE6DD0"/>
    <w:rsid w:val="00FE7377"/>
    <w:rsid w:val="00FF0A34"/>
    <w:rsid w:val="00FF15C7"/>
    <w:rsid w:val="00FF1FAB"/>
    <w:rsid w:val="00FF30B0"/>
    <w:rsid w:val="00FF397E"/>
    <w:rsid w:val="00FF485A"/>
    <w:rsid w:val="00FF5614"/>
    <w:rsid w:val="01403F85"/>
    <w:rsid w:val="018237B4"/>
    <w:rsid w:val="01CD8797"/>
    <w:rsid w:val="01F58CEB"/>
    <w:rsid w:val="0333F78D"/>
    <w:rsid w:val="03880F00"/>
    <w:rsid w:val="03BDC356"/>
    <w:rsid w:val="03DA8220"/>
    <w:rsid w:val="047DFD02"/>
    <w:rsid w:val="04CFC7EE"/>
    <w:rsid w:val="0505F1A7"/>
    <w:rsid w:val="0522A8BF"/>
    <w:rsid w:val="0576BA45"/>
    <w:rsid w:val="05D22C47"/>
    <w:rsid w:val="0673C867"/>
    <w:rsid w:val="069366D2"/>
    <w:rsid w:val="06F94F14"/>
    <w:rsid w:val="07473FC0"/>
    <w:rsid w:val="077A9D75"/>
    <w:rsid w:val="07BF6DAF"/>
    <w:rsid w:val="07EE159E"/>
    <w:rsid w:val="08A7677E"/>
    <w:rsid w:val="08AE2614"/>
    <w:rsid w:val="08ECCCF5"/>
    <w:rsid w:val="098A7656"/>
    <w:rsid w:val="09935D5A"/>
    <w:rsid w:val="09A1518F"/>
    <w:rsid w:val="09D63B9C"/>
    <w:rsid w:val="0AEDFD43"/>
    <w:rsid w:val="0C0B97F7"/>
    <w:rsid w:val="0C0F8C74"/>
    <w:rsid w:val="0CD104CB"/>
    <w:rsid w:val="0DAD853D"/>
    <w:rsid w:val="0DF0A402"/>
    <w:rsid w:val="0E4AEAFF"/>
    <w:rsid w:val="0E631D46"/>
    <w:rsid w:val="0E9F5986"/>
    <w:rsid w:val="0EB3C554"/>
    <w:rsid w:val="0EFFA353"/>
    <w:rsid w:val="0F1D6798"/>
    <w:rsid w:val="0FA5F3B5"/>
    <w:rsid w:val="0FD60E4E"/>
    <w:rsid w:val="10163726"/>
    <w:rsid w:val="10435E53"/>
    <w:rsid w:val="107A6C45"/>
    <w:rsid w:val="10971126"/>
    <w:rsid w:val="1112040D"/>
    <w:rsid w:val="11308334"/>
    <w:rsid w:val="11494BFA"/>
    <w:rsid w:val="1150658C"/>
    <w:rsid w:val="11AD9264"/>
    <w:rsid w:val="11FB0D56"/>
    <w:rsid w:val="1234724A"/>
    <w:rsid w:val="13583FBC"/>
    <w:rsid w:val="140F5ADC"/>
    <w:rsid w:val="1417AF1F"/>
    <w:rsid w:val="14705480"/>
    <w:rsid w:val="14A46FCE"/>
    <w:rsid w:val="153B42C2"/>
    <w:rsid w:val="154B7C34"/>
    <w:rsid w:val="1764B998"/>
    <w:rsid w:val="18285867"/>
    <w:rsid w:val="183D0EF1"/>
    <w:rsid w:val="183ECF13"/>
    <w:rsid w:val="1872E44E"/>
    <w:rsid w:val="193317EA"/>
    <w:rsid w:val="195CE124"/>
    <w:rsid w:val="19A79B48"/>
    <w:rsid w:val="1A1D2EA6"/>
    <w:rsid w:val="1B2FE235"/>
    <w:rsid w:val="1B419FAD"/>
    <w:rsid w:val="1B5F5266"/>
    <w:rsid w:val="1BF9219E"/>
    <w:rsid w:val="1C190438"/>
    <w:rsid w:val="1C839A12"/>
    <w:rsid w:val="1D58EB30"/>
    <w:rsid w:val="1DAA87CA"/>
    <w:rsid w:val="1DCBA8EF"/>
    <w:rsid w:val="1E123375"/>
    <w:rsid w:val="1E607D03"/>
    <w:rsid w:val="1E94BB84"/>
    <w:rsid w:val="1F356433"/>
    <w:rsid w:val="1F3B3B3F"/>
    <w:rsid w:val="20010125"/>
    <w:rsid w:val="2007237B"/>
    <w:rsid w:val="20E8E2A3"/>
    <w:rsid w:val="21BA67E2"/>
    <w:rsid w:val="22C58BCF"/>
    <w:rsid w:val="22CC7D36"/>
    <w:rsid w:val="22E6B901"/>
    <w:rsid w:val="22FDD0D6"/>
    <w:rsid w:val="2365ACB2"/>
    <w:rsid w:val="24D946ED"/>
    <w:rsid w:val="253EB94D"/>
    <w:rsid w:val="25663C20"/>
    <w:rsid w:val="258C99E1"/>
    <w:rsid w:val="25A53F59"/>
    <w:rsid w:val="25AD3864"/>
    <w:rsid w:val="26204613"/>
    <w:rsid w:val="269E17BD"/>
    <w:rsid w:val="26AC2B66"/>
    <w:rsid w:val="27305AEA"/>
    <w:rsid w:val="273B295F"/>
    <w:rsid w:val="27C220D6"/>
    <w:rsid w:val="27CF7B91"/>
    <w:rsid w:val="29974D55"/>
    <w:rsid w:val="29BB5333"/>
    <w:rsid w:val="29CC904A"/>
    <w:rsid w:val="2ABB34F8"/>
    <w:rsid w:val="2B4E0A1B"/>
    <w:rsid w:val="2BF97D85"/>
    <w:rsid w:val="2C5014ED"/>
    <w:rsid w:val="2C619A7A"/>
    <w:rsid w:val="2CA6D5BC"/>
    <w:rsid w:val="2CAE406B"/>
    <w:rsid w:val="2CE6280A"/>
    <w:rsid w:val="2D385E85"/>
    <w:rsid w:val="2D60C880"/>
    <w:rsid w:val="2D862BBC"/>
    <w:rsid w:val="2E051748"/>
    <w:rsid w:val="2EE804D4"/>
    <w:rsid w:val="2F16DB7F"/>
    <w:rsid w:val="2F2A2DDB"/>
    <w:rsid w:val="2F55FC6D"/>
    <w:rsid w:val="30EE4E34"/>
    <w:rsid w:val="31A514FA"/>
    <w:rsid w:val="325FF5D3"/>
    <w:rsid w:val="33C0FA3C"/>
    <w:rsid w:val="34328A06"/>
    <w:rsid w:val="3458EB07"/>
    <w:rsid w:val="34851C9A"/>
    <w:rsid w:val="348CB6E0"/>
    <w:rsid w:val="3560EDB2"/>
    <w:rsid w:val="36D191C9"/>
    <w:rsid w:val="36E6BA0E"/>
    <w:rsid w:val="370F00D4"/>
    <w:rsid w:val="374102C9"/>
    <w:rsid w:val="3853F49A"/>
    <w:rsid w:val="389F3AA3"/>
    <w:rsid w:val="38C297D1"/>
    <w:rsid w:val="38E36A23"/>
    <w:rsid w:val="38EA677B"/>
    <w:rsid w:val="39777796"/>
    <w:rsid w:val="39B7BFA7"/>
    <w:rsid w:val="39C56A8C"/>
    <w:rsid w:val="3A8CEF8A"/>
    <w:rsid w:val="3B48002E"/>
    <w:rsid w:val="3C868773"/>
    <w:rsid w:val="3CC06AA9"/>
    <w:rsid w:val="3CF9B14F"/>
    <w:rsid w:val="3DD1F465"/>
    <w:rsid w:val="3E0FE33E"/>
    <w:rsid w:val="3E597466"/>
    <w:rsid w:val="3F98DB36"/>
    <w:rsid w:val="401D445F"/>
    <w:rsid w:val="409F189D"/>
    <w:rsid w:val="41338AE3"/>
    <w:rsid w:val="4174C28F"/>
    <w:rsid w:val="425ECB05"/>
    <w:rsid w:val="4266EA61"/>
    <w:rsid w:val="439C529C"/>
    <w:rsid w:val="43CD3ED2"/>
    <w:rsid w:val="44DFCC0E"/>
    <w:rsid w:val="451C534A"/>
    <w:rsid w:val="45F11DB7"/>
    <w:rsid w:val="46C4D541"/>
    <w:rsid w:val="472F18C8"/>
    <w:rsid w:val="479A8A09"/>
    <w:rsid w:val="4800B428"/>
    <w:rsid w:val="480623BB"/>
    <w:rsid w:val="48247972"/>
    <w:rsid w:val="48AC91FF"/>
    <w:rsid w:val="48BB15E2"/>
    <w:rsid w:val="48C9CD49"/>
    <w:rsid w:val="49477C58"/>
    <w:rsid w:val="4956012E"/>
    <w:rsid w:val="4959D2BF"/>
    <w:rsid w:val="4959D302"/>
    <w:rsid w:val="4959F39B"/>
    <w:rsid w:val="49AF7C93"/>
    <w:rsid w:val="4B53BC56"/>
    <w:rsid w:val="4C49D9F1"/>
    <w:rsid w:val="4E21EA6D"/>
    <w:rsid w:val="4E46CC3F"/>
    <w:rsid w:val="4E911EB2"/>
    <w:rsid w:val="4F073415"/>
    <w:rsid w:val="4FF982E5"/>
    <w:rsid w:val="50298821"/>
    <w:rsid w:val="50307B7D"/>
    <w:rsid w:val="510C64DF"/>
    <w:rsid w:val="517906DE"/>
    <w:rsid w:val="518688B1"/>
    <w:rsid w:val="523440AA"/>
    <w:rsid w:val="52820659"/>
    <w:rsid w:val="52A81274"/>
    <w:rsid w:val="52ABFACA"/>
    <w:rsid w:val="52D978E6"/>
    <w:rsid w:val="537C1CF1"/>
    <w:rsid w:val="538091FF"/>
    <w:rsid w:val="53A94EBE"/>
    <w:rsid w:val="53BA246B"/>
    <w:rsid w:val="53D4E3BC"/>
    <w:rsid w:val="53E1B613"/>
    <w:rsid w:val="53E7E918"/>
    <w:rsid w:val="53FFE900"/>
    <w:rsid w:val="553EA0ED"/>
    <w:rsid w:val="560F4169"/>
    <w:rsid w:val="563B0FFB"/>
    <w:rsid w:val="568C9194"/>
    <w:rsid w:val="58D4EDBA"/>
    <w:rsid w:val="5955F1F3"/>
    <w:rsid w:val="5969F9E9"/>
    <w:rsid w:val="596B28D9"/>
    <w:rsid w:val="5A21BCA9"/>
    <w:rsid w:val="5A9B1772"/>
    <w:rsid w:val="5ACD0D98"/>
    <w:rsid w:val="5BAEFFA8"/>
    <w:rsid w:val="5BEB7994"/>
    <w:rsid w:val="5D6AD167"/>
    <w:rsid w:val="5D7CCC2D"/>
    <w:rsid w:val="5D8251C7"/>
    <w:rsid w:val="5E1156EB"/>
    <w:rsid w:val="5E2A5326"/>
    <w:rsid w:val="5E48D039"/>
    <w:rsid w:val="5E5C54E5"/>
    <w:rsid w:val="5F421A6B"/>
    <w:rsid w:val="5FF1C626"/>
    <w:rsid w:val="606BC6CA"/>
    <w:rsid w:val="60886C18"/>
    <w:rsid w:val="60D64CAC"/>
    <w:rsid w:val="62301400"/>
    <w:rsid w:val="62BC624E"/>
    <w:rsid w:val="62F919DC"/>
    <w:rsid w:val="6369D9BE"/>
    <w:rsid w:val="643E5AEA"/>
    <w:rsid w:val="64411AA4"/>
    <w:rsid w:val="644C31EC"/>
    <w:rsid w:val="64709F46"/>
    <w:rsid w:val="6504D7CE"/>
    <w:rsid w:val="652F5B0B"/>
    <w:rsid w:val="65313D99"/>
    <w:rsid w:val="65462F4C"/>
    <w:rsid w:val="65EF7EB9"/>
    <w:rsid w:val="666D66AA"/>
    <w:rsid w:val="668B7C6B"/>
    <w:rsid w:val="67C4C646"/>
    <w:rsid w:val="683F3F8D"/>
    <w:rsid w:val="685A28C6"/>
    <w:rsid w:val="6967DF13"/>
    <w:rsid w:val="6976CF67"/>
    <w:rsid w:val="69B3C66E"/>
    <w:rsid w:val="6B075BED"/>
    <w:rsid w:val="6C00C0B3"/>
    <w:rsid w:val="6CEDD772"/>
    <w:rsid w:val="6D3B535F"/>
    <w:rsid w:val="6DF8FC5A"/>
    <w:rsid w:val="6DF994F9"/>
    <w:rsid w:val="6F34BE2E"/>
    <w:rsid w:val="6F68F317"/>
    <w:rsid w:val="6FAC32CD"/>
    <w:rsid w:val="71740074"/>
    <w:rsid w:val="71D81312"/>
    <w:rsid w:val="71E262EE"/>
    <w:rsid w:val="71FF4F18"/>
    <w:rsid w:val="72722302"/>
    <w:rsid w:val="7288D84F"/>
    <w:rsid w:val="72D1F6A8"/>
    <w:rsid w:val="732CCD21"/>
    <w:rsid w:val="73F22151"/>
    <w:rsid w:val="740A0C30"/>
    <w:rsid w:val="74523DAA"/>
    <w:rsid w:val="74D89EB8"/>
    <w:rsid w:val="75FD1EC9"/>
    <w:rsid w:val="76021601"/>
    <w:rsid w:val="762FCA6F"/>
    <w:rsid w:val="76574BA8"/>
    <w:rsid w:val="76F4DBDA"/>
    <w:rsid w:val="771A67AB"/>
    <w:rsid w:val="77314E26"/>
    <w:rsid w:val="777741D4"/>
    <w:rsid w:val="78E31BE1"/>
    <w:rsid w:val="79A7E1F6"/>
    <w:rsid w:val="7A28FF94"/>
    <w:rsid w:val="7A6392B3"/>
    <w:rsid w:val="7AB60F52"/>
    <w:rsid w:val="7AFD8C78"/>
    <w:rsid w:val="7B06D79F"/>
    <w:rsid w:val="7B7D61C1"/>
    <w:rsid w:val="7BD88BB5"/>
    <w:rsid w:val="7BDF06BF"/>
    <w:rsid w:val="7BECE807"/>
    <w:rsid w:val="7C2703C1"/>
    <w:rsid w:val="7C406955"/>
    <w:rsid w:val="7C540143"/>
    <w:rsid w:val="7C9563B7"/>
    <w:rsid w:val="7CDDDE65"/>
    <w:rsid w:val="7CDEEB40"/>
    <w:rsid w:val="7CF8E783"/>
    <w:rsid w:val="7D3B277E"/>
    <w:rsid w:val="7E303B26"/>
    <w:rsid w:val="7E9D1EC2"/>
    <w:rsid w:val="7EC8648C"/>
    <w:rsid w:val="7EF0467F"/>
    <w:rsid w:val="7F25794A"/>
    <w:rsid w:val="7F6BEDE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855A44"/>
  <w15:docId w15:val="{409828C0-0B48-4250-9B03-145B9683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7902"/>
    <w:rPr>
      <w:sz w:val="24"/>
    </w:rPr>
  </w:style>
  <w:style w:type="paragraph" w:styleId="Nadpis1">
    <w:name w:val="heading 1"/>
    <w:basedOn w:val="Normln"/>
    <w:next w:val="Normln"/>
    <w:qFormat/>
    <w:pPr>
      <w:keepNext/>
      <w:jc w:val="center"/>
      <w:outlineLvl w:val="0"/>
    </w:pPr>
  </w:style>
  <w:style w:type="paragraph" w:styleId="Nadpis2">
    <w:name w:val="heading 2"/>
    <w:basedOn w:val="Normln"/>
    <w:next w:val="Normln"/>
    <w:qFormat/>
    <w:pPr>
      <w:keepNext/>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pPr>
      <w:jc w:val="both"/>
    </w:pPr>
    <w:rPr>
      <w:b/>
    </w:rPr>
  </w:style>
  <w:style w:type="paragraph" w:styleId="Zkladntext">
    <w:name w:val="Body Text"/>
    <w:basedOn w:val="Normln"/>
    <w:pPr>
      <w:jc w:val="both"/>
    </w:pPr>
  </w:style>
  <w:style w:type="paragraph" w:styleId="Zkladntextodsazen">
    <w:name w:val="Body Text Indent"/>
    <w:basedOn w:val="Normln"/>
    <w:pPr>
      <w:ind w:left="720" w:hanging="720"/>
      <w:jc w:val="both"/>
    </w:pPr>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customStyle="1" w:styleId="Barevnseznamzvraznn11">
    <w:name w:val="Barevný seznam – zvýraznění 11"/>
    <w:basedOn w:val="Normln"/>
    <w:qFormat/>
    <w:pPr>
      <w:ind w:left="708"/>
    </w:pPr>
  </w:style>
  <w:style w:type="paragraph" w:styleId="Rozloendokumentu">
    <w:name w:val="Document Map"/>
    <w:basedOn w:val="Normln"/>
    <w:semiHidden/>
    <w:pPr>
      <w:shd w:val="clear" w:color="auto" w:fill="000080"/>
    </w:pPr>
    <w:rPr>
      <w:rFonts w:ascii="Tahoma" w:hAnsi="Tahoma" w:cs="Tahoma"/>
      <w:sz w:val="20"/>
    </w:rPr>
  </w:style>
  <w:style w:type="paragraph" w:customStyle="1" w:styleId="PODPOMLCKA">
    <w:name w:val="PODPOMLCKA"/>
    <w:basedOn w:val="Normln"/>
    <w:pPr>
      <w:numPr>
        <w:numId w:val="1"/>
      </w:numPr>
      <w:spacing w:before="60" w:after="60"/>
      <w:ind w:left="568" w:hanging="284"/>
      <w:jc w:val="both"/>
    </w:pPr>
    <w:rPr>
      <w:sz w:val="20"/>
    </w:rPr>
  </w:style>
  <w:style w:type="paragraph" w:customStyle="1" w:styleId="xl25">
    <w:name w:val="xl25"/>
    <w:basedOn w:val="Normln"/>
    <w:pPr>
      <w:spacing w:before="100" w:beforeAutospacing="1" w:after="100" w:afterAutospacing="1"/>
    </w:pPr>
    <w:rPr>
      <w:rFonts w:eastAsia="Arial Unicode MS"/>
      <w:b/>
      <w:bCs/>
      <w:szCs w:val="24"/>
    </w:rPr>
  </w:style>
  <w:style w:type="paragraph" w:customStyle="1" w:styleId="Zkladntext21">
    <w:name w:val="Základní text 21"/>
    <w:basedOn w:val="Normln"/>
    <w:pPr>
      <w:jc w:val="both"/>
    </w:pPr>
  </w:style>
  <w:style w:type="character" w:customStyle="1" w:styleId="MartinKuzmiak">
    <w:name w:val="Martin Kuzmiak"/>
    <w:semiHidden/>
    <w:rsid w:val="00EE4056"/>
    <w:rPr>
      <w:rFonts w:ascii="Arial" w:hAnsi="Arial" w:cs="Arial"/>
      <w:color w:val="auto"/>
      <w:sz w:val="20"/>
      <w:szCs w:val="20"/>
    </w:rPr>
  </w:style>
  <w:style w:type="character" w:styleId="Odkaznakoment">
    <w:name w:val="annotation reference"/>
    <w:semiHidden/>
    <w:rsid w:val="00224F7C"/>
    <w:rPr>
      <w:sz w:val="16"/>
      <w:szCs w:val="16"/>
    </w:rPr>
  </w:style>
  <w:style w:type="paragraph" w:styleId="Textkomente">
    <w:name w:val="annotation text"/>
    <w:basedOn w:val="Normln"/>
    <w:semiHidden/>
    <w:rsid w:val="00224F7C"/>
    <w:rPr>
      <w:sz w:val="20"/>
    </w:rPr>
  </w:style>
  <w:style w:type="paragraph" w:styleId="Pedmtkomente">
    <w:name w:val="annotation subject"/>
    <w:basedOn w:val="Textkomente"/>
    <w:next w:val="Textkomente"/>
    <w:semiHidden/>
    <w:rsid w:val="00224F7C"/>
    <w:rPr>
      <w:b/>
      <w:bCs/>
    </w:rPr>
  </w:style>
  <w:style w:type="character" w:styleId="Siln">
    <w:name w:val="Strong"/>
    <w:uiPriority w:val="22"/>
    <w:qFormat/>
    <w:rsid w:val="00143AE2"/>
    <w:rPr>
      <w:b/>
      <w:bCs/>
    </w:rPr>
  </w:style>
  <w:style w:type="character" w:customStyle="1" w:styleId="ZpatChar">
    <w:name w:val="Zápatí Char"/>
    <w:link w:val="Zpat"/>
    <w:uiPriority w:val="99"/>
    <w:rsid w:val="00EE35A1"/>
    <w:rPr>
      <w:sz w:val="24"/>
    </w:rPr>
  </w:style>
  <w:style w:type="paragraph" w:customStyle="1" w:styleId="legislativa">
    <w:name w:val="legislativa"/>
    <w:basedOn w:val="Normln"/>
    <w:rsid w:val="004E2086"/>
    <w:pPr>
      <w:numPr>
        <w:numId w:val="14"/>
      </w:numPr>
      <w:spacing w:after="200" w:line="276" w:lineRule="auto"/>
    </w:pPr>
    <w:rPr>
      <w:rFonts w:ascii="Calibri" w:hAnsi="Calibri"/>
      <w:sz w:val="22"/>
      <w:szCs w:val="22"/>
      <w:lang w:eastAsia="en-US"/>
    </w:rPr>
  </w:style>
  <w:style w:type="paragraph" w:customStyle="1" w:styleId="Barevnstnovnzvraznn11">
    <w:name w:val="Barevné stínování – zvýraznění 11"/>
    <w:hidden/>
    <w:uiPriority w:val="99"/>
    <w:semiHidden/>
    <w:rsid w:val="00E11BED"/>
    <w:rPr>
      <w:sz w:val="24"/>
    </w:rPr>
  </w:style>
  <w:style w:type="character" w:customStyle="1" w:styleId="ZhlavChar">
    <w:name w:val="Záhlaví Char"/>
    <w:link w:val="Zhlav"/>
    <w:uiPriority w:val="99"/>
    <w:rsid w:val="001B6B41"/>
    <w:rPr>
      <w:sz w:val="24"/>
    </w:rPr>
  </w:style>
  <w:style w:type="paragraph" w:customStyle="1" w:styleId="Default">
    <w:name w:val="Default"/>
    <w:rsid w:val="00FD4161"/>
    <w:pPr>
      <w:autoSpaceDE w:val="0"/>
      <w:autoSpaceDN w:val="0"/>
      <w:adjustRightInd w:val="0"/>
    </w:pPr>
    <w:rPr>
      <w:color w:val="000000"/>
      <w:sz w:val="24"/>
      <w:szCs w:val="24"/>
    </w:rPr>
  </w:style>
  <w:style w:type="paragraph" w:customStyle="1" w:styleId="RLTextlnkuslovan">
    <w:name w:val="RL Text článku číslovaný"/>
    <w:basedOn w:val="Normln"/>
    <w:rsid w:val="007F280A"/>
    <w:pPr>
      <w:suppressAutoHyphens/>
      <w:spacing w:after="120" w:line="280" w:lineRule="exact"/>
      <w:jc w:val="both"/>
    </w:pPr>
    <w:rPr>
      <w:rFonts w:ascii="Calibri" w:hAnsi="Calibri"/>
      <w:kern w:val="1"/>
      <w:sz w:val="22"/>
      <w:szCs w:val="24"/>
    </w:rPr>
  </w:style>
  <w:style w:type="paragraph" w:styleId="Odstavecseseznamem">
    <w:name w:val="List Paragraph"/>
    <w:basedOn w:val="Normln"/>
    <w:link w:val="OdstavecseseznamemChar"/>
    <w:uiPriority w:val="72"/>
    <w:qFormat/>
    <w:rsid w:val="00BC6367"/>
    <w:pPr>
      <w:ind w:left="708"/>
    </w:pPr>
  </w:style>
  <w:style w:type="character" w:customStyle="1" w:styleId="OdstavecseseznamemChar">
    <w:name w:val="Odstavec se seznamem Char"/>
    <w:link w:val="Odstavecseseznamem"/>
    <w:uiPriority w:val="34"/>
    <w:locked/>
    <w:rsid w:val="003171D1"/>
    <w:rPr>
      <w:sz w:val="24"/>
    </w:rPr>
  </w:style>
  <w:style w:type="paragraph" w:styleId="Revize">
    <w:name w:val="Revision"/>
    <w:hidden/>
    <w:uiPriority w:val="71"/>
    <w:rsid w:val="00DE7902"/>
    <w:rPr>
      <w:sz w:val="24"/>
    </w:rPr>
  </w:style>
  <w:style w:type="table" w:styleId="Mkatabulky">
    <w:name w:val="Table Grid"/>
    <w:basedOn w:val="Normlntabulka"/>
    <w:rsid w:val="005F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BF2F80"/>
    <w:rPr>
      <w:szCs w:val="24"/>
    </w:rPr>
  </w:style>
  <w:style w:type="paragraph" w:customStyle="1" w:styleId="Podmnky">
    <w:name w:val="Podmínky"/>
    <w:basedOn w:val="Normln"/>
    <w:qFormat/>
    <w:rsid w:val="00626924"/>
    <w:pPr>
      <w:jc w:val="both"/>
    </w:pPr>
    <w:rPr>
      <w:rFonts w:ascii="Calibri" w:eastAsia="MS Mincho" w:hAnsi="Calibri"/>
      <w:sz w:val="14"/>
      <w:szCs w:val="16"/>
      <w:lang w:eastAsia="ja-JP"/>
    </w:rPr>
  </w:style>
  <w:style w:type="character" w:customStyle="1" w:styleId="Zmnka1">
    <w:name w:val="Zmínka1"/>
    <w:basedOn w:val="Standardnpsmoodstavce"/>
    <w:uiPriority w:val="99"/>
    <w:unhideWhenUsed/>
    <w:rsid w:val="0096376E"/>
    <w:rPr>
      <w:color w:val="2B579A"/>
      <w:shd w:val="clear" w:color="auto" w:fill="E1DFDD"/>
    </w:rPr>
  </w:style>
  <w:style w:type="character" w:customStyle="1" w:styleId="Nevyeenzmnka1">
    <w:name w:val="Nevyřešená zmínka1"/>
    <w:basedOn w:val="Standardnpsmoodstavce"/>
    <w:uiPriority w:val="99"/>
    <w:semiHidden/>
    <w:unhideWhenUsed/>
    <w:rsid w:val="00F256C2"/>
    <w:rPr>
      <w:color w:val="605E5C"/>
      <w:shd w:val="clear" w:color="auto" w:fill="E1DFDD"/>
    </w:rPr>
  </w:style>
  <w:style w:type="character" w:styleId="Sledovanodkaz">
    <w:name w:val="FollowedHyperlink"/>
    <w:basedOn w:val="Standardnpsmoodstavce"/>
    <w:semiHidden/>
    <w:unhideWhenUsed/>
    <w:rsid w:val="00C40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443">
      <w:bodyDiv w:val="1"/>
      <w:marLeft w:val="0"/>
      <w:marRight w:val="0"/>
      <w:marTop w:val="0"/>
      <w:marBottom w:val="0"/>
      <w:divBdr>
        <w:top w:val="none" w:sz="0" w:space="0" w:color="auto"/>
        <w:left w:val="none" w:sz="0" w:space="0" w:color="auto"/>
        <w:bottom w:val="none" w:sz="0" w:space="0" w:color="auto"/>
        <w:right w:val="none" w:sz="0" w:space="0" w:color="auto"/>
      </w:divBdr>
    </w:div>
    <w:div w:id="556867193">
      <w:bodyDiv w:val="1"/>
      <w:marLeft w:val="0"/>
      <w:marRight w:val="0"/>
      <w:marTop w:val="0"/>
      <w:marBottom w:val="0"/>
      <w:divBdr>
        <w:top w:val="none" w:sz="0" w:space="0" w:color="auto"/>
        <w:left w:val="none" w:sz="0" w:space="0" w:color="auto"/>
        <w:bottom w:val="none" w:sz="0" w:space="0" w:color="auto"/>
        <w:right w:val="none" w:sz="0" w:space="0" w:color="auto"/>
      </w:divBdr>
    </w:div>
    <w:div w:id="656029801">
      <w:bodyDiv w:val="1"/>
      <w:marLeft w:val="0"/>
      <w:marRight w:val="0"/>
      <w:marTop w:val="0"/>
      <w:marBottom w:val="0"/>
      <w:divBdr>
        <w:top w:val="none" w:sz="0" w:space="0" w:color="auto"/>
        <w:left w:val="none" w:sz="0" w:space="0" w:color="auto"/>
        <w:bottom w:val="none" w:sz="0" w:space="0" w:color="auto"/>
        <w:right w:val="none" w:sz="0" w:space="0" w:color="auto"/>
      </w:divBdr>
    </w:div>
    <w:div w:id="1624382690">
      <w:bodyDiv w:val="1"/>
      <w:marLeft w:val="0"/>
      <w:marRight w:val="0"/>
      <w:marTop w:val="0"/>
      <w:marBottom w:val="0"/>
      <w:divBdr>
        <w:top w:val="none" w:sz="0" w:space="0" w:color="auto"/>
        <w:left w:val="none" w:sz="0" w:space="0" w:color="auto"/>
        <w:bottom w:val="none" w:sz="0" w:space="0" w:color="auto"/>
        <w:right w:val="none" w:sz="0" w:space="0" w:color="auto"/>
      </w:divBdr>
    </w:div>
    <w:div w:id="19642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8" ma:contentTypeDescription="Vytvoří nový dokument" ma:contentTypeScope="" ma:versionID="4d7a1c016a6ffef614a6d7f181468d27">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2ac164441ebaae5b9e846a8fabba15da"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MediaLengthInSeconds xmlns="18350414-9d54-4237-9d16-58d32f2ed489" xsi:nil="true"/>
    <SharedWithUsers xmlns="0e76c817-32b5-40e8-821f-5b35ff9c7dbf">
      <UserInfo>
        <DisplayName>Fuit Lukáš</DisplayName>
        <AccountId>126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FAB7E-43CB-4E15-A5D3-EF584FD2C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60EF8-005C-4E84-942F-DC5E4B766665}">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3.xml><?xml version="1.0" encoding="utf-8"?>
<ds:datastoreItem xmlns:ds="http://schemas.openxmlformats.org/officeDocument/2006/customXml" ds:itemID="{F0AD9F1E-8189-4A57-9D71-7ACBC4B12CD7}">
  <ds:schemaRefs>
    <ds:schemaRef ds:uri="http://schemas.openxmlformats.org/officeDocument/2006/bibliography"/>
  </ds:schemaRefs>
</ds:datastoreItem>
</file>

<file path=customXml/itemProps4.xml><?xml version="1.0" encoding="utf-8"?>
<ds:datastoreItem xmlns:ds="http://schemas.openxmlformats.org/officeDocument/2006/customXml" ds:itemID="{05B40C24-1315-489F-9F12-40A36AE24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4307</Words>
  <Characters>25759</Characters>
  <Application>Microsoft Office Word</Application>
  <DocSecurity>0</DocSecurity>
  <Lines>214</Lines>
  <Paragraphs>60</Paragraphs>
  <ScaleCrop>false</ScaleCrop>
  <Company>ACR</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SvarcovaM</dc:creator>
  <cp:keywords/>
  <cp:lastModifiedBy>Krajíčková Miroslava</cp:lastModifiedBy>
  <cp:revision>451</cp:revision>
  <cp:lastPrinted>2023-10-03T08:55:00Z</cp:lastPrinted>
  <dcterms:created xsi:type="dcterms:W3CDTF">2023-08-26T14:25:00Z</dcterms:created>
  <dcterms:modified xsi:type="dcterms:W3CDTF">2023-10-13T07:16:00Z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