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893ADC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DC" w:rsidRDefault="00893ADC" w:rsidP="00E433A1">
      <w:pPr>
        <w:spacing w:after="0" w:line="240" w:lineRule="auto"/>
      </w:pPr>
      <w:r>
        <w:separator/>
      </w:r>
    </w:p>
  </w:endnote>
  <w:endnote w:type="continuationSeparator" w:id="0">
    <w:p w:rsidR="00893ADC" w:rsidRDefault="00893ADC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DC" w:rsidRDefault="00893ADC" w:rsidP="00E433A1">
      <w:pPr>
        <w:spacing w:after="0" w:line="240" w:lineRule="auto"/>
      </w:pPr>
      <w:r>
        <w:separator/>
      </w:r>
    </w:p>
  </w:footnote>
  <w:footnote w:type="continuationSeparator" w:id="0">
    <w:p w:rsidR="00893ADC" w:rsidRDefault="00893ADC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Default="00E433A1" w:rsidP="00E433A1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</w:t>
    </w:r>
    <w:r>
      <w:rPr>
        <w:rFonts w:ascii="Arial" w:hAnsi="Arial" w:cs="Arial"/>
        <w:color w:val="000000" w:themeColor="text1"/>
      </w:rPr>
      <w:t xml:space="preserve"> - Dohoda o bezhotovostní úhradě cen poštovních služeb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7DBD344E" wp14:editId="5E8C90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Pr="00BB2C84" w:rsidRDefault="00E433A1" w:rsidP="00E433A1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960401-0065/2017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848B61" wp14:editId="64E3F17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893ADC"/>
    <w:rsid w:val="00A33DC5"/>
    <w:rsid w:val="00CD6DB3"/>
    <w:rsid w:val="00E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1</cp:revision>
  <dcterms:created xsi:type="dcterms:W3CDTF">2017-06-20T12:44:00Z</dcterms:created>
  <dcterms:modified xsi:type="dcterms:W3CDTF">2017-06-20T12:46:00Z</dcterms:modified>
</cp:coreProperties>
</file>