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7D3FC" w14:textId="77777777" w:rsidR="006353B7" w:rsidRDefault="00861491" w:rsidP="006353B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4293720"/>
      <w:r>
        <w:rPr>
          <w:rFonts w:ascii="Times New Roman" w:hAnsi="Times New Roman" w:cs="Times New Roman"/>
          <w:b/>
          <w:sz w:val="28"/>
          <w:szCs w:val="28"/>
        </w:rPr>
        <w:t>Výpočet I</w:t>
      </w:r>
      <w:r w:rsidR="006353B7" w:rsidRPr="006353B7">
        <w:rPr>
          <w:rFonts w:ascii="Times New Roman" w:hAnsi="Times New Roman" w:cs="Times New Roman"/>
          <w:b/>
          <w:sz w:val="28"/>
          <w:szCs w:val="28"/>
        </w:rPr>
        <w:t>nvestičního příspěvku</w:t>
      </w:r>
    </w:p>
    <w:p w14:paraId="478C3015" w14:textId="77777777" w:rsidR="00390089" w:rsidRPr="00390089" w:rsidRDefault="00390089" w:rsidP="00390089">
      <w:pPr>
        <w:pStyle w:val="Bezmezer"/>
        <w:rPr>
          <w:rFonts w:ascii="Times New Roman" w:hAnsi="Times New Roman" w:cs="Times New Roman"/>
        </w:rPr>
      </w:pPr>
      <w:r w:rsidRPr="00390089">
        <w:rPr>
          <w:rFonts w:ascii="Times New Roman" w:hAnsi="Times New Roman" w:cs="Times New Roman"/>
        </w:rPr>
        <w:t>dle Přílohy č. 4, Zásad pro spolupráci s investory na rozvoji veřejné infrastruktury statutárního města Jihlavy (aktualizace platná od října 2022).</w:t>
      </w:r>
    </w:p>
    <w:p w14:paraId="681D5EAF" w14:textId="77777777" w:rsidR="006353B7" w:rsidRDefault="006353B7" w:rsidP="0090536D">
      <w:pPr>
        <w:pStyle w:val="Bezmezer"/>
        <w:jc w:val="both"/>
        <w:rPr>
          <w:rFonts w:ascii="Times New Roman" w:hAnsi="Times New Roman" w:cs="Times New Roman"/>
        </w:rPr>
      </w:pPr>
    </w:p>
    <w:p w14:paraId="49C63D3C" w14:textId="77777777" w:rsidR="00861491" w:rsidRDefault="00861491" w:rsidP="0090536D">
      <w:pPr>
        <w:pStyle w:val="Bezmezer"/>
        <w:jc w:val="both"/>
        <w:rPr>
          <w:rFonts w:ascii="Times New Roman" w:hAnsi="Times New Roman" w:cs="Times New Roman"/>
        </w:rPr>
      </w:pPr>
    </w:p>
    <w:p w14:paraId="55280295" w14:textId="77777777" w:rsidR="0090536D" w:rsidRPr="006353B7" w:rsidRDefault="006353B7" w:rsidP="0090536D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90536D" w:rsidRPr="006353B7">
        <w:rPr>
          <w:rFonts w:ascii="Times New Roman" w:hAnsi="Times New Roman" w:cs="Times New Roman"/>
          <w:b/>
        </w:rPr>
        <w:t>arkovací dům</w:t>
      </w:r>
    </w:p>
    <w:p w14:paraId="7AF7FB85" w14:textId="77777777" w:rsidR="0090536D" w:rsidRPr="008259EA" w:rsidRDefault="0090536D" w:rsidP="0090536D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1554"/>
      </w:tblGrid>
      <w:tr w:rsidR="0090536D" w:rsidRPr="00390089" w14:paraId="2E4F755E" w14:textId="77777777" w:rsidTr="006353B7">
        <w:tc>
          <w:tcPr>
            <w:tcW w:w="4106" w:type="dxa"/>
            <w:shd w:val="clear" w:color="auto" w:fill="DBDBDB" w:themeFill="accent3" w:themeFillTint="66"/>
          </w:tcPr>
          <w:p w14:paraId="16792504" w14:textId="77777777" w:rsidR="0090536D" w:rsidRPr="00390089" w:rsidRDefault="0090536D" w:rsidP="00D41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>indikátor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408DBC22" w14:textId="77777777" w:rsidR="0090536D" w:rsidRPr="00390089" w:rsidRDefault="0090536D" w:rsidP="00D41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>varianta</w:t>
            </w:r>
          </w:p>
        </w:tc>
        <w:tc>
          <w:tcPr>
            <w:tcW w:w="1554" w:type="dxa"/>
            <w:shd w:val="clear" w:color="auto" w:fill="DBDBDB" w:themeFill="accent3" w:themeFillTint="66"/>
          </w:tcPr>
          <w:p w14:paraId="1877283D" w14:textId="77777777" w:rsidR="0090536D" w:rsidRPr="00390089" w:rsidRDefault="0090536D" w:rsidP="00D41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>dílčí koeficient</w:t>
            </w:r>
          </w:p>
        </w:tc>
      </w:tr>
      <w:tr w:rsidR="0090536D" w:rsidRPr="00390089" w14:paraId="6EAFF0C7" w14:textId="77777777" w:rsidTr="00D41901">
        <w:tc>
          <w:tcPr>
            <w:tcW w:w="4106" w:type="dxa"/>
          </w:tcPr>
          <w:p w14:paraId="39565C62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poloha v rámci města</w:t>
            </w:r>
          </w:p>
        </w:tc>
        <w:tc>
          <w:tcPr>
            <w:tcW w:w="3402" w:type="dxa"/>
          </w:tcPr>
          <w:p w14:paraId="4122EF26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v zastavěném území (vyžaduje novou veřejnou infrastrukturu*)</w:t>
            </w:r>
          </w:p>
        </w:tc>
        <w:tc>
          <w:tcPr>
            <w:tcW w:w="1554" w:type="dxa"/>
          </w:tcPr>
          <w:p w14:paraId="743D4C95" w14:textId="77777777" w:rsidR="0090536D" w:rsidRPr="00390089" w:rsidRDefault="0090536D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0536D" w:rsidRPr="00390089" w14:paraId="0E245D46" w14:textId="77777777" w:rsidTr="00D41901">
        <w:tc>
          <w:tcPr>
            <w:tcW w:w="4106" w:type="dxa"/>
          </w:tcPr>
          <w:p w14:paraId="6EB4FDD9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docházková vzdálenost k zastávkám MHD</w:t>
            </w:r>
          </w:p>
        </w:tc>
        <w:tc>
          <w:tcPr>
            <w:tcW w:w="3402" w:type="dxa"/>
          </w:tcPr>
          <w:p w14:paraId="307B5BE7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do 500 m od zastávky VD</w:t>
            </w:r>
          </w:p>
        </w:tc>
        <w:tc>
          <w:tcPr>
            <w:tcW w:w="1554" w:type="dxa"/>
          </w:tcPr>
          <w:p w14:paraId="07818051" w14:textId="77777777" w:rsidR="0090536D" w:rsidRPr="00390089" w:rsidRDefault="0090536D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0536D" w:rsidRPr="00390089" w14:paraId="76BDB4A6" w14:textId="77777777" w:rsidTr="00D41901">
        <w:tc>
          <w:tcPr>
            <w:tcW w:w="4106" w:type="dxa"/>
          </w:tcPr>
          <w:p w14:paraId="241B0299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urbanistická struktura</w:t>
            </w:r>
          </w:p>
        </w:tc>
        <w:tc>
          <w:tcPr>
            <w:tcW w:w="3402" w:type="dxa"/>
          </w:tcPr>
          <w:p w14:paraId="3B3F7BF4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ostatní (sídlištní, solitérní, areálová…)</w:t>
            </w:r>
          </w:p>
        </w:tc>
        <w:tc>
          <w:tcPr>
            <w:tcW w:w="1554" w:type="dxa"/>
          </w:tcPr>
          <w:p w14:paraId="0D83075A" w14:textId="77777777" w:rsidR="0090536D" w:rsidRPr="00390089" w:rsidRDefault="0090536D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536D" w:rsidRPr="00390089" w14:paraId="30A60A69" w14:textId="77777777" w:rsidTr="00D41901">
        <w:tc>
          <w:tcPr>
            <w:tcW w:w="4106" w:type="dxa"/>
          </w:tcPr>
          <w:p w14:paraId="66C843E8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podlažnost</w:t>
            </w:r>
          </w:p>
        </w:tc>
        <w:tc>
          <w:tcPr>
            <w:tcW w:w="3402" w:type="dxa"/>
          </w:tcPr>
          <w:p w14:paraId="2BE20202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2 – 5 nadzemních podlaží</w:t>
            </w:r>
          </w:p>
        </w:tc>
        <w:tc>
          <w:tcPr>
            <w:tcW w:w="1554" w:type="dxa"/>
          </w:tcPr>
          <w:p w14:paraId="1873E1B1" w14:textId="77777777" w:rsidR="0090536D" w:rsidRPr="00390089" w:rsidRDefault="0090536D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0536D" w:rsidRPr="00390089" w14:paraId="4B1C22C9" w14:textId="77777777" w:rsidTr="00D41901">
        <w:tc>
          <w:tcPr>
            <w:tcW w:w="4106" w:type="dxa"/>
          </w:tcPr>
          <w:p w14:paraId="6CEA2014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řešení parkování</w:t>
            </w:r>
          </w:p>
        </w:tc>
        <w:tc>
          <w:tcPr>
            <w:tcW w:w="3402" w:type="dxa"/>
          </w:tcPr>
          <w:p w14:paraId="6CDD9979" w14:textId="1BF77C4D" w:rsidR="0090536D" w:rsidRPr="00390089" w:rsidRDefault="00E84D0E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0E">
              <w:rPr>
                <w:rFonts w:ascii="Times New Roman" w:hAnsi="Times New Roman" w:cs="Times New Roman"/>
                <w:sz w:val="20"/>
                <w:szCs w:val="20"/>
              </w:rPr>
              <w:t>v objektu mimo aktivní parter* (</w:t>
            </w:r>
            <w:r w:rsidR="008440F6" w:rsidRPr="00E84D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44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4D0E">
              <w:rPr>
                <w:rFonts w:ascii="Times New Roman" w:hAnsi="Times New Roman" w:cs="Times New Roman"/>
                <w:sz w:val="20"/>
                <w:szCs w:val="20"/>
              </w:rPr>
              <w:t>podzemí / 2. NP a vyšší / v přízemí až za aktivním parterem)</w:t>
            </w:r>
          </w:p>
        </w:tc>
        <w:tc>
          <w:tcPr>
            <w:tcW w:w="1554" w:type="dxa"/>
          </w:tcPr>
          <w:p w14:paraId="0C559AB1" w14:textId="7194A015" w:rsidR="0090536D" w:rsidRPr="00390089" w:rsidRDefault="00570AE9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10FE3" w:rsidRPr="00390089" w14:paraId="30EC28E2" w14:textId="77777777" w:rsidTr="00D41901">
        <w:tc>
          <w:tcPr>
            <w:tcW w:w="4106" w:type="dxa"/>
          </w:tcPr>
          <w:p w14:paraId="116F527D" w14:textId="77777777" w:rsidR="00E10FE3" w:rsidRPr="00390089" w:rsidRDefault="00E10FE3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řešení cyklodopravy (neuplatňuje se v případě rodinných domů)</w:t>
            </w:r>
          </w:p>
        </w:tc>
        <w:tc>
          <w:tcPr>
            <w:tcW w:w="3402" w:type="dxa"/>
          </w:tcPr>
          <w:p w14:paraId="76BC343D" w14:textId="7BC1596F" w:rsidR="00E10FE3" w:rsidRPr="00390089" w:rsidRDefault="00E84D0E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0E">
              <w:rPr>
                <w:rFonts w:ascii="Times New Roman" w:hAnsi="Times New Roman" w:cs="Times New Roman"/>
                <w:sz w:val="20"/>
                <w:szCs w:val="20"/>
              </w:rPr>
              <w:t>parkovací kapacity pro jízdní kola jsou stejné nebo vyšší než parkovací kapacity pro osobní automobily*</w:t>
            </w:r>
          </w:p>
        </w:tc>
        <w:tc>
          <w:tcPr>
            <w:tcW w:w="1554" w:type="dxa"/>
          </w:tcPr>
          <w:p w14:paraId="2D2CF628" w14:textId="6DCE333F" w:rsidR="00E10FE3" w:rsidRPr="00390089" w:rsidRDefault="00570AE9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0536D" w:rsidRPr="00390089" w14:paraId="55585CB5" w14:textId="77777777" w:rsidTr="00D41901">
        <w:tc>
          <w:tcPr>
            <w:tcW w:w="4106" w:type="dxa"/>
          </w:tcPr>
          <w:p w14:paraId="6EE94376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zaměstnanost (posuzuje se u nebytových projektů)</w:t>
            </w:r>
          </w:p>
        </w:tc>
        <w:tc>
          <w:tcPr>
            <w:tcW w:w="3402" w:type="dxa"/>
          </w:tcPr>
          <w:p w14:paraId="05CDEC26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ostatní</w:t>
            </w:r>
          </w:p>
        </w:tc>
        <w:tc>
          <w:tcPr>
            <w:tcW w:w="1554" w:type="dxa"/>
          </w:tcPr>
          <w:p w14:paraId="47E91F08" w14:textId="77777777" w:rsidR="0090536D" w:rsidRPr="00390089" w:rsidRDefault="0090536D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10FE3" w:rsidRPr="00390089" w14:paraId="68333568" w14:textId="77777777" w:rsidTr="00E10FE3">
        <w:tc>
          <w:tcPr>
            <w:tcW w:w="7508" w:type="dxa"/>
            <w:gridSpan w:val="2"/>
            <w:shd w:val="clear" w:color="auto" w:fill="DBDBDB" w:themeFill="accent3" w:themeFillTint="66"/>
          </w:tcPr>
          <w:p w14:paraId="39E96DB0" w14:textId="77777777" w:rsidR="0090536D" w:rsidRPr="00390089" w:rsidRDefault="0090536D" w:rsidP="00D4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sz w:val="20"/>
                <w:szCs w:val="20"/>
              </w:rPr>
              <w:t>KOEFICIENT ZLEPŠENÍ (k) (výsledný koeficient je součinem všech výše uvedených dílčích koeficientů)</w:t>
            </w:r>
          </w:p>
        </w:tc>
        <w:tc>
          <w:tcPr>
            <w:tcW w:w="1554" w:type="dxa"/>
            <w:shd w:val="clear" w:color="auto" w:fill="FCE9C8"/>
          </w:tcPr>
          <w:p w14:paraId="4B21BBEC" w14:textId="1A90EE33" w:rsidR="0090536D" w:rsidRPr="00390089" w:rsidRDefault="00EE4DF0" w:rsidP="00EE4DF0">
            <w:pPr>
              <w:tabs>
                <w:tab w:val="left" w:pos="270"/>
                <w:tab w:val="center" w:pos="66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90536D" w:rsidRPr="0039008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570AE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tbl>
      <w:tblPr>
        <w:tblpPr w:leftFromText="141" w:rightFromText="141" w:vertAnchor="text" w:tblpY="324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229"/>
      </w:tblGrid>
      <w:tr w:rsidR="006353B7" w:rsidRPr="00596649" w14:paraId="117EDC9F" w14:textId="77777777" w:rsidTr="006353B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CD79" w14:textId="77777777" w:rsidR="006353B7" w:rsidRPr="00596649" w:rsidRDefault="006353B7" w:rsidP="0063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966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HPP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9B43A4" w14:textId="77777777" w:rsidR="006353B7" w:rsidRPr="00596649" w:rsidRDefault="006353B7" w:rsidP="00635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966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Výše investičního příspěvku = HPP*k*1000</w:t>
            </w:r>
          </w:p>
        </w:tc>
      </w:tr>
      <w:tr w:rsidR="00EE4DF0" w:rsidRPr="00390089" w14:paraId="4894DB2F" w14:textId="77777777" w:rsidTr="00E10FE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CE9C8"/>
            <w:hideMark/>
          </w:tcPr>
          <w:p w14:paraId="4AE284C5" w14:textId="77777777" w:rsidR="006353B7" w:rsidRPr="00596649" w:rsidRDefault="006353B7" w:rsidP="0063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39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9 </w:t>
            </w:r>
            <w:r w:rsidRPr="0039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BE3B7"/>
                <w:lang w:eastAsia="cs-CZ"/>
              </w:rPr>
              <w:t>198,80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DAA0"/>
            <w:hideMark/>
          </w:tcPr>
          <w:p w14:paraId="6F0C5E91" w14:textId="695D87EC" w:rsidR="006353B7" w:rsidRPr="00596649" w:rsidRDefault="003C144A" w:rsidP="00635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3.433.433,70</w:t>
            </w:r>
            <w:r w:rsidR="00DE0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6353B7" w:rsidRPr="005966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Kč</w:t>
            </w:r>
          </w:p>
        </w:tc>
      </w:tr>
    </w:tbl>
    <w:p w14:paraId="11A97351" w14:textId="77777777" w:rsidR="0090536D" w:rsidRPr="008259EA" w:rsidRDefault="0090536D" w:rsidP="0090536D">
      <w:pPr>
        <w:rPr>
          <w:rFonts w:ascii="Times New Roman" w:hAnsi="Times New Roman" w:cs="Times New Roman"/>
        </w:rPr>
      </w:pPr>
    </w:p>
    <w:p w14:paraId="2CB9AAB7" w14:textId="77777777" w:rsidR="0090536D" w:rsidRDefault="0090536D" w:rsidP="0090536D">
      <w:pPr>
        <w:rPr>
          <w:rFonts w:ascii="Times New Roman" w:hAnsi="Times New Roman" w:cs="Times New Roman"/>
        </w:rPr>
      </w:pPr>
    </w:p>
    <w:p w14:paraId="69D70279" w14:textId="77777777" w:rsidR="00861491" w:rsidRPr="00811897" w:rsidRDefault="00861491" w:rsidP="0090536D">
      <w:pPr>
        <w:rPr>
          <w:rFonts w:ascii="Times New Roman" w:hAnsi="Times New Roman" w:cs="Times New Roman"/>
          <w:sz w:val="2"/>
          <w:szCs w:val="2"/>
        </w:rPr>
      </w:pPr>
    </w:p>
    <w:p w14:paraId="7886CD8C" w14:textId="77777777" w:rsidR="00974998" w:rsidRPr="006353B7" w:rsidRDefault="006353B7" w:rsidP="00974998">
      <w:pPr>
        <w:rPr>
          <w:rFonts w:ascii="Times New Roman" w:hAnsi="Times New Roman" w:cs="Times New Roman"/>
          <w:b/>
        </w:rPr>
      </w:pPr>
      <w:r w:rsidRPr="006353B7">
        <w:rPr>
          <w:rFonts w:ascii="Times New Roman" w:hAnsi="Times New Roman" w:cs="Times New Roman"/>
          <w:b/>
        </w:rPr>
        <w:t>Investiční záměr bez parkovacího domu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1554"/>
      </w:tblGrid>
      <w:tr w:rsidR="00131621" w:rsidRPr="008259EA" w14:paraId="1C64E81C" w14:textId="77777777" w:rsidTr="006353B7">
        <w:tc>
          <w:tcPr>
            <w:tcW w:w="4106" w:type="dxa"/>
            <w:shd w:val="clear" w:color="auto" w:fill="DBDBDB" w:themeFill="accent3" w:themeFillTint="66"/>
          </w:tcPr>
          <w:p w14:paraId="66885BC8" w14:textId="77777777" w:rsidR="00131621" w:rsidRPr="006353B7" w:rsidRDefault="00131621" w:rsidP="008D6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3B7">
              <w:rPr>
                <w:rFonts w:ascii="Times New Roman" w:hAnsi="Times New Roman" w:cs="Times New Roman"/>
                <w:b/>
                <w:sz w:val="20"/>
                <w:szCs w:val="20"/>
              </w:rPr>
              <w:t>indikátor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18360577" w14:textId="77777777" w:rsidR="00131621" w:rsidRPr="006353B7" w:rsidRDefault="00131621" w:rsidP="008D6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3B7">
              <w:rPr>
                <w:rFonts w:ascii="Times New Roman" w:hAnsi="Times New Roman" w:cs="Times New Roman"/>
                <w:b/>
                <w:sz w:val="20"/>
                <w:szCs w:val="20"/>
              </w:rPr>
              <w:t>varianta</w:t>
            </w:r>
          </w:p>
        </w:tc>
        <w:tc>
          <w:tcPr>
            <w:tcW w:w="1554" w:type="dxa"/>
            <w:shd w:val="clear" w:color="auto" w:fill="DBDBDB" w:themeFill="accent3" w:themeFillTint="66"/>
          </w:tcPr>
          <w:p w14:paraId="6B7C58BB" w14:textId="77777777" w:rsidR="00131621" w:rsidRPr="006353B7" w:rsidRDefault="00131621" w:rsidP="008D6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3B7">
              <w:rPr>
                <w:rFonts w:ascii="Times New Roman" w:hAnsi="Times New Roman" w:cs="Times New Roman"/>
                <w:b/>
                <w:sz w:val="20"/>
                <w:szCs w:val="20"/>
              </w:rPr>
              <w:t>dílčí koeficient</w:t>
            </w:r>
          </w:p>
        </w:tc>
      </w:tr>
      <w:tr w:rsidR="00131621" w:rsidRPr="008259EA" w14:paraId="757CD7FD" w14:textId="77777777" w:rsidTr="008259EA">
        <w:tc>
          <w:tcPr>
            <w:tcW w:w="4106" w:type="dxa"/>
          </w:tcPr>
          <w:p w14:paraId="66293C7B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poloha v rámci města</w:t>
            </w:r>
          </w:p>
        </w:tc>
        <w:tc>
          <w:tcPr>
            <w:tcW w:w="3402" w:type="dxa"/>
          </w:tcPr>
          <w:p w14:paraId="5702315E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v zastavitelné ploše</w:t>
            </w:r>
          </w:p>
        </w:tc>
        <w:tc>
          <w:tcPr>
            <w:tcW w:w="1554" w:type="dxa"/>
          </w:tcPr>
          <w:p w14:paraId="0A2CD891" w14:textId="77777777" w:rsidR="00131621" w:rsidRPr="008259EA" w:rsidRDefault="00131621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1621" w:rsidRPr="008259EA" w14:paraId="55CD4EB0" w14:textId="77777777" w:rsidTr="008259EA">
        <w:tc>
          <w:tcPr>
            <w:tcW w:w="4106" w:type="dxa"/>
          </w:tcPr>
          <w:p w14:paraId="5176F048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docházková vzdálenost k zastávkám MHD</w:t>
            </w:r>
          </w:p>
        </w:tc>
        <w:tc>
          <w:tcPr>
            <w:tcW w:w="3402" w:type="dxa"/>
          </w:tcPr>
          <w:p w14:paraId="5AECDF3C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do 500 m od zastávky VD</w:t>
            </w:r>
          </w:p>
        </w:tc>
        <w:tc>
          <w:tcPr>
            <w:tcW w:w="1554" w:type="dxa"/>
          </w:tcPr>
          <w:p w14:paraId="4C3CDBE9" w14:textId="77777777" w:rsidR="00131621" w:rsidRPr="008259EA" w:rsidRDefault="00131621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31621" w:rsidRPr="008259EA" w14:paraId="6ED68350" w14:textId="77777777" w:rsidTr="008259EA">
        <w:tc>
          <w:tcPr>
            <w:tcW w:w="4106" w:type="dxa"/>
          </w:tcPr>
          <w:p w14:paraId="405095FF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urbanistická struktura</w:t>
            </w:r>
          </w:p>
        </w:tc>
        <w:tc>
          <w:tcPr>
            <w:tcW w:w="3402" w:type="dxa"/>
          </w:tcPr>
          <w:p w14:paraId="6E972C3A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ostatní (sídlištní, solitérní, areálová…)</w:t>
            </w:r>
          </w:p>
        </w:tc>
        <w:tc>
          <w:tcPr>
            <w:tcW w:w="1554" w:type="dxa"/>
          </w:tcPr>
          <w:p w14:paraId="3888B00C" w14:textId="77777777" w:rsidR="00131621" w:rsidRPr="008259EA" w:rsidRDefault="00131621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1621" w:rsidRPr="008259EA" w14:paraId="720C4620" w14:textId="77777777" w:rsidTr="008259EA">
        <w:tc>
          <w:tcPr>
            <w:tcW w:w="4106" w:type="dxa"/>
          </w:tcPr>
          <w:p w14:paraId="367894CA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podlažnost</w:t>
            </w:r>
          </w:p>
        </w:tc>
        <w:tc>
          <w:tcPr>
            <w:tcW w:w="3402" w:type="dxa"/>
          </w:tcPr>
          <w:p w14:paraId="4AF0E59F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1 nadzemní podlaží</w:t>
            </w:r>
          </w:p>
        </w:tc>
        <w:tc>
          <w:tcPr>
            <w:tcW w:w="1554" w:type="dxa"/>
          </w:tcPr>
          <w:p w14:paraId="16A5CF3E" w14:textId="77777777" w:rsidR="00131621" w:rsidRPr="008259EA" w:rsidRDefault="00131621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1621" w:rsidRPr="008259EA" w14:paraId="112C8DC2" w14:textId="77777777" w:rsidTr="008259EA">
        <w:tc>
          <w:tcPr>
            <w:tcW w:w="4106" w:type="dxa"/>
          </w:tcPr>
          <w:p w14:paraId="5BEB3A33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řešení parkování</w:t>
            </w:r>
          </w:p>
        </w:tc>
        <w:tc>
          <w:tcPr>
            <w:tcW w:w="3402" w:type="dxa"/>
          </w:tcPr>
          <w:p w14:paraId="6A24AB0A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ostatní (v objektu v parteru, povrchové před stavební čárou…)</w:t>
            </w:r>
          </w:p>
        </w:tc>
        <w:tc>
          <w:tcPr>
            <w:tcW w:w="1554" w:type="dxa"/>
          </w:tcPr>
          <w:p w14:paraId="1BC289C8" w14:textId="122E5FE2" w:rsidR="00131621" w:rsidRPr="008259EA" w:rsidRDefault="00131621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0FE3" w:rsidRPr="008259EA" w14:paraId="50659848" w14:textId="77777777" w:rsidTr="008259EA">
        <w:tc>
          <w:tcPr>
            <w:tcW w:w="4106" w:type="dxa"/>
          </w:tcPr>
          <w:p w14:paraId="7547059E" w14:textId="77777777" w:rsidR="00E10FE3" w:rsidRPr="008259EA" w:rsidRDefault="00E10FE3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E3">
              <w:rPr>
                <w:rFonts w:ascii="Times New Roman" w:hAnsi="Times New Roman" w:cs="Times New Roman"/>
                <w:sz w:val="20"/>
                <w:szCs w:val="20"/>
              </w:rPr>
              <w:t>řešení cyklodopravy (neuplatňuje se v případě rodinných domů)</w:t>
            </w:r>
          </w:p>
        </w:tc>
        <w:tc>
          <w:tcPr>
            <w:tcW w:w="3402" w:type="dxa"/>
          </w:tcPr>
          <w:p w14:paraId="40AF7CCE" w14:textId="20ACBD18" w:rsidR="00E10FE3" w:rsidRPr="008259EA" w:rsidRDefault="00E84D0E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0E">
              <w:rPr>
                <w:rFonts w:ascii="Times New Roman" w:hAnsi="Times New Roman" w:cs="Times New Roman"/>
                <w:sz w:val="20"/>
                <w:szCs w:val="20"/>
              </w:rPr>
              <w:t>parkovací kapacity pro jízdní kola jsou stejné nebo vyšší než parkovací kapacity pro osobní automobily*</w:t>
            </w:r>
          </w:p>
        </w:tc>
        <w:tc>
          <w:tcPr>
            <w:tcW w:w="1554" w:type="dxa"/>
          </w:tcPr>
          <w:p w14:paraId="2753AECC" w14:textId="7BFF25D5" w:rsidR="00E10FE3" w:rsidRPr="008259EA" w:rsidRDefault="00570AE9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31621" w:rsidRPr="008259EA" w14:paraId="5049C47C" w14:textId="77777777" w:rsidTr="008259EA">
        <w:tc>
          <w:tcPr>
            <w:tcW w:w="4106" w:type="dxa"/>
          </w:tcPr>
          <w:p w14:paraId="648FE9A1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zaměstnanost (posuzuje se u nebytových projektů)</w:t>
            </w:r>
          </w:p>
        </w:tc>
        <w:tc>
          <w:tcPr>
            <w:tcW w:w="3402" w:type="dxa"/>
          </w:tcPr>
          <w:p w14:paraId="0002BFC7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ostatní</w:t>
            </w:r>
          </w:p>
        </w:tc>
        <w:tc>
          <w:tcPr>
            <w:tcW w:w="1554" w:type="dxa"/>
          </w:tcPr>
          <w:p w14:paraId="0483D331" w14:textId="77777777" w:rsidR="00131621" w:rsidRPr="008259EA" w:rsidRDefault="00131621" w:rsidP="00E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31621" w:rsidRPr="008259EA" w14:paraId="68621256" w14:textId="77777777" w:rsidTr="00E10FE3">
        <w:tc>
          <w:tcPr>
            <w:tcW w:w="7508" w:type="dxa"/>
            <w:gridSpan w:val="2"/>
            <w:shd w:val="clear" w:color="auto" w:fill="DBDBDB" w:themeFill="accent3" w:themeFillTint="66"/>
          </w:tcPr>
          <w:p w14:paraId="3903ADDF" w14:textId="77777777" w:rsidR="00131621" w:rsidRPr="008259EA" w:rsidRDefault="00131621" w:rsidP="008D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9EA">
              <w:rPr>
                <w:rFonts w:ascii="Times New Roman" w:hAnsi="Times New Roman" w:cs="Times New Roman"/>
                <w:sz w:val="20"/>
                <w:szCs w:val="20"/>
              </w:rPr>
              <w:t>KOEFICIENT ZLEPŠENÍ (k) (výsledný koeficient je součinem všech výše uvedených dílčích koeficientů)</w:t>
            </w:r>
          </w:p>
        </w:tc>
        <w:tc>
          <w:tcPr>
            <w:tcW w:w="1554" w:type="dxa"/>
            <w:shd w:val="clear" w:color="auto" w:fill="FCE9C8"/>
          </w:tcPr>
          <w:p w14:paraId="5D32292A" w14:textId="1DDF1125" w:rsidR="00131621" w:rsidRPr="00EE4DF0" w:rsidRDefault="00131621" w:rsidP="00C27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F0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C27607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</w:tbl>
    <w:tbl>
      <w:tblPr>
        <w:tblpPr w:leftFromText="141" w:rightFromText="141" w:vertAnchor="text" w:horzAnchor="margin" w:tblpY="264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229"/>
      </w:tblGrid>
      <w:tr w:rsidR="00EE4DF0" w:rsidRPr="00390089" w14:paraId="61606C64" w14:textId="77777777" w:rsidTr="00EE4DF0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6488" w14:textId="77777777" w:rsidR="006353B7" w:rsidRPr="00131621" w:rsidRDefault="006353B7" w:rsidP="0063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131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HPP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2B6F7B" w14:textId="77777777" w:rsidR="006353B7" w:rsidRPr="00131621" w:rsidRDefault="006353B7" w:rsidP="00635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131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Výše investičního příspěvku = HPP*k*1000</w:t>
            </w:r>
          </w:p>
        </w:tc>
      </w:tr>
      <w:tr w:rsidR="00EE4DF0" w:rsidRPr="00390089" w14:paraId="1381E5AE" w14:textId="77777777" w:rsidTr="00E10FE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CE9C8"/>
            <w:hideMark/>
          </w:tcPr>
          <w:p w14:paraId="4B2B26B2" w14:textId="77777777" w:rsidR="006353B7" w:rsidRPr="00131621" w:rsidRDefault="006353B7" w:rsidP="00EE4DF0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131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58 235,90</w:t>
            </w:r>
            <w:r w:rsidR="00EE4DF0" w:rsidRPr="0039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ab/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DAA0"/>
            <w:hideMark/>
          </w:tcPr>
          <w:p w14:paraId="517869DB" w14:textId="78F806C9" w:rsidR="006353B7" w:rsidRPr="00131621" w:rsidRDefault="00C27607" w:rsidP="00635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37.736.863,20</w:t>
            </w:r>
            <w:r w:rsidR="00DE0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6353B7" w:rsidRPr="00131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Kč</w:t>
            </w:r>
          </w:p>
        </w:tc>
      </w:tr>
    </w:tbl>
    <w:p w14:paraId="795505FF" w14:textId="77777777" w:rsidR="00131621" w:rsidRPr="008259EA" w:rsidRDefault="00131621" w:rsidP="00974998">
      <w:pPr>
        <w:rPr>
          <w:rFonts w:ascii="Times New Roman" w:hAnsi="Times New Roman" w:cs="Times New Roman"/>
        </w:rPr>
      </w:pPr>
    </w:p>
    <w:p w14:paraId="4DD3F3E8" w14:textId="77777777" w:rsidR="00974998" w:rsidRDefault="00974998" w:rsidP="00974998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264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0EE6" w:rsidRPr="00390089" w14:paraId="1E0BF55A" w14:textId="77777777" w:rsidTr="007810C8">
        <w:trPr>
          <w:trHeight w:val="270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5C6B5E42" w14:textId="4D195E6E" w:rsidR="00DE0EE6" w:rsidRPr="00131621" w:rsidRDefault="00DE0EE6" w:rsidP="0081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Celková výše</w:t>
            </w:r>
            <w:r w:rsidRPr="00131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 investičního příspěvku</w:t>
            </w:r>
            <w:r w:rsidR="00781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 = investiční příspěvek Parkovacího domu + investiční příspěvek Investičního záměru bez parkovacího domu</w:t>
            </w:r>
          </w:p>
        </w:tc>
      </w:tr>
      <w:tr w:rsidR="00DE0EE6" w:rsidRPr="00390089" w14:paraId="4B684621" w14:textId="77777777" w:rsidTr="007810C8">
        <w:trPr>
          <w:trHeight w:val="315"/>
        </w:trPr>
        <w:tc>
          <w:tcPr>
            <w:tcW w:w="9072" w:type="dxa"/>
            <w:shd w:val="clear" w:color="auto" w:fill="FADAA0"/>
            <w:hideMark/>
          </w:tcPr>
          <w:p w14:paraId="0EA78364" w14:textId="582FA6C3" w:rsidR="00DE0EE6" w:rsidRPr="00131621" w:rsidRDefault="00DE0EE6" w:rsidP="002A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41.170.296,90 </w:t>
            </w:r>
            <w:r w:rsidRPr="00131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Kč</w:t>
            </w:r>
          </w:p>
        </w:tc>
      </w:tr>
      <w:bookmarkEnd w:id="0"/>
    </w:tbl>
    <w:p w14:paraId="725A48A2" w14:textId="77777777" w:rsidR="00596649" w:rsidRPr="008259EA" w:rsidRDefault="00596649" w:rsidP="00974998">
      <w:pPr>
        <w:rPr>
          <w:rFonts w:ascii="Times New Roman" w:hAnsi="Times New Roman" w:cs="Times New Roman"/>
        </w:rPr>
      </w:pPr>
    </w:p>
    <w:sectPr w:rsidR="00596649" w:rsidRPr="0082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173E2"/>
    <w:multiLevelType w:val="hybridMultilevel"/>
    <w:tmpl w:val="87B8151C"/>
    <w:lvl w:ilvl="0" w:tplc="03ECF188">
      <w:start w:val="2"/>
      <w:numFmt w:val="bullet"/>
      <w:lvlText w:val="-"/>
      <w:lvlJc w:val="left"/>
      <w:pPr>
        <w:ind w:left="413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7D237F27"/>
    <w:multiLevelType w:val="multilevel"/>
    <w:tmpl w:val="CF521EB6"/>
    <w:styleLink w:val="dodatek"/>
    <w:lvl w:ilvl="0">
      <w:start w:val="1"/>
      <w:numFmt w:val="upperRoman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71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357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98"/>
    <w:rsid w:val="00131621"/>
    <w:rsid w:val="00390089"/>
    <w:rsid w:val="003C144A"/>
    <w:rsid w:val="00436ACE"/>
    <w:rsid w:val="00570AE9"/>
    <w:rsid w:val="00596649"/>
    <w:rsid w:val="005E307E"/>
    <w:rsid w:val="006123BF"/>
    <w:rsid w:val="006353B7"/>
    <w:rsid w:val="007810C8"/>
    <w:rsid w:val="00811897"/>
    <w:rsid w:val="008259EA"/>
    <w:rsid w:val="008440F6"/>
    <w:rsid w:val="00861491"/>
    <w:rsid w:val="0090536D"/>
    <w:rsid w:val="00974998"/>
    <w:rsid w:val="00C27607"/>
    <w:rsid w:val="00C82E46"/>
    <w:rsid w:val="00D3464C"/>
    <w:rsid w:val="00DE0EE6"/>
    <w:rsid w:val="00E10FE3"/>
    <w:rsid w:val="00E84D0E"/>
    <w:rsid w:val="00EE4DF0"/>
    <w:rsid w:val="00EE7EC2"/>
    <w:rsid w:val="00F412E1"/>
    <w:rsid w:val="00F90205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BE5A"/>
  <w15:chartTrackingRefBased/>
  <w15:docId w15:val="{EE19844E-EF07-4AC4-8F25-B8BD7324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dodatek">
    <w:name w:val="dodatek"/>
    <w:uiPriority w:val="99"/>
    <w:rsid w:val="00F412E1"/>
    <w:pPr>
      <w:numPr>
        <w:numId w:val="1"/>
      </w:numPr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974998"/>
  </w:style>
  <w:style w:type="paragraph" w:styleId="Bezmezer">
    <w:name w:val="No Spacing"/>
    <w:basedOn w:val="Normln"/>
    <w:link w:val="BezmezerChar"/>
    <w:uiPriority w:val="1"/>
    <w:qFormat/>
    <w:rsid w:val="00974998"/>
    <w:pPr>
      <w:spacing w:after="0" w:line="240" w:lineRule="auto"/>
    </w:pPr>
  </w:style>
  <w:style w:type="table" w:styleId="Mkatabulky">
    <w:name w:val="Table Grid"/>
    <w:basedOn w:val="Normlntabulka"/>
    <w:uiPriority w:val="39"/>
    <w:rsid w:val="009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70AE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TALÁCKOVÁ Šárka</dc:creator>
  <cp:keywords/>
  <dc:description/>
  <cp:lastModifiedBy>STUCHLÍK Aleš Ing. arch.</cp:lastModifiedBy>
  <cp:revision>4</cp:revision>
  <dcterms:created xsi:type="dcterms:W3CDTF">2023-09-04T18:14:00Z</dcterms:created>
  <dcterms:modified xsi:type="dcterms:W3CDTF">2023-09-05T06:45:00Z</dcterms:modified>
</cp:coreProperties>
</file>